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02_PLAN_WISE_2026\02_INDUSTRY3_0\04_Installation\03_Network_Install\02_Switch_Install - Switch installation</w:t>
      </w:r>
    </w:p>
    <w:p>
      <w:pPr>
        <w:pStyle w:val="Heading2"/>
      </w:pPr>
      <w:r>
        <w:t>1. Definition and purpose</w:t>
      </w:r>
    </w:p>
    <w:p>
      <w:r>
        <w:t>An industrial Ethernet switch connects multiple Ethernet devices and forwards Ethernet frames between network ports using MAC-address information. It forms the communication infrastructure between PLCs, remote I/O, robot controllers, HMIs, SCADA systems, industrial PCs, drives, and other networked equipment.</w:t>
      </w:r>
    </w:p>
    <w:p>
      <w:r>
        <w:t>Switch installation involves more than mounting the hardware and inserting network cables. It includes selecting the correct switch, supplying reliable power, planning port assignments, connecting copper and fibre links, configuring managed features, verifying network communication, and documenting the installation.</w:t>
      </w:r>
    </w:p>
    <w:p>
      <w:r>
        <w:t>Typical purposes include:</w:t>
      </w:r>
    </w:p>
    <w:p>
      <w:pPr>
        <w:pStyle w:val="ListBullet"/>
      </w:pPr>
      <w:r>
        <w:t>Connecting multiple devices within a machine or production cell.</w:t>
      </w:r>
    </w:p>
    <w:p>
      <w:pPr>
        <w:pStyle w:val="ListBullet"/>
      </w:pPr>
      <w:r>
        <w:t>Connecting machine networks to plant-level networks.</w:t>
      </w:r>
    </w:p>
    <w:p>
      <w:pPr>
        <w:pStyle w:val="ListBullet"/>
      </w:pPr>
      <w:r>
        <w:t>Providing fibre uplinks between distant cabinets or production areas.</w:t>
      </w:r>
    </w:p>
    <w:p>
      <w:pPr>
        <w:pStyle w:val="ListBullet"/>
      </w:pPr>
      <w:r>
        <w:t>Separating traffic using VLANs where required.</w:t>
      </w:r>
    </w:p>
    <w:p>
      <w:pPr>
        <w:pStyle w:val="ListBullet"/>
      </w:pPr>
      <w:r>
        <w:t>Supporting network redundancy using compatible protocols.</w:t>
      </w:r>
    </w:p>
    <w:p>
      <w:pPr>
        <w:pStyle w:val="ListBullet"/>
      </w:pPr>
      <w:r>
        <w:t>Monitoring communication faults and port performance.</w:t>
      </w:r>
    </w:p>
    <w:p>
      <w:pPr>
        <w:pStyle w:val="ListBullet"/>
      </w:pPr>
      <w:r>
        <w:t>Improving maintainability through clear port assignments and documentation.</w:t>
      </w:r>
    </w:p>
    <w:p>
      <w:r>
        <w:t>A switch does not automatically solve every network problem. Incorrect addressing, duplicate IPs, incompatible transceivers, loops, poor cabling, and inappropriate configurations can still bring a production network to a halt.</w:t>
      </w:r>
    </w:p>
    <w:p>
      <w:pPr>
        <w:pStyle w:val="Heading2"/>
      </w:pPr>
      <w:r>
        <w:t>2. Position of a switch in industrial automation</w:t>
      </w:r>
    </w:p>
    <w:p>
      <w:r>
        <w:t>A typical installation may look like this:</w:t>
      </w:r>
    </w:p>
    <w:p>
      <w:pPr>
        <w:shd w:val="clear" w:color="auto" w:fill="F4F4F4"/>
        <w:spacing w:before="0" w:after="0" w:line="240" w:lineRule="auto"/>
        <w:ind w:left="216" w:right="216"/>
        <w:jc w:val="left"/>
      </w:pPr>
      <w:r>
        <w:rPr>
          <w:rFonts w:ascii="Consolas" w:hAnsi="Consolas"/>
          <w:color w:val="202020"/>
          <w:sz w:val="18"/>
        </w:rPr>
        <w:t>Plant / SCADA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Core Switch</w:t>
      </w:r>
    </w:p>
    <w:p>
      <w:pPr>
        <w:shd w:val="clear" w:color="auto" w:fill="F4F4F4"/>
        <w:spacing w:before="0" w:after="0" w:line="240" w:lineRule="auto"/>
        <w:ind w:left="216" w:right="216"/>
        <w:jc w:val="left"/>
      </w:pPr>
      <w:r>
        <w:rPr>
          <w:rFonts w:ascii="Consolas" w:hAnsi="Consolas"/>
          <w:color w:val="202020"/>
          <w:sz w:val="18"/>
        </w:rPr>
        <w:t xml:space="preserve">          ↓ Fibre Uplink</w:t>
      </w:r>
    </w:p>
    <w:p>
      <w:pPr>
        <w:shd w:val="clear" w:color="auto" w:fill="F4F4F4"/>
        <w:spacing w:before="0" w:after="0" w:line="240" w:lineRule="auto"/>
        <w:ind w:left="216" w:right="216"/>
        <w:jc w:val="left"/>
      </w:pPr>
      <w:r>
        <w:rPr>
          <w:rFonts w:ascii="Consolas" w:hAnsi="Consolas"/>
          <w:color w:val="202020"/>
          <w:sz w:val="18"/>
        </w:rPr>
        <w:t xml:space="preserve">   Industrial Cell Switch</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PLC    HMI    Robot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Remote I/O / Drives</w:t>
      </w:r>
    </w:p>
    <w:p/>
    <w:p>
      <w:r>
        <w:t>In a larger plant, the architecture may contain several layers of switching:</w:t>
      </w:r>
    </w:p>
    <w:p>
      <w:pPr>
        <w:pStyle w:val="ListBullet"/>
      </w:pPr>
      <w:r>
        <w:t>Core or backbone switches: Interconnect major network areas or distribution switches.</w:t>
      </w:r>
    </w:p>
    <w:p>
      <w:pPr>
        <w:pStyle w:val="ListBullet"/>
      </w:pPr>
      <w:r>
        <w:t>Distribution switches: Aggregate connections from production areas or machine cells.</w:t>
      </w:r>
    </w:p>
    <w:p>
      <w:pPr>
        <w:pStyle w:val="ListBullet"/>
      </w:pPr>
      <w:r>
        <w:t>Cell or machine switches: Connect equipment within a production cell.</w:t>
      </w:r>
    </w:p>
    <w:p>
      <w:pPr>
        <w:pStyle w:val="ListBullet"/>
      </w:pPr>
      <w:r>
        <w:t>Embedded switches: Built into devices such as some controllers, drives, or industrial communication modules.</w:t>
      </w:r>
    </w:p>
    <w:p>
      <w:r>
        <w:t>These are functional roles, not mandatory layers. A small machine may need only one switch, while a plant-wide network may use a more complex design.</w:t>
      </w:r>
    </w:p>
    <w:p>
      <w:pPr>
        <w:pStyle w:val="Heading2"/>
      </w:pPr>
      <w:r>
        <w:t>3. How an Ethernet switch works</w:t>
      </w:r>
    </w:p>
    <w:p>
      <w:r>
        <w:t>An Ethernet switch learns the source MAC addresses of incoming frames and associates them with the ports on which they were received.</w:t>
      </w:r>
    </w:p>
    <w:p>
      <w:r>
        <w:t>When a frame arrives, the switch examines its destination MAC address and uses its forwarding table to determine where to send it.</w:t>
      </w:r>
    </w:p>
    <w:p>
      <w:r>
        <w:t>Typical behaviour includes:</w:t>
      </w:r>
    </w:p>
    <w:p>
      <w:pPr>
        <w:pStyle w:val="ListBullet"/>
      </w:pPr>
      <w:r>
        <w:t>Known unicast: Forward the frame to the port associated with the destination MAC address.</w:t>
      </w:r>
    </w:p>
    <w:p>
      <w:pPr>
        <w:pStyle w:val="ListBullet"/>
      </w:pPr>
      <w:r>
        <w:t>Unknown unicast: Flood the frame within the relevant VLAN, subject to switch behaviour and configuration.</w:t>
      </w:r>
    </w:p>
    <w:p>
      <w:pPr>
        <w:pStyle w:val="ListBullet"/>
      </w:pPr>
      <w:r>
        <w:t>Broadcast: Forward the frame to eligible ports in the same VLAN, excluding the incoming port.</w:t>
      </w:r>
    </w:p>
    <w:p>
      <w:pPr>
        <w:pStyle w:val="ListBullet"/>
      </w:pPr>
      <w:r>
        <w:t>Multicast: Forward according to the switch's multicast behaviour and any configured filtering, such as IGMP snooping.</w:t>
      </w:r>
    </w:p>
    <w:p>
      <w:r>
        <w:t>Switches learn and update MAC-address tables dynamically. They do not generally require the engineer to enter every device's MAC address manually.</w:t>
      </w:r>
    </w:p>
    <w:p>
      <w:r>
        <w:t>IP addresses and MAC addresses serve different purposes. IP addressing supports communication at the network layer, while MAC addresses are used for Ethernet frame delivery on a local Layer 2 network.</w:t>
      </w:r>
    </w:p>
    <w:p>
      <w:pPr>
        <w:pStyle w:val="Heading2"/>
      </w:pPr>
      <w:r>
        <w:t>4. Industrial switch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Managed switch</w:t>
            </w:r>
          </w:p>
        </w:tc>
        <w:tc>
          <w:tcPr>
            <w:tcW w:type="dxa" w:w="5400"/>
          </w:tcPr>
          <w:p>
            <w:pPr>
              <w:spacing w:after="0" w:before="0" w:line="240" w:lineRule="auto"/>
              <w:jc w:val="left"/>
            </w:pPr>
            <w:r>
              <w:t>Switch with configurable and monitorable network features</w:t>
            </w:r>
          </w:p>
        </w:tc>
      </w:tr>
      <w:tr>
        <w:tc>
          <w:tcPr>
            <w:tcW w:type="dxa" w:w="5400"/>
          </w:tcPr>
          <w:p>
            <w:pPr>
              <w:spacing w:after="0" w:before="0" w:line="240" w:lineRule="auto"/>
              <w:jc w:val="left"/>
            </w:pPr>
            <w:r>
              <w:t>Unmanaged switch</w:t>
            </w:r>
          </w:p>
        </w:tc>
        <w:tc>
          <w:tcPr>
            <w:tcW w:type="dxa" w:w="5400"/>
          </w:tcPr>
          <w:p>
            <w:pPr>
              <w:spacing w:after="0" w:before="0" w:line="240" w:lineRule="auto"/>
              <w:jc w:val="left"/>
            </w:pPr>
            <w:r>
              <w:t>Switch that generally operates without user-configurable network management</w:t>
            </w:r>
          </w:p>
        </w:tc>
      </w:tr>
      <w:tr>
        <w:tc>
          <w:tcPr>
            <w:tcW w:type="dxa" w:w="5400"/>
          </w:tcPr>
          <w:p>
            <w:pPr>
              <w:spacing w:after="0" w:before="0" w:line="240" w:lineRule="auto"/>
              <w:jc w:val="left"/>
            </w:pPr>
            <w:r>
              <w:t>Port</w:t>
            </w:r>
          </w:p>
        </w:tc>
        <w:tc>
          <w:tcPr>
            <w:tcW w:type="dxa" w:w="5400"/>
          </w:tcPr>
          <w:p>
            <w:pPr>
              <w:spacing w:after="0" w:before="0" w:line="240" w:lineRule="auto"/>
              <w:jc w:val="left"/>
            </w:pPr>
            <w:r>
              <w:t>Physical or logical network interface</w:t>
            </w:r>
          </w:p>
        </w:tc>
      </w:tr>
      <w:tr>
        <w:tc>
          <w:tcPr>
            <w:tcW w:type="dxa" w:w="5400"/>
          </w:tcPr>
          <w:p>
            <w:pPr>
              <w:spacing w:after="0" w:before="0" w:line="240" w:lineRule="auto"/>
              <w:jc w:val="left"/>
            </w:pPr>
            <w:r>
              <w:t>Uplink</w:t>
            </w:r>
          </w:p>
        </w:tc>
        <w:tc>
          <w:tcPr>
            <w:tcW w:type="dxa" w:w="5400"/>
          </w:tcPr>
          <w:p>
            <w:pPr>
              <w:spacing w:after="0" w:before="0" w:line="240" w:lineRule="auto"/>
              <w:jc w:val="left"/>
            </w:pPr>
            <w:r>
              <w:t>Connection toward another switch or network</w:t>
            </w:r>
          </w:p>
        </w:tc>
      </w:tr>
      <w:tr>
        <w:tc>
          <w:tcPr>
            <w:tcW w:type="dxa" w:w="5400"/>
          </w:tcPr>
          <w:p>
            <w:pPr>
              <w:spacing w:after="0" w:before="0" w:line="240" w:lineRule="auto"/>
              <w:jc w:val="left"/>
            </w:pPr>
            <w:r>
              <w:t>Downlink</w:t>
            </w:r>
          </w:p>
        </w:tc>
        <w:tc>
          <w:tcPr>
            <w:tcW w:type="dxa" w:w="5400"/>
          </w:tcPr>
          <w:p>
            <w:pPr>
              <w:spacing w:after="0" w:before="0" w:line="240" w:lineRule="auto"/>
              <w:jc w:val="left"/>
            </w:pPr>
            <w:r>
              <w:t>Connection toward devices or subordinate network areas</w:t>
            </w:r>
          </w:p>
        </w:tc>
      </w:tr>
      <w:tr>
        <w:tc>
          <w:tcPr>
            <w:tcW w:type="dxa" w:w="5400"/>
          </w:tcPr>
          <w:p>
            <w:pPr>
              <w:spacing w:after="0" w:before="0" w:line="240" w:lineRule="auto"/>
              <w:jc w:val="left"/>
            </w:pPr>
            <w:r>
              <w:t>MAC address table</w:t>
            </w:r>
          </w:p>
        </w:tc>
        <w:tc>
          <w:tcPr>
            <w:tcW w:type="dxa" w:w="5400"/>
          </w:tcPr>
          <w:p>
            <w:pPr>
              <w:spacing w:after="0" w:before="0" w:line="240" w:lineRule="auto"/>
              <w:jc w:val="left"/>
            </w:pPr>
            <w:r>
              <w:t>Table associating learned MAC addresses with switch ports and VLANs</w:t>
            </w:r>
          </w:p>
        </w:tc>
      </w:tr>
      <w:tr>
        <w:tc>
          <w:tcPr>
            <w:tcW w:type="dxa" w:w="5400"/>
          </w:tcPr>
          <w:p>
            <w:pPr>
              <w:spacing w:after="0" w:before="0" w:line="240" w:lineRule="auto"/>
              <w:jc w:val="left"/>
            </w:pPr>
            <w:r>
              <w:t>VLAN</w:t>
            </w:r>
          </w:p>
        </w:tc>
        <w:tc>
          <w:tcPr>
            <w:tcW w:type="dxa" w:w="5400"/>
          </w:tcPr>
          <w:p>
            <w:pPr>
              <w:spacing w:after="0" w:before="0" w:line="240" w:lineRule="auto"/>
              <w:jc w:val="left"/>
            </w:pPr>
            <w:r>
              <w:t>Logical Layer 2 network separation</w:t>
            </w:r>
          </w:p>
        </w:tc>
      </w:tr>
      <w:tr>
        <w:tc>
          <w:tcPr>
            <w:tcW w:type="dxa" w:w="5400"/>
          </w:tcPr>
          <w:p>
            <w:pPr>
              <w:spacing w:after="0" w:before="0" w:line="240" w:lineRule="auto"/>
              <w:jc w:val="left"/>
            </w:pPr>
            <w:r>
              <w:t>Trunk port</w:t>
            </w:r>
          </w:p>
        </w:tc>
        <w:tc>
          <w:tcPr>
            <w:tcW w:type="dxa" w:w="5400"/>
          </w:tcPr>
          <w:p>
            <w:pPr>
              <w:spacing w:after="0" w:before="0" w:line="240" w:lineRule="auto"/>
              <w:jc w:val="left"/>
            </w:pPr>
            <w:r>
              <w:t>Port configured to carry multiple VLANs, commonly using VLAN tags</w:t>
            </w:r>
          </w:p>
        </w:tc>
      </w:tr>
      <w:tr>
        <w:tc>
          <w:tcPr>
            <w:tcW w:type="dxa" w:w="5400"/>
          </w:tcPr>
          <w:p>
            <w:pPr>
              <w:spacing w:after="0" w:before="0" w:line="240" w:lineRule="auto"/>
              <w:jc w:val="left"/>
            </w:pPr>
            <w:r>
              <w:t>Access port</w:t>
            </w:r>
          </w:p>
        </w:tc>
        <w:tc>
          <w:tcPr>
            <w:tcW w:type="dxa" w:w="5400"/>
          </w:tcPr>
          <w:p>
            <w:pPr>
              <w:spacing w:after="0" w:before="0" w:line="240" w:lineRule="auto"/>
              <w:jc w:val="left"/>
            </w:pPr>
            <w:r>
              <w:t>Port typically assigned to one untagged VLAN</w:t>
            </w:r>
          </w:p>
        </w:tc>
      </w:tr>
      <w:tr>
        <w:tc>
          <w:tcPr>
            <w:tcW w:type="dxa" w:w="5400"/>
          </w:tcPr>
          <w:p>
            <w:pPr>
              <w:spacing w:after="0" w:before="0" w:line="240" w:lineRule="auto"/>
              <w:jc w:val="left"/>
            </w:pPr>
            <w:r>
              <w:t>QoS</w:t>
            </w:r>
          </w:p>
        </w:tc>
        <w:tc>
          <w:tcPr>
            <w:tcW w:type="dxa" w:w="5400"/>
          </w:tcPr>
          <w:p>
            <w:pPr>
              <w:spacing w:after="0" w:before="0" w:line="240" w:lineRule="auto"/>
              <w:jc w:val="left"/>
            </w:pPr>
            <w:r>
              <w:t>Quality of Service, which classifies and prioritises selected traffic</w:t>
            </w:r>
          </w:p>
        </w:tc>
      </w:tr>
      <w:tr>
        <w:tc>
          <w:tcPr>
            <w:tcW w:type="dxa" w:w="5400"/>
          </w:tcPr>
          <w:p>
            <w:pPr>
              <w:spacing w:after="0" w:before="0" w:line="240" w:lineRule="auto"/>
              <w:jc w:val="left"/>
            </w:pPr>
            <w:r>
              <w:t>RSTP</w:t>
            </w:r>
          </w:p>
        </w:tc>
        <w:tc>
          <w:tcPr>
            <w:tcW w:type="dxa" w:w="5400"/>
          </w:tcPr>
          <w:p>
            <w:pPr>
              <w:spacing w:after="0" w:before="0" w:line="240" w:lineRule="auto"/>
              <w:jc w:val="left"/>
            </w:pPr>
            <w:r>
              <w:t>Rapid Spanning Tree Protocol, used to manage certain Layer 2 loops</w:t>
            </w:r>
          </w:p>
        </w:tc>
      </w:tr>
      <w:tr>
        <w:tc>
          <w:tcPr>
            <w:tcW w:type="dxa" w:w="5400"/>
          </w:tcPr>
          <w:p>
            <w:pPr>
              <w:spacing w:after="0" w:before="0" w:line="240" w:lineRule="auto"/>
              <w:jc w:val="left"/>
            </w:pPr>
            <w:r>
              <w:t>MRP</w:t>
            </w:r>
          </w:p>
        </w:tc>
        <w:tc>
          <w:tcPr>
            <w:tcW w:type="dxa" w:w="5400"/>
          </w:tcPr>
          <w:p>
            <w:pPr>
              <w:spacing w:after="0" w:before="0" w:line="240" w:lineRule="auto"/>
              <w:jc w:val="left"/>
            </w:pPr>
            <w:r>
              <w:t>Media Redundancy Protocol, used in supported industrial Ethernet networks</w:t>
            </w:r>
          </w:p>
        </w:tc>
      </w:tr>
      <w:tr>
        <w:tc>
          <w:tcPr>
            <w:tcW w:type="dxa" w:w="5400"/>
          </w:tcPr>
          <w:p>
            <w:pPr>
              <w:spacing w:after="0" w:before="0" w:line="240" w:lineRule="auto"/>
              <w:jc w:val="left"/>
            </w:pPr>
            <w:r>
              <w:t>IGMP snooping</w:t>
            </w:r>
          </w:p>
        </w:tc>
        <w:tc>
          <w:tcPr>
            <w:tcW w:type="dxa" w:w="5400"/>
          </w:tcPr>
          <w:p>
            <w:pPr>
              <w:spacing w:after="0" w:before="0" w:line="240" w:lineRule="auto"/>
              <w:jc w:val="left"/>
            </w:pPr>
            <w:r>
              <w:t>Technique used to manage forwarding of IPv4 multicast traffic</w:t>
            </w:r>
          </w:p>
        </w:tc>
      </w:tr>
      <w:tr>
        <w:tc>
          <w:tcPr>
            <w:tcW w:type="dxa" w:w="5400"/>
          </w:tcPr>
          <w:p>
            <w:pPr>
              <w:spacing w:after="0" w:before="0" w:line="240" w:lineRule="auto"/>
              <w:jc w:val="left"/>
            </w:pPr>
            <w:r>
              <w:t>SNMP</w:t>
            </w:r>
          </w:p>
        </w:tc>
        <w:tc>
          <w:tcPr>
            <w:tcW w:type="dxa" w:w="5400"/>
          </w:tcPr>
          <w:p>
            <w:pPr>
              <w:spacing w:after="0" w:before="0" w:line="240" w:lineRule="auto"/>
              <w:jc w:val="left"/>
            </w:pPr>
            <w:r>
              <w:t>Protocol commonly used for monitoring and managing network devices</w:t>
            </w:r>
          </w:p>
        </w:tc>
      </w:tr>
      <w:tr>
        <w:tc>
          <w:tcPr>
            <w:tcW w:type="dxa" w:w="5400"/>
          </w:tcPr>
          <w:p>
            <w:pPr>
              <w:spacing w:after="0" w:before="0" w:line="240" w:lineRule="auto"/>
              <w:jc w:val="left"/>
            </w:pPr>
            <w:r>
              <w:t>Syslog</w:t>
            </w:r>
          </w:p>
        </w:tc>
        <w:tc>
          <w:tcPr>
            <w:tcW w:type="dxa" w:w="5400"/>
          </w:tcPr>
          <w:p>
            <w:pPr>
              <w:spacing w:after="0" w:before="0" w:line="240" w:lineRule="auto"/>
              <w:jc w:val="left"/>
            </w:pPr>
            <w:r>
              <w:t>Mechanism for sending device log messages to a logging system</w:t>
            </w:r>
          </w:p>
        </w:tc>
      </w:tr>
      <w:tr>
        <w:tc>
          <w:tcPr>
            <w:tcW w:type="dxa" w:w="5400"/>
          </w:tcPr>
          <w:p>
            <w:pPr>
              <w:spacing w:after="0" w:before="0" w:line="240" w:lineRule="auto"/>
              <w:jc w:val="left"/>
            </w:pPr>
            <w:r>
              <w:t>SFP</w:t>
            </w:r>
          </w:p>
        </w:tc>
        <w:tc>
          <w:tcPr>
            <w:tcW w:type="dxa" w:w="5400"/>
          </w:tcPr>
          <w:p>
            <w:pPr>
              <w:spacing w:after="0" w:before="0" w:line="240" w:lineRule="auto"/>
              <w:jc w:val="left"/>
            </w:pPr>
            <w:r>
              <w:t>Pluggable transceiver form factor used by compatible equipment</w:t>
            </w:r>
          </w:p>
        </w:tc>
      </w:tr>
      <w:tr>
        <w:tc>
          <w:tcPr>
            <w:tcW w:type="dxa" w:w="5400"/>
          </w:tcPr>
          <w:p>
            <w:pPr>
              <w:spacing w:after="0" w:before="0" w:line="240" w:lineRule="auto"/>
              <w:jc w:val="left"/>
            </w:pPr>
            <w:r>
              <w:t>PoE</w:t>
            </w:r>
          </w:p>
        </w:tc>
        <w:tc>
          <w:tcPr>
            <w:tcW w:type="dxa" w:w="5400"/>
          </w:tcPr>
          <w:p>
            <w:pPr>
              <w:spacing w:after="0" w:before="0" w:line="240" w:lineRule="auto"/>
              <w:jc w:val="left"/>
            </w:pPr>
            <w:r>
              <w:t>Power over Ethernet, where supported by the switch and endpoint</w:t>
            </w:r>
          </w:p>
        </w:tc>
      </w:tr>
      <w:tr>
        <w:tc>
          <w:tcPr>
            <w:tcW w:type="dxa" w:w="5400"/>
          </w:tcPr>
          <w:p>
            <w:pPr>
              <w:spacing w:after="0" w:before="0" w:line="240" w:lineRule="auto"/>
              <w:jc w:val="left"/>
            </w:pPr>
            <w:r>
              <w:t>Port mirroring</w:t>
            </w:r>
          </w:p>
        </w:tc>
        <w:tc>
          <w:tcPr>
            <w:tcW w:type="dxa" w:w="5400"/>
          </w:tcPr>
          <w:p>
            <w:pPr>
              <w:spacing w:after="0" w:before="0" w:line="240" w:lineRule="auto"/>
              <w:jc w:val="left"/>
            </w:pPr>
            <w:r>
              <w:t>Copies selected traffic to a monitoring port</w:t>
            </w:r>
          </w:p>
        </w:tc>
      </w:tr>
      <w:tr>
        <w:tc>
          <w:tcPr>
            <w:tcW w:type="dxa" w:w="5400"/>
          </w:tcPr>
          <w:p>
            <w:pPr>
              <w:spacing w:after="0" w:before="0" w:line="240" w:lineRule="auto"/>
              <w:jc w:val="left"/>
            </w:pPr>
            <w:r>
              <w:t>LLDP</w:t>
            </w:r>
          </w:p>
        </w:tc>
        <w:tc>
          <w:tcPr>
            <w:tcW w:type="dxa" w:w="5400"/>
          </w:tcPr>
          <w:p>
            <w:pPr>
              <w:spacing w:after="0" w:before="0" w:line="240" w:lineRule="auto"/>
              <w:jc w:val="left"/>
            </w:pPr>
            <w:r>
              <w:t>Link Layer Discovery Protocol, used to advertise and discover neighbouring devices</w:t>
            </w:r>
          </w:p>
        </w:tc>
      </w:tr>
      <w:tr>
        <w:tc>
          <w:tcPr>
            <w:tcW w:type="dxa" w:w="5400"/>
          </w:tcPr>
          <w:p>
            <w:pPr>
              <w:spacing w:after="0" w:before="0" w:line="240" w:lineRule="auto"/>
              <w:jc w:val="left"/>
            </w:pPr>
            <w:r>
              <w:t>MTU</w:t>
            </w:r>
          </w:p>
        </w:tc>
        <w:tc>
          <w:tcPr>
            <w:tcW w:type="dxa" w:w="5400"/>
          </w:tcPr>
          <w:p>
            <w:pPr>
              <w:spacing w:after="0" w:before="0" w:line="240" w:lineRule="auto"/>
              <w:jc w:val="left"/>
            </w:pPr>
            <w:r>
              <w:t>Maximum Transmission Unit, the maximum supported payload size at a network layer</w:t>
            </w:r>
          </w:p>
        </w:tc>
      </w:tr>
      <w:tr>
        <w:tc>
          <w:tcPr>
            <w:tcW w:type="dxa" w:w="5400"/>
          </w:tcPr>
          <w:p>
            <w:pPr>
              <w:spacing w:after="0" w:before="0" w:line="240" w:lineRule="auto"/>
              <w:jc w:val="left"/>
            </w:pPr>
            <w:r>
              <w:t>Firmware</w:t>
            </w:r>
          </w:p>
        </w:tc>
        <w:tc>
          <w:tcPr>
            <w:tcW w:type="dxa" w:w="5400"/>
          </w:tcPr>
          <w:p>
            <w:pPr>
              <w:spacing w:after="0" w:before="0" w:line="240" w:lineRule="auto"/>
              <w:jc w:val="left"/>
            </w:pPr>
            <w:r>
              <w:t>Software embedded in the switch that implements its functions</w:t>
            </w:r>
          </w:p>
        </w:tc>
      </w:tr>
    </w:tbl>
    <w:p/>
    <w:p>
      <w:pPr>
        <w:pStyle w:val="Heading2"/>
      </w:pPr>
      <w:r>
        <w:t>5. Industrial switch versus office switch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Office switch</w:t>
            </w:r>
          </w:p>
        </w:tc>
        <w:tc>
          <w:tcPr>
            <w:tcW w:type="dxa" w:w="3600"/>
            <w:shd w:val="clear" w:color="auto" w:fill="EEF2F7"/>
          </w:tcPr>
          <w:p>
            <w:pPr>
              <w:spacing w:after="0" w:before="0" w:line="240" w:lineRule="auto"/>
              <w:jc w:val="left"/>
            </w:pPr>
            <w:r>
              <w:rPr>
                <w:b/>
                <w:color w:val="1A2E4A"/>
              </w:rPr>
              <w:t>Industrial switch</w:t>
            </w:r>
          </w:p>
        </w:tc>
      </w:tr>
      <w:tr>
        <w:tc>
          <w:tcPr>
            <w:tcW w:type="dxa" w:w="3600"/>
          </w:tcPr>
          <w:p>
            <w:pPr>
              <w:spacing w:after="0" w:before="0" w:line="240" w:lineRule="auto"/>
              <w:jc w:val="left"/>
            </w:pPr>
            <w:r>
              <w:t>Installation</w:t>
            </w:r>
          </w:p>
        </w:tc>
        <w:tc>
          <w:tcPr>
            <w:tcW w:type="dxa" w:w="3600"/>
          </w:tcPr>
          <w:p>
            <w:pPr>
              <w:spacing w:after="0" w:before="0" w:line="240" w:lineRule="auto"/>
              <w:jc w:val="left"/>
            </w:pPr>
            <w:r>
              <w:t>Often communications cabinets or IT racks</w:t>
            </w:r>
          </w:p>
        </w:tc>
        <w:tc>
          <w:tcPr>
            <w:tcW w:type="dxa" w:w="3600"/>
          </w:tcPr>
          <w:p>
            <w:pPr>
              <w:spacing w:after="0" w:before="0" w:line="240" w:lineRule="auto"/>
              <w:jc w:val="left"/>
            </w:pPr>
            <w:r>
              <w:t>Machine panels, control cabinets, or industrial enclosures</w:t>
            </w:r>
          </w:p>
        </w:tc>
      </w:tr>
      <w:tr>
        <w:tc>
          <w:tcPr>
            <w:tcW w:type="dxa" w:w="3600"/>
          </w:tcPr>
          <w:p>
            <w:pPr>
              <w:spacing w:after="0" w:before="0" w:line="240" w:lineRule="auto"/>
              <w:jc w:val="left"/>
            </w:pPr>
            <w:r>
              <w:t>Power</w:t>
            </w:r>
          </w:p>
        </w:tc>
        <w:tc>
          <w:tcPr>
            <w:tcW w:type="dxa" w:w="3600"/>
          </w:tcPr>
          <w:p>
            <w:pPr>
              <w:spacing w:after="0" w:before="0" w:line="240" w:lineRule="auto"/>
              <w:jc w:val="left"/>
            </w:pPr>
            <w:r>
              <w:t>Commonly AC-powered or rack-based DC supply</w:t>
            </w:r>
          </w:p>
        </w:tc>
        <w:tc>
          <w:tcPr>
            <w:tcW w:type="dxa" w:w="3600"/>
          </w:tcPr>
          <w:p>
            <w:pPr>
              <w:spacing w:after="0" w:before="0" w:line="240" w:lineRule="auto"/>
              <w:jc w:val="left"/>
            </w:pPr>
            <w:r>
              <w:t>Often 24 V DC, but varies by model</w:t>
            </w:r>
          </w:p>
        </w:tc>
      </w:tr>
      <w:tr>
        <w:tc>
          <w:tcPr>
            <w:tcW w:type="dxa" w:w="3600"/>
          </w:tcPr>
          <w:p>
            <w:pPr>
              <w:spacing w:after="0" w:before="0" w:line="240" w:lineRule="auto"/>
              <w:jc w:val="left"/>
            </w:pPr>
            <w:r>
              <w:t>Mounting</w:t>
            </w:r>
          </w:p>
        </w:tc>
        <w:tc>
          <w:tcPr>
            <w:tcW w:type="dxa" w:w="3600"/>
          </w:tcPr>
          <w:p>
            <w:pPr>
              <w:spacing w:after="0" w:before="0" w:line="240" w:lineRule="auto"/>
              <w:jc w:val="left"/>
            </w:pPr>
            <w:r>
              <w:t>Rack, shelf, or desktop</w:t>
            </w:r>
          </w:p>
        </w:tc>
        <w:tc>
          <w:tcPr>
            <w:tcW w:type="dxa" w:w="3600"/>
          </w:tcPr>
          <w:p>
            <w:pPr>
              <w:spacing w:after="0" w:before="0" w:line="240" w:lineRule="auto"/>
              <w:jc w:val="left"/>
            </w:pPr>
            <w:r>
              <w:t>DIN rail, panel, or rack, depending on design</w:t>
            </w:r>
          </w:p>
        </w:tc>
      </w:tr>
      <w:tr>
        <w:tc>
          <w:tcPr>
            <w:tcW w:type="dxa" w:w="3600"/>
          </w:tcPr>
          <w:p>
            <w:pPr>
              <w:spacing w:after="0" w:before="0" w:line="240" w:lineRule="auto"/>
              <w:jc w:val="left"/>
            </w:pPr>
            <w:r>
              <w:t>Environment</w:t>
            </w:r>
          </w:p>
        </w:tc>
        <w:tc>
          <w:tcPr>
            <w:tcW w:type="dxa" w:w="3600"/>
          </w:tcPr>
          <w:p>
            <w:pPr>
              <w:spacing w:after="0" w:before="0" w:line="240" w:lineRule="auto"/>
              <w:jc w:val="left"/>
            </w:pPr>
            <w:r>
              <w:t>Usually controlled indoor conditions</w:t>
            </w:r>
          </w:p>
        </w:tc>
        <w:tc>
          <w:tcPr>
            <w:tcW w:type="dxa" w:w="3600"/>
          </w:tcPr>
          <w:p>
            <w:pPr>
              <w:spacing w:after="0" w:before="0" w:line="240" w:lineRule="auto"/>
              <w:jc w:val="left"/>
            </w:pPr>
            <w:r>
              <w:t>May require wider temperature, vibration, or EMC tolerance</w:t>
            </w:r>
          </w:p>
        </w:tc>
      </w:tr>
      <w:tr>
        <w:tc>
          <w:tcPr>
            <w:tcW w:type="dxa" w:w="3600"/>
          </w:tcPr>
          <w:p>
            <w:pPr>
              <w:spacing w:after="0" w:before="0" w:line="240" w:lineRule="auto"/>
              <w:jc w:val="left"/>
            </w:pPr>
            <w:r>
              <w:t>Connectors</w:t>
            </w:r>
          </w:p>
        </w:tc>
        <w:tc>
          <w:tcPr>
            <w:tcW w:type="dxa" w:w="3600"/>
          </w:tcPr>
          <w:p>
            <w:pPr>
              <w:spacing w:after="0" w:before="0" w:line="240" w:lineRule="auto"/>
              <w:jc w:val="left"/>
            </w:pPr>
            <w:r>
              <w:t>Commonly RJ45 and fibre transceivers</w:t>
            </w:r>
          </w:p>
        </w:tc>
        <w:tc>
          <w:tcPr>
            <w:tcW w:type="dxa" w:w="3600"/>
          </w:tcPr>
          <w:p>
            <w:pPr>
              <w:spacing w:after="0" w:before="0" w:line="240" w:lineRule="auto"/>
              <w:jc w:val="left"/>
            </w:pPr>
            <w:r>
              <w:t>RJ45, M12, fibre, or other specified interfaces</w:t>
            </w:r>
          </w:p>
        </w:tc>
      </w:tr>
      <w:tr>
        <w:tc>
          <w:tcPr>
            <w:tcW w:type="dxa" w:w="3600"/>
          </w:tcPr>
          <w:p>
            <w:pPr>
              <w:spacing w:after="0" w:before="0" w:line="240" w:lineRule="auto"/>
              <w:jc w:val="left"/>
            </w:pPr>
            <w:r>
              <w:t>Diagnostics</w:t>
            </w:r>
          </w:p>
        </w:tc>
        <w:tc>
          <w:tcPr>
            <w:tcW w:type="dxa" w:w="3600"/>
          </w:tcPr>
          <w:p>
            <w:pPr>
              <w:spacing w:after="0" w:before="0" w:line="240" w:lineRule="auto"/>
              <w:jc w:val="left"/>
            </w:pPr>
            <w:r>
              <w:t>IT-oriented monitoring</w:t>
            </w:r>
          </w:p>
        </w:tc>
        <w:tc>
          <w:tcPr>
            <w:tcW w:type="dxa" w:w="3600"/>
          </w:tcPr>
          <w:p>
            <w:pPr>
              <w:spacing w:after="0" w:before="0" w:line="240" w:lineRule="auto"/>
              <w:jc w:val="left"/>
            </w:pPr>
            <w:r>
              <w:t>May include industrial protocol and device diagnostics</w:t>
            </w:r>
          </w:p>
        </w:tc>
      </w:tr>
      <w:tr>
        <w:tc>
          <w:tcPr>
            <w:tcW w:type="dxa" w:w="3600"/>
          </w:tcPr>
          <w:p>
            <w:pPr>
              <w:spacing w:after="0" w:before="0" w:line="240" w:lineRule="auto"/>
              <w:jc w:val="left"/>
            </w:pPr>
            <w:r>
              <w:t>Redundancy</w:t>
            </w:r>
          </w:p>
        </w:tc>
        <w:tc>
          <w:tcPr>
            <w:tcW w:type="dxa" w:w="3600"/>
          </w:tcPr>
          <w:p>
            <w:pPr>
              <w:spacing w:after="0" w:before="0" w:line="240" w:lineRule="auto"/>
              <w:jc w:val="left"/>
            </w:pPr>
            <w:r>
              <w:t>Enterprise redundancy features</w:t>
            </w:r>
          </w:p>
        </w:tc>
        <w:tc>
          <w:tcPr>
            <w:tcW w:type="dxa" w:w="3600"/>
          </w:tcPr>
          <w:p>
            <w:pPr>
              <w:spacing w:after="0" w:before="0" w:line="240" w:lineRule="auto"/>
              <w:jc w:val="left"/>
            </w:pPr>
            <w:r>
              <w:t>May support enterprise and industrial redundancy methods</w:t>
            </w:r>
          </w:p>
        </w:tc>
      </w:tr>
      <w:tr>
        <w:tc>
          <w:tcPr>
            <w:tcW w:type="dxa" w:w="3600"/>
          </w:tcPr>
          <w:p>
            <w:pPr>
              <w:spacing w:after="0" w:before="0" w:line="240" w:lineRule="auto"/>
              <w:jc w:val="left"/>
            </w:pPr>
            <w:r>
              <w:t>Protocol support</w:t>
            </w:r>
          </w:p>
        </w:tc>
        <w:tc>
          <w:tcPr>
            <w:tcW w:type="dxa" w:w="3600"/>
          </w:tcPr>
          <w:p>
            <w:pPr>
              <w:spacing w:after="0" w:before="0" w:line="240" w:lineRule="auto"/>
              <w:jc w:val="left"/>
            </w:pPr>
            <w:r>
              <w:t>General Ethernet networking</w:t>
            </w:r>
          </w:p>
        </w:tc>
        <w:tc>
          <w:tcPr>
            <w:tcW w:type="dxa" w:w="3600"/>
          </w:tcPr>
          <w:p>
            <w:pPr>
              <w:spacing w:after="0" w:before="0" w:line="240" w:lineRule="auto"/>
              <w:jc w:val="left"/>
            </w:pPr>
            <w:r>
              <w:t>May include industrial features and protocol-specific integration</w:t>
            </w:r>
          </w:p>
        </w:tc>
      </w:tr>
      <w:tr>
        <w:tc>
          <w:tcPr>
            <w:tcW w:type="dxa" w:w="3600"/>
          </w:tcPr>
          <w:p>
            <w:pPr>
              <w:spacing w:after="0" w:before="0" w:line="240" w:lineRule="auto"/>
              <w:jc w:val="left"/>
            </w:pPr>
            <w:r>
              <w:t>Certifications</w:t>
            </w:r>
          </w:p>
        </w:tc>
        <w:tc>
          <w:tcPr>
            <w:tcW w:type="dxa" w:w="3600"/>
          </w:tcPr>
          <w:p>
            <w:pPr>
              <w:spacing w:after="0" w:before="0" w:line="240" w:lineRule="auto"/>
              <w:jc w:val="left"/>
            </w:pPr>
            <w:r>
              <w:t>Office and IT requirements</w:t>
            </w:r>
          </w:p>
        </w:tc>
        <w:tc>
          <w:tcPr>
            <w:tcW w:type="dxa" w:w="3600"/>
          </w:tcPr>
          <w:p>
            <w:pPr>
              <w:spacing w:after="0" w:before="0" w:line="240" w:lineRule="auto"/>
              <w:jc w:val="left"/>
            </w:pPr>
            <w:r>
              <w:t>Depends on machine, industrial, hazardous-area, and project requirements</w:t>
            </w:r>
          </w:p>
        </w:tc>
      </w:tr>
    </w:tbl>
    <w:p/>
    <w:p>
      <w:r>
        <w:t>An industrial switch is not automatically suitable for every environment. Verify the exact operating temperature, humidity, vibration, EMC, mounting, power, and ingress-protection requirements.</w:t>
      </w:r>
    </w:p>
    <w:p>
      <w:pPr>
        <w:pStyle w:val="Heading2"/>
      </w:pPr>
      <w:r>
        <w:t>6. Selecting the correct industrial switch</w:t>
      </w:r>
    </w:p>
    <w:p>
      <w:r>
        <w:t>Selection begins with the actual network requirements rather than simply counting connected devices.</w:t>
      </w:r>
    </w:p>
    <w:p>
      <w:pPr>
        <w:pStyle w:val="Heading3"/>
      </w:pPr>
      <w:r>
        <w:t>6.1 Port count</w:t>
      </w:r>
    </w:p>
    <w:p>
      <w:r>
        <w:t>Count all required connections, including:</w:t>
      </w:r>
    </w:p>
    <w:p>
      <w:pPr>
        <w:pStyle w:val="ListBullet"/>
      </w:pPr>
      <w:r>
        <w:t>PLC ports.</w:t>
      </w:r>
    </w:p>
    <w:p>
      <w:pPr>
        <w:pStyle w:val="ListBullet"/>
      </w:pPr>
      <w:r>
        <w:t>HMI ports.</w:t>
      </w:r>
    </w:p>
    <w:p>
      <w:pPr>
        <w:pStyle w:val="ListBullet"/>
      </w:pPr>
      <w:r>
        <w:t>Robot controller ports.</w:t>
      </w:r>
    </w:p>
    <w:p>
      <w:pPr>
        <w:pStyle w:val="ListBullet"/>
      </w:pPr>
      <w:r>
        <w:t>Remote I/O and drive ports.</w:t>
      </w:r>
    </w:p>
    <w:p>
      <w:pPr>
        <w:pStyle w:val="ListBullet"/>
      </w:pPr>
      <w:r>
        <w:t>Engineering or maintenance connections.</w:t>
      </w:r>
    </w:p>
    <w:p>
      <w:pPr>
        <w:pStyle w:val="ListBullet"/>
      </w:pPr>
      <w:r>
        <w:t>Uplinks to other switches.</w:t>
      </w:r>
    </w:p>
    <w:p>
      <w:pPr>
        <w:pStyle w:val="ListBullet"/>
      </w:pPr>
      <w:r>
        <w:t>Redundant network links.</w:t>
      </w:r>
    </w:p>
    <w:p>
      <w:pPr>
        <w:pStyle w:val="ListBullet"/>
      </w:pPr>
      <w:r>
        <w:t>Future expansion ports.</w:t>
      </w:r>
    </w:p>
    <w:p>
      <w:r>
        <w:t>A practical port plan should distinguish production devices from uplinks and reserved ports.</w:t>
      </w:r>
    </w:p>
    <w:p>
      <w:pPr>
        <w:pStyle w:val="Heading3"/>
      </w:pPr>
      <w:r>
        <w:t>6.2 Port speed</w:t>
      </w:r>
    </w:p>
    <w:p>
      <w:r>
        <w:t>Common Ethernet speeds include 10 Mb/s, 100 Mb/s, 1 Gb/s, and higher rates on compatible equipment.</w:t>
      </w:r>
    </w:p>
    <w:p>
      <w:r>
        <w:t>Check the supported speed of every connected device and the required uplink bandwidth.</w:t>
      </w:r>
    </w:p>
    <w:p>
      <w:r>
        <w:t>A switch with gigabit ports does not make a 100 Mb/s endpoint operate at gigabit speed. The connection uses a mutually supported link mode.</w:t>
      </w:r>
    </w:p>
    <w:p>
      <w:pPr>
        <w:pStyle w:val="Heading3"/>
      </w:pPr>
      <w:r>
        <w:t>6.3 Copper and fibre ports</w:t>
      </w:r>
    </w:p>
    <w:p>
      <w:r>
        <w:t>Determine whether the design requires:</w:t>
      </w:r>
    </w:p>
    <w:p>
      <w:pPr>
        <w:pStyle w:val="ListBullet"/>
      </w:pPr>
      <w:r>
        <w:t>Copper RJ45 ports.</w:t>
      </w:r>
    </w:p>
    <w:p>
      <w:pPr>
        <w:pStyle w:val="ListBullet"/>
      </w:pPr>
      <w:r>
        <w:t>Industrial M12 Ethernet ports.</w:t>
      </w:r>
    </w:p>
    <w:p>
      <w:pPr>
        <w:pStyle w:val="ListBullet"/>
      </w:pPr>
      <w:r>
        <w:t>Fixed fibre interfaces.</w:t>
      </w:r>
    </w:p>
    <w:p>
      <w:pPr>
        <w:pStyle w:val="ListBullet"/>
      </w:pPr>
      <w:r>
        <w:t>SFP or other supported pluggable interfaces.</w:t>
      </w:r>
    </w:p>
    <w:p>
      <w:pPr>
        <w:pStyle w:val="ListBullet"/>
      </w:pPr>
      <w:r>
        <w:t>Single-mode or multimode fibre compatibility.</w:t>
      </w:r>
    </w:p>
    <w:p>
      <w:pPr>
        <w:pStyle w:val="ListBullet"/>
      </w:pPr>
      <w:r>
        <w:t>Single-fibre bidirectional or duplex fibre links.</w:t>
      </w:r>
    </w:p>
    <w:p>
      <w:r>
        <w:t>Verify the switch datasheet for the exact interface and supported transceiver types.</w:t>
      </w:r>
    </w:p>
    <w:p>
      <w:pPr>
        <w:pStyle w:val="Heading3"/>
      </w:pPr>
      <w:r>
        <w:t>6.4 Managed or unmanaged switch</w:t>
      </w:r>
    </w:p>
    <w:p>
      <w:r>
        <w:t>Choose based on the required operational control.</w:t>
      </w:r>
    </w:p>
    <w:p>
      <w:r>
        <w:t>A managed switch is generally appropriate where the network needs VLANs, monitoring, diagnostics, redundancy, access controls, traffic prioritisation, or configuration backups.</w:t>
      </w:r>
    </w:p>
    <w:p>
      <w:r>
        <w:t>An unmanaged switch may be suitable for a simple isolated machine network where its capabilities meet the design requirements.</w:t>
      </w:r>
    </w:p>
    <w:p>
      <w:r>
        <w:t>An unmanaged switch is not necessarily less reliable. The important question is whether its limitations are acceptable for the application.</w:t>
      </w:r>
    </w:p>
    <w:p>
      <w:pPr>
        <w:pStyle w:val="Heading3"/>
      </w:pPr>
      <w:r>
        <w:t>6.5 Environmental and electrical requirements</w:t>
      </w:r>
    </w:p>
    <w:p>
      <w:r>
        <w:t>Confirm:</w:t>
      </w:r>
    </w:p>
    <w:p>
      <w:pPr>
        <w:pStyle w:val="ListBullet"/>
      </w:pPr>
      <w:r>
        <w:t>Input-voltage range and polarity.</w:t>
      </w:r>
    </w:p>
    <w:p>
      <w:pPr>
        <w:pStyle w:val="ListBullet"/>
      </w:pPr>
      <w:r>
        <w:t>Current consumption and startup behaviour.</w:t>
      </w:r>
    </w:p>
    <w:p>
      <w:pPr>
        <w:pStyle w:val="ListBullet"/>
      </w:pPr>
      <w:r>
        <w:t>Redundant power-input capability, if required.</w:t>
      </w:r>
    </w:p>
    <w:p>
      <w:pPr>
        <w:pStyle w:val="ListBullet"/>
      </w:pPr>
      <w:r>
        <w:t>Operating temperature.</w:t>
      </w:r>
    </w:p>
    <w:p>
      <w:pPr>
        <w:pStyle w:val="ListBullet"/>
      </w:pPr>
      <w:r>
        <w:t>Mounting method.</w:t>
      </w:r>
    </w:p>
    <w:p>
      <w:pPr>
        <w:pStyle w:val="ListBullet"/>
      </w:pPr>
      <w:r>
        <w:t>Enclosure and ingress-protection requirements.</w:t>
      </w:r>
    </w:p>
    <w:p>
      <w:pPr>
        <w:pStyle w:val="ListBullet"/>
      </w:pPr>
      <w:r>
        <w:t>EMC and surge-immunity requirements.</w:t>
      </w:r>
    </w:p>
    <w:p>
      <w:pPr>
        <w:pStyle w:val="ListBullet"/>
      </w:pPr>
      <w:r>
        <w:t>Grounding and bonding instructions.</w:t>
      </w:r>
    </w:p>
    <w:p>
      <w:pPr>
        <w:pStyle w:val="ListBullet"/>
      </w:pPr>
      <w:r>
        <w:t>Certifications required by the site or machine.</w:t>
      </w:r>
    </w:p>
    <w:p>
      <w:pPr>
        <w:pStyle w:val="Heading2"/>
      </w:pPr>
      <w:r>
        <w:t>7. Switch port capacity and expansion planning</w:t>
      </w:r>
    </w:p>
    <w:p>
      <w:r>
        <w:t>For a simple installation, calculate the number of required device connections and uplinks.</w:t>
      </w:r>
    </w:p>
    <w:p>
      <w:pPr>
        <w:spacing w:before="120" w:after="160"/>
        <w:jc w:val="center"/>
      </w:pPr>
      <m:oMathPara>
        <m:oMath>
          <m:sSub>
            <m:e>
              <m:r>
                <m:t>N</m:t>
              </m:r>
            </m:e>
            <m:sub>
              <m:r>
                <m:rPr>
                  <m:nor/>
                </m:rPr>
                <m:t>required</m:t>
              </m:r>
            </m:sub>
          </m:sSub>
          <m:r>
            <m:t>=</m:t>
          </m:r>
          <m:sSub>
            <m:e>
              <m:r>
                <m:t>N</m:t>
              </m:r>
            </m:e>
            <m:sub>
              <m:r>
                <m:rPr>
                  <m:nor/>
                </m:rPr>
                <m:t>devices</m:t>
              </m:r>
            </m:sub>
          </m:sSub>
          <m:r>
            <m:t>+</m:t>
          </m:r>
          <m:sSub>
            <m:e>
              <m:r>
                <m:t>N</m:t>
              </m:r>
            </m:e>
            <m:sub>
              <m:r>
                <m:rPr>
                  <m:nor/>
                </m:rPr>
                <m:t>uplinks</m:t>
              </m:r>
            </m:sub>
          </m:sSub>
          <m:r>
            <m:t>+</m:t>
          </m:r>
          <m:sSub>
            <m:e>
              <m:r>
                <m:t>N</m:t>
              </m:r>
            </m:e>
            <m:sub>
              <m:r>
                <m:rPr>
                  <m:nor/>
                </m:rPr>
                <m:t>reserved</m:t>
              </m:r>
            </m:sub>
          </m:sSub>
        </m:oMath>
      </m:oMathPara>
    </w:p>
    <w:p>
      <w:r>
        <w:t>Example:</w:t>
      </w:r>
    </w:p>
    <w:p>
      <w:pPr>
        <w:pStyle w:val="ListBullet"/>
      </w:pPr>
      <w:r>
        <w:t>6 production devices.</w:t>
      </w:r>
    </w:p>
    <w:p>
      <w:pPr>
        <w:pStyle w:val="ListBullet"/>
      </w:pPr>
      <w:r>
        <w:t>2 uplinks.</w:t>
      </w:r>
    </w:p>
    <w:p>
      <w:pPr>
        <w:pStyle w:val="ListBullet"/>
      </w:pPr>
      <w:r>
        <w:t>2 reserved ports.</w:t>
      </w:r>
    </w:p>
    <w:p>
      <w:pPr>
        <w:spacing w:before="120" w:after="160"/>
        <w:jc w:val="center"/>
      </w:pPr>
      <m:oMathPara>
        <m:oMath>
          <m:sSub>
            <m:e>
              <m:r>
                <m:t>N</m:t>
              </m:r>
            </m:e>
            <m:sub>
              <m:r>
                <m:rPr>
                  <m:nor/>
                </m:rPr>
                <m:t>required</m:t>
              </m:r>
            </m:sub>
          </m:sSub>
          <m:r>
            <m:t>=6+2+2=10</m:t>
          </m:r>
        </m:oMath>
      </m:oMathPara>
    </w:p>
    <w:p>
      <w:r>
        <w:t>A switch with at least 10 suitable ports is needed for this port plan. The selected model must also satisfy speed, media, environmental, and feature requirements.</w:t>
      </w:r>
    </w:p>
    <w:p>
      <w:r>
        <w:t>Do not use the entire port count as a reason to ignore bandwidth. A switch may have enough physical ports but an unsuitable uplink arrangement or insufficient capacity for the intended traffic.</w:t>
      </w:r>
    </w:p>
    <w:p>
      <w:pPr>
        <w:pStyle w:val="Heading2"/>
      </w:pPr>
      <w:r>
        <w:t>8. Mounting the industrial switch</w:t>
      </w:r>
    </w:p>
    <w:p>
      <w:pPr>
        <w:pStyle w:val="Heading3"/>
      </w:pPr>
      <w:r>
        <w:t>8.1 DIN-rail mounting</w:t>
      </w:r>
    </w:p>
    <w:p>
      <w:r>
        <w:t>Many industrial switches use DIN-rail mounting.</w:t>
      </w:r>
    </w:p>
    <w:p>
      <w:r>
        <w:t>Installation procedure:</w:t>
      </w:r>
    </w:p>
    <w:p>
      <w:pPr>
        <w:tabs>
          <w:tab w:pos="403" w:val="left"/>
        </w:tabs>
        <w:spacing w:after="40" w:line="276" w:lineRule="auto"/>
        <w:ind w:left="403" w:hanging="403"/>
        <w:jc w:val="left"/>
      </w:pPr>
      <w:r>
        <w:rPr>
          <w:color w:val="1A2E4A"/>
        </w:rPr>
        <w:t>1.</w:t>
        <w:tab/>
      </w:r>
      <w:r>
        <w:t>Confirm the required rail type and switch mounting hardware.</w:t>
      </w:r>
    </w:p>
    <w:p>
      <w:pPr>
        <w:tabs>
          <w:tab w:pos="403" w:val="left"/>
        </w:tabs>
        <w:spacing w:after="40" w:line="276" w:lineRule="auto"/>
        <w:ind w:left="403" w:hanging="403"/>
        <w:jc w:val="left"/>
      </w:pPr>
      <w:r>
        <w:rPr>
          <w:color w:val="1A2E4A"/>
        </w:rPr>
        <w:t>2.</w:t>
        <w:tab/>
      </w:r>
      <w:r>
        <w:t>Verify the rail is secure and the panel has sufficient space.</w:t>
      </w:r>
    </w:p>
    <w:p>
      <w:pPr>
        <w:tabs>
          <w:tab w:pos="403" w:val="left"/>
        </w:tabs>
        <w:spacing w:after="40" w:line="276" w:lineRule="auto"/>
        <w:ind w:left="403" w:hanging="403"/>
        <w:jc w:val="left"/>
      </w:pPr>
      <w:r>
        <w:rPr>
          <w:color w:val="1A2E4A"/>
        </w:rPr>
        <w:t>3.</w:t>
        <w:tab/>
      </w:r>
      <w:r>
        <w:t>Mount the switch according to its instructions.</w:t>
      </w:r>
    </w:p>
    <w:p>
      <w:pPr>
        <w:tabs>
          <w:tab w:pos="403" w:val="left"/>
        </w:tabs>
        <w:spacing w:after="40" w:line="276" w:lineRule="auto"/>
        <w:ind w:left="403" w:hanging="403"/>
        <w:jc w:val="left"/>
      </w:pPr>
      <w:r>
        <w:rPr>
          <w:color w:val="1A2E4A"/>
        </w:rPr>
        <w:t>4.</w:t>
        <w:tab/>
      </w:r>
      <w:r>
        <w:t>Confirm the mounting clip is fully engaged.</w:t>
      </w:r>
    </w:p>
    <w:p>
      <w:pPr>
        <w:tabs>
          <w:tab w:pos="403" w:val="left"/>
        </w:tabs>
        <w:spacing w:after="40" w:line="276" w:lineRule="auto"/>
        <w:ind w:left="403" w:hanging="403"/>
        <w:jc w:val="left"/>
      </w:pPr>
      <w:r>
        <w:rPr>
          <w:color w:val="1A2E4A"/>
        </w:rPr>
        <w:t>5.</w:t>
        <w:tab/>
      </w:r>
      <w:r>
        <w:t>Maintain the required ventilation clearance.</w:t>
      </w:r>
    </w:p>
    <w:p>
      <w:pPr>
        <w:tabs>
          <w:tab w:pos="403" w:val="left"/>
        </w:tabs>
        <w:spacing w:after="40" w:line="276" w:lineRule="auto"/>
        <w:ind w:left="403" w:hanging="403"/>
        <w:jc w:val="left"/>
      </w:pPr>
      <w:r>
        <w:rPr>
          <w:color w:val="1A2E4A"/>
        </w:rPr>
        <w:t>6.</w:t>
        <w:tab/>
      </w:r>
      <w:r>
        <w:t>Ensure cables do not place excessive mechanical force on the ports.</w:t>
      </w:r>
    </w:p>
    <w:p>
      <w:pPr>
        <w:tabs>
          <w:tab w:pos="403" w:val="left"/>
        </w:tabs>
        <w:spacing w:after="40" w:line="276" w:lineRule="auto"/>
        <w:ind w:left="403" w:hanging="403"/>
        <w:jc w:val="left"/>
      </w:pPr>
      <w:r>
        <w:rPr>
          <w:color w:val="1A2E4A"/>
        </w:rPr>
        <w:t>7.</w:t>
        <w:tab/>
      </w:r>
      <w:r>
        <w:t>Check accessibility for status LEDs, connectors, and maintenance.</w:t>
      </w:r>
    </w:p>
    <w:p>
      <w:pPr>
        <w:pStyle w:val="Heading3"/>
      </w:pPr>
      <w:r>
        <w:t>8.2 Panel or rack mounting</w:t>
      </w:r>
    </w:p>
    <w:p>
      <w:r>
        <w:t>For panel or rack installation:</w:t>
      </w:r>
    </w:p>
    <w:p>
      <w:pPr>
        <w:pStyle w:val="ListBullet"/>
      </w:pPr>
      <w:r>
        <w:t>Use the specified mounting hardware.</w:t>
      </w:r>
    </w:p>
    <w:p>
      <w:pPr>
        <w:pStyle w:val="ListBullet"/>
      </w:pPr>
      <w:r>
        <w:t>Confirm the panel or rack can support the equipment.</w:t>
      </w:r>
    </w:p>
    <w:p>
      <w:pPr>
        <w:pStyle w:val="ListBullet"/>
      </w:pPr>
      <w:r>
        <w:t>Maintain ventilation and temperature requirements.</w:t>
      </w:r>
    </w:p>
    <w:p>
      <w:pPr>
        <w:pStyle w:val="ListBullet"/>
      </w:pPr>
      <w:r>
        <w:t>Avoid mounting locations exposed to excessive vibration or contamination.</w:t>
      </w:r>
    </w:p>
    <w:p>
      <w:pPr>
        <w:pStyle w:val="ListBullet"/>
      </w:pPr>
      <w:r>
        <w:t>Keep the switch accessible for inspection and replacement.</w:t>
      </w:r>
    </w:p>
    <w:p>
      <w:pPr>
        <w:pStyle w:val="ListBullet"/>
      </w:pPr>
      <w:r>
        <w:t>Ensure that mounting does not obstruct cable bends or connector access.</w:t>
      </w:r>
    </w:p>
    <w:p>
      <w:pPr>
        <w:pStyle w:val="Heading3"/>
      </w:pPr>
      <w:r>
        <w:t>8.3 Placement considerations</w:t>
      </w:r>
    </w:p>
    <w:p>
      <w:r>
        <w:t>Avoid placing the switch:</w:t>
      </w:r>
    </w:p>
    <w:p>
      <w:pPr>
        <w:pStyle w:val="ListBullet"/>
      </w:pPr>
      <w:r>
        <w:t>Directly above a heat-producing component when the design does not permit it.</w:t>
      </w:r>
    </w:p>
    <w:p>
      <w:pPr>
        <w:pStyle w:val="ListBullet"/>
      </w:pPr>
      <w:r>
        <w:t>Where oil, coolant, water, or metal debris can enter the equipment.</w:t>
      </w:r>
    </w:p>
    <w:p>
      <w:pPr>
        <w:pStyle w:val="ListBullet"/>
      </w:pPr>
      <w:r>
        <w:t>Where connectors are exposed to impact.</w:t>
      </w:r>
    </w:p>
    <w:p>
      <w:pPr>
        <w:pStyle w:val="ListBullet"/>
      </w:pPr>
      <w:r>
        <w:t>Where cables must bend sharply at the port.</w:t>
      </w:r>
    </w:p>
    <w:p>
      <w:pPr>
        <w:pStyle w:val="ListBullet"/>
      </w:pPr>
      <w:r>
        <w:t>Where the switch is inaccessible during routine maintenance.</w:t>
      </w:r>
    </w:p>
    <w:p>
      <w:r>
        <w:t>The installation environment must remain within the switch's specified operating limits.</w:t>
      </w:r>
    </w:p>
    <w:p>
      <w:pPr>
        <w:pStyle w:val="Heading2"/>
      </w:pPr>
      <w:r>
        <w:t>9. Power supply installation</w:t>
      </w:r>
    </w:p>
    <w:p>
      <w:r>
        <w:t>Many industrial switches use 24 V DC, but the actual voltage range and supply arrangement depend on the model.</w:t>
      </w:r>
    </w:p>
    <w:p>
      <w:pPr>
        <w:pStyle w:val="Heading3"/>
      </w:pPr>
      <w:r>
        <w:t>9.1 Power supply checks</w:t>
      </w:r>
    </w:p>
    <w:p>
      <w:r>
        <w:t>Before energising the switch:</w:t>
      </w:r>
    </w:p>
    <w:p>
      <w:pPr>
        <w:tabs>
          <w:tab w:pos="403" w:val="left"/>
        </w:tabs>
        <w:spacing w:after="40" w:line="276" w:lineRule="auto"/>
        <w:ind w:left="403" w:hanging="403"/>
        <w:jc w:val="left"/>
      </w:pPr>
      <w:r>
        <w:rPr>
          <w:color w:val="1A2E4A"/>
        </w:rPr>
        <w:t>1.</w:t>
        <w:tab/>
      </w:r>
      <w:r>
        <w:t>Verify the switch's rated input voltage.</w:t>
      </w:r>
    </w:p>
    <w:p>
      <w:pPr>
        <w:tabs>
          <w:tab w:pos="403" w:val="left"/>
        </w:tabs>
        <w:spacing w:after="40" w:line="276" w:lineRule="auto"/>
        <w:ind w:left="403" w:hanging="403"/>
        <w:jc w:val="left"/>
      </w:pPr>
      <w:r>
        <w:rPr>
          <w:color w:val="1A2E4A"/>
        </w:rPr>
        <w:t>2.</w:t>
        <w:tab/>
      </w:r>
      <w:r>
        <w:t>Confirm the DC supply polarity.</w:t>
      </w:r>
    </w:p>
    <w:p>
      <w:pPr>
        <w:tabs>
          <w:tab w:pos="403" w:val="left"/>
        </w:tabs>
        <w:spacing w:after="40" w:line="276" w:lineRule="auto"/>
        <w:ind w:left="403" w:hanging="403"/>
        <w:jc w:val="left"/>
      </w:pPr>
      <w:r>
        <w:rPr>
          <w:color w:val="1A2E4A"/>
        </w:rPr>
        <w:t>3.</w:t>
        <w:tab/>
      </w:r>
      <w:r>
        <w:t>Check the power supply's current capacity.</w:t>
      </w:r>
    </w:p>
    <w:p>
      <w:pPr>
        <w:tabs>
          <w:tab w:pos="403" w:val="left"/>
        </w:tabs>
        <w:spacing w:after="40" w:line="276" w:lineRule="auto"/>
        <w:ind w:left="403" w:hanging="403"/>
        <w:jc w:val="left"/>
      </w:pPr>
      <w:r>
        <w:rPr>
          <w:color w:val="1A2E4A"/>
        </w:rPr>
        <w:t>4.</w:t>
        <w:tab/>
      </w:r>
      <w:r>
        <w:t>Inspect terminals and conductors.</w:t>
      </w:r>
    </w:p>
    <w:p>
      <w:pPr>
        <w:tabs>
          <w:tab w:pos="403" w:val="left"/>
        </w:tabs>
        <w:spacing w:after="40" w:line="276" w:lineRule="auto"/>
        <w:ind w:left="403" w:hanging="403"/>
        <w:jc w:val="left"/>
      </w:pPr>
      <w:r>
        <w:rPr>
          <w:color w:val="1A2E4A"/>
        </w:rPr>
        <w:t>5.</w:t>
        <w:tab/>
      </w:r>
      <w:r>
        <w:t>Verify protective earthing or functional grounding requirements.</w:t>
      </w:r>
    </w:p>
    <w:p>
      <w:pPr>
        <w:tabs>
          <w:tab w:pos="403" w:val="left"/>
        </w:tabs>
        <w:spacing w:after="40" w:line="276" w:lineRule="auto"/>
        <w:ind w:left="403" w:hanging="403"/>
        <w:jc w:val="left"/>
      </w:pPr>
      <w:r>
        <w:rPr>
          <w:color w:val="1A2E4A"/>
        </w:rPr>
        <w:t>6.</w:t>
        <w:tab/>
      </w:r>
      <w:r>
        <w:t>Confirm whether dual power inputs are supported and how they operate.</w:t>
      </w:r>
    </w:p>
    <w:p>
      <w:pPr>
        <w:tabs>
          <w:tab w:pos="403" w:val="left"/>
        </w:tabs>
        <w:spacing w:after="40" w:line="276" w:lineRule="auto"/>
        <w:ind w:left="403" w:hanging="403"/>
        <w:jc w:val="left"/>
      </w:pPr>
      <w:r>
        <w:rPr>
          <w:color w:val="1A2E4A"/>
        </w:rPr>
        <w:t>7.</w:t>
        <w:tab/>
      </w:r>
      <w:r>
        <w:t>Check the status of protective devices and terminal connections.</w:t>
      </w:r>
    </w:p>
    <w:p>
      <w:pPr>
        <w:tabs>
          <w:tab w:pos="403" w:val="left"/>
        </w:tabs>
        <w:spacing w:after="40" w:line="276" w:lineRule="auto"/>
        <w:ind w:left="403" w:hanging="403"/>
        <w:jc w:val="left"/>
      </w:pPr>
      <w:r>
        <w:rPr>
          <w:color w:val="1A2E4A"/>
        </w:rPr>
        <w:t>8.</w:t>
        <w:tab/>
      </w:r>
      <w:r>
        <w:t>Apply power according to the manufacturer's procedure.</w:t>
      </w:r>
    </w:p>
    <w:p>
      <w:pPr>
        <w:pStyle w:val="Heading3"/>
      </w:pPr>
      <w:r>
        <w:t>9.2 Power budget</w:t>
      </w:r>
    </w:p>
    <w:p>
      <w:r>
        <w:t>The supply must support the switch and any additional loads powered through it, such as PoE endpoints where applicable.</w:t>
      </w:r>
    </w:p>
    <w:p>
      <w:pPr>
        <w:spacing w:before="120" w:after="160"/>
        <w:jc w:val="center"/>
      </w:pPr>
      <m:oMathPara>
        <m:oMath>
          <m:r>
            <m:t>P=V×I</m:t>
          </m:r>
        </m:oMath>
      </m:oMathPara>
    </w:p>
    <w:p>
      <w:r>
        <w:t>For example, a 24 V DC load drawing 0.5 A consumes:</w:t>
      </w:r>
    </w:p>
    <w:p>
      <w:pPr>
        <w:spacing w:before="120" w:after="160"/>
        <w:jc w:val="center"/>
      </w:pPr>
      <m:oMathPara>
        <m:oMath>
          <m:r>
            <m:t>P=24×0.5=12</m:t>
          </m:r>
          <m:r>
            <m:rPr>
              <m:nor/>
            </m:rPr>
            <m:t> W</m:t>
          </m:r>
        </m:oMath>
      </m:oMathPara>
    </w:p>
    <w:p>
      <w:r>
        <w:t>This is the load's nominal electrical power, not necessarily the required rating of the entire supply. Allow for other connected loads, startup demand, temperature derating, and manufacturer recommendations.</w:t>
      </w:r>
    </w:p>
    <w:p>
      <w:pPr>
        <w:pStyle w:val="Heading3"/>
      </w:pPr>
      <w:r>
        <w:t>9.3 Redundant power inputs</w:t>
      </w:r>
    </w:p>
    <w:p>
      <w:r>
        <w:t>Some switches support two independent power inputs. Their exact behaviour depends on the model.</w:t>
      </w:r>
    </w:p>
    <w:p>
      <w:r>
        <w:t>Possible arrangements include:</w:t>
      </w:r>
    </w:p>
    <w:p>
      <w:pPr>
        <w:pStyle w:val="ListBullet"/>
      </w:pPr>
      <w:r>
        <w:t>Two inputs feeding an internal redundancy circuit.</w:t>
      </w:r>
    </w:p>
    <w:p>
      <w:pPr>
        <w:pStyle w:val="ListBullet"/>
      </w:pPr>
      <w:r>
        <w:t>Separate supplies for improved power availability.</w:t>
      </w:r>
    </w:p>
    <w:p>
      <w:pPr>
        <w:pStyle w:val="ListBullet"/>
      </w:pPr>
      <w:r>
        <w:t>Specified input-priority or alarm behaviour.</w:t>
      </w:r>
    </w:p>
    <w:p>
      <w:r>
        <w:t>Two terminals do not automatically mean the switch has complete power redundancy. If both inputs use the same failed power supply or the same vulnerable upstream circuit, the common failure remains.</w:t>
      </w:r>
    </w:p>
    <w:p>
      <w:r>
        <w:t>Where redundancy is required, check the switch manual and design the power paths accordingly.</w:t>
      </w:r>
    </w:p>
    <w:p>
      <w:pPr>
        <w:pStyle w:val="Heading2"/>
      </w:pPr>
      <w:r>
        <w:t>10. Protective earthing, grounding, and bonding</w:t>
      </w:r>
    </w:p>
    <w:p>
      <w:r>
        <w:t>Switch grounding requirements depend on the product design and installation.</w:t>
      </w:r>
    </w:p>
    <w:p>
      <w:r>
        <w:t>Important distinctions:</w:t>
      </w:r>
    </w:p>
    <w:p>
      <w:pPr>
        <w:pStyle w:val="ListBullet"/>
      </w:pPr>
      <w:r>
        <w:t>PE: Protective earth used for electrical safety.</w:t>
      </w:r>
    </w:p>
    <w:p>
      <w:pPr>
        <w:pStyle w:val="ListBullet"/>
      </w:pPr>
      <w:r>
        <w:t>FE: Functional earth used for functional or EMC purposes.</w:t>
      </w:r>
    </w:p>
    <w:p>
      <w:pPr>
        <w:pStyle w:val="ListBullet"/>
      </w:pPr>
      <w:r>
        <w:t>DC 0 V: The DC circuit reference, which is not automatically protective earth.</w:t>
      </w:r>
    </w:p>
    <w:p>
      <w:pPr>
        <w:pStyle w:val="ListBullet"/>
      </w:pPr>
      <w:r>
        <w:t>Chassis or shield connection: A conductive connection defined by the equipment and installation design.</w:t>
      </w:r>
    </w:p>
    <w:p>
      <w:r>
        <w:t>Installation requirements may include:</w:t>
      </w:r>
    </w:p>
    <w:p>
      <w:pPr>
        <w:pStyle w:val="ListBullet"/>
      </w:pPr>
      <w:r>
        <w:t>Connecting the designated PE terminal.</w:t>
      </w:r>
    </w:p>
    <w:p>
      <w:pPr>
        <w:pStyle w:val="ListBullet"/>
      </w:pPr>
      <w:r>
        <w:t>Bonding the switch chassis or mounting arrangement where specified.</w:t>
      </w:r>
    </w:p>
    <w:p>
      <w:pPr>
        <w:pStyle w:val="ListBullet"/>
      </w:pPr>
      <w:r>
        <w:t>Maintaining panel bonding.</w:t>
      </w:r>
    </w:p>
    <w:p>
      <w:pPr>
        <w:pStyle w:val="ListBullet"/>
      </w:pPr>
      <w:r>
        <w:t>Ensuring cable shields and connector shells are handled according to the EMC design.</w:t>
      </w:r>
    </w:p>
    <w:p>
      <w:pPr>
        <w:pStyle w:val="ListBullet"/>
      </w:pPr>
      <w:r>
        <w:t>Avoiding improvised ground connections through signal conductors.</w:t>
      </w:r>
    </w:p>
    <w:p>
      <w:r>
        <w:t>Do not assume every switch has the same grounding arrangement. Follow the manufacturer's instructions and the site's electrical design. Never disconnect protective earth to solve a communication or noise problem.</w:t>
      </w:r>
    </w:p>
    <w:p>
      <w:pPr>
        <w:pStyle w:val="Heading2"/>
      </w:pPr>
      <w:r>
        <w:t>11. Copper and fibre connections</w:t>
      </w:r>
    </w:p>
    <w:p>
      <w:pPr>
        <w:pStyle w:val="Heading3"/>
      </w:pPr>
      <w:r>
        <w:t>11.1 Copper connections</w:t>
      </w:r>
    </w:p>
    <w:p>
      <w:r>
        <w:t>Before connecting a copper Ethernet cable:</w:t>
      </w:r>
    </w:p>
    <w:p>
      <w:pPr>
        <w:pStyle w:val="ListBullet"/>
      </w:pPr>
      <w:r>
        <w:t>Verify the cable ID and destination.</w:t>
      </w:r>
    </w:p>
    <w:p>
      <w:pPr>
        <w:pStyle w:val="ListBullet"/>
      </w:pPr>
      <w:r>
        <w:t>Check the port number against the network drawing.</w:t>
      </w:r>
    </w:p>
    <w:p>
      <w:pPr>
        <w:pStyle w:val="ListBullet"/>
      </w:pPr>
      <w:r>
        <w:t>Inspect the connector and switch port.</w:t>
      </w:r>
    </w:p>
    <w:p>
      <w:pPr>
        <w:pStyle w:val="ListBullet"/>
      </w:pPr>
      <w:r>
        <w:t>Confirm the cable is appropriate for the environment.</w:t>
      </w:r>
    </w:p>
    <w:p>
      <w:pPr>
        <w:pStyle w:val="ListBullet"/>
      </w:pPr>
      <w:r>
        <w:t>Check the expected speed and duplex capability.</w:t>
      </w:r>
    </w:p>
    <w:p>
      <w:pPr>
        <w:pStyle w:val="ListBullet"/>
      </w:pPr>
      <w:r>
        <w:t>Ensure the cable is not under mechanical strain.</w:t>
      </w:r>
    </w:p>
    <w:p>
      <w:r>
        <w:t>After connecting, verify the link indicator and inspect switch diagnostics.</w:t>
      </w:r>
    </w:p>
    <w:p>
      <w:pPr>
        <w:pStyle w:val="Heading3"/>
      </w:pPr>
      <w:r>
        <w:t>11.2 Fibre connections</w:t>
      </w:r>
    </w:p>
    <w:p>
      <w:r>
        <w:t>Before connecting fibre:</w:t>
      </w:r>
    </w:p>
    <w:p>
      <w:pPr>
        <w:pStyle w:val="ListBullet"/>
      </w:pPr>
      <w:r>
        <w:t>Confirm the switch and transceiver support the intended fibre type.</w:t>
      </w:r>
    </w:p>
    <w:p>
      <w:pPr>
        <w:pStyle w:val="ListBullet"/>
      </w:pPr>
      <w:r>
        <w:t>Match transceiver wavelength and data rate.</w:t>
      </w:r>
    </w:p>
    <w:p>
      <w:pPr>
        <w:pStyle w:val="ListBullet"/>
      </w:pPr>
      <w:r>
        <w:t>Confirm connector type and polish compatibility.</w:t>
      </w:r>
    </w:p>
    <w:p>
      <w:pPr>
        <w:pStyle w:val="ListBullet"/>
      </w:pPr>
      <w:r>
        <w:t>Verify the optical link's distance and loss budget.</w:t>
      </w:r>
    </w:p>
    <w:p>
      <w:pPr>
        <w:pStyle w:val="ListBullet"/>
      </w:pPr>
      <w:r>
        <w:t>Inspect and clean connector end faces.</w:t>
      </w:r>
    </w:p>
    <w:p>
      <w:pPr>
        <w:pStyle w:val="ListBullet"/>
      </w:pPr>
      <w:r>
        <w:t>Confirm transmit/receive polarity.</w:t>
      </w:r>
    </w:p>
    <w:p>
      <w:pPr>
        <w:pStyle w:val="ListBullet"/>
      </w:pPr>
      <w:r>
        <w:t>Insert the transceiver and connector according to their instructions.</w:t>
      </w:r>
    </w:p>
    <w:p>
      <w:r>
        <w:t>Never look into an optical port or fibre end. Use approved inspection equipment.</w:t>
      </w:r>
    </w:p>
    <w:p>
      <w:pPr>
        <w:pStyle w:val="Heading3"/>
      </w:pPr>
      <w:r>
        <w:t>11.3 SFP installation</w:t>
      </w:r>
    </w:p>
    <w:p>
      <w:r>
        <w:t>An SFP is installed only in a compatible switch interface.</w:t>
      </w:r>
    </w:p>
    <w:p>
      <w:r>
        <w:t>A typical procedure is:</w:t>
      </w:r>
    </w:p>
    <w:p>
      <w:pPr>
        <w:tabs>
          <w:tab w:pos="403" w:val="left"/>
        </w:tabs>
        <w:spacing w:after="40" w:line="276" w:lineRule="auto"/>
        <w:ind w:left="403" w:hanging="403"/>
        <w:jc w:val="left"/>
      </w:pPr>
      <w:r>
        <w:rPr>
          <w:color w:val="1A2E4A"/>
        </w:rPr>
        <w:t>1.</w:t>
        <w:tab/>
      </w:r>
      <w:r>
        <w:t>Verify the module part number and switch compatibility.</w:t>
      </w:r>
    </w:p>
    <w:p>
      <w:pPr>
        <w:tabs>
          <w:tab w:pos="403" w:val="left"/>
        </w:tabs>
        <w:spacing w:after="40" w:line="276" w:lineRule="auto"/>
        <w:ind w:left="403" w:hanging="403"/>
        <w:jc w:val="left"/>
      </w:pPr>
      <w:r>
        <w:rPr>
          <w:color w:val="1A2E4A"/>
        </w:rPr>
        <w:t>2.</w:t>
        <w:tab/>
      </w:r>
      <w:r>
        <w:t>Confirm its speed, wavelength, fibre type, connector, and distance rating.</w:t>
      </w:r>
    </w:p>
    <w:p>
      <w:pPr>
        <w:tabs>
          <w:tab w:pos="403" w:val="left"/>
        </w:tabs>
        <w:spacing w:after="40" w:line="276" w:lineRule="auto"/>
        <w:ind w:left="403" w:hanging="403"/>
        <w:jc w:val="left"/>
      </w:pPr>
      <w:r>
        <w:rPr>
          <w:color w:val="1A2E4A"/>
        </w:rPr>
        <w:t>3.</w:t>
        <w:tab/>
      </w:r>
      <w:r>
        <w:t>Follow the manufacturer's insertion and removal instructions.</w:t>
      </w:r>
    </w:p>
    <w:p>
      <w:pPr>
        <w:tabs>
          <w:tab w:pos="403" w:val="left"/>
        </w:tabs>
        <w:spacing w:after="40" w:line="276" w:lineRule="auto"/>
        <w:ind w:left="403" w:hanging="403"/>
        <w:jc w:val="left"/>
      </w:pPr>
      <w:r>
        <w:rPr>
          <w:color w:val="1A2E4A"/>
        </w:rPr>
        <w:t>4.</w:t>
        <w:tab/>
      </w:r>
      <w:r>
        <w:t>Connect the appropriate fibre patch cord.</w:t>
      </w:r>
    </w:p>
    <w:p>
      <w:pPr>
        <w:tabs>
          <w:tab w:pos="403" w:val="left"/>
        </w:tabs>
        <w:spacing w:after="40" w:line="276" w:lineRule="auto"/>
        <w:ind w:left="403" w:hanging="403"/>
        <w:jc w:val="left"/>
      </w:pPr>
      <w:r>
        <w:rPr>
          <w:color w:val="1A2E4A"/>
        </w:rPr>
        <w:t>5.</w:t>
        <w:tab/>
      </w:r>
      <w:r>
        <w:t>Check link and optical diagnostics.</w:t>
      </w:r>
    </w:p>
    <w:p>
      <w:pPr>
        <w:tabs>
          <w:tab w:pos="403" w:val="left"/>
        </w:tabs>
        <w:spacing w:after="40" w:line="276" w:lineRule="auto"/>
        <w:ind w:left="403" w:hanging="403"/>
        <w:jc w:val="left"/>
      </w:pPr>
      <w:r>
        <w:rPr>
          <w:color w:val="1A2E4A"/>
        </w:rPr>
        <w:t>6.</w:t>
        <w:tab/>
      </w:r>
      <w:r>
        <w:t>Record the installed module type and port assignment.</w:t>
      </w:r>
    </w:p>
    <w:p>
      <w:r>
        <w:t>Some equipment supports hot-swappable transceivers, but this should be verified for the exact product. Do not assume all modules and switch ports have identical handling requirements.</w:t>
      </w:r>
    </w:p>
    <w:p>
      <w:pPr>
        <w:pStyle w:val="Heading2"/>
      </w:pPr>
      <w:r>
        <w:t>12. Initial switch startup and inspection</w:t>
      </w:r>
    </w:p>
    <w:p>
      <w:r>
        <w:t>After mounting, wiring, and power connection:</w:t>
      </w:r>
    </w:p>
    <w:p>
      <w:pPr>
        <w:tabs>
          <w:tab w:pos="403" w:val="left"/>
        </w:tabs>
        <w:spacing w:after="40" w:line="276" w:lineRule="auto"/>
        <w:ind w:left="403" w:hanging="403"/>
        <w:jc w:val="left"/>
      </w:pPr>
      <w:r>
        <w:rPr>
          <w:color w:val="1A2E4A"/>
        </w:rPr>
        <w:t>1.</w:t>
        <w:tab/>
      </w:r>
      <w:r>
        <w:t>Inspect the installation for loose terminals, exposed conductors, and cable damage.</w:t>
      </w:r>
    </w:p>
    <w:p>
      <w:pPr>
        <w:tabs>
          <w:tab w:pos="403" w:val="left"/>
        </w:tabs>
        <w:spacing w:after="40" w:line="276" w:lineRule="auto"/>
        <w:ind w:left="403" w:hanging="403"/>
        <w:jc w:val="left"/>
      </w:pPr>
      <w:r>
        <w:rPr>
          <w:color w:val="1A2E4A"/>
        </w:rPr>
        <w:t>2.</w:t>
        <w:tab/>
      </w:r>
      <w:r>
        <w:t>Energise the switch according to the manufacturer's procedure.</w:t>
      </w:r>
    </w:p>
    <w:p>
      <w:pPr>
        <w:tabs>
          <w:tab w:pos="403" w:val="left"/>
        </w:tabs>
        <w:spacing w:after="40" w:line="276" w:lineRule="auto"/>
        <w:ind w:left="403" w:hanging="403"/>
        <w:jc w:val="left"/>
      </w:pPr>
      <w:r>
        <w:rPr>
          <w:color w:val="1A2E4A"/>
        </w:rPr>
        <w:t>3.</w:t>
        <w:tab/>
      </w:r>
      <w:r>
        <w:t>Check power and system-status indicators.</w:t>
      </w:r>
    </w:p>
    <w:p>
      <w:pPr>
        <w:tabs>
          <w:tab w:pos="403" w:val="left"/>
        </w:tabs>
        <w:spacing w:after="40" w:line="276" w:lineRule="auto"/>
        <w:ind w:left="403" w:hanging="403"/>
        <w:jc w:val="left"/>
      </w:pPr>
      <w:r>
        <w:rPr>
          <w:color w:val="1A2E4A"/>
        </w:rPr>
        <w:t>4.</w:t>
        <w:tab/>
      </w:r>
      <w:r>
        <w:t>Confirm there are no unexpected fault indicators.</w:t>
      </w:r>
    </w:p>
    <w:p>
      <w:pPr>
        <w:tabs>
          <w:tab w:pos="403" w:val="left"/>
        </w:tabs>
        <w:spacing w:after="40" w:line="276" w:lineRule="auto"/>
        <w:ind w:left="403" w:hanging="403"/>
        <w:jc w:val="left"/>
      </w:pPr>
      <w:r>
        <w:rPr>
          <w:color w:val="1A2E4A"/>
        </w:rPr>
        <w:t>5.</w:t>
        <w:tab/>
      </w:r>
      <w:r>
        <w:t>Connect the planned network links.</w:t>
      </w:r>
    </w:p>
    <w:p>
      <w:pPr>
        <w:tabs>
          <w:tab w:pos="403" w:val="left"/>
        </w:tabs>
        <w:spacing w:after="40" w:line="276" w:lineRule="auto"/>
        <w:ind w:left="403" w:hanging="403"/>
        <w:jc w:val="left"/>
      </w:pPr>
      <w:r>
        <w:rPr>
          <w:color w:val="1A2E4A"/>
        </w:rPr>
        <w:t>6.</w:t>
        <w:tab/>
      </w:r>
      <w:r>
        <w:t>Verify that expected port-link indicators illuminate.</w:t>
      </w:r>
    </w:p>
    <w:p>
      <w:pPr>
        <w:tabs>
          <w:tab w:pos="403" w:val="left"/>
        </w:tabs>
        <w:spacing w:after="40" w:line="276" w:lineRule="auto"/>
        <w:ind w:left="403" w:hanging="403"/>
        <w:jc w:val="left"/>
      </w:pPr>
      <w:r>
        <w:rPr>
          <w:color w:val="1A2E4A"/>
        </w:rPr>
        <w:t>7.</w:t>
        <w:tab/>
      </w:r>
      <w:r>
        <w:t>Check the connected devices and network paths.</w:t>
      </w:r>
    </w:p>
    <w:p>
      <w:pPr>
        <w:tabs>
          <w:tab w:pos="403" w:val="left"/>
        </w:tabs>
        <w:spacing w:after="40" w:line="276" w:lineRule="auto"/>
        <w:ind w:left="403" w:hanging="403"/>
        <w:jc w:val="left"/>
      </w:pPr>
      <w:r>
        <w:rPr>
          <w:color w:val="1A2E4A"/>
        </w:rPr>
        <w:t>8.</w:t>
        <w:tab/>
      </w:r>
      <w:r>
        <w:t>Record any abnormal indicators or diagnostic messages.</w:t>
      </w:r>
    </w:p>
    <w:p>
      <w:r>
        <w:t>LED meanings vary by manufacturer and model. Use the relevant manual rather than assuming that a particular colour always means the same thing.</w:t>
      </w:r>
    </w:p>
    <w:p>
      <w:pPr>
        <w:pStyle w:val="Heading2"/>
      </w:pPr>
      <w:r>
        <w:t>13. Managed switch configuration</w:t>
      </w:r>
    </w:p>
    <w:p>
      <w:r>
        <w:t>A managed switch exposes configuration and diagnostic functions through a web interface, command-line interface, management software, or other supported mechanism.</w:t>
      </w:r>
    </w:p>
    <w:p>
      <w:r>
        <w:t>Configuration must follow the approved network design. Avoid changing a production switch casually because a menu option appears interesting.</w:t>
      </w:r>
    </w:p>
    <w:p>
      <w:pPr>
        <w:pStyle w:val="Heading3"/>
      </w:pPr>
      <w:r>
        <w:t>13.1 Management IP address</w:t>
      </w:r>
    </w:p>
    <w:p>
      <w:r>
        <w:t>A managed switch may use an IP address for management.</w:t>
      </w:r>
    </w:p>
    <w:p>
      <w:r>
        <w:t>Before assigning it:</w:t>
      </w:r>
    </w:p>
    <w:p>
      <w:pPr>
        <w:pStyle w:val="ListBullet"/>
      </w:pPr>
      <w:r>
        <w:t>Identify the intended management subnet.</w:t>
      </w:r>
    </w:p>
    <w:p>
      <w:pPr>
        <w:pStyle w:val="ListBullet"/>
      </w:pPr>
      <w:r>
        <w:t>Confirm the address is unique.</w:t>
      </w:r>
    </w:p>
    <w:p>
      <w:pPr>
        <w:pStyle w:val="ListBullet"/>
      </w:pPr>
      <w:r>
        <w:t>Verify the subnet mask.</w:t>
      </w:r>
    </w:p>
    <w:p>
      <w:pPr>
        <w:pStyle w:val="ListBullet"/>
      </w:pPr>
      <w:r>
        <w:t>Set the default gateway where required for off-subnet management.</w:t>
      </w:r>
    </w:p>
    <w:p>
      <w:pPr>
        <w:pStyle w:val="ListBullet"/>
      </w:pPr>
      <w:r>
        <w:t>Follow the plant's address-allocation rules.</w:t>
      </w:r>
    </w:p>
    <w:p>
      <w:pPr>
        <w:pStyle w:val="ListBullet"/>
      </w:pPr>
      <w:r>
        <w:t>Record the assigned address and access method.</w:t>
      </w:r>
    </w:p>
    <w:p>
      <w:r>
        <w:t>A Layer 2 switch can forward Ethernet frames without using its management IP address for ordinary Layer 2 forwarding. Management addressing and data forwarding are separate functions.</w:t>
      </w:r>
    </w:p>
    <w:p>
      <w:pPr>
        <w:pStyle w:val="Heading3"/>
      </w:pPr>
      <w:r>
        <w:t>13.2 Hostname and device identification</w:t>
      </w:r>
    </w:p>
    <w:p>
      <w:r>
        <w:t>Where supported, configure an approved hostname and descriptive device name.</w:t>
      </w:r>
    </w:p>
    <w:p>
      <w:r>
        <w:t>Examples:</w:t>
      </w:r>
    </w:p>
    <w:p>
      <w:pPr>
        <w:pStyle w:val="ListBullet"/>
      </w:pPr>
      <w:r>
        <w:rPr>
          <w:rFonts w:ascii="Consolas" w:hAnsi="Consolas"/>
          <w:color w:val="333333"/>
          <w:sz w:val="19"/>
          <w:shd w:val="clear" w:color="auto" w:fill="EFEFEF"/>
        </w:rPr>
        <w:t>CELL01_SW01</w:t>
      </w:r>
    </w:p>
    <w:p>
      <w:pPr>
        <w:pStyle w:val="ListBullet"/>
      </w:pPr>
      <w:r>
        <w:rPr>
          <w:rFonts w:ascii="Consolas" w:hAnsi="Consolas"/>
          <w:color w:val="333333"/>
          <w:sz w:val="19"/>
          <w:shd w:val="clear" w:color="auto" w:fill="EFEFEF"/>
        </w:rPr>
        <w:t>ROBOT03_SW01</w:t>
      </w:r>
    </w:p>
    <w:p>
      <w:pPr>
        <w:pStyle w:val="ListBullet"/>
      </w:pPr>
      <w:r>
        <w:rPr>
          <w:rFonts w:ascii="Consolas" w:hAnsi="Consolas"/>
          <w:color w:val="333333"/>
          <w:sz w:val="19"/>
          <w:shd w:val="clear" w:color="auto" w:fill="EFEFEF"/>
        </w:rPr>
        <w:t>LINE02_DIST_SW01</w:t>
      </w:r>
    </w:p>
    <w:p>
      <w:r>
        <w:t>Follow the site's naming convention. Avoid duplicate hostnames or names that imply an incorrect machine location.</w:t>
      </w:r>
    </w:p>
    <w:p>
      <w:pPr>
        <w:pStyle w:val="Heading3"/>
      </w:pPr>
      <w:r>
        <w:t>13.3 Access credentials</w:t>
      </w:r>
    </w:p>
    <w:p>
      <w:r>
        <w:t>For managed switches:</w:t>
      </w:r>
    </w:p>
    <w:p>
      <w:pPr>
        <w:pStyle w:val="ListBullet"/>
      </w:pPr>
      <w:r>
        <w:t>Replace default credentials where required.</w:t>
      </w:r>
    </w:p>
    <w:p>
      <w:pPr>
        <w:pStyle w:val="ListBullet"/>
      </w:pPr>
      <w:r>
        <w:t>Use approved unique credentials.</w:t>
      </w:r>
    </w:p>
    <w:p>
      <w:pPr>
        <w:pStyle w:val="ListBullet"/>
      </w:pPr>
      <w:r>
        <w:t>Restrict management access to authorised users and systems.</w:t>
      </w:r>
    </w:p>
    <w:p>
      <w:pPr>
        <w:pStyle w:val="ListBullet"/>
      </w:pPr>
      <w:r>
        <w:t>Disable unused management services when supported and permitted.</w:t>
      </w:r>
    </w:p>
    <w:p>
      <w:pPr>
        <w:pStyle w:val="ListBullet"/>
      </w:pPr>
      <w:r>
        <w:t>Use secure management protocols supported by the device and site.</w:t>
      </w:r>
    </w:p>
    <w:p>
      <w:pPr>
        <w:pStyle w:val="ListBullet"/>
      </w:pPr>
      <w:r>
        <w:t>Store configuration backups and access records according to site policy.</w:t>
      </w:r>
    </w:p>
    <w:p>
      <w:r>
        <w:t>Do not write passwords into public network drawings or unrestricted maintenance records.</w:t>
      </w:r>
    </w:p>
    <w:p>
      <w:pPr>
        <w:pStyle w:val="Heading2"/>
      </w:pPr>
      <w:r>
        <w:t>14. VLANs and port configuration</w:t>
      </w:r>
    </w:p>
    <w:p>
      <w:r>
        <w:t>A VLAN creates a logical Layer 2 separation within a switching infrastructure.</w:t>
      </w:r>
    </w:p>
    <w:p>
      <w:r>
        <w:t>For example, a plant might separate engineering access, machine control, and monitoring traffic according to its network design.</w:t>
      </w:r>
    </w:p>
    <w:p>
      <w:pPr>
        <w:pStyle w:val="Heading3"/>
      </w:pPr>
      <w:r>
        <w:t>14.1 Access ports</w:t>
      </w:r>
    </w:p>
    <w:p>
      <w:r>
        <w:t>An access port is commonly assigned to one VLAN for a connected endpoint that sends and receives untagged Ethernet traffic.</w:t>
      </w:r>
    </w:p>
    <w:p>
      <w:r>
        <w:t>Examples may include a PLC, HMI, or industrial PC, provided that the endpoint and network design use this arrangement.</w:t>
      </w:r>
    </w:p>
    <w:p>
      <w:pPr>
        <w:pStyle w:val="Heading3"/>
      </w:pPr>
      <w:r>
        <w:t>14.2 Trunk ports</w:t>
      </w:r>
    </w:p>
    <w:p>
      <w:r>
        <w:t>A trunk port commonly carries traffic for multiple VLANs using VLAN tags.</w:t>
      </w:r>
    </w:p>
    <w:p>
      <w:r>
        <w:t>Trunks are often used between switches, but the exact configuration must match both ends of the link.</w:t>
      </w:r>
    </w:p>
    <w:p>
      <w:pPr>
        <w:pStyle w:val="Heading3"/>
      </w:pPr>
      <w:r>
        <w:t>14.3 Common VLAN mistakes</w:t>
      </w:r>
    </w:p>
    <w:p>
      <w:pPr>
        <w:pStyle w:val="ListBullet"/>
      </w:pPr>
      <w:r>
        <w:t>Assigning a PLC port to the wrong VLAN.</w:t>
      </w:r>
    </w:p>
    <w:p>
      <w:pPr>
        <w:pStyle w:val="ListBullet"/>
      </w:pPr>
      <w:r>
        <w:t>Configuring a trunk at one end and an incompatible port at the other.</w:t>
      </w:r>
    </w:p>
    <w:p>
      <w:pPr>
        <w:pStyle w:val="ListBullet"/>
      </w:pPr>
      <w:r>
        <w:t>Omitting a required VLAN from a trunk's permitted VLAN list.</w:t>
      </w:r>
    </w:p>
    <w:p>
      <w:pPr>
        <w:pStyle w:val="ListBullet"/>
      </w:pPr>
      <w:r>
        <w:t>Using an incorrect native or untagged VLAN configuration.</w:t>
      </w:r>
    </w:p>
    <w:p>
      <w:pPr>
        <w:pStyle w:val="ListBullet"/>
      </w:pPr>
      <w:r>
        <w:t>Changing VLAN settings without reviewing the production network.</w:t>
      </w:r>
    </w:p>
    <w:p>
      <w:pPr>
        <w:pStyle w:val="ListBullet"/>
      </w:pPr>
      <w:r>
        <w:t>Assuming that VLANs automatically provide complete cybersecurity.</w:t>
      </w:r>
    </w:p>
    <w:p>
      <w:r>
        <w:t>VLANs provide logical separation, but effective security may also require access controls, routing restrictions, firewalls, secure management, and monitoring.</w:t>
      </w:r>
    </w:p>
    <w:p>
      <w:pPr>
        <w:pStyle w:val="Heading2"/>
      </w:pPr>
      <w:r>
        <w:t>15. QoS and industrial traffic</w:t>
      </w:r>
    </w:p>
    <w:p>
      <w:r>
        <w:t>Quality of Service (QoS) allows a managed switch to classify and prioritise selected traffic.</w:t>
      </w:r>
    </w:p>
    <w:p>
      <w:r>
        <w:t>This can matter when a network carries different traffic types, such as:</w:t>
      </w:r>
    </w:p>
    <w:p>
      <w:pPr>
        <w:pStyle w:val="ListBullet"/>
      </w:pPr>
      <w:r>
        <w:t>Time-sensitive control messages.</w:t>
      </w:r>
    </w:p>
    <w:p>
      <w:pPr>
        <w:pStyle w:val="ListBullet"/>
      </w:pPr>
      <w:r>
        <w:t>Engineering and diagnostic traffic.</w:t>
      </w:r>
    </w:p>
    <w:p>
      <w:pPr>
        <w:pStyle w:val="ListBullet"/>
      </w:pPr>
      <w:r>
        <w:t>SCADA monitoring.</w:t>
      </w:r>
    </w:p>
    <w:p>
      <w:pPr>
        <w:pStyle w:val="ListBullet"/>
      </w:pPr>
      <w:r>
        <w:t>File transfers and software updates.</w:t>
      </w:r>
    </w:p>
    <w:p>
      <w:pPr>
        <w:pStyle w:val="ListBullet"/>
      </w:pPr>
      <w:r>
        <w:t>Video or vision-system traffic.</w:t>
      </w:r>
    </w:p>
    <w:p>
      <w:r>
        <w:t>QoS cannot compensate for every design problem. An overloaded uplink, excessive multicast traffic, incorrect topology, or an endpoint that cannot meet timing requirements may still cause performance issues.</w:t>
      </w:r>
    </w:p>
    <w:p>
      <w:r>
        <w:t>Use the traffic classification and prioritisation rules specified by the network design and supported by the relevant industrial protocol.</w:t>
      </w:r>
    </w:p>
    <w:p>
      <w:pPr>
        <w:pStyle w:val="Heading2"/>
      </w:pPr>
      <w:r>
        <w:t>16. Loop prevention and redundancy</w:t>
      </w:r>
    </w:p>
    <w:p>
      <w:r>
        <w:t>Redundancy can improve availability, but only when the topology and protocol are configured correctly.</w:t>
      </w:r>
    </w:p>
    <w:p>
      <w:pPr>
        <w:pStyle w:val="Heading3"/>
      </w:pPr>
      <w:r>
        <w:t>16.1 Ethernet loops</w:t>
      </w:r>
    </w:p>
    <w:p>
      <w:r>
        <w:t>A Layer 2 loop can cause frames to circulate repeatedly, resulting in broadcast storms, MAC-address table instability, and network disruption.</w:t>
      </w:r>
    </w:p>
    <w:p>
      <w:r>
        <w:t>Do not connect spare cables between switches merely to create a backup path.</w:t>
      </w:r>
    </w:p>
    <w:p>
      <w:pPr>
        <w:pStyle w:val="Heading3"/>
      </w:pPr>
      <w:r>
        <w:t>16.2 Spanning Tree protocols</w:t>
      </w:r>
    </w:p>
    <w:p>
      <w:r>
        <w:t>STP and RSTP manage certain redundant Layer 2 topologies by preventing forwarding loops. RSTP generally converges faster than classic STP, but actual recovery behaviour depends on the network and implementation.</w:t>
      </w:r>
    </w:p>
    <w:p>
      <w:pPr>
        <w:pStyle w:val="Heading3"/>
      </w:pPr>
      <w:r>
        <w:t>16.3 Industrial ring protocols</w:t>
      </w:r>
    </w:p>
    <w:p>
      <w:r>
        <w:t>Some industrial switches support ring-redundancy mechanisms such as MRP or vendor-specific protocols.</w:t>
      </w:r>
    </w:p>
    <w:p>
      <w:r>
        <w:t>These mechanisms have specific requirements for:</w:t>
      </w:r>
    </w:p>
    <w:p>
      <w:pPr>
        <w:pStyle w:val="ListBullet"/>
      </w:pPr>
      <w:r>
        <w:t>Compatible switch models.</w:t>
      </w:r>
    </w:p>
    <w:p>
      <w:pPr>
        <w:pStyle w:val="ListBullet"/>
      </w:pPr>
      <w:r>
        <w:t>Ring roles and configuration.</w:t>
      </w:r>
    </w:p>
    <w:p>
      <w:pPr>
        <w:pStyle w:val="ListBullet"/>
      </w:pPr>
      <w:r>
        <w:t>Supported topology.</w:t>
      </w:r>
    </w:p>
    <w:p>
      <w:pPr>
        <w:pStyle w:val="ListBullet"/>
      </w:pPr>
      <w:r>
        <w:t>Recovery settings.</w:t>
      </w:r>
    </w:p>
    <w:p>
      <w:pPr>
        <w:pStyle w:val="ListBullet"/>
      </w:pPr>
      <w:r>
        <w:t>Device and protocol compatibility.</w:t>
      </w:r>
    </w:p>
    <w:p>
      <w:r>
        <w:t>Do not assume that a ring will recover correctly simply because all switches are connected in a circle.</w:t>
      </w:r>
    </w:p>
    <w:p>
      <w:pPr>
        <w:pStyle w:val="Heading3"/>
      </w:pPr>
      <w:r>
        <w:t>16.4 Redundancy verification</w:t>
      </w:r>
    </w:p>
    <w:p>
      <w:r>
        <w:t>When redundancy is required:</w:t>
      </w:r>
    </w:p>
    <w:p>
      <w:pPr>
        <w:tabs>
          <w:tab w:pos="403" w:val="left"/>
        </w:tabs>
        <w:spacing w:after="40" w:line="276" w:lineRule="auto"/>
        <w:ind w:left="403" w:hanging="403"/>
        <w:jc w:val="left"/>
      </w:pPr>
      <w:r>
        <w:rPr>
          <w:color w:val="1A2E4A"/>
        </w:rPr>
        <w:t>1.</w:t>
        <w:tab/>
      </w:r>
      <w:r>
        <w:t>Confirm the supported redundancy method.</w:t>
      </w:r>
    </w:p>
    <w:p>
      <w:pPr>
        <w:tabs>
          <w:tab w:pos="403" w:val="left"/>
        </w:tabs>
        <w:spacing w:after="40" w:line="276" w:lineRule="auto"/>
        <w:ind w:left="403" w:hanging="403"/>
        <w:jc w:val="left"/>
      </w:pPr>
      <w:r>
        <w:rPr>
          <w:color w:val="1A2E4A"/>
        </w:rPr>
        <w:t>2.</w:t>
        <w:tab/>
      </w:r>
      <w:r>
        <w:t>Review the topology and device compatibility.</w:t>
      </w:r>
    </w:p>
    <w:p>
      <w:pPr>
        <w:tabs>
          <w:tab w:pos="403" w:val="left"/>
        </w:tabs>
        <w:spacing w:after="40" w:line="276" w:lineRule="auto"/>
        <w:ind w:left="403" w:hanging="403"/>
        <w:jc w:val="left"/>
      </w:pPr>
      <w:r>
        <w:rPr>
          <w:color w:val="1A2E4A"/>
        </w:rPr>
        <w:t>3.</w:t>
        <w:tab/>
      </w:r>
      <w:r>
        <w:t>Configure the designated roles and settings.</w:t>
      </w:r>
    </w:p>
    <w:p>
      <w:pPr>
        <w:tabs>
          <w:tab w:pos="403" w:val="left"/>
        </w:tabs>
        <w:spacing w:after="40" w:line="276" w:lineRule="auto"/>
        <w:ind w:left="403" w:hanging="403"/>
        <w:jc w:val="left"/>
      </w:pPr>
      <w:r>
        <w:rPr>
          <w:color w:val="1A2E4A"/>
        </w:rPr>
        <w:t>4.</w:t>
        <w:tab/>
      </w:r>
      <w:r>
        <w:t>Check the normal operating state.</w:t>
      </w:r>
    </w:p>
    <w:p>
      <w:pPr>
        <w:tabs>
          <w:tab w:pos="403" w:val="left"/>
        </w:tabs>
        <w:spacing w:after="40" w:line="276" w:lineRule="auto"/>
        <w:ind w:left="403" w:hanging="403"/>
        <w:jc w:val="left"/>
      </w:pPr>
      <w:r>
        <w:rPr>
          <w:color w:val="1A2E4A"/>
        </w:rPr>
        <w:t>5.</w:t>
        <w:tab/>
      </w:r>
      <w:r>
        <w:t>Conduct an approved failover test during an appropriate maintenance window.</w:t>
      </w:r>
    </w:p>
    <w:p>
      <w:pPr>
        <w:tabs>
          <w:tab w:pos="403" w:val="left"/>
        </w:tabs>
        <w:spacing w:after="40" w:line="276" w:lineRule="auto"/>
        <w:ind w:left="403" w:hanging="403"/>
        <w:jc w:val="left"/>
      </w:pPr>
      <w:r>
        <w:rPr>
          <w:color w:val="1A2E4A"/>
        </w:rPr>
        <w:t>6.</w:t>
        <w:tab/>
      </w:r>
      <w:r>
        <w:t>Verify recovery time and application behaviour against requirements.</w:t>
      </w:r>
    </w:p>
    <w:p>
      <w:pPr>
        <w:tabs>
          <w:tab w:pos="403" w:val="left"/>
        </w:tabs>
        <w:spacing w:after="40" w:line="276" w:lineRule="auto"/>
        <w:ind w:left="403" w:hanging="403"/>
        <w:jc w:val="left"/>
      </w:pPr>
      <w:r>
        <w:rPr>
          <w:color w:val="1A2E4A"/>
        </w:rPr>
        <w:t>7.</w:t>
        <w:tab/>
      </w:r>
      <w:r>
        <w:t>Restore the intended configuration and document the result.</w:t>
      </w:r>
    </w:p>
    <w:p>
      <w:r>
        <w:t>A redundant network must be tested under controlled conditions, not declared redundant because a second cable exists.</w:t>
      </w:r>
    </w:p>
    <w:p>
      <w:pPr>
        <w:pStyle w:val="Heading2"/>
      </w:pPr>
      <w:r>
        <w:t>17. Port security and unused ports</w:t>
      </w:r>
    </w:p>
    <w:p>
      <w:r>
        <w:t>Managed switches may provide controls to reduce unauthorised access or accidental connections.</w:t>
      </w:r>
    </w:p>
    <w:p>
      <w:r>
        <w:t>Depending on the product and design, these may include:</w:t>
      </w:r>
    </w:p>
    <w:p>
      <w:pPr>
        <w:pStyle w:val="ListBullet"/>
      </w:pPr>
      <w:r>
        <w:t>Disabling unused ports.</w:t>
      </w:r>
    </w:p>
    <w:p>
      <w:pPr>
        <w:pStyle w:val="ListBullet"/>
      </w:pPr>
      <w:r>
        <w:t>Restricting management access.</w:t>
      </w:r>
    </w:p>
    <w:p>
      <w:pPr>
        <w:pStyle w:val="ListBullet"/>
      </w:pPr>
      <w:r>
        <w:t>Limiting learned MAC addresses.</w:t>
      </w:r>
    </w:p>
    <w:p>
      <w:pPr>
        <w:pStyle w:val="ListBullet"/>
      </w:pPr>
      <w:r>
        <w:t>Port authentication.</w:t>
      </w:r>
    </w:p>
    <w:p>
      <w:pPr>
        <w:pStyle w:val="ListBullet"/>
      </w:pPr>
      <w:r>
        <w:t>Broadcast or storm control.</w:t>
      </w:r>
    </w:p>
    <w:p>
      <w:pPr>
        <w:pStyle w:val="ListBullet"/>
      </w:pPr>
      <w:r>
        <w:t>Access control lists.</w:t>
      </w:r>
    </w:p>
    <w:p>
      <w:pPr>
        <w:pStyle w:val="ListBullet"/>
      </w:pPr>
      <w:r>
        <w:t>Logging and alerting.</w:t>
      </w:r>
    </w:p>
    <w:p>
      <w:pPr>
        <w:pStyle w:val="ListBullet"/>
      </w:pPr>
      <w:r>
        <w:t>Restricting discovery or management protocols.</w:t>
      </w:r>
    </w:p>
    <w:p>
      <w:r>
        <w:t>These controls must be planned carefully. MAC-address restrictions or authentication settings can interfere with legitimate devices when equipment is replaced, moved, or connected through an embedded switch.</w:t>
      </w:r>
    </w:p>
    <w:p>
      <w:r>
        <w:t>Do not enable security features blindly on a production switch. Test the approved configuration and document recovery procedures.</w:t>
      </w:r>
    </w:p>
    <w:p>
      <w:pPr>
        <w:pStyle w:val="Heading2"/>
      </w:pPr>
      <w:r>
        <w:t>18. Network monitoring and diagnostics</w:t>
      </w:r>
    </w:p>
    <w:p>
      <w:r>
        <w:t>A managed switch may provide information useful for maintenance and fault diagnosis.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Diagnostic</w:t>
            </w:r>
          </w:p>
        </w:tc>
        <w:tc>
          <w:tcPr>
            <w:tcW w:type="dxa" w:w="5400"/>
            <w:shd w:val="clear" w:color="auto" w:fill="EEF2F7"/>
          </w:tcPr>
          <w:p>
            <w:pPr>
              <w:spacing w:after="0" w:before="0" w:line="240" w:lineRule="auto"/>
              <w:jc w:val="left"/>
            </w:pPr>
            <w:r>
              <w:rPr>
                <w:b/>
                <w:color w:val="1A2E4A"/>
              </w:rPr>
              <w:t>What it helps identify</w:t>
            </w:r>
          </w:p>
        </w:tc>
      </w:tr>
      <w:tr>
        <w:tc>
          <w:tcPr>
            <w:tcW w:type="dxa" w:w="5400"/>
          </w:tcPr>
          <w:p>
            <w:pPr>
              <w:spacing w:after="0" w:before="0" w:line="240" w:lineRule="auto"/>
              <w:jc w:val="left"/>
            </w:pPr>
            <w:r>
              <w:t>Link status</w:t>
            </w:r>
          </w:p>
        </w:tc>
        <w:tc>
          <w:tcPr>
            <w:tcW w:type="dxa" w:w="5400"/>
          </w:tcPr>
          <w:p>
            <w:pPr>
              <w:spacing w:after="0" w:before="0" w:line="240" w:lineRule="auto"/>
              <w:jc w:val="left"/>
            </w:pPr>
            <w:r>
              <w:t>Whether the physical Ethernet link is established</w:t>
            </w:r>
          </w:p>
        </w:tc>
      </w:tr>
      <w:tr>
        <w:tc>
          <w:tcPr>
            <w:tcW w:type="dxa" w:w="5400"/>
          </w:tcPr>
          <w:p>
            <w:pPr>
              <w:spacing w:after="0" w:before="0" w:line="240" w:lineRule="auto"/>
              <w:jc w:val="left"/>
            </w:pPr>
            <w:r>
              <w:t>Negotiated speed</w:t>
            </w:r>
          </w:p>
        </w:tc>
        <w:tc>
          <w:tcPr>
            <w:tcW w:type="dxa" w:w="5400"/>
          </w:tcPr>
          <w:p>
            <w:pPr>
              <w:spacing w:after="0" w:before="0" w:line="240" w:lineRule="auto"/>
              <w:jc w:val="left"/>
            </w:pPr>
            <w:r>
              <w:t>Whether the link is operating at the expected rate</w:t>
            </w:r>
          </w:p>
        </w:tc>
      </w:tr>
      <w:tr>
        <w:tc>
          <w:tcPr>
            <w:tcW w:type="dxa" w:w="5400"/>
          </w:tcPr>
          <w:p>
            <w:pPr>
              <w:spacing w:after="0" w:before="0" w:line="240" w:lineRule="auto"/>
              <w:jc w:val="left"/>
            </w:pPr>
            <w:r>
              <w:t>Duplex status</w:t>
            </w:r>
          </w:p>
        </w:tc>
        <w:tc>
          <w:tcPr>
            <w:tcW w:type="dxa" w:w="5400"/>
          </w:tcPr>
          <w:p>
            <w:pPr>
              <w:spacing w:after="0" w:before="0" w:line="240" w:lineRule="auto"/>
              <w:jc w:val="left"/>
            </w:pPr>
            <w:r>
              <w:t>Whether the negotiated or configured duplex is correct</w:t>
            </w:r>
          </w:p>
        </w:tc>
      </w:tr>
      <w:tr>
        <w:tc>
          <w:tcPr>
            <w:tcW w:type="dxa" w:w="5400"/>
          </w:tcPr>
          <w:p>
            <w:pPr>
              <w:spacing w:after="0" w:before="0" w:line="240" w:lineRule="auto"/>
              <w:jc w:val="left"/>
            </w:pPr>
            <w:r>
              <w:t>CRC or FCS errors</w:t>
            </w:r>
          </w:p>
        </w:tc>
        <w:tc>
          <w:tcPr>
            <w:tcW w:type="dxa" w:w="5400"/>
          </w:tcPr>
          <w:p>
            <w:pPr>
              <w:spacing w:after="0" w:before="0" w:line="240" w:lineRule="auto"/>
              <w:jc w:val="left"/>
            </w:pPr>
            <w:r>
              <w:t>Possible physical-layer corruption or link problems</w:t>
            </w:r>
          </w:p>
        </w:tc>
      </w:tr>
      <w:tr>
        <w:tc>
          <w:tcPr>
            <w:tcW w:type="dxa" w:w="5400"/>
          </w:tcPr>
          <w:p>
            <w:pPr>
              <w:spacing w:after="0" w:before="0" w:line="240" w:lineRule="auto"/>
              <w:jc w:val="left"/>
            </w:pPr>
            <w:r>
              <w:t>Dropped packets</w:t>
            </w:r>
          </w:p>
        </w:tc>
        <w:tc>
          <w:tcPr>
            <w:tcW w:type="dxa" w:w="5400"/>
          </w:tcPr>
          <w:p>
            <w:pPr>
              <w:spacing w:after="0" w:before="0" w:line="240" w:lineRule="auto"/>
              <w:jc w:val="left"/>
            </w:pPr>
            <w:r>
              <w:t>Possible congestion, filtering, buffer limitations, or other faults</w:t>
            </w:r>
          </w:p>
        </w:tc>
      </w:tr>
      <w:tr>
        <w:tc>
          <w:tcPr>
            <w:tcW w:type="dxa" w:w="5400"/>
          </w:tcPr>
          <w:p>
            <w:pPr>
              <w:spacing w:after="0" w:before="0" w:line="240" w:lineRule="auto"/>
              <w:jc w:val="left"/>
            </w:pPr>
            <w:r>
              <w:t>Port utilisation</w:t>
            </w:r>
          </w:p>
        </w:tc>
        <w:tc>
          <w:tcPr>
            <w:tcW w:type="dxa" w:w="5400"/>
          </w:tcPr>
          <w:p>
            <w:pPr>
              <w:spacing w:after="0" w:before="0" w:line="240" w:lineRule="auto"/>
              <w:jc w:val="left"/>
            </w:pPr>
            <w:r>
              <w:t>How much traffic is using a port</w:t>
            </w:r>
          </w:p>
        </w:tc>
      </w:tr>
      <w:tr>
        <w:tc>
          <w:tcPr>
            <w:tcW w:type="dxa" w:w="5400"/>
          </w:tcPr>
          <w:p>
            <w:pPr>
              <w:spacing w:after="0" w:before="0" w:line="240" w:lineRule="auto"/>
              <w:jc w:val="left"/>
            </w:pPr>
            <w:r>
              <w:t>MAC-address table</w:t>
            </w:r>
          </w:p>
        </w:tc>
        <w:tc>
          <w:tcPr>
            <w:tcW w:type="dxa" w:w="5400"/>
          </w:tcPr>
          <w:p>
            <w:pPr>
              <w:spacing w:after="0" w:before="0" w:line="240" w:lineRule="auto"/>
              <w:jc w:val="left"/>
            </w:pPr>
            <w:r>
              <w:t>Which learned MAC addresses are associated with ports</w:t>
            </w:r>
          </w:p>
        </w:tc>
      </w:tr>
      <w:tr>
        <w:tc>
          <w:tcPr>
            <w:tcW w:type="dxa" w:w="5400"/>
          </w:tcPr>
          <w:p>
            <w:pPr>
              <w:spacing w:after="0" w:before="0" w:line="240" w:lineRule="auto"/>
              <w:jc w:val="left"/>
            </w:pPr>
            <w:r>
              <w:t>VLAN status</w:t>
            </w:r>
          </w:p>
        </w:tc>
        <w:tc>
          <w:tcPr>
            <w:tcW w:type="dxa" w:w="5400"/>
          </w:tcPr>
          <w:p>
            <w:pPr>
              <w:spacing w:after="0" w:before="0" w:line="240" w:lineRule="auto"/>
              <w:jc w:val="left"/>
            </w:pPr>
            <w:r>
              <w:t>Whether port membership and tagging match the design</w:t>
            </w:r>
          </w:p>
        </w:tc>
      </w:tr>
      <w:tr>
        <w:tc>
          <w:tcPr>
            <w:tcW w:type="dxa" w:w="5400"/>
          </w:tcPr>
          <w:p>
            <w:pPr>
              <w:spacing w:after="0" w:before="0" w:line="240" w:lineRule="auto"/>
              <w:jc w:val="left"/>
            </w:pPr>
            <w:r>
              <w:t>Interface counters</w:t>
            </w:r>
          </w:p>
        </w:tc>
        <w:tc>
          <w:tcPr>
            <w:tcW w:type="dxa" w:w="5400"/>
          </w:tcPr>
          <w:p>
            <w:pPr>
              <w:spacing w:after="0" w:before="0" w:line="240" w:lineRule="auto"/>
              <w:jc w:val="left"/>
            </w:pPr>
            <w:r>
              <w:t>Trends in errors, packets, and traffic</w:t>
            </w:r>
          </w:p>
        </w:tc>
      </w:tr>
      <w:tr>
        <w:tc>
          <w:tcPr>
            <w:tcW w:type="dxa" w:w="5400"/>
          </w:tcPr>
          <w:p>
            <w:pPr>
              <w:spacing w:after="0" w:before="0" w:line="240" w:lineRule="auto"/>
              <w:jc w:val="left"/>
            </w:pPr>
            <w:r>
              <w:t>Event logs</w:t>
            </w:r>
          </w:p>
        </w:tc>
        <w:tc>
          <w:tcPr>
            <w:tcW w:type="dxa" w:w="5400"/>
          </w:tcPr>
          <w:p>
            <w:pPr>
              <w:spacing w:after="0" w:before="0" w:line="240" w:lineRule="auto"/>
              <w:jc w:val="left"/>
            </w:pPr>
            <w:r>
              <w:t>Link changes, reboots, faults, and configuration events</w:t>
            </w:r>
          </w:p>
        </w:tc>
      </w:tr>
      <w:tr>
        <w:tc>
          <w:tcPr>
            <w:tcW w:type="dxa" w:w="5400"/>
          </w:tcPr>
          <w:p>
            <w:pPr>
              <w:spacing w:after="0" w:before="0" w:line="240" w:lineRule="auto"/>
              <w:jc w:val="left"/>
            </w:pPr>
            <w:r>
              <w:t>SNMP monitoring</w:t>
            </w:r>
          </w:p>
        </w:tc>
        <w:tc>
          <w:tcPr>
            <w:tcW w:type="dxa" w:w="5400"/>
          </w:tcPr>
          <w:p>
            <w:pPr>
              <w:spacing w:after="0" w:before="0" w:line="240" w:lineRule="auto"/>
              <w:jc w:val="left"/>
            </w:pPr>
            <w:r>
              <w:t>Centralised monitoring where supported and configured</w:t>
            </w:r>
          </w:p>
        </w:tc>
      </w:tr>
      <w:tr>
        <w:tc>
          <w:tcPr>
            <w:tcW w:type="dxa" w:w="5400"/>
          </w:tcPr>
          <w:p>
            <w:pPr>
              <w:spacing w:after="0" w:before="0" w:line="240" w:lineRule="auto"/>
              <w:jc w:val="left"/>
            </w:pPr>
            <w:r>
              <w:t>LLDP information</w:t>
            </w:r>
          </w:p>
        </w:tc>
        <w:tc>
          <w:tcPr>
            <w:tcW w:type="dxa" w:w="5400"/>
          </w:tcPr>
          <w:p>
            <w:pPr>
              <w:spacing w:after="0" w:before="0" w:line="240" w:lineRule="auto"/>
              <w:jc w:val="left"/>
            </w:pPr>
            <w:r>
              <w:t>Neighbouring devices and advertised port details</w:t>
            </w:r>
          </w:p>
        </w:tc>
      </w:tr>
      <w:tr>
        <w:tc>
          <w:tcPr>
            <w:tcW w:type="dxa" w:w="5400"/>
          </w:tcPr>
          <w:p>
            <w:pPr>
              <w:spacing w:after="0" w:before="0" w:line="240" w:lineRule="auto"/>
              <w:jc w:val="left"/>
            </w:pPr>
            <w:r>
              <w:t>Optical diagnostics</w:t>
            </w:r>
          </w:p>
        </w:tc>
        <w:tc>
          <w:tcPr>
            <w:tcW w:type="dxa" w:w="5400"/>
          </w:tcPr>
          <w:p>
            <w:pPr>
              <w:spacing w:after="0" w:before="0" w:line="240" w:lineRule="auto"/>
              <w:jc w:val="left"/>
            </w:pPr>
            <w:r>
              <w:t>Transceiver information and optical levels where supported</w:t>
            </w:r>
          </w:p>
        </w:tc>
      </w:tr>
    </w:tbl>
    <w:p/>
    <w:p>
      <w:r>
        <w:t>Interpret diagnostics as evidence rather than proof of a single cause. For example, CRC errors may indicate a physical link problem, but the exact cause must be investigated.</w:t>
      </w:r>
    </w:p>
    <w:p>
      <w:pPr>
        <w:pStyle w:val="Heading2"/>
      </w:pPr>
      <w:r>
        <w:t>19. Installation and commissioning procedure</w:t>
      </w:r>
    </w:p>
    <w:p>
      <w:r>
        <w:t>A disciplined switch installation can be divided into phases.</w:t>
      </w:r>
    </w:p>
    <w:p>
      <w:pPr>
        <w:pStyle w:val="Heading3"/>
      </w:pPr>
      <w:r>
        <w:t>Phase 1: Preparation</w:t>
      </w:r>
    </w:p>
    <w:p>
      <w:pPr>
        <w:pStyle w:val="ListBullet"/>
      </w:pPr>
      <w:r>
        <w:t>Review the approved network topology.</w:t>
      </w:r>
    </w:p>
    <w:p>
      <w:pPr>
        <w:pStyle w:val="ListBullet"/>
      </w:pPr>
      <w:r>
        <w:t>Verify the switch model and required features.</w:t>
      </w:r>
    </w:p>
    <w:p>
      <w:pPr>
        <w:pStyle w:val="ListBullet"/>
      </w:pPr>
      <w:r>
        <w:t>Confirm port count, speeds, and media types.</w:t>
      </w:r>
    </w:p>
    <w:p>
      <w:pPr>
        <w:pStyle w:val="ListBullet"/>
      </w:pPr>
      <w:r>
        <w:t>Verify the power supply and protection.</w:t>
      </w:r>
    </w:p>
    <w:p>
      <w:pPr>
        <w:pStyle w:val="ListBullet"/>
      </w:pPr>
      <w:r>
        <w:t>Confirm the mounting location and environmental requirements.</w:t>
      </w:r>
    </w:p>
    <w:p>
      <w:pPr>
        <w:pStyle w:val="ListBullet"/>
      </w:pPr>
      <w:r>
        <w:t>Prepare cable IDs, port labels, and documentation.</w:t>
      </w:r>
    </w:p>
    <w:p>
      <w:pPr>
        <w:pStyle w:val="ListBullet"/>
      </w:pPr>
      <w:r>
        <w:t>Obtain permission for any production-network interruption.</w:t>
      </w:r>
    </w:p>
    <w:p>
      <w:pPr>
        <w:pStyle w:val="Heading3"/>
      </w:pPr>
      <w:r>
        <w:t>Phase 2: Physical installation</w:t>
      </w:r>
    </w:p>
    <w:p>
      <w:pPr>
        <w:pStyle w:val="ListBullet"/>
      </w:pPr>
      <w:r>
        <w:t>Mount the switch securely.</w:t>
      </w:r>
    </w:p>
    <w:p>
      <w:pPr>
        <w:pStyle w:val="ListBullet"/>
      </w:pPr>
      <w:r>
        <w:t>Maintain the specified ventilation clearance.</w:t>
      </w:r>
    </w:p>
    <w:p>
      <w:pPr>
        <w:pStyle w:val="ListBullet"/>
      </w:pPr>
      <w:r>
        <w:t>Connect grounding or bonding as required.</w:t>
      </w:r>
    </w:p>
    <w:p>
      <w:pPr>
        <w:pStyle w:val="ListBullet"/>
      </w:pPr>
      <w:r>
        <w:t>Install and verify the power wiring.</w:t>
      </w:r>
    </w:p>
    <w:p>
      <w:pPr>
        <w:pStyle w:val="ListBullet"/>
      </w:pPr>
      <w:r>
        <w:t>Connect copper and fibre links according to the port plan.</w:t>
      </w:r>
    </w:p>
    <w:p>
      <w:pPr>
        <w:pStyle w:val="ListBullet"/>
      </w:pPr>
      <w:r>
        <w:t>Verify connector seating and cable routing.</w:t>
      </w:r>
    </w:p>
    <w:p>
      <w:pPr>
        <w:pStyle w:val="ListBullet"/>
      </w:pPr>
      <w:r>
        <w:t>Label the switch and connected cables.</w:t>
      </w:r>
    </w:p>
    <w:p>
      <w:pPr>
        <w:pStyle w:val="Heading3"/>
      </w:pPr>
      <w:r>
        <w:t>Phase 3: Configuration</w:t>
      </w:r>
    </w:p>
    <w:p>
      <w:pPr>
        <w:pStyle w:val="ListBullet"/>
      </w:pPr>
      <w:r>
        <w:t>Configure management access where applicable.</w:t>
      </w:r>
    </w:p>
    <w:p>
      <w:pPr>
        <w:pStyle w:val="ListBullet"/>
      </w:pPr>
      <w:r>
        <w:t>Set the approved management IP address.</w:t>
      </w:r>
    </w:p>
    <w:p>
      <w:pPr>
        <w:pStyle w:val="ListBullet"/>
      </w:pPr>
      <w:r>
        <w:t>Configure VLANs and port roles where required.</w:t>
      </w:r>
    </w:p>
    <w:p>
      <w:pPr>
        <w:pStyle w:val="ListBullet"/>
      </w:pPr>
      <w:r>
        <w:t>Configure redundancy only according to the approved design.</w:t>
      </w:r>
    </w:p>
    <w:p>
      <w:pPr>
        <w:pStyle w:val="ListBullet"/>
      </w:pPr>
      <w:r>
        <w:t>Apply approved security and monitoring settings.</w:t>
      </w:r>
    </w:p>
    <w:p>
      <w:pPr>
        <w:pStyle w:val="ListBullet"/>
      </w:pPr>
      <w:r>
        <w:t>Save the configuration and create a backup.</w:t>
      </w:r>
    </w:p>
    <w:p>
      <w:pPr>
        <w:pStyle w:val="Heading3"/>
      </w:pPr>
      <w:r>
        <w:t>Phase 4: Functional testing</w:t>
      </w:r>
    </w:p>
    <w:p>
      <w:pPr>
        <w:pStyle w:val="ListBullet"/>
      </w:pPr>
      <w:r>
        <w:t>Verify power and system status.</w:t>
      </w:r>
    </w:p>
    <w:p>
      <w:pPr>
        <w:pStyle w:val="ListBullet"/>
      </w:pPr>
      <w:r>
        <w:t>Check link status on every required port.</w:t>
      </w:r>
    </w:p>
    <w:p>
      <w:pPr>
        <w:pStyle w:val="ListBullet"/>
      </w:pPr>
      <w:r>
        <w:t>Confirm expected speed and duplex.</w:t>
      </w:r>
    </w:p>
    <w:p>
      <w:pPr>
        <w:pStyle w:val="ListBullet"/>
      </w:pPr>
      <w:r>
        <w:t>Verify device reachability.</w:t>
      </w:r>
    </w:p>
    <w:p>
      <w:pPr>
        <w:pStyle w:val="ListBullet"/>
      </w:pPr>
      <w:r>
        <w:t>Confirm PLC, HMI, robot, remote I/O, and SCADA communication as applicable.</w:t>
      </w:r>
    </w:p>
    <w:p>
      <w:pPr>
        <w:pStyle w:val="ListBullet"/>
      </w:pPr>
      <w:r>
        <w:t>Check interface errors and logs.</w:t>
      </w:r>
    </w:p>
    <w:p>
      <w:pPr>
        <w:pStyle w:val="ListBullet"/>
      </w:pPr>
      <w:r>
        <w:t>Verify VLAN separation and routing where applicable.</w:t>
      </w:r>
    </w:p>
    <w:p>
      <w:pPr>
        <w:pStyle w:val="ListBullet"/>
      </w:pPr>
      <w:r>
        <w:t>Perform approved redundancy testing where required.</w:t>
      </w:r>
    </w:p>
    <w:p>
      <w:pPr>
        <w:pStyle w:val="ListBullet"/>
      </w:pPr>
      <w:r>
        <w:t>Confirm that production operation remains stable.</w:t>
      </w:r>
    </w:p>
    <w:p>
      <w:pPr>
        <w:pStyle w:val="Heading3"/>
      </w:pPr>
      <w:r>
        <w:t>Phase 5: Handover</w:t>
      </w:r>
    </w:p>
    <w:p>
      <w:pPr>
        <w:pStyle w:val="ListBullet"/>
      </w:pPr>
      <w:r>
        <w:t>Update the network topology.</w:t>
      </w:r>
    </w:p>
    <w:p>
      <w:pPr>
        <w:pStyle w:val="ListBullet"/>
      </w:pPr>
      <w:r>
        <w:t>Complete the switch port map.</w:t>
      </w:r>
    </w:p>
    <w:p>
      <w:pPr>
        <w:pStyle w:val="ListBullet"/>
      </w:pPr>
      <w:r>
        <w:t>Record the management IP and device identification.</w:t>
      </w:r>
    </w:p>
    <w:p>
      <w:pPr>
        <w:pStyle w:val="ListBullet"/>
      </w:pPr>
      <w:r>
        <w:t>Store the approved configuration backup.</w:t>
      </w:r>
    </w:p>
    <w:p>
      <w:pPr>
        <w:pStyle w:val="ListBullet"/>
      </w:pPr>
      <w:r>
        <w:t>Record firmware and transceiver details.</w:t>
      </w:r>
    </w:p>
    <w:p>
      <w:pPr>
        <w:pStyle w:val="ListBullet"/>
      </w:pPr>
      <w:r>
        <w:t>Document test results and outstanding issues.</w:t>
      </w:r>
    </w:p>
    <w:p>
      <w:pPr>
        <w:pStyle w:val="ListBullet"/>
      </w:pPr>
      <w:r>
        <w:t>Hand over access and maintenance information through approved channels.</w:t>
      </w:r>
    </w:p>
    <w:p>
      <w:pPr>
        <w:pStyle w:val="Heading2"/>
      </w:pPr>
      <w:r>
        <w:t>20. Common installation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Possible consequence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Insufficient port capacity</w:t>
            </w:r>
          </w:p>
        </w:tc>
        <w:tc>
          <w:tcPr>
            <w:tcW w:type="dxa" w:w="3600"/>
          </w:tcPr>
          <w:p>
            <w:pPr>
              <w:spacing w:after="0" w:before="0" w:line="240" w:lineRule="auto"/>
              <w:jc w:val="left"/>
            </w:pPr>
            <w:r>
              <w:t>No ports available for required devices or uplinks</w:t>
            </w:r>
          </w:p>
        </w:tc>
        <w:tc>
          <w:tcPr>
            <w:tcW w:type="dxa" w:w="3600"/>
          </w:tcPr>
          <w:p>
            <w:pPr>
              <w:spacing w:after="0" w:before="0" w:line="240" w:lineRule="auto"/>
              <w:jc w:val="left"/>
            </w:pPr>
            <w:r>
              <w:t>Recalculate the port plan and expansion needs</w:t>
            </w:r>
          </w:p>
        </w:tc>
      </w:tr>
      <w:tr>
        <w:tc>
          <w:tcPr>
            <w:tcW w:type="dxa" w:w="3600"/>
          </w:tcPr>
          <w:p>
            <w:pPr>
              <w:spacing w:after="0" w:before="0" w:line="240" w:lineRule="auto"/>
              <w:jc w:val="left"/>
            </w:pPr>
            <w:r>
              <w:t>Incorrect power polarity</w:t>
            </w:r>
          </w:p>
        </w:tc>
        <w:tc>
          <w:tcPr>
            <w:tcW w:type="dxa" w:w="3600"/>
          </w:tcPr>
          <w:p>
            <w:pPr>
              <w:spacing w:after="0" w:before="0" w:line="240" w:lineRule="auto"/>
              <w:jc w:val="left"/>
            </w:pPr>
            <w:r>
              <w:t>Switch may fail to start or may be damaged</w:t>
            </w:r>
          </w:p>
        </w:tc>
        <w:tc>
          <w:tcPr>
            <w:tcW w:type="dxa" w:w="3600"/>
          </w:tcPr>
          <w:p>
            <w:pPr>
              <w:spacing w:after="0" w:before="0" w:line="240" w:lineRule="auto"/>
              <w:jc w:val="left"/>
            </w:pPr>
            <w:r>
              <w:t>Verify the model-specific power wiring</w:t>
            </w:r>
          </w:p>
        </w:tc>
      </w:tr>
      <w:tr>
        <w:tc>
          <w:tcPr>
            <w:tcW w:type="dxa" w:w="3600"/>
          </w:tcPr>
          <w:p>
            <w:pPr>
              <w:spacing w:after="0" w:before="0" w:line="240" w:lineRule="auto"/>
              <w:jc w:val="left"/>
            </w:pPr>
            <w:r>
              <w:t>Poor ventilation</w:t>
            </w:r>
          </w:p>
        </w:tc>
        <w:tc>
          <w:tcPr>
            <w:tcW w:type="dxa" w:w="3600"/>
          </w:tcPr>
          <w:p>
            <w:pPr>
              <w:spacing w:after="0" w:before="0" w:line="240" w:lineRule="auto"/>
              <w:jc w:val="left"/>
            </w:pPr>
            <w:r>
              <w:t>Overheating and instability</w:t>
            </w:r>
          </w:p>
        </w:tc>
        <w:tc>
          <w:tcPr>
            <w:tcW w:type="dxa" w:w="3600"/>
          </w:tcPr>
          <w:p>
            <w:pPr>
              <w:spacing w:after="0" w:before="0" w:line="240" w:lineRule="auto"/>
              <w:jc w:val="left"/>
            </w:pPr>
            <w:r>
              <w:t>Follow installation clearance and temperature requirements</w:t>
            </w:r>
          </w:p>
        </w:tc>
      </w:tr>
      <w:tr>
        <w:tc>
          <w:tcPr>
            <w:tcW w:type="dxa" w:w="3600"/>
          </w:tcPr>
          <w:p>
            <w:pPr>
              <w:spacing w:after="0" w:before="0" w:line="240" w:lineRule="auto"/>
              <w:jc w:val="left"/>
            </w:pPr>
            <w:r>
              <w:t>Wrong fibre transceiver</w:t>
            </w:r>
          </w:p>
        </w:tc>
        <w:tc>
          <w:tcPr>
            <w:tcW w:type="dxa" w:w="3600"/>
          </w:tcPr>
          <w:p>
            <w:pPr>
              <w:spacing w:after="0" w:before="0" w:line="240" w:lineRule="auto"/>
              <w:jc w:val="left"/>
            </w:pPr>
            <w:r>
              <w:t>Link fails or operates outside requirements</w:t>
            </w:r>
          </w:p>
        </w:tc>
        <w:tc>
          <w:tcPr>
            <w:tcW w:type="dxa" w:w="3600"/>
          </w:tcPr>
          <w:p>
            <w:pPr>
              <w:spacing w:after="0" w:before="0" w:line="240" w:lineRule="auto"/>
              <w:jc w:val="left"/>
            </w:pPr>
            <w:r>
              <w:t>Verify host compatibility, speed, wavelength, fibre, and connector</w:t>
            </w:r>
          </w:p>
        </w:tc>
      </w:tr>
      <w:tr>
        <w:tc>
          <w:tcPr>
            <w:tcW w:type="dxa" w:w="3600"/>
          </w:tcPr>
          <w:p>
            <w:pPr>
              <w:spacing w:after="0" w:before="0" w:line="240" w:lineRule="auto"/>
              <w:jc w:val="left"/>
            </w:pPr>
            <w:r>
              <w:t>Dirty fibre connector</w:t>
            </w:r>
          </w:p>
        </w:tc>
        <w:tc>
          <w:tcPr>
            <w:tcW w:type="dxa" w:w="3600"/>
          </w:tcPr>
          <w:p>
            <w:pPr>
              <w:spacing w:after="0" w:before="0" w:line="240" w:lineRule="auto"/>
              <w:jc w:val="left"/>
            </w:pPr>
            <w:r>
              <w:t>Excessive optical loss or unstable communication</w:t>
            </w:r>
          </w:p>
        </w:tc>
        <w:tc>
          <w:tcPr>
            <w:tcW w:type="dxa" w:w="3600"/>
          </w:tcPr>
          <w:p>
            <w:pPr>
              <w:spacing w:after="0" w:before="0" w:line="240" w:lineRule="auto"/>
              <w:jc w:val="left"/>
            </w:pPr>
            <w:r>
              <w:t>Inspect and clean using approved tools</w:t>
            </w:r>
          </w:p>
        </w:tc>
      </w:tr>
      <w:tr>
        <w:tc>
          <w:tcPr>
            <w:tcW w:type="dxa" w:w="3600"/>
          </w:tcPr>
          <w:p>
            <w:pPr>
              <w:spacing w:after="0" w:before="0" w:line="240" w:lineRule="auto"/>
              <w:jc w:val="left"/>
            </w:pPr>
            <w:r>
              <w:t>Duplicate management IP</w:t>
            </w:r>
          </w:p>
        </w:tc>
        <w:tc>
          <w:tcPr>
            <w:tcW w:type="dxa" w:w="3600"/>
          </w:tcPr>
          <w:p>
            <w:pPr>
              <w:spacing w:after="0" w:before="0" w:line="240" w:lineRule="auto"/>
              <w:jc w:val="left"/>
            </w:pPr>
            <w:r>
              <w:t>Management conflicts and unpredictable reachability</w:t>
            </w:r>
          </w:p>
        </w:tc>
        <w:tc>
          <w:tcPr>
            <w:tcW w:type="dxa" w:w="3600"/>
          </w:tcPr>
          <w:p>
            <w:pPr>
              <w:spacing w:after="0" w:before="0" w:line="240" w:lineRule="auto"/>
              <w:jc w:val="left"/>
            </w:pPr>
            <w:r>
              <w:t>Coordinate address allocation and verify uniqueness</w:t>
            </w:r>
          </w:p>
        </w:tc>
      </w:tr>
      <w:tr>
        <w:tc>
          <w:tcPr>
            <w:tcW w:type="dxa" w:w="3600"/>
          </w:tcPr>
          <w:p>
            <w:pPr>
              <w:spacing w:after="0" w:before="0" w:line="240" w:lineRule="auto"/>
              <w:jc w:val="left"/>
            </w:pPr>
            <w:r>
              <w:t>Incorrect VLAN assignment</w:t>
            </w:r>
          </w:p>
        </w:tc>
        <w:tc>
          <w:tcPr>
            <w:tcW w:type="dxa" w:w="3600"/>
          </w:tcPr>
          <w:p>
            <w:pPr>
              <w:spacing w:after="0" w:before="0" w:line="240" w:lineRule="auto"/>
              <w:jc w:val="left"/>
            </w:pPr>
            <w:r>
              <w:t>Devices cannot communicate as intended</w:t>
            </w:r>
          </w:p>
        </w:tc>
        <w:tc>
          <w:tcPr>
            <w:tcW w:type="dxa" w:w="3600"/>
          </w:tcPr>
          <w:p>
            <w:pPr>
              <w:spacing w:after="0" w:before="0" w:line="240" w:lineRule="auto"/>
              <w:jc w:val="left"/>
            </w:pPr>
            <w:r>
              <w:t>Compare port configuration with the approved design</w:t>
            </w:r>
          </w:p>
        </w:tc>
      </w:tr>
      <w:tr>
        <w:tc>
          <w:tcPr>
            <w:tcW w:type="dxa" w:w="3600"/>
          </w:tcPr>
          <w:p>
            <w:pPr>
              <w:spacing w:after="0" w:before="0" w:line="240" w:lineRule="auto"/>
              <w:jc w:val="left"/>
            </w:pPr>
            <w:r>
              <w:t>Unplanned switch loop</w:t>
            </w:r>
          </w:p>
        </w:tc>
        <w:tc>
          <w:tcPr>
            <w:tcW w:type="dxa" w:w="3600"/>
          </w:tcPr>
          <w:p>
            <w:pPr>
              <w:spacing w:after="0" w:before="0" w:line="240" w:lineRule="auto"/>
              <w:jc w:val="left"/>
            </w:pPr>
            <w:r>
              <w:t>Broadcast storm and network disruption</w:t>
            </w:r>
          </w:p>
        </w:tc>
        <w:tc>
          <w:tcPr>
            <w:tcW w:type="dxa" w:w="3600"/>
          </w:tcPr>
          <w:p>
            <w:pPr>
              <w:spacing w:after="0" w:before="0" w:line="240" w:lineRule="auto"/>
              <w:jc w:val="left"/>
            </w:pPr>
            <w:r>
              <w:t>Follow the topology and configure supported loop prevention</w:t>
            </w:r>
          </w:p>
        </w:tc>
      </w:tr>
      <w:tr>
        <w:tc>
          <w:tcPr>
            <w:tcW w:type="dxa" w:w="3600"/>
          </w:tcPr>
          <w:p>
            <w:pPr>
              <w:spacing w:after="0" w:before="0" w:line="240" w:lineRule="auto"/>
              <w:jc w:val="left"/>
            </w:pPr>
            <w:r>
              <w:t>Incorrect ring configuration</w:t>
            </w:r>
          </w:p>
        </w:tc>
        <w:tc>
          <w:tcPr>
            <w:tcW w:type="dxa" w:w="3600"/>
          </w:tcPr>
          <w:p>
            <w:pPr>
              <w:spacing w:after="0" w:before="0" w:line="240" w:lineRule="auto"/>
              <w:jc w:val="left"/>
            </w:pPr>
            <w:r>
              <w:t>Redundancy fails or network traffic is disrupted</w:t>
            </w:r>
          </w:p>
        </w:tc>
        <w:tc>
          <w:tcPr>
            <w:tcW w:type="dxa" w:w="3600"/>
          </w:tcPr>
          <w:p>
            <w:pPr>
              <w:spacing w:after="0" w:before="0" w:line="240" w:lineRule="auto"/>
              <w:jc w:val="left"/>
            </w:pPr>
            <w:r>
              <w:t>Verify protocol compatibility and ring settings</w:t>
            </w:r>
          </w:p>
        </w:tc>
      </w:tr>
      <w:tr>
        <w:tc>
          <w:tcPr>
            <w:tcW w:type="dxa" w:w="3600"/>
          </w:tcPr>
          <w:p>
            <w:pPr>
              <w:spacing w:after="0" w:before="0" w:line="240" w:lineRule="auto"/>
              <w:jc w:val="left"/>
            </w:pPr>
            <w:r>
              <w:t>Loose cable connections</w:t>
            </w:r>
          </w:p>
        </w:tc>
        <w:tc>
          <w:tcPr>
            <w:tcW w:type="dxa" w:w="3600"/>
          </w:tcPr>
          <w:p>
            <w:pPr>
              <w:spacing w:after="0" w:before="0" w:line="240" w:lineRule="auto"/>
              <w:jc w:val="left"/>
            </w:pPr>
            <w:r>
              <w:t>Intermittent communication</w:t>
            </w:r>
          </w:p>
        </w:tc>
        <w:tc>
          <w:tcPr>
            <w:tcW w:type="dxa" w:w="3600"/>
          </w:tcPr>
          <w:p>
            <w:pPr>
              <w:spacing w:after="0" w:before="0" w:line="240" w:lineRule="auto"/>
              <w:jc w:val="left"/>
            </w:pPr>
            <w:r>
              <w:t>Inspect and secure connectors correctly</w:t>
            </w:r>
          </w:p>
        </w:tc>
      </w:tr>
      <w:tr>
        <w:tc>
          <w:tcPr>
            <w:tcW w:type="dxa" w:w="3600"/>
          </w:tcPr>
          <w:p>
            <w:pPr>
              <w:spacing w:after="0" w:before="0" w:line="240" w:lineRule="auto"/>
              <w:jc w:val="left"/>
            </w:pPr>
            <w:r>
              <w:t>Missing labels</w:t>
            </w:r>
          </w:p>
        </w:tc>
        <w:tc>
          <w:tcPr>
            <w:tcW w:type="dxa" w:w="3600"/>
          </w:tcPr>
          <w:p>
            <w:pPr>
              <w:spacing w:after="0" w:before="0" w:line="240" w:lineRule="auto"/>
              <w:jc w:val="left"/>
            </w:pPr>
            <w:r>
              <w:t>Slow fault diagnosis and maintenance errors</w:t>
            </w:r>
          </w:p>
        </w:tc>
        <w:tc>
          <w:tcPr>
            <w:tcW w:type="dxa" w:w="3600"/>
          </w:tcPr>
          <w:p>
            <w:pPr>
              <w:spacing w:after="0" w:before="0" w:line="240" w:lineRule="auto"/>
              <w:jc w:val="left"/>
            </w:pPr>
            <w:r>
              <w:t>Label both endpoints and update the port map</w:t>
            </w:r>
          </w:p>
        </w:tc>
      </w:tr>
      <w:tr>
        <w:tc>
          <w:tcPr>
            <w:tcW w:type="dxa" w:w="3600"/>
          </w:tcPr>
          <w:p>
            <w:pPr>
              <w:spacing w:after="0" w:before="0" w:line="240" w:lineRule="auto"/>
              <w:jc w:val="left"/>
            </w:pPr>
            <w:r>
              <w:t>No configuration backup</w:t>
            </w:r>
          </w:p>
        </w:tc>
        <w:tc>
          <w:tcPr>
            <w:tcW w:type="dxa" w:w="3600"/>
          </w:tcPr>
          <w:p>
            <w:pPr>
              <w:spacing w:after="0" w:before="0" w:line="240" w:lineRule="auto"/>
              <w:jc w:val="left"/>
            </w:pPr>
            <w:r>
              <w:t>Longer recovery after replacement or reset</w:t>
            </w:r>
          </w:p>
        </w:tc>
        <w:tc>
          <w:tcPr>
            <w:tcW w:type="dxa" w:w="3600"/>
          </w:tcPr>
          <w:p>
            <w:pPr>
              <w:spacing w:after="0" w:before="0" w:line="240" w:lineRule="auto"/>
              <w:jc w:val="left"/>
            </w:pPr>
            <w:r>
              <w:t>Save and verify approved backups</w:t>
            </w:r>
          </w:p>
        </w:tc>
      </w:tr>
      <w:tr>
        <w:tc>
          <w:tcPr>
            <w:tcW w:type="dxa" w:w="3600"/>
          </w:tcPr>
          <w:p>
            <w:pPr>
              <w:spacing w:after="0" w:before="0" w:line="240" w:lineRule="auto"/>
              <w:jc w:val="left"/>
            </w:pPr>
            <w:r>
              <w:t>Unapproved firmware update</w:t>
            </w:r>
          </w:p>
        </w:tc>
        <w:tc>
          <w:tcPr>
            <w:tcW w:type="dxa" w:w="3600"/>
          </w:tcPr>
          <w:p>
            <w:pPr>
              <w:spacing w:after="0" w:before="0" w:line="240" w:lineRule="auto"/>
              <w:jc w:val="left"/>
            </w:pPr>
            <w:r>
              <w:t>Compatibility issues or production outage</w:t>
            </w:r>
          </w:p>
        </w:tc>
        <w:tc>
          <w:tcPr>
            <w:tcW w:type="dxa" w:w="3600"/>
          </w:tcPr>
          <w:p>
            <w:pPr>
              <w:spacing w:after="0" w:before="0" w:line="240" w:lineRule="auto"/>
              <w:jc w:val="left"/>
            </w:pPr>
            <w:r>
              <w:t>Use approved change control and release procedures</w:t>
            </w:r>
          </w:p>
        </w:tc>
      </w:tr>
      <w:tr>
        <w:tc>
          <w:tcPr>
            <w:tcW w:type="dxa" w:w="3600"/>
          </w:tcPr>
          <w:p>
            <w:pPr>
              <w:spacing w:after="0" w:before="0" w:line="240" w:lineRule="auto"/>
              <w:jc w:val="left"/>
            </w:pPr>
            <w:r>
              <w:t>Uncontrolled production test</w:t>
            </w:r>
          </w:p>
        </w:tc>
        <w:tc>
          <w:tcPr>
            <w:tcW w:type="dxa" w:w="3600"/>
          </w:tcPr>
          <w:p>
            <w:pPr>
              <w:spacing w:after="0" w:before="0" w:line="240" w:lineRule="auto"/>
              <w:jc w:val="left"/>
            </w:pPr>
            <w:r>
              <w:t>Unexpected machine or line interruption</w:t>
            </w:r>
          </w:p>
        </w:tc>
        <w:tc>
          <w:tcPr>
            <w:tcW w:type="dxa" w:w="3600"/>
          </w:tcPr>
          <w:p>
            <w:pPr>
              <w:spacing w:after="0" w:before="0" w:line="240" w:lineRule="auto"/>
              <w:jc w:val="left"/>
            </w:pPr>
            <w:r>
              <w:t>Plan and authorise tests before execution</w:t>
            </w:r>
          </w:p>
        </w:tc>
      </w:tr>
    </w:tbl>
    <w:p/>
    <w:p>
      <w:pPr>
        <w:pStyle w:val="Heading2"/>
      </w:pPr>
      <w:r>
        <w:t>21. Troubleshooting scenarios</w:t>
      </w:r>
    </w:p>
    <w:p>
      <w:pPr>
        <w:pStyle w:val="Heading3"/>
      </w:pPr>
      <w:r>
        <w:t>Scenario 1: PLC cannot communicate with an HMI</w:t>
      </w:r>
    </w:p>
    <w:p>
      <w:r>
        <w:t>Symptoms: The PLC and HMI are powered, but the HMI reports communication failure.</w:t>
      </w:r>
    </w:p>
    <w:p>
      <w:r>
        <w:t>Check in this order:</w:t>
      </w:r>
    </w:p>
    <w:p>
      <w:pPr>
        <w:tabs>
          <w:tab w:pos="403" w:val="left"/>
        </w:tabs>
        <w:spacing w:after="40" w:line="276" w:lineRule="auto"/>
        <w:ind w:left="403" w:hanging="403"/>
        <w:jc w:val="left"/>
      </w:pPr>
      <w:r>
        <w:rPr>
          <w:color w:val="1A2E4A"/>
        </w:rPr>
        <w:t>1.</w:t>
        <w:tab/>
      </w:r>
      <w:r>
        <w:t>Verify the switch power and system status.</w:t>
      </w:r>
    </w:p>
    <w:p>
      <w:pPr>
        <w:tabs>
          <w:tab w:pos="403" w:val="left"/>
        </w:tabs>
        <w:spacing w:after="40" w:line="276" w:lineRule="auto"/>
        <w:ind w:left="403" w:hanging="403"/>
        <w:jc w:val="left"/>
      </w:pPr>
      <w:r>
        <w:rPr>
          <w:color w:val="1A2E4A"/>
        </w:rPr>
        <w:t>2.</w:t>
        <w:tab/>
      </w:r>
      <w:r>
        <w:t>Check the PLC and HMI link indicators.</w:t>
      </w:r>
    </w:p>
    <w:p>
      <w:pPr>
        <w:tabs>
          <w:tab w:pos="403" w:val="left"/>
        </w:tabs>
        <w:spacing w:after="40" w:line="276" w:lineRule="auto"/>
        <w:ind w:left="403" w:hanging="403"/>
        <w:jc w:val="left"/>
      </w:pPr>
      <w:r>
        <w:rPr>
          <w:color w:val="1A2E4A"/>
        </w:rPr>
        <w:t>3.</w:t>
        <w:tab/>
      </w:r>
      <w:r>
        <w:t>Verify cable connections and port assignments.</w:t>
      </w:r>
    </w:p>
    <w:p>
      <w:pPr>
        <w:tabs>
          <w:tab w:pos="403" w:val="left"/>
        </w:tabs>
        <w:spacing w:after="40" w:line="276" w:lineRule="auto"/>
        <w:ind w:left="403" w:hanging="403"/>
        <w:jc w:val="left"/>
      </w:pPr>
      <w:r>
        <w:rPr>
          <w:color w:val="1A2E4A"/>
        </w:rPr>
        <w:t>4.</w:t>
        <w:tab/>
      </w:r>
      <w:r>
        <w:t>Check the negotiated link speed and error counters.</w:t>
      </w:r>
    </w:p>
    <w:p>
      <w:pPr>
        <w:tabs>
          <w:tab w:pos="403" w:val="left"/>
        </w:tabs>
        <w:spacing w:after="40" w:line="276" w:lineRule="auto"/>
        <w:ind w:left="403" w:hanging="403"/>
        <w:jc w:val="left"/>
      </w:pPr>
      <w:r>
        <w:rPr>
          <w:color w:val="1A2E4A"/>
        </w:rPr>
        <w:t>5.</w:t>
        <w:tab/>
      </w:r>
      <w:r>
        <w:t>Verify IP addresses, subnet masks, and duplicate-address conditions.</w:t>
      </w:r>
    </w:p>
    <w:p>
      <w:pPr>
        <w:tabs>
          <w:tab w:pos="403" w:val="left"/>
        </w:tabs>
        <w:spacing w:after="40" w:line="276" w:lineRule="auto"/>
        <w:ind w:left="403" w:hanging="403"/>
        <w:jc w:val="left"/>
      </w:pPr>
      <w:r>
        <w:rPr>
          <w:color w:val="1A2E4A"/>
        </w:rPr>
        <w:t>6.</w:t>
        <w:tab/>
      </w:r>
      <w:r>
        <w:t>Check VLAN membership and any required routing.</w:t>
      </w:r>
    </w:p>
    <w:p>
      <w:pPr>
        <w:tabs>
          <w:tab w:pos="403" w:val="left"/>
        </w:tabs>
        <w:spacing w:after="40" w:line="276" w:lineRule="auto"/>
        <w:ind w:left="403" w:hanging="403"/>
        <w:jc w:val="left"/>
      </w:pPr>
      <w:r>
        <w:rPr>
          <w:color w:val="1A2E4A"/>
        </w:rPr>
        <w:t>7.</w:t>
        <w:tab/>
      </w:r>
      <w:r>
        <w:t>Confirm the HMI communication driver and PLC endpoint settings.</w:t>
      </w:r>
    </w:p>
    <w:p>
      <w:pPr>
        <w:tabs>
          <w:tab w:pos="403" w:val="left"/>
        </w:tabs>
        <w:spacing w:after="40" w:line="276" w:lineRule="auto"/>
        <w:ind w:left="403" w:hanging="403"/>
        <w:jc w:val="left"/>
      </w:pPr>
      <w:r>
        <w:rPr>
          <w:color w:val="1A2E4A"/>
        </w:rPr>
        <w:t>8.</w:t>
        <w:tab/>
      </w:r>
      <w:r>
        <w:t>Review switch and device logs for additional evidence.</w:t>
      </w:r>
    </w:p>
    <w:p>
      <w:r>
        <w:t>Do not assume the switch is faulty simply because both devices are connected to it.</w:t>
      </w:r>
    </w:p>
    <w:p>
      <w:pPr>
        <w:pStyle w:val="Heading3"/>
      </w:pPr>
      <w:r>
        <w:t>Scenario 2: Multiple devices become unreachable</w:t>
      </w:r>
    </w:p>
    <w:p>
      <w:r>
        <w:t>Symptoms: Several devices on the same machine network lose communication at approximately the same time.</w:t>
      </w:r>
    </w:p>
    <w:p>
      <w:r>
        <w:t>Possible causes include:</w:t>
      </w:r>
    </w:p>
    <w:p>
      <w:pPr>
        <w:pStyle w:val="ListBullet"/>
      </w:pPr>
      <w:r>
        <w:t>Switch power failure.</w:t>
      </w:r>
    </w:p>
    <w:p>
      <w:pPr>
        <w:pStyle w:val="ListBullet"/>
      </w:pPr>
      <w:r>
        <w:t>Uplink disconnection.</w:t>
      </w:r>
    </w:p>
    <w:p>
      <w:pPr>
        <w:pStyle w:val="ListBullet"/>
      </w:pPr>
      <w:r>
        <w:t>Switch reboot or hardware fault.</w:t>
      </w:r>
    </w:p>
    <w:p>
      <w:pPr>
        <w:pStyle w:val="ListBullet"/>
      </w:pPr>
      <w:r>
        <w:t>VLAN or configuration change.</w:t>
      </w:r>
    </w:p>
    <w:p>
      <w:pPr>
        <w:pStyle w:val="ListBullet"/>
      </w:pPr>
      <w:r>
        <w:t>Network loop or broadcast storm.</w:t>
      </w:r>
    </w:p>
    <w:p>
      <w:pPr>
        <w:pStyle w:val="ListBullet"/>
      </w:pPr>
      <w:r>
        <w:t>Upstream switch or fibre-link failure.</w:t>
      </w:r>
    </w:p>
    <w:p>
      <w:r>
        <w:t>Check the shared network path first. If multiple endpoints fail together, a common component is often a better initial investigation target than each endpoint individually.</w:t>
      </w:r>
    </w:p>
    <w:p>
      <w:pPr>
        <w:pStyle w:val="Heading3"/>
      </w:pPr>
      <w:r>
        <w:t>Scenario 3: Fibre uplink does not come up</w:t>
      </w:r>
    </w:p>
    <w:p>
      <w:r>
        <w:t>Symptoms: The switch reports no link on a fibre uplink.</w:t>
      </w:r>
    </w:p>
    <w:p>
      <w:r>
        <w:t>Check:</w:t>
      </w:r>
    </w:p>
    <w:p>
      <w:pPr>
        <w:tabs>
          <w:tab w:pos="403" w:val="left"/>
        </w:tabs>
        <w:spacing w:after="40" w:line="276" w:lineRule="auto"/>
        <w:ind w:left="403" w:hanging="403"/>
        <w:jc w:val="left"/>
      </w:pPr>
      <w:r>
        <w:rPr>
          <w:color w:val="1A2E4A"/>
        </w:rPr>
        <w:t>1.</w:t>
        <w:tab/>
      </w:r>
      <w:r>
        <w:t>Whether both ports support the selected transceivers.</w:t>
      </w:r>
    </w:p>
    <w:p>
      <w:pPr>
        <w:tabs>
          <w:tab w:pos="403" w:val="left"/>
        </w:tabs>
        <w:spacing w:after="40" w:line="276" w:lineRule="auto"/>
        <w:ind w:left="403" w:hanging="403"/>
        <w:jc w:val="left"/>
      </w:pPr>
      <w:r>
        <w:rPr>
          <w:color w:val="1A2E4A"/>
        </w:rPr>
        <w:t>2.</w:t>
        <w:tab/>
      </w:r>
      <w:r>
        <w:t>Whether the transceiver speeds and wavelengths match.</w:t>
      </w:r>
    </w:p>
    <w:p>
      <w:pPr>
        <w:tabs>
          <w:tab w:pos="403" w:val="left"/>
        </w:tabs>
        <w:spacing w:after="40" w:line="276" w:lineRule="auto"/>
        <w:ind w:left="403" w:hanging="403"/>
        <w:jc w:val="left"/>
      </w:pPr>
      <w:r>
        <w:rPr>
          <w:color w:val="1A2E4A"/>
        </w:rPr>
        <w:t>3.</w:t>
        <w:tab/>
      </w:r>
      <w:r>
        <w:t>Whether the fibre type and connector arrangement are correct.</w:t>
      </w:r>
    </w:p>
    <w:p>
      <w:pPr>
        <w:tabs>
          <w:tab w:pos="403" w:val="left"/>
        </w:tabs>
        <w:spacing w:after="40" w:line="276" w:lineRule="auto"/>
        <w:ind w:left="403" w:hanging="403"/>
        <w:jc w:val="left"/>
      </w:pPr>
      <w:r>
        <w:rPr>
          <w:color w:val="1A2E4A"/>
        </w:rPr>
        <w:t>4.</w:t>
        <w:tab/>
      </w:r>
      <w:r>
        <w:t>Whether the connectors are clean and fully seated.</w:t>
      </w:r>
    </w:p>
    <w:p>
      <w:pPr>
        <w:tabs>
          <w:tab w:pos="403" w:val="left"/>
        </w:tabs>
        <w:spacing w:after="40" w:line="276" w:lineRule="auto"/>
        <w:ind w:left="403" w:hanging="403"/>
        <w:jc w:val="left"/>
      </w:pPr>
      <w:r>
        <w:rPr>
          <w:color w:val="1A2E4A"/>
        </w:rPr>
        <w:t>5.</w:t>
        <w:tab/>
      </w:r>
      <w:r>
        <w:t>Whether the transmit and receive paths are correctly connected.</w:t>
      </w:r>
    </w:p>
    <w:p>
      <w:pPr>
        <w:tabs>
          <w:tab w:pos="403" w:val="left"/>
        </w:tabs>
        <w:spacing w:after="40" w:line="276" w:lineRule="auto"/>
        <w:ind w:left="403" w:hanging="403"/>
        <w:jc w:val="left"/>
      </w:pPr>
      <w:r>
        <w:rPr>
          <w:color w:val="1A2E4A"/>
        </w:rPr>
        <w:t>6.</w:t>
        <w:tab/>
      </w:r>
      <w:r>
        <w:t>Whether optical diagnostics show valid levels.</w:t>
      </w:r>
    </w:p>
    <w:p>
      <w:pPr>
        <w:tabs>
          <w:tab w:pos="403" w:val="left"/>
        </w:tabs>
        <w:spacing w:after="40" w:line="276" w:lineRule="auto"/>
        <w:ind w:left="403" w:hanging="403"/>
        <w:jc w:val="left"/>
      </w:pPr>
      <w:r>
        <w:rPr>
          <w:color w:val="1A2E4A"/>
        </w:rPr>
        <w:t>7.</w:t>
        <w:tab/>
      </w:r>
      <w:r>
        <w:t>Whether the fibre path passes the required tests.</w:t>
      </w:r>
    </w:p>
    <w:p>
      <w:r>
        <w:t>Never look into the optical port to check for a signal.</w:t>
      </w:r>
    </w:p>
    <w:p>
      <w:pPr>
        <w:pStyle w:val="Heading3"/>
      </w:pPr>
      <w:r>
        <w:t>Scenario 4: Intermittent network communication</w:t>
      </w:r>
    </w:p>
    <w:p>
      <w:r>
        <w:t>Symptoms: A machine communicates normally for a period, then experiences random timeouts.</w:t>
      </w:r>
    </w:p>
    <w:p>
      <w:r>
        <w:t>Investigate:</w:t>
      </w:r>
    </w:p>
    <w:p>
      <w:pPr>
        <w:pStyle w:val="ListBullet"/>
      </w:pPr>
      <w:r>
        <w:t>Loose or damaged connectors.</w:t>
      </w:r>
    </w:p>
    <w:p>
      <w:pPr>
        <w:pStyle w:val="ListBullet"/>
      </w:pPr>
      <w:r>
        <w:t>Intermittent switch power.</w:t>
      </w:r>
    </w:p>
    <w:p>
      <w:pPr>
        <w:pStyle w:val="ListBullet"/>
      </w:pPr>
      <w:r>
        <w:t>Cable stress and vibration.</w:t>
      </w:r>
    </w:p>
    <w:p>
      <w:pPr>
        <w:pStyle w:val="ListBullet"/>
      </w:pPr>
      <w:r>
        <w:t>Rising CRC or FCS error counts.</w:t>
      </w:r>
    </w:p>
    <w:p>
      <w:pPr>
        <w:pStyle w:val="ListBullet"/>
      </w:pPr>
      <w:r>
        <w:t>Congestion or excessive traffic.</w:t>
      </w:r>
    </w:p>
    <w:p>
      <w:pPr>
        <w:pStyle w:val="ListBullet"/>
      </w:pPr>
      <w:r>
        <w:t>Switch logs showing port transitions.</w:t>
      </w:r>
    </w:p>
    <w:p>
      <w:pPr>
        <w:pStyle w:val="ListBullet"/>
      </w:pPr>
      <w:r>
        <w:t>Firmware or compatibility issues.</w:t>
      </w:r>
    </w:p>
    <w:p>
      <w:pPr>
        <w:pStyle w:val="ListBullet"/>
      </w:pPr>
      <w:r>
        <w:t>Environmental temperature.</w:t>
      </w:r>
    </w:p>
    <w:p>
      <w:r>
        <w:t>Capture diagnostics while the fault occurs where possible. A test performed only after the problem disappears may not reveal the cause.</w:t>
      </w:r>
    </w:p>
    <w:p>
      <w:pPr>
        <w:pStyle w:val="Heading3"/>
      </w:pPr>
      <w:r>
        <w:t>Scenario 5: Communication fails after replacing a switch</w:t>
      </w:r>
    </w:p>
    <w:p>
      <w:r>
        <w:t>Symptoms: The replacement switch powers up, but some devices remain unreachable.</w:t>
      </w:r>
    </w:p>
    <w:p>
      <w:r>
        <w:t>Check:</w:t>
      </w:r>
    </w:p>
    <w:p>
      <w:pPr>
        <w:pStyle w:val="ListBullet"/>
      </w:pPr>
      <w:r>
        <w:t>Whether the replacement model supports the required functions.</w:t>
      </w:r>
    </w:p>
    <w:p>
      <w:pPr>
        <w:pStyle w:val="ListBullet"/>
      </w:pPr>
      <w:r>
        <w:t>Port assignments and cable labels.</w:t>
      </w:r>
    </w:p>
    <w:p>
      <w:pPr>
        <w:pStyle w:val="ListBullet"/>
      </w:pPr>
      <w:r>
        <w:t>VLAN configuration.</w:t>
      </w:r>
    </w:p>
    <w:p>
      <w:pPr>
        <w:pStyle w:val="ListBullet"/>
      </w:pPr>
      <w:r>
        <w:t>Management IP and addressing conflicts.</w:t>
      </w:r>
    </w:p>
    <w:p>
      <w:pPr>
        <w:pStyle w:val="ListBullet"/>
      </w:pPr>
      <w:r>
        <w:t>Fibre transceiver compatibility.</w:t>
      </w:r>
    </w:p>
    <w:p>
      <w:pPr>
        <w:pStyle w:val="ListBullet"/>
      </w:pPr>
      <w:r>
        <w:t>Redundancy protocol configuration.</w:t>
      </w:r>
    </w:p>
    <w:p>
      <w:pPr>
        <w:pStyle w:val="ListBullet"/>
      </w:pPr>
      <w:r>
        <w:t>Any device-specific switch settings.</w:t>
      </w:r>
    </w:p>
    <w:p>
      <w:pPr>
        <w:pStyle w:val="ListBullet"/>
      </w:pPr>
      <w:r>
        <w:t>Whether the saved configuration was applied and verified.</w:t>
      </w:r>
    </w:p>
    <w:p>
      <w:r>
        <w:t>A physically equivalent switch may not be logically equivalent. Configuration and compatibility matter.</w:t>
      </w:r>
    </w:p>
    <w:p>
      <w:pPr>
        <w:pStyle w:val="Heading2"/>
      </w:pPr>
      <w:r>
        <w:t>22. Change management and configuration backup</w:t>
      </w:r>
    </w:p>
    <w:p>
      <w:r>
        <w:t>A production switch is part of the automation system, not merely a convenient box of Ethernet ports.</w:t>
      </w:r>
    </w:p>
    <w:p>
      <w:r>
        <w:t>Before changing a live switch:</w:t>
      </w:r>
    </w:p>
    <w:p>
      <w:pPr>
        <w:tabs>
          <w:tab w:pos="403" w:val="left"/>
        </w:tabs>
        <w:spacing w:after="40" w:line="276" w:lineRule="auto"/>
        <w:ind w:left="403" w:hanging="403"/>
        <w:jc w:val="left"/>
      </w:pPr>
      <w:r>
        <w:rPr>
          <w:color w:val="1A2E4A"/>
        </w:rPr>
        <w:t>1.</w:t>
        <w:tab/>
      </w:r>
      <w:r>
        <w:t>Identify the affected machines and network paths.</w:t>
      </w:r>
    </w:p>
    <w:p>
      <w:pPr>
        <w:tabs>
          <w:tab w:pos="403" w:val="left"/>
        </w:tabs>
        <w:spacing w:after="40" w:line="276" w:lineRule="auto"/>
        <w:ind w:left="403" w:hanging="403"/>
        <w:jc w:val="left"/>
      </w:pPr>
      <w:r>
        <w:rPr>
          <w:color w:val="1A2E4A"/>
        </w:rPr>
        <w:t>2.</w:t>
        <w:tab/>
      </w:r>
      <w:r>
        <w:t>Obtain the required authorisation.</w:t>
      </w:r>
    </w:p>
    <w:p>
      <w:pPr>
        <w:tabs>
          <w:tab w:pos="403" w:val="left"/>
        </w:tabs>
        <w:spacing w:after="40" w:line="276" w:lineRule="auto"/>
        <w:ind w:left="403" w:hanging="403"/>
        <w:jc w:val="left"/>
      </w:pPr>
      <w:r>
        <w:rPr>
          <w:color w:val="1A2E4A"/>
        </w:rPr>
        <w:t>3.</w:t>
        <w:tab/>
      </w:r>
      <w:r>
        <w:t>Capture the existing configuration and relevant diagnostics.</w:t>
      </w:r>
    </w:p>
    <w:p>
      <w:pPr>
        <w:tabs>
          <w:tab w:pos="403" w:val="left"/>
        </w:tabs>
        <w:spacing w:after="40" w:line="276" w:lineRule="auto"/>
        <w:ind w:left="403" w:hanging="403"/>
        <w:jc w:val="left"/>
      </w:pPr>
      <w:r>
        <w:rPr>
          <w:color w:val="1A2E4A"/>
        </w:rPr>
        <w:t>4.</w:t>
        <w:tab/>
      </w:r>
      <w:r>
        <w:t>Record the current firmware and hardware details.</w:t>
      </w:r>
    </w:p>
    <w:p>
      <w:pPr>
        <w:tabs>
          <w:tab w:pos="403" w:val="left"/>
        </w:tabs>
        <w:spacing w:after="40" w:line="276" w:lineRule="auto"/>
        <w:ind w:left="403" w:hanging="403"/>
        <w:jc w:val="left"/>
      </w:pPr>
      <w:r>
        <w:rPr>
          <w:color w:val="1A2E4A"/>
        </w:rPr>
        <w:t>5.</w:t>
        <w:tab/>
      </w:r>
      <w:r>
        <w:t>Define the planned change and rollback procedure.</w:t>
      </w:r>
    </w:p>
    <w:p>
      <w:pPr>
        <w:tabs>
          <w:tab w:pos="403" w:val="left"/>
        </w:tabs>
        <w:spacing w:after="40" w:line="276" w:lineRule="auto"/>
        <w:ind w:left="403" w:hanging="403"/>
        <w:jc w:val="left"/>
      </w:pPr>
      <w:r>
        <w:rPr>
          <w:color w:val="1A2E4A"/>
        </w:rPr>
        <w:t>6.</w:t>
        <w:tab/>
      </w:r>
      <w:r>
        <w:t>Schedule an approved maintenance window where necessary.</w:t>
      </w:r>
    </w:p>
    <w:p>
      <w:pPr>
        <w:tabs>
          <w:tab w:pos="403" w:val="left"/>
        </w:tabs>
        <w:spacing w:after="40" w:line="276" w:lineRule="auto"/>
        <w:ind w:left="403" w:hanging="403"/>
        <w:jc w:val="left"/>
      </w:pPr>
      <w:r>
        <w:rPr>
          <w:color w:val="1A2E4A"/>
        </w:rPr>
        <w:t>7.</w:t>
        <w:tab/>
      </w:r>
      <w:r>
        <w:t>Apply the change in a controlled manner.</w:t>
      </w:r>
    </w:p>
    <w:p>
      <w:pPr>
        <w:tabs>
          <w:tab w:pos="403" w:val="left"/>
        </w:tabs>
        <w:spacing w:after="40" w:line="276" w:lineRule="auto"/>
        <w:ind w:left="403" w:hanging="403"/>
        <w:jc w:val="left"/>
      </w:pPr>
      <w:r>
        <w:rPr>
          <w:color w:val="1A2E4A"/>
        </w:rPr>
        <w:t>8.</w:t>
        <w:tab/>
      </w:r>
      <w:r>
        <w:t>Verify communication and application behaviour.</w:t>
      </w:r>
    </w:p>
    <w:p>
      <w:pPr>
        <w:tabs>
          <w:tab w:pos="403" w:val="left"/>
        </w:tabs>
        <w:spacing w:after="40" w:line="276" w:lineRule="auto"/>
        <w:ind w:left="403" w:hanging="403"/>
        <w:jc w:val="left"/>
      </w:pPr>
      <w:r>
        <w:rPr>
          <w:color w:val="1A2E4A"/>
        </w:rPr>
        <w:t>9.</w:t>
        <w:tab/>
      </w:r>
      <w:r>
        <w:t>Save the approved final configuration.</w:t>
      </w:r>
    </w:p>
    <w:p>
      <w:pPr>
        <w:tabs>
          <w:tab w:pos="403" w:val="left"/>
        </w:tabs>
        <w:spacing w:after="40" w:line="276" w:lineRule="auto"/>
        <w:ind w:left="403" w:hanging="403"/>
        <w:jc w:val="left"/>
      </w:pPr>
      <w:r>
        <w:rPr>
          <w:color w:val="1A2E4A"/>
        </w:rPr>
        <w:t>10.</w:t>
        <w:tab/>
      </w:r>
      <w:r>
        <w:t>Update the network documentation.</w:t>
      </w:r>
    </w:p>
    <w:p>
      <w:r>
        <w:t xml:space="preserve">A backup should be verified, stored in an approved location, and protected from unauthorised modification. A file named </w:t>
      </w:r>
      <w:r>
        <w:rPr>
          <w:rFonts w:ascii="Consolas" w:hAnsi="Consolas"/>
          <w:color w:val="333333"/>
          <w:sz w:val="19"/>
          <w:shd w:val="clear" w:color="auto" w:fill="EFEFEF"/>
        </w:rPr>
        <w:t>FINAL_BACKUP_NEW</w:t>
      </w:r>
      <w:r>
        <w:t xml:space="preserve"> is not a backup strategy unless it can actually restore the system.</w:t>
      </w:r>
    </w:p>
    <w:p>
      <w:pPr>
        <w:pStyle w:val="Heading2"/>
      </w:pPr>
      <w:r>
        <w:t>23. Practical example: PLC cell switch installation</w:t>
      </w:r>
    </w:p>
    <w:p>
      <w:r>
        <w:t>A production cell contains:</w:t>
      </w:r>
    </w:p>
    <w:p>
      <w:pPr>
        <w:pStyle w:val="ListBullet"/>
      </w:pPr>
      <w:r>
        <w:t>One PLC.</w:t>
      </w:r>
    </w:p>
    <w:p>
      <w:pPr>
        <w:pStyle w:val="ListBullet"/>
      </w:pPr>
      <w:r>
        <w:t>One HMI.</w:t>
      </w:r>
    </w:p>
    <w:p>
      <w:pPr>
        <w:pStyle w:val="ListBullet"/>
      </w:pPr>
      <w:r>
        <w:t>One robot controller.</w:t>
      </w:r>
    </w:p>
    <w:p>
      <w:pPr>
        <w:pStyle w:val="ListBullet"/>
      </w:pPr>
      <w:r>
        <w:t>One remote I/O station.</w:t>
      </w:r>
    </w:p>
    <w:p>
      <w:pPr>
        <w:pStyle w:val="ListBullet"/>
      </w:pPr>
      <w:r>
        <w:t>One uplink to the plant network.</w:t>
      </w:r>
    </w:p>
    <w:p>
      <w:pPr>
        <w:pStyle w:val="ListBullet"/>
      </w:pPr>
      <w:r>
        <w:t>One spare port for maintenance or expansion.</w:t>
      </w:r>
    </w:p>
    <w:p>
      <w:r>
        <w:t>A six-port or larger switch may provide sufficient port capacity, depending on whether the uplink and spare are counted as separate physical ports and whether all interfaces meet the required specifications.</w:t>
      </w:r>
    </w:p>
    <w:p>
      <w:r>
        <w:t>Example port plan: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Port</w:t>
            </w:r>
          </w:p>
        </w:tc>
        <w:tc>
          <w:tcPr>
            <w:tcW w:type="dxa" w:w="2700"/>
            <w:shd w:val="clear" w:color="auto" w:fill="EEF2F7"/>
          </w:tcPr>
          <w:p>
            <w:pPr>
              <w:spacing w:after="0" w:before="0" w:line="240" w:lineRule="auto"/>
              <w:jc w:val="left"/>
            </w:pPr>
            <w:r>
              <w:rPr>
                <w:b/>
                <w:color w:val="1A2E4A"/>
              </w:rPr>
              <w:t>Connected device</w:t>
            </w:r>
          </w:p>
        </w:tc>
        <w:tc>
          <w:tcPr>
            <w:tcW w:type="dxa" w:w="2700"/>
            <w:shd w:val="clear" w:color="auto" w:fill="EEF2F7"/>
          </w:tcPr>
          <w:p>
            <w:pPr>
              <w:spacing w:after="0" w:before="0" w:line="240" w:lineRule="auto"/>
              <w:jc w:val="left"/>
            </w:pPr>
            <w:r>
              <w:rPr>
                <w:b/>
                <w:color w:val="1A2E4A"/>
              </w:rPr>
              <w:t>Media</w:t>
            </w:r>
          </w:p>
        </w:tc>
        <w:tc>
          <w:tcPr>
            <w:tcW w:type="dxa" w:w="2700"/>
            <w:shd w:val="clear" w:color="auto" w:fill="EEF2F7"/>
          </w:tcPr>
          <w:p>
            <w:pPr>
              <w:spacing w:after="0" w:before="0" w:line="240" w:lineRule="auto"/>
              <w:jc w:val="left"/>
            </w:pPr>
            <w:r>
              <w:rPr>
                <w:b/>
                <w:color w:val="1A2E4A"/>
              </w:rPr>
              <w:t>Purpose</w:t>
            </w:r>
          </w:p>
        </w:tc>
      </w:tr>
      <w:tr>
        <w:tc>
          <w:tcPr>
            <w:tcW w:type="dxa" w:w="2700"/>
          </w:tcPr>
          <w:p>
            <w:pPr>
              <w:spacing w:after="0" w:before="0" w:line="240" w:lineRule="auto"/>
              <w:jc w:val="left"/>
            </w:pPr>
            <w:r>
              <w:t>1</w:t>
            </w:r>
          </w:p>
        </w:tc>
        <w:tc>
          <w:tcPr>
            <w:tcW w:type="dxa" w:w="2700"/>
          </w:tcPr>
          <w:p>
            <w:pPr>
              <w:spacing w:after="0" w:before="0" w:line="240" w:lineRule="auto"/>
              <w:jc w:val="left"/>
            </w:pPr>
            <w:r>
              <w:t>PLC</w:t>
            </w:r>
          </w:p>
        </w:tc>
        <w:tc>
          <w:tcPr>
            <w:tcW w:type="dxa" w:w="2700"/>
          </w:tcPr>
          <w:p>
            <w:pPr>
              <w:spacing w:after="0" w:before="0" w:line="240" w:lineRule="auto"/>
              <w:jc w:val="left"/>
            </w:pPr>
            <w:r>
              <w:t>Copper Ethernet</w:t>
            </w:r>
          </w:p>
        </w:tc>
        <w:tc>
          <w:tcPr>
            <w:tcW w:type="dxa" w:w="2700"/>
          </w:tcPr>
          <w:p>
            <w:pPr>
              <w:spacing w:after="0" w:before="0" w:line="240" w:lineRule="auto"/>
              <w:jc w:val="left"/>
            </w:pPr>
            <w:r>
              <w:t>Machine control</w:t>
            </w:r>
          </w:p>
        </w:tc>
      </w:tr>
      <w:tr>
        <w:tc>
          <w:tcPr>
            <w:tcW w:type="dxa" w:w="2700"/>
          </w:tcPr>
          <w:p>
            <w:pPr>
              <w:spacing w:after="0" w:before="0" w:line="240" w:lineRule="auto"/>
              <w:jc w:val="left"/>
            </w:pPr>
            <w:r>
              <w:t>2</w:t>
            </w:r>
          </w:p>
        </w:tc>
        <w:tc>
          <w:tcPr>
            <w:tcW w:type="dxa" w:w="2700"/>
          </w:tcPr>
          <w:p>
            <w:pPr>
              <w:spacing w:after="0" w:before="0" w:line="240" w:lineRule="auto"/>
              <w:jc w:val="left"/>
            </w:pPr>
            <w:r>
              <w:t>HMI</w:t>
            </w:r>
          </w:p>
        </w:tc>
        <w:tc>
          <w:tcPr>
            <w:tcW w:type="dxa" w:w="2700"/>
          </w:tcPr>
          <w:p>
            <w:pPr>
              <w:spacing w:after="0" w:before="0" w:line="240" w:lineRule="auto"/>
              <w:jc w:val="left"/>
            </w:pPr>
            <w:r>
              <w:t>Copper Ethernet</w:t>
            </w:r>
          </w:p>
        </w:tc>
        <w:tc>
          <w:tcPr>
            <w:tcW w:type="dxa" w:w="2700"/>
          </w:tcPr>
          <w:p>
            <w:pPr>
              <w:spacing w:after="0" w:before="0" w:line="240" w:lineRule="auto"/>
              <w:jc w:val="left"/>
            </w:pPr>
            <w:r>
              <w:t>Operator interface</w:t>
            </w:r>
          </w:p>
        </w:tc>
      </w:tr>
      <w:tr>
        <w:tc>
          <w:tcPr>
            <w:tcW w:type="dxa" w:w="2700"/>
          </w:tcPr>
          <w:p>
            <w:pPr>
              <w:spacing w:after="0" w:before="0" w:line="240" w:lineRule="auto"/>
              <w:jc w:val="left"/>
            </w:pPr>
            <w:r>
              <w:t>3</w:t>
            </w:r>
          </w:p>
        </w:tc>
        <w:tc>
          <w:tcPr>
            <w:tcW w:type="dxa" w:w="2700"/>
          </w:tcPr>
          <w:p>
            <w:pPr>
              <w:spacing w:after="0" w:before="0" w:line="240" w:lineRule="auto"/>
              <w:jc w:val="left"/>
            </w:pPr>
            <w:r>
              <w:t>Robot controller</w:t>
            </w:r>
          </w:p>
        </w:tc>
        <w:tc>
          <w:tcPr>
            <w:tcW w:type="dxa" w:w="2700"/>
          </w:tcPr>
          <w:p>
            <w:pPr>
              <w:spacing w:after="0" w:before="0" w:line="240" w:lineRule="auto"/>
              <w:jc w:val="left"/>
            </w:pPr>
            <w:r>
              <w:t>Copper Ethernet</w:t>
            </w:r>
          </w:p>
        </w:tc>
        <w:tc>
          <w:tcPr>
            <w:tcW w:type="dxa" w:w="2700"/>
          </w:tcPr>
          <w:p>
            <w:pPr>
              <w:spacing w:after="0" w:before="0" w:line="240" w:lineRule="auto"/>
              <w:jc w:val="left"/>
            </w:pPr>
            <w:r>
              <w:t>Robot communication</w:t>
            </w:r>
          </w:p>
        </w:tc>
      </w:tr>
      <w:tr>
        <w:tc>
          <w:tcPr>
            <w:tcW w:type="dxa" w:w="2700"/>
          </w:tcPr>
          <w:p>
            <w:pPr>
              <w:spacing w:after="0" w:before="0" w:line="240" w:lineRule="auto"/>
              <w:jc w:val="left"/>
            </w:pPr>
            <w:r>
              <w:t>4</w:t>
            </w:r>
          </w:p>
        </w:tc>
        <w:tc>
          <w:tcPr>
            <w:tcW w:type="dxa" w:w="2700"/>
          </w:tcPr>
          <w:p>
            <w:pPr>
              <w:spacing w:after="0" w:before="0" w:line="240" w:lineRule="auto"/>
              <w:jc w:val="left"/>
            </w:pPr>
            <w:r>
              <w:t>Remote I/O</w:t>
            </w:r>
          </w:p>
        </w:tc>
        <w:tc>
          <w:tcPr>
            <w:tcW w:type="dxa" w:w="2700"/>
          </w:tcPr>
          <w:p>
            <w:pPr>
              <w:spacing w:after="0" w:before="0" w:line="240" w:lineRule="auto"/>
              <w:jc w:val="left"/>
            </w:pPr>
            <w:r>
              <w:t>Copper Ethernet</w:t>
            </w:r>
          </w:p>
        </w:tc>
        <w:tc>
          <w:tcPr>
            <w:tcW w:type="dxa" w:w="2700"/>
          </w:tcPr>
          <w:p>
            <w:pPr>
              <w:spacing w:after="0" w:before="0" w:line="240" w:lineRule="auto"/>
              <w:jc w:val="left"/>
            </w:pPr>
            <w:r>
              <w:t>Distributed I/O</w:t>
            </w:r>
          </w:p>
        </w:tc>
      </w:tr>
      <w:tr>
        <w:tc>
          <w:tcPr>
            <w:tcW w:type="dxa" w:w="2700"/>
          </w:tcPr>
          <w:p>
            <w:pPr>
              <w:spacing w:after="0" w:before="0" w:line="240" w:lineRule="auto"/>
              <w:jc w:val="left"/>
            </w:pPr>
            <w:r>
              <w:t>5</w:t>
            </w:r>
          </w:p>
        </w:tc>
        <w:tc>
          <w:tcPr>
            <w:tcW w:type="dxa" w:w="2700"/>
          </w:tcPr>
          <w:p>
            <w:pPr>
              <w:spacing w:after="0" w:before="0" w:line="240" w:lineRule="auto"/>
              <w:jc w:val="left"/>
            </w:pPr>
            <w:r>
              <w:t>Plant distribution switch</w:t>
            </w:r>
          </w:p>
        </w:tc>
        <w:tc>
          <w:tcPr>
            <w:tcW w:type="dxa" w:w="2700"/>
          </w:tcPr>
          <w:p>
            <w:pPr>
              <w:spacing w:after="0" w:before="0" w:line="240" w:lineRule="auto"/>
              <w:jc w:val="left"/>
            </w:pPr>
            <w:r>
              <w:t>Fibre or copper</w:t>
            </w:r>
          </w:p>
        </w:tc>
        <w:tc>
          <w:tcPr>
            <w:tcW w:type="dxa" w:w="2700"/>
          </w:tcPr>
          <w:p>
            <w:pPr>
              <w:spacing w:after="0" w:before="0" w:line="240" w:lineRule="auto"/>
              <w:jc w:val="left"/>
            </w:pPr>
            <w:r>
              <w:t>Network uplink</w:t>
            </w:r>
          </w:p>
        </w:tc>
      </w:tr>
      <w:tr>
        <w:tc>
          <w:tcPr>
            <w:tcW w:type="dxa" w:w="2700"/>
          </w:tcPr>
          <w:p>
            <w:pPr>
              <w:spacing w:after="0" w:before="0" w:line="240" w:lineRule="auto"/>
              <w:jc w:val="left"/>
            </w:pPr>
            <w:r>
              <w:t>6</w:t>
            </w:r>
          </w:p>
        </w:tc>
        <w:tc>
          <w:tcPr>
            <w:tcW w:type="dxa" w:w="2700"/>
          </w:tcPr>
          <w:p>
            <w:pPr>
              <w:spacing w:after="0" w:before="0" w:line="240" w:lineRule="auto"/>
              <w:jc w:val="left"/>
            </w:pPr>
            <w:r>
              <w:t>Reserved</w:t>
            </w:r>
          </w:p>
        </w:tc>
        <w:tc>
          <w:tcPr>
            <w:tcW w:type="dxa" w:w="2700"/>
          </w:tcPr>
          <w:p>
            <w:pPr>
              <w:spacing w:after="0" w:before="0" w:line="240" w:lineRule="auto"/>
              <w:jc w:val="left"/>
            </w:pPr>
            <w:r>
              <w:t>According to design</w:t>
            </w:r>
          </w:p>
        </w:tc>
        <w:tc>
          <w:tcPr>
            <w:tcW w:type="dxa" w:w="2700"/>
          </w:tcPr>
          <w:p>
            <w:pPr>
              <w:spacing w:after="0" w:before="0" w:line="240" w:lineRule="auto"/>
              <w:jc w:val="left"/>
            </w:pPr>
            <w:r>
              <w:t>Maintenance or expansion</w:t>
            </w:r>
          </w:p>
        </w:tc>
      </w:tr>
    </w:tbl>
    <w:p/>
    <w:p>
      <w:r>
        <w:t>The installation should then verify:</w:t>
      </w:r>
    </w:p>
    <w:p>
      <w:pPr>
        <w:pStyle w:val="ListBullet"/>
      </w:pPr>
      <w:r>
        <w:t>The switch has sufficient port capacity and compatible interfaces.</w:t>
      </w:r>
    </w:p>
    <w:p>
      <w:pPr>
        <w:pStyle w:val="ListBullet"/>
      </w:pPr>
      <w:r>
        <w:t>The power and grounding arrangements meet the design.</w:t>
      </w:r>
    </w:p>
    <w:p>
      <w:pPr>
        <w:pStyle w:val="ListBullet"/>
      </w:pPr>
      <w:r>
        <w:t>Every device is connected to the intended port.</w:t>
      </w:r>
    </w:p>
    <w:p>
      <w:pPr>
        <w:pStyle w:val="ListBullet"/>
      </w:pPr>
      <w:r>
        <w:t>Management and VLAN settings match the approved architecture.</w:t>
      </w:r>
    </w:p>
    <w:p>
      <w:pPr>
        <w:pStyle w:val="ListBullet"/>
      </w:pPr>
      <w:r>
        <w:t>The PLC, HMI, robot, and remote I/O communicate correctly.</w:t>
      </w:r>
    </w:p>
    <w:p>
      <w:pPr>
        <w:pStyle w:val="ListBullet"/>
      </w:pPr>
      <w:r>
        <w:t>The uplink operates at the expected speed.</w:t>
      </w:r>
    </w:p>
    <w:p>
      <w:pPr>
        <w:pStyle w:val="ListBullet"/>
      </w:pPr>
      <w:r>
        <w:t>No unexpected errors or port transitions occur.</w:t>
      </w:r>
    </w:p>
    <w:p>
      <w:pPr>
        <w:pStyle w:val="ListBullet"/>
      </w:pPr>
      <w:r>
        <w:t>The port map and configuration backup are completed.</w:t>
      </w:r>
    </w:p>
    <w:p>
      <w:r>
        <w:t>If the plant uplink is fibre, verify the transceiver, fibre type, connector, polarity, optical budget, and link test results before declaring the network operational.</w:t>
      </w:r>
    </w:p>
    <w:p>
      <w:pPr>
        <w:pStyle w:val="Heading2"/>
      </w:pPr>
      <w:r>
        <w:t>24. Maintenance checklist</w:t>
      </w:r>
    </w:p>
    <w:p>
      <w:pPr>
        <w:pStyle w:val="Heading3"/>
      </w:pPr>
      <w:r>
        <w:t>Routine inspection</w:t>
      </w:r>
    </w:p>
    <w:p>
      <w:pPr>
        <w:pStyle w:val="ListBullet"/>
      </w:pPr>
      <w:r>
        <w:t>Check switch power and fault indicators.</w:t>
      </w:r>
    </w:p>
    <w:p>
      <w:pPr>
        <w:pStyle w:val="ListBullet"/>
      </w:pPr>
      <w:r>
        <w:t>Inspect cable retention and connector condition.</w:t>
      </w:r>
    </w:p>
    <w:p>
      <w:pPr>
        <w:pStyle w:val="ListBullet"/>
      </w:pPr>
      <w:r>
        <w:t>Look for damaged jackets, excessive bending, or cable strain.</w:t>
      </w:r>
    </w:p>
    <w:p>
      <w:pPr>
        <w:pStyle w:val="ListBullet"/>
      </w:pPr>
      <w:r>
        <w:t>Check for overheating or blocked ventilation.</w:t>
      </w:r>
    </w:p>
    <w:p>
      <w:pPr>
        <w:pStyle w:val="ListBullet"/>
      </w:pPr>
      <w:r>
        <w:t>Review logs for repeated link transitions.</w:t>
      </w:r>
    </w:p>
    <w:p>
      <w:pPr>
        <w:pStyle w:val="ListBullet"/>
      </w:pPr>
      <w:r>
        <w:t>Review port error counters and utilisation where available.</w:t>
      </w:r>
    </w:p>
    <w:p>
      <w:pPr>
        <w:pStyle w:val="ListBullet"/>
      </w:pPr>
      <w:r>
        <w:t>Verify that labels remain readable.</w:t>
      </w:r>
    </w:p>
    <w:p>
      <w:pPr>
        <w:pStyle w:val="ListBullet"/>
      </w:pPr>
      <w:r>
        <w:t>Confirm configuration backups remain available.</w:t>
      </w:r>
    </w:p>
    <w:p>
      <w:pPr>
        <w:pStyle w:val="ListBullet"/>
      </w:pPr>
      <w:r>
        <w:t>Check that unauthorised cables or devices have not been added.</w:t>
      </w:r>
    </w:p>
    <w:p>
      <w:pPr>
        <w:pStyle w:val="ListBullet"/>
      </w:pPr>
      <w:r>
        <w:t>Record faults and corrective actions.</w:t>
      </w:r>
    </w:p>
    <w:p>
      <w:pPr>
        <w:pStyle w:val="Heading3"/>
      </w:pPr>
      <w:r>
        <w:t>Periodic engineering review</w:t>
      </w:r>
    </w:p>
    <w:p>
      <w:pPr>
        <w:pStyle w:val="ListBullet"/>
      </w:pPr>
      <w:r>
        <w:t>Review the switch model's lifecycle and support status.</w:t>
      </w:r>
    </w:p>
    <w:p>
      <w:pPr>
        <w:pStyle w:val="ListBullet"/>
      </w:pPr>
      <w:r>
        <w:t>Check firmware against approved site policy.</w:t>
      </w:r>
    </w:p>
    <w:p>
      <w:pPr>
        <w:pStyle w:val="ListBullet"/>
      </w:pPr>
      <w:r>
        <w:t>Confirm port assignments against actual wiring.</w:t>
      </w:r>
    </w:p>
    <w:p>
      <w:pPr>
        <w:pStyle w:val="ListBullet"/>
      </w:pPr>
      <w:r>
        <w:t>Verify network topology and redundancy documentation.</w:t>
      </w:r>
    </w:p>
    <w:p>
      <w:pPr>
        <w:pStyle w:val="ListBullet"/>
      </w:pPr>
      <w:r>
        <w:t>Review management access and security configuration.</w:t>
      </w:r>
    </w:p>
    <w:p>
      <w:pPr>
        <w:pStyle w:val="ListBullet"/>
      </w:pPr>
      <w:r>
        <w:t>Confirm that spare switches and transceivers meet compatibility requirements.</w:t>
      </w:r>
    </w:p>
    <w:p>
      <w:pPr>
        <w:pStyle w:val="ListBullet"/>
      </w:pPr>
      <w:r>
        <w:t>Check that any network modifications have been reflected in the as-built records.</w:t>
      </w:r>
    </w:p>
    <w:p>
      <w:r>
        <w:t>Maintenance frequency should follow the site's risk assessment, manufacturer recommendations, production requirements, and observed failure history.</w:t>
      </w:r>
    </w:p>
    <w:p>
      <w:pPr>
        <w:pStyle w:val="Heading2"/>
      </w:pPr>
      <w:r>
        <w:t>25. Standards and technical references</w:t>
      </w:r>
    </w:p>
    <w:p>
      <w:r>
        <w:t>Relevant standards and references depend on the installation and the selected equipment.</w:t>
      </w:r>
    </w:p>
    <w:p>
      <w:pPr>
        <w:pStyle w:val="ListBullet"/>
      </w:pPr>
      <w:r>
        <w:t>IEEE 802.3: Ethernet standards.</w:t>
      </w:r>
    </w:p>
    <w:p>
      <w:pPr>
        <w:pStyle w:val="ListBullet"/>
      </w:pPr>
      <w:r>
        <w:t>IEEE 802.1Q: VLAN tagging and related bridging functions.</w:t>
      </w:r>
    </w:p>
    <w:p>
      <w:pPr>
        <w:pStyle w:val="ListBullet"/>
      </w:pPr>
      <w:r>
        <w:t>IEEE 802.1D / IEEE 802.1w historical specifications: Spanning Tree and Rapid Spanning Tree concepts; verify current standard organisation and implementation.</w:t>
      </w:r>
    </w:p>
    <w:p>
      <w:pPr>
        <w:pStyle w:val="ListBullet"/>
      </w:pPr>
      <w:r>
        <w:t>IEEE 802.1AB: Link Layer Discovery Protocol.</w:t>
      </w:r>
    </w:p>
    <w:p>
      <w:pPr>
        <w:pStyle w:val="ListBullet"/>
      </w:pPr>
      <w:r>
        <w:t>IEC 62439-2: Media Redundancy Protocol (MRP) for supported industrial networks.</w:t>
      </w:r>
    </w:p>
    <w:p>
      <w:pPr>
        <w:pStyle w:val="ListBullet"/>
      </w:pPr>
      <w:r>
        <w:t>IEC 60204-1: Electrical equipment of machines.</w:t>
      </w:r>
    </w:p>
    <w:p>
      <w:pPr>
        <w:pStyle w:val="ListBullet"/>
      </w:pPr>
      <w:r>
        <w:t>IEC 61000 series: Electromagnetic compatibility.</w:t>
      </w:r>
    </w:p>
    <w:p>
      <w:pPr>
        <w:pStyle w:val="ListBullet"/>
      </w:pPr>
      <w:r>
        <w:t>IEC 62443 series: Industrial automation and control system security.</w:t>
      </w:r>
    </w:p>
    <w:p>
      <w:pPr>
        <w:pStyle w:val="ListBullet"/>
      </w:pPr>
      <w:r>
        <w:t>Manufacturer documentation: Power wiring, mounting, grounding, transceiver compatibility, configuration, firmware, and diagnostics.</w:t>
      </w:r>
    </w:p>
    <w:p>
      <w:r>
        <w:t>Not every switch supports every listed feature. The product manual, network design, applicable standard edition, and site requirements determine the correct implementation.</w:t>
      </w:r>
    </w:p>
    <w:p>
      <w:pPr>
        <w:pStyle w:val="Heading2"/>
      </w:pPr>
      <w:r>
        <w:t>26. Interview questions and answers</w:t>
      </w:r>
    </w:p>
    <w:p>
      <w:pPr>
        <w:pStyle w:val="Heading3"/>
      </w:pPr>
      <w:r>
        <w:t>1. What is the main function of an Ethernet switch?</w:t>
      </w:r>
    </w:p>
    <w:p>
      <w:r>
        <w:t>It forwards Ethernet frames between ports based on MAC-address information and the switch's forwarding rules.</w:t>
      </w:r>
    </w:p>
    <w:p>
      <w:pPr>
        <w:pStyle w:val="Heading3"/>
      </w:pPr>
      <w:r>
        <w:t>2. What is the difference between a managed and unmanaged switch?</w:t>
      </w:r>
    </w:p>
    <w:p>
      <w:r>
        <w:t>A managed switch provides configurable and monitorable functions such as VLANs, diagnostics, and potentially redundancy. An unmanaged switch generally forwards traffic with little or no user configuration.</w:t>
      </w:r>
    </w:p>
    <w:p>
      <w:pPr>
        <w:pStyle w:val="Heading3"/>
      </w:pPr>
      <w:r>
        <w:t>3. Does a switch require an IP address to forward Ethernet frames?</w:t>
      </w:r>
    </w:p>
    <w:p>
      <w:r>
        <w:t>A normal Layer 2 switch can forward frames without a management IP address. The management IP is used for accessing and monitoring the switch over IP.</w:t>
      </w:r>
    </w:p>
    <w:p>
      <w:pPr>
        <w:pStyle w:val="Heading3"/>
      </w:pPr>
      <w:r>
        <w:t>4. What is a VLAN?</w:t>
      </w:r>
    </w:p>
    <w:p>
      <w:r>
        <w:t>A VLAN creates a logical Layer 2 broadcast domain within a switching infrastructure. It helps organise and separate traffic when configured correctly.</w:t>
      </w:r>
    </w:p>
    <w:p>
      <w:pPr>
        <w:pStyle w:val="Heading3"/>
      </w:pPr>
      <w:r>
        <w:t>5. What is the difference between an access port and a trunk port?</w:t>
      </w:r>
    </w:p>
    <w:p>
      <w:r>
        <w:t>An access port typically carries untagged traffic for one assigned VLAN. A trunk port commonly carries multiple VLANs using VLAN tags.</w:t>
      </w:r>
    </w:p>
    <w:p>
      <w:pPr>
        <w:pStyle w:val="Heading3"/>
      </w:pPr>
      <w:r>
        <w:t>6. Why is a redundant ring not automatically reliable?</w:t>
      </w:r>
    </w:p>
    <w:p>
      <w:r>
        <w:t>The ring must use a compatible redundancy mechanism and correct configuration. Incorrect roles, unsupported devices, or a protocol mismatch can prevent recovery or disrupt communication.</w:t>
      </w:r>
    </w:p>
    <w:p>
      <w:pPr>
        <w:pStyle w:val="Heading3"/>
      </w:pPr>
      <w:r>
        <w:t>7. What causes CRC errors on a switch port?</w:t>
      </w:r>
    </w:p>
    <w:p>
      <w:r>
        <w:t>Possible causes include cable or connector faults, electrical interference, and physical-layer problems. Investigate the link and its environment rather than assuming a single cause.</w:t>
      </w:r>
    </w:p>
    <w:p>
      <w:pPr>
        <w:pStyle w:val="Heading3"/>
      </w:pPr>
      <w:r>
        <w:t>8. What is port mirroring?</w:t>
      </w:r>
    </w:p>
    <w:p>
      <w:r>
        <w:t>Port mirroring copies selected network traffic to a monitoring port for analysis by a packet-capture tool or other diagnostic equipment.</w:t>
      </w:r>
    </w:p>
    <w:p>
      <w:pPr>
        <w:pStyle w:val="Heading3"/>
      </w:pPr>
      <w:r>
        <w:t>9. Why should an industrial switch configuration be backed up?</w:t>
      </w:r>
    </w:p>
    <w:p>
      <w:r>
        <w:t>A verified backup reduces recovery time after switch replacement, configuration corruption, or an unsuccessful change.</w:t>
      </w:r>
    </w:p>
    <w:p>
      <w:pPr>
        <w:pStyle w:val="Heading3"/>
      </w:pPr>
      <w:r>
        <w:t>10. What should be verified after switch installation?</w:t>
      </w:r>
    </w:p>
    <w:p>
      <w:r>
        <w:t>Power, system status, cable connections, link speed, port configuration, endpoint communication, network diagnostics, redundancy where required, and complete documentation.</w:t>
      </w:r>
    </w:p>
    <w:p>
      <w:pPr>
        <w:pStyle w:val="Heading2"/>
      </w:pPr>
      <w:r>
        <w:t>27. Final engineering principles</w:t>
      </w:r>
    </w:p>
    <w:p>
      <w:pPr>
        <w:pStyle w:val="ListBullet"/>
      </w:pPr>
      <w:r>
        <w:t>Select the switch according to port count, speed, media, environment, power, and required features.</w:t>
      </w:r>
    </w:p>
    <w:p>
      <w:pPr>
        <w:pStyle w:val="ListBullet"/>
      </w:pPr>
      <w:r>
        <w:t>Install the switch according to its mounting, ventilation, grounding, and power requirements.</w:t>
      </w:r>
    </w:p>
    <w:p>
      <w:pPr>
        <w:pStyle w:val="ListBullet"/>
      </w:pPr>
      <w:r>
        <w:t>Verify copper cabling, fibre components, transceivers, and connector compatibility.</w:t>
      </w:r>
    </w:p>
    <w:p>
      <w:pPr>
        <w:pStyle w:val="ListBullet"/>
      </w:pPr>
      <w:r>
        <w:t>Configure management addressing, VLANs, QoS, and redundancy only as required by the approved network design.</w:t>
      </w:r>
    </w:p>
    <w:p>
      <w:pPr>
        <w:pStyle w:val="ListBullet"/>
      </w:pPr>
      <w:r>
        <w:t>Check link status and error counters rather than relying solely on LED indications.</w:t>
      </w:r>
    </w:p>
    <w:p>
      <w:pPr>
        <w:pStyle w:val="ListBullet"/>
      </w:pPr>
      <w:r>
        <w:t>Test production communication and planned redundancy under controlled conditions.</w:t>
      </w:r>
    </w:p>
    <w:p>
      <w:pPr>
        <w:pStyle w:val="ListBullet"/>
      </w:pPr>
      <w:r>
        <w:t>Back up configurations before changes and preserve a rollback path.</w:t>
      </w:r>
    </w:p>
    <w:p>
      <w:pPr>
        <w:pStyle w:val="ListBullet"/>
      </w:pPr>
      <w:r>
        <w:t>Keep the topology, port map, IP allocation, configuration, and test records accurate.</w:t>
      </w:r>
    </w:p>
    <w:p>
      <w:pPr>
        <w:pStyle w:val="ListBullet"/>
      </w:pPr>
      <w:r>
        <w:t>Treat switch installation as part of the complete machine network, not as an isolated hardware task.</w:t>
      </w:r>
    </w:p>
    <w:p>
      <w:r>
        <w:t>Core principle: A correctly installed switch must provide the intended connectivity, operate within its environmental and electrical limits, support the required network functions, and remain diagnosable and maintainable throughout the equipment lifecycle.</w:t>
      </w:r>
    </w:p>
    <w:p>
      <w:pPr>
        <w:pStyle w:val="Heading2"/>
      </w:pPr>
      <w:r>
        <w:t>NEXT TOPIC</w:t>
      </w:r>
    </w:p>
    <w:p>
      <w:r>
        <w:rPr>
          <w:rFonts w:ascii="Consolas" w:hAnsi="Consolas"/>
          <w:color w:val="333333"/>
          <w:sz w:val="19"/>
          <w:shd w:val="clear" w:color="auto" w:fill="EFEFEF"/>
        </w:rPr>
        <w:t>02_PLAN_WISE_2026\02_INDUSTRY3_0\04_Installation\03_Network_Install\03_Network_Topology - Network topology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02_PLAN_WISE_2026\02_INDUSTRY3_0\04_Installation\03_Network_Install\02_Switch_Install - Switch installation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