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02_PLAN_WISE_2026\02_INDUSTRY3_0\04_Installation\04_Robot_Install\08_Mastering_Calibration - Mastering/calibration</w:t>
      </w:r>
    </w:p>
    <w:p>
      <w:pPr>
        <w:pStyle w:val="Heading2"/>
      </w:pPr>
      <w:r>
        <w:t>1. Fundamentals of Robot Mastering and Calibration</w:t>
      </w:r>
    </w:p>
    <w:p>
      <w:r>
        <w:t>Robot mastering establishes the correct relationship between a robot's physical joint positions and the position values interpreted by its controller. Robot calibration establishes or verifies the relationship between the robot's actual geometry, coordinate frames, tools, workpieces, and programmed positions.</w:t>
      </w:r>
    </w:p>
    <w:p>
      <w:r>
        <w:t>These processes are related, but they are not interchangeable.</w:t>
      </w:r>
    </w:p>
    <w:p>
      <w:r>
        <w:t>A robot can display valid joint-position values and move without alarms while still having inaccurate TCP positions because of incorrect mastering, mechanical damage, calibration errors, or an incorrect tool definition.</w:t>
      </w:r>
    </w:p>
    <w:p>
      <w:r>
        <w:t>Mastering and calibration are especially important after:</w:t>
      </w:r>
    </w:p>
    <w:p>
      <w:pPr>
        <w:pStyle w:val="ListBullet"/>
      </w:pPr>
      <w:r>
        <w:t>Replacing a motor, encoder, reducer, or robot joint component.</w:t>
      </w:r>
    </w:p>
    <w:p>
      <w:pPr>
        <w:pStyle w:val="ListBullet"/>
      </w:pPr>
      <w:r>
        <w:t>Experiencing a collision or mechanical overload.</w:t>
      </w:r>
    </w:p>
    <w:p>
      <w:pPr>
        <w:pStyle w:val="ListBullet"/>
      </w:pPr>
      <w:r>
        <w:t>Losing or corrupting mastering data.</w:t>
      </w:r>
    </w:p>
    <w:p>
      <w:pPr>
        <w:pStyle w:val="ListBullet"/>
      </w:pPr>
      <w:r>
        <w:t>Replacing a robot controller or transferring a controller configuration.</w:t>
      </w:r>
    </w:p>
    <w:p>
      <w:pPr>
        <w:pStyle w:val="ListBullet"/>
      </w:pPr>
      <w:r>
        <w:t>Performing major mechanical repairs.</w:t>
      </w:r>
    </w:p>
    <w:p>
      <w:pPr>
        <w:pStyle w:val="ListBullet"/>
      </w:pPr>
      <w:r>
        <w:t>Detecting unexplained positional deviation.</w:t>
      </w:r>
    </w:p>
    <w:p>
      <w:pPr>
        <w:pStyle w:val="ListBullet"/>
      </w:pPr>
      <w:r>
        <w:t>Installing a new tool, fixture, or workpiece coordinate system.</w:t>
      </w:r>
    </w:p>
    <w:p>
      <w:r>
        <w:t>Core principle: Mastering establishes the robot's joint reference. Calibration establishes or verifies the geometric relationships required for accurate motion.</w:t>
      </w:r>
    </w:p>
    <w:p>
      <w:pPr>
        <w:pStyle w:val="Heading2"/>
      </w:pPr>
      <w:r>
        <w:t>2. Why Mastering Is Required</w:t>
      </w:r>
    </w:p>
    <w:p>
      <w:r>
        <w:t>An industrial robot typically contains several rotary joints driven by servo motors and reducers. The controller estimates each joint's position using feedback devices such as encoders or resolvers.</w:t>
      </w:r>
    </w:p>
    <w:p>
      <w:r>
        <w:t>The controller must know how the feedback position relates to the robot's defined mechanical reference. If that relationship is incorrect, the calculated robot pose can differ from the actual physical pose.</w:t>
      </w:r>
    </w:p>
    <w:p>
      <w:r>
        <w:t>Mastering establishes the required reference relationship between the joint feedback and the robot's mechanical coordinate definition.</w:t>
      </w:r>
    </w:p>
    <w:p>
      <w:pPr>
        <w:pStyle w:val="Heading3"/>
      </w:pPr>
      <w:r>
        <w:t>2.1 Joint Position and Robot Pose</w:t>
      </w:r>
    </w:p>
    <w:p>
      <w:r>
        <w:t>A robot's joint configuration can be represented as:</w:t>
      </w:r>
    </w:p>
    <w:p>
      <w:pPr>
        <w:spacing w:before="120" w:after="160"/>
        <w:jc w:val="center"/>
      </w:pPr>
      <m:oMathPara>
        <m:oMath>
          <m:r>
            <m:t>𝐪=[</m:t>
          </m:r>
          <m:sSub>
            <m:e>
              <m:r>
                <m:t>q</m:t>
              </m:r>
            </m:e>
            <m:sub>
              <m:r>
                <m:t>1</m:t>
              </m:r>
            </m:sub>
          </m:sSub>
          <m:r>
            <m:t>,</m:t>
          </m:r>
          <m:sSub>
            <m:e>
              <m:r>
                <m:t>q</m:t>
              </m:r>
            </m:e>
            <m:sub>
              <m:r>
                <m:t>2</m:t>
              </m:r>
            </m:sub>
          </m:sSub>
          <m:r>
            <m:t>,…,</m:t>
          </m:r>
          <m:sSub>
            <m:e>
              <m:r>
                <m:t>q</m:t>
              </m:r>
            </m:e>
            <m:sub>
              <m:r>
                <m:t>n</m:t>
              </m:r>
            </m:sub>
          </m:sSub>
          <m:sSup>
            <m:e>
              <m:r>
                <m:t>]</m:t>
              </m:r>
            </m:e>
            <m:sup>
              <m:r>
                <m:t>T</m:t>
              </m:r>
            </m:sup>
          </m:sSup>
        </m:oMath>
      </m:oMathPara>
    </w:p>
    <w:p>
      <w:r>
        <w:t>Where:</w:t>
      </w:r>
    </w:p>
    <w:p>
      <w:pPr>
        <w:pStyle w:val="ListBullet"/>
      </w:pPr>
      <m:oMath>
        <m:r>
          <m:t>𝐪</m:t>
        </m:r>
      </m:oMath>
      <w:r>
        <w:t xml:space="preserve"> is the vector of joint positions.</w:t>
      </w:r>
    </w:p>
    <w:p>
      <w:pPr>
        <w:pStyle w:val="ListBullet"/>
      </w:pPr>
      <m:oMath>
        <m:sSub>
          <m:e>
            <m:r>
              <m:t>q</m:t>
            </m:r>
          </m:e>
          <m:sub>
            <m:r>
              <m:t>i</m:t>
            </m:r>
          </m:sub>
        </m:sSub>
      </m:oMath>
      <w:r>
        <w:t xml:space="preserve"> is the position of joint </w:t>
      </w:r>
      <m:oMath>
        <m:r>
          <m:t>i</m:t>
        </m:r>
      </m:oMath>
      <w:r>
        <w:t>.</w:t>
      </w:r>
    </w:p>
    <w:p>
      <w:pPr>
        <w:pStyle w:val="ListBullet"/>
      </w:pPr>
      <m:oMath>
        <m:r>
          <m:t>n</m:t>
        </m:r>
      </m:oMath>
      <w:r>
        <w:t xml:space="preserve"> is the number of controlled robot joints.</w:t>
      </w:r>
    </w:p>
    <w:p>
      <w:r>
        <w:t>The controller uses the robot's kinematic model to calculate the tool pose:</w:t>
      </w:r>
    </w:p>
    <w:p>
      <w:pPr>
        <w:spacing w:before="120" w:after="160"/>
        <w:jc w:val="center"/>
      </w:pPr>
      <m:oMathPara>
        <m:oMath>
          <m:sSub>
            <m:e>
              <m:r>
                <m:t>𝐓</m:t>
              </m:r>
            </m:e>
            <m:sub>
              <m:r>
                <m:t>BT</m:t>
              </m:r>
            </m:sub>
          </m:sSub>
          <m:r>
            <m:t>=f(𝐪)</m:t>
          </m:r>
        </m:oMath>
      </m:oMathPara>
    </w:p>
    <w:p>
      <w:r>
        <w:t>Where:</w:t>
      </w:r>
    </w:p>
    <w:p>
      <w:pPr>
        <w:pStyle w:val="ListBullet"/>
      </w:pPr>
      <m:oMath>
        <m:sSub>
          <m:e>
            <m:r>
              <m:t>𝐓</m:t>
            </m:r>
          </m:e>
          <m:sub>
            <m:r>
              <m:t>BT</m:t>
            </m:r>
          </m:sub>
        </m:sSub>
      </m:oMath>
      <w:r>
        <w:t xml:space="preserve"> represents the tool pose relative to the robot base.</w:t>
      </w:r>
    </w:p>
    <w:p>
      <w:pPr>
        <w:pStyle w:val="ListBullet"/>
      </w:pPr>
      <m:oMath>
        <m:r>
          <m:t>f</m:t>
        </m:r>
      </m:oMath>
      <w:r>
        <w:t xml:space="preserve"> represents the robot's forward-kinematics calculation.</w:t>
      </w:r>
    </w:p>
    <w:p>
      <w:pPr>
        <w:pStyle w:val="ListBullet"/>
      </w:pPr>
      <m:oMath>
        <m:r>
          <m:t>𝐪</m:t>
        </m:r>
      </m:oMath>
      <w:r>
        <w:t xml:space="preserve"> contains the interpreted joint positions.</w:t>
      </w:r>
    </w:p>
    <w:p>
      <w:r>
        <w:t>If a joint reference is wrong, the controller can calculate an incorrect tool pose even when the displayed joint values appear plausible.</w:t>
      </w:r>
    </w:p>
    <w:p>
      <w:pPr>
        <w:pStyle w:val="Heading3"/>
      </w:pPr>
      <w:r>
        <w:t>2.2 Example of Incorrect Mastering</w:t>
      </w:r>
    </w:p>
    <w:p>
      <w:r>
        <w:t>Suppose a robot joint has a mastering error. The controller interprets the joint as being at its intended reference position, but the physical joint is offset from that reference.</w:t>
      </w:r>
    </w:p>
    <w:p>
      <w:r>
        <w:t>Possible consequences include:</w:t>
      </w:r>
    </w:p>
    <w:p>
      <w:pPr>
        <w:pStyle w:val="ListBullet"/>
      </w:pPr>
      <w:r>
        <w:t>TCP deviation.</w:t>
      </w:r>
    </w:p>
    <w:p>
      <w:pPr>
        <w:pStyle w:val="ListBullet"/>
      </w:pPr>
      <w:r>
        <w:t>Incorrect approach positions.</w:t>
      </w:r>
    </w:p>
    <w:p>
      <w:pPr>
        <w:pStyle w:val="ListBullet"/>
      </w:pPr>
      <w:r>
        <w:t>Errors during fixture loading.</w:t>
      </w:r>
    </w:p>
    <w:p>
      <w:pPr>
        <w:pStyle w:val="ListBullet"/>
      </w:pPr>
      <w:r>
        <w:t>Weld-path deviation.</w:t>
      </w:r>
    </w:p>
    <w:p>
      <w:pPr>
        <w:pStyle w:val="ListBullet"/>
      </w:pPr>
      <w:r>
        <w:t>Unexpected clearance problems.</w:t>
      </w:r>
    </w:p>
    <w:p>
      <w:pPr>
        <w:pStyle w:val="ListBullet"/>
      </w:pPr>
      <w:r>
        <w:t>Different positional errors at different robot configurations.</w:t>
      </w:r>
    </w:p>
    <w:p>
      <w:r>
        <w:t>The actual effect depends on which joint is affected, the size of the error, and the robot's geometry.</w:t>
      </w:r>
    </w:p>
    <w:p>
      <w:pPr>
        <w:pStyle w:val="Heading2"/>
      </w:pPr>
      <w:r>
        <w:t>3. Types of Robot Mastering</w:t>
      </w:r>
    </w:p>
    <w:p>
      <w:r>
        <w:t>The exact terminology and procedure vary by robot manufacturer and controller generation.</w:t>
      </w:r>
    </w:p>
    <w:p>
      <w:pPr>
        <w:pStyle w:val="Heading3"/>
      </w:pPr>
      <w:r>
        <w:t>3.1 Mechanical Reference or Witness Mark Method</w:t>
      </w:r>
    </w:p>
    <w:p>
      <w:r>
        <w:t>Some robots have factory-defined witness marks, alignment marks, or mechanical reference features.</w:t>
      </w:r>
    </w:p>
    <w:p>
      <w:r>
        <w:t>The technician aligns the specified reference marks using the manufacturer's procedure and establishes or verifies the relevant mastering reference.</w:t>
      </w:r>
    </w:p>
    <w:p>
      <w:r>
        <w:t>Important limitations:</w:t>
      </w:r>
    </w:p>
    <w:p>
      <w:pPr>
        <w:pStyle w:val="ListBullet"/>
      </w:pPr>
      <w:r>
        <w:t>Marks must be interpreted according to the correct robot model.</w:t>
      </w:r>
    </w:p>
    <w:p>
      <w:pPr>
        <w:pStyle w:val="ListBullet"/>
      </w:pPr>
      <w:r>
        <w:t>A mark is not necessarily a precision measuring instrument.</w:t>
      </w:r>
    </w:p>
    <w:p>
      <w:pPr>
        <w:pStyle w:val="ListBullet"/>
      </w:pPr>
      <w:r>
        <w:t>Mechanical damage or component replacement can invalidate assumptions about the reference.</w:t>
      </w:r>
    </w:p>
    <w:p>
      <w:pPr>
        <w:pStyle w:val="ListBullet"/>
      </w:pPr>
      <w:r>
        <w:t>The procedure may not be available or sufficient for every joint or robot model.</w:t>
      </w:r>
    </w:p>
    <w:p>
      <w:pPr>
        <w:pStyle w:val="Heading3"/>
      </w:pPr>
      <w:r>
        <w:t>3.2 Encoder-Based Mastering</w:t>
      </w:r>
    </w:p>
    <w:p>
      <w:r>
        <w:t>The controller uses encoder information to establish joint position relative to a defined reference.</w:t>
      </w:r>
    </w:p>
    <w:p>
      <w:r>
        <w:t>The implementation depends on the feedback hardware. Some systems use absolute encoders that retain position information; others require a reference procedure or use additional mastering data.</w:t>
      </w:r>
    </w:p>
    <w:p>
      <w:r>
        <w:t>An absolute encoder does not automatically guarantee correct mastering. The encoder's stored position, mechanical relationship, configuration, and mastering reference must all be valid.</w:t>
      </w:r>
    </w:p>
    <w:p>
      <w:pPr>
        <w:pStyle w:val="Heading3"/>
      </w:pPr>
      <w:r>
        <w:t>3.3 Mastering Fixture or Gauge Method</w:t>
      </w:r>
    </w:p>
    <w:p>
      <w:r>
        <w:t>Some manufacturers provide a mastering fixture, gauge, or special reference tool to establish a known mechanical relationship.</w:t>
      </w:r>
    </w:p>
    <w:p>
      <w:r>
        <w:t>The procedure may involve:</w:t>
      </w:r>
    </w:p>
    <w:p>
      <w:pPr>
        <w:pStyle w:val="ListBullet"/>
      </w:pPr>
      <w:r>
        <w:t>Positioning the joint or robot at a specified reference.</w:t>
      </w:r>
    </w:p>
    <w:p>
      <w:pPr>
        <w:pStyle w:val="ListBullet"/>
      </w:pPr>
      <w:r>
        <w:t>Installing the prescribed fixture or gauge.</w:t>
      </w:r>
    </w:p>
    <w:p>
      <w:pPr>
        <w:pStyle w:val="ListBullet"/>
      </w:pPr>
      <w:r>
        <w:t>Aligning the relevant mechanical features.</w:t>
      </w:r>
    </w:p>
    <w:p>
      <w:pPr>
        <w:pStyle w:val="ListBullet"/>
      </w:pPr>
      <w:r>
        <w:t>Recording or entering the mastering value.</w:t>
      </w:r>
    </w:p>
    <w:p>
      <w:pPr>
        <w:pStyle w:val="ListBullet"/>
      </w:pPr>
      <w:r>
        <w:t>Verifying the resulting reference.</w:t>
      </w:r>
    </w:p>
    <w:p>
      <w:r>
        <w:t>Use the specified fixture and procedure. An improvised gauge can introduce measurement error or mechanical damage.</w:t>
      </w:r>
    </w:p>
    <w:p>
      <w:pPr>
        <w:pStyle w:val="Heading3"/>
      </w:pPr>
      <w:r>
        <w:t>3.4 Reference Position Method</w:t>
      </w:r>
    </w:p>
    <w:p>
      <w:r>
        <w:t>Some systems establish a reference by moving an axis to a defined mechanical or sensor-based position.</w:t>
      </w:r>
    </w:p>
    <w:p>
      <w:r>
        <w:t>This is common for certain external axes and machines. It should not be confused with every robot manufacturer's joint-mastering procedure.</w:t>
      </w:r>
    </w:p>
    <w:p>
      <w:r>
        <w:t>A homing procedure may establish the machine coordinate for an external axis without changing the robot's internal mastering data.</w:t>
      </w:r>
    </w:p>
    <w:p>
      <w:pPr>
        <w:pStyle w:val="Heading2"/>
      </w:pPr>
      <w:r>
        <w:t>4. Mastering Data and Encoder Data</w:t>
      </w:r>
    </w:p>
    <w:p>
      <w:r>
        <w:t>Several values may contribute to the controller's interpretation of a robot joint.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item</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concern</w:t>
            </w:r>
          </w:p>
        </w:tc>
      </w:tr>
      <w:tr>
        <w:tc>
          <w:tcPr>
            <w:tcW w:type="dxa" w:w="3600"/>
          </w:tcPr>
          <w:p>
            <w:pPr>
              <w:spacing w:after="0" w:before="0" w:line="240" w:lineRule="auto"/>
              <w:jc w:val="left"/>
            </w:pPr>
            <w:r>
              <w:t>Encoder position</w:t>
            </w:r>
          </w:p>
        </w:tc>
        <w:tc>
          <w:tcPr>
            <w:tcW w:type="dxa" w:w="3600"/>
          </w:tcPr>
          <w:p>
            <w:pPr>
              <w:spacing w:after="0" w:before="0" w:line="240" w:lineRule="auto"/>
              <w:jc w:val="left"/>
            </w:pPr>
            <w:r>
              <w:t>Reports measured motor or joint-related position</w:t>
            </w:r>
          </w:p>
        </w:tc>
        <w:tc>
          <w:tcPr>
            <w:tcW w:type="dxa" w:w="3600"/>
          </w:tcPr>
          <w:p>
            <w:pPr>
              <w:spacing w:after="0" w:before="0" w:line="240" w:lineRule="auto"/>
              <w:jc w:val="left"/>
            </w:pPr>
            <w:r>
              <w:t>Feedback loss, incorrect feedback, or hardware fault</w:t>
            </w:r>
          </w:p>
        </w:tc>
      </w:tr>
      <w:tr>
        <w:tc>
          <w:tcPr>
            <w:tcW w:type="dxa" w:w="3600"/>
          </w:tcPr>
          <w:p>
            <w:pPr>
              <w:spacing w:after="0" w:before="0" w:line="240" w:lineRule="auto"/>
              <w:jc w:val="left"/>
            </w:pPr>
            <w:r>
              <w:t>Mastering reference</w:t>
            </w:r>
          </w:p>
        </w:tc>
        <w:tc>
          <w:tcPr>
            <w:tcW w:type="dxa" w:w="3600"/>
          </w:tcPr>
          <w:p>
            <w:pPr>
              <w:spacing w:after="0" w:before="0" w:line="240" w:lineRule="auto"/>
              <w:jc w:val="left"/>
            </w:pPr>
            <w:r>
              <w:t>Relates feedback position to the defined joint reference</w:t>
            </w:r>
          </w:p>
        </w:tc>
        <w:tc>
          <w:tcPr>
            <w:tcW w:type="dxa" w:w="3600"/>
          </w:tcPr>
          <w:p>
            <w:pPr>
              <w:spacing w:after="0" w:before="0" w:line="240" w:lineRule="auto"/>
              <w:jc w:val="left"/>
            </w:pPr>
            <w:r>
              <w:t>Incorrect or lost mastering value</w:t>
            </w:r>
          </w:p>
        </w:tc>
      </w:tr>
      <w:tr>
        <w:tc>
          <w:tcPr>
            <w:tcW w:type="dxa" w:w="3600"/>
          </w:tcPr>
          <w:p>
            <w:pPr>
              <w:spacing w:after="0" w:before="0" w:line="240" w:lineRule="auto"/>
              <w:jc w:val="left"/>
            </w:pPr>
            <w:r>
              <w:t>Robot calibration data</w:t>
            </w:r>
          </w:p>
        </w:tc>
        <w:tc>
          <w:tcPr>
            <w:tcW w:type="dxa" w:w="3600"/>
          </w:tcPr>
          <w:p>
            <w:pPr>
              <w:spacing w:after="0" w:before="0" w:line="240" w:lineRule="auto"/>
              <w:jc w:val="left"/>
            </w:pPr>
            <w:r>
              <w:t>Describes relevant geometric parameters or corrections</w:t>
            </w:r>
          </w:p>
        </w:tc>
        <w:tc>
          <w:tcPr>
            <w:tcW w:type="dxa" w:w="3600"/>
          </w:tcPr>
          <w:p>
            <w:pPr>
              <w:spacing w:after="0" w:before="0" w:line="240" w:lineRule="auto"/>
              <w:jc w:val="left"/>
            </w:pPr>
            <w:r>
              <w:t>Incorrect model or calibration values</w:t>
            </w:r>
          </w:p>
        </w:tc>
      </w:tr>
      <w:tr>
        <w:tc>
          <w:tcPr>
            <w:tcW w:type="dxa" w:w="3600"/>
          </w:tcPr>
          <w:p>
            <w:pPr>
              <w:spacing w:after="0" w:before="0" w:line="240" w:lineRule="auto"/>
              <w:jc w:val="left"/>
            </w:pPr>
            <w:r>
              <w:t>Joint limits</w:t>
            </w:r>
          </w:p>
        </w:tc>
        <w:tc>
          <w:tcPr>
            <w:tcW w:type="dxa" w:w="3600"/>
          </w:tcPr>
          <w:p>
            <w:pPr>
              <w:spacing w:after="0" w:before="0" w:line="240" w:lineRule="auto"/>
              <w:jc w:val="left"/>
            </w:pPr>
            <w:r>
              <w:t>Restricts permitted joint movement</w:t>
            </w:r>
          </w:p>
        </w:tc>
        <w:tc>
          <w:tcPr>
            <w:tcW w:type="dxa" w:w="3600"/>
          </w:tcPr>
          <w:p>
            <w:pPr>
              <w:spacing w:after="0" w:before="0" w:line="240" w:lineRule="auto"/>
              <w:jc w:val="left"/>
            </w:pPr>
            <w:r>
              <w:t>Incorrect configuration or limit values</w:t>
            </w:r>
          </w:p>
        </w:tc>
      </w:tr>
      <w:tr>
        <w:tc>
          <w:tcPr>
            <w:tcW w:type="dxa" w:w="3600"/>
          </w:tcPr>
          <w:p>
            <w:pPr>
              <w:spacing w:after="0" w:before="0" w:line="240" w:lineRule="auto"/>
              <w:jc w:val="left"/>
            </w:pPr>
            <w:r>
              <w:t>Controller configuration</w:t>
            </w:r>
          </w:p>
        </w:tc>
        <w:tc>
          <w:tcPr>
            <w:tcW w:type="dxa" w:w="3600"/>
          </w:tcPr>
          <w:p>
            <w:pPr>
              <w:spacing w:after="0" w:before="0" w:line="240" w:lineRule="auto"/>
              <w:jc w:val="left"/>
            </w:pPr>
            <w:r>
              <w:t>Defines robot type, hardware, and motion parameters</w:t>
            </w:r>
          </w:p>
        </w:tc>
        <w:tc>
          <w:tcPr>
            <w:tcW w:type="dxa" w:w="3600"/>
          </w:tcPr>
          <w:p>
            <w:pPr>
              <w:spacing w:after="0" w:before="0" w:line="240" w:lineRule="auto"/>
              <w:jc w:val="left"/>
            </w:pPr>
            <w:r>
              <w:t>Incorrect or incompatible configuration</w:t>
            </w:r>
          </w:p>
        </w:tc>
      </w:tr>
      <w:tr>
        <w:tc>
          <w:tcPr>
            <w:tcW w:type="dxa" w:w="3600"/>
          </w:tcPr>
          <w:p>
            <w:pPr>
              <w:spacing w:after="0" w:before="0" w:line="240" w:lineRule="auto"/>
              <w:jc w:val="left"/>
            </w:pPr>
            <w:r>
              <w:t>External-axis reference</w:t>
            </w:r>
          </w:p>
        </w:tc>
        <w:tc>
          <w:tcPr>
            <w:tcW w:type="dxa" w:w="3600"/>
          </w:tcPr>
          <w:p>
            <w:pPr>
              <w:spacing w:after="0" w:before="0" w:line="240" w:lineRule="auto"/>
              <w:jc w:val="left"/>
            </w:pPr>
            <w:r>
              <w:t>Establishes the external axis's coordinate relationship</w:t>
            </w:r>
          </w:p>
        </w:tc>
        <w:tc>
          <w:tcPr>
            <w:tcW w:type="dxa" w:w="3600"/>
          </w:tcPr>
          <w:p>
            <w:pPr>
              <w:spacing w:after="0" w:before="0" w:line="240" w:lineRule="auto"/>
              <w:jc w:val="left"/>
            </w:pPr>
            <w:r>
              <w:t>Incorrect home position or axis scaling</w:t>
            </w:r>
          </w:p>
        </w:tc>
      </w:tr>
    </w:tbl>
    <w:p/>
    <w:p>
      <w:r>
        <w:t>The precise data structure is manufacturer-specific. Some values may be stored in controllers, encoders, batteries, or other components.</w:t>
      </w:r>
    </w:p>
    <w:p>
      <w:r>
        <w:t>Before replacing hardware or restoring a backup, determine which data belongs to the robot, which belongs to the controller, and which is specific to individual components.</w:t>
      </w:r>
    </w:p>
    <w:p>
      <w:pPr>
        <w:pStyle w:val="Heading2"/>
      </w:pPr>
      <w:r>
        <w:t>5. Robot Calibration Fundamentals</w:t>
      </w:r>
    </w:p>
    <w:p>
      <w:r>
        <w:t>Calibration establishes or verifies the geometric relationships required for the robot to reach intended positions accurately.</w:t>
      </w:r>
    </w:p>
    <w:p>
      <w:r>
        <w:t>Calibration may address:</w:t>
      </w:r>
    </w:p>
    <w:p>
      <w:pPr>
        <w:pStyle w:val="ListBullet"/>
      </w:pPr>
      <w:r>
        <w:t>Robot geometry.</w:t>
      </w:r>
    </w:p>
    <w:p>
      <w:pPr>
        <w:pStyle w:val="ListBullet"/>
      </w:pPr>
      <w:r>
        <w:t>Robot base coordinate frame.</w:t>
      </w:r>
    </w:p>
    <w:p>
      <w:pPr>
        <w:pStyle w:val="ListBullet"/>
      </w:pPr>
      <w:r>
        <w:t>Tool center point.</w:t>
      </w:r>
    </w:p>
    <w:p>
      <w:pPr>
        <w:pStyle w:val="ListBullet"/>
      </w:pPr>
      <w:r>
        <w:t>Tool orientation.</w:t>
      </w:r>
    </w:p>
    <w:p>
      <w:pPr>
        <w:pStyle w:val="ListBullet"/>
      </w:pPr>
      <w:r>
        <w:t>Workpiece coordinate frame.</w:t>
      </w:r>
    </w:p>
    <w:p>
      <w:pPr>
        <w:pStyle w:val="ListBullet"/>
      </w:pPr>
      <w:r>
        <w:t>Fixture location.</w:t>
      </w:r>
    </w:p>
    <w:p>
      <w:pPr>
        <w:pStyle w:val="ListBullet"/>
      </w:pPr>
      <w:r>
        <w:t>External-axis geometry.</w:t>
      </w:r>
    </w:p>
    <w:p>
      <w:pPr>
        <w:pStyle w:val="ListBullet"/>
      </w:pPr>
      <w:r>
        <w:t>Process-specific tool offsets.</w:t>
      </w:r>
    </w:p>
    <w:p>
      <w:r>
        <w:t>The calibration task must be identified before work begins. Correcting a TCP error will not repair incorrect mastering, and remastering a correctly referenced robot will not correct a misplaced fixture.</w:t>
      </w:r>
    </w:p>
    <w:p>
      <w:pPr>
        <w:pStyle w:val="Heading2"/>
      </w:pPr>
      <w:r>
        <w:t>6. Coordinate Systems Used in Robot Calibration</w:t>
      </w:r>
    </w:p>
    <w:p>
      <w:pPr>
        <w:pStyle w:val="Heading3"/>
      </w:pPr>
      <w:r>
        <w:t>6.1 World Coordinate System</w:t>
      </w:r>
    </w:p>
    <w:p>
      <w:r>
        <w:t>The world coordinate system provides a reference for the robot cell or a group of machines. Its exact definition depends on the controller and cell configuration.</w:t>
      </w:r>
    </w:p>
    <w:p>
      <w:r>
        <w:t>It is useful when relating several robots, fixtures, conveyors, or external axes within a common coordinate framework.</w:t>
      </w:r>
    </w:p>
    <w:p>
      <w:pPr>
        <w:pStyle w:val="Heading3"/>
      </w:pPr>
      <w:r>
        <w:t>6.2 Robot Base Coordinate System</w:t>
      </w:r>
    </w:p>
    <w:p>
      <w:r>
        <w:t>The robot base frame is associated with the robot's installed base.</w:t>
      </w:r>
    </w:p>
    <w:p>
      <w:r>
        <w:t>Its relationship to the world frame depends on how the robot is mounted and configured. If the robot is installed on a linear track, the relationship between the robot base and the cell may change as the track moves.</w:t>
      </w:r>
    </w:p>
    <w:p>
      <w:pPr>
        <w:pStyle w:val="Heading3"/>
      </w:pPr>
      <w:r>
        <w:t>6.3 Joint Coordinate System</w:t>
      </w:r>
    </w:p>
    <w:p>
      <w:r>
        <w:t>Joint coordinates describe the individual robot axes.</w:t>
      </w:r>
    </w:p>
    <w:p>
      <w:r>
        <w:t>For example, a six-axis robot may use six joint values. Joint coordinates are useful for mastering checks, joint jogging, mechanical diagnostics, and confirming axis limits.</w:t>
      </w:r>
    </w:p>
    <w:p>
      <w:pPr>
        <w:pStyle w:val="Heading3"/>
      </w:pPr>
      <w:r>
        <w:t>6.4 Cartesian Coordinate System</w:t>
      </w:r>
    </w:p>
    <w:p>
      <w:r>
        <w:t>Cartesian coordinates describe the tool position and orientation relative to a selected reference frame.</w:t>
      </w:r>
    </w:p>
    <w:p>
      <w:r>
        <w:t xml:space="preserve">Position is commonly represented by </w:t>
      </w:r>
      <m:oMath>
        <m:r>
          <m:t>X</m:t>
        </m:r>
      </m:oMath>
      <w:r>
        <w:t xml:space="preserve">, </w:t>
      </w:r>
      <m:oMath>
        <m:r>
          <m:t>Y</m:t>
        </m:r>
      </m:oMath>
      <w:r>
        <w:t xml:space="preserve">, and </w:t>
      </w:r>
      <m:oMath>
        <m:r>
          <m:t>Z</m:t>
        </m:r>
      </m:oMath>
      <w:r>
        <w:t>. Orientation may be represented by Euler angles, rotation angles, quaternions, or another controller-specific convention.</w:t>
      </w:r>
    </w:p>
    <w:p>
      <w:r>
        <w:t>Do not assume that orientation conventions or angle ordering are identical across robot manufacturers.</w:t>
      </w:r>
    </w:p>
    <w:p>
      <w:pPr>
        <w:pStyle w:val="Heading3"/>
      </w:pPr>
      <w:r>
        <w:t>6.5 Tool Coordinate System</w:t>
      </w:r>
    </w:p>
    <w:p>
      <w:r>
        <w:t>The tool coordinate system describes the position and orientation of the active tool relative to the robot flange or another defined mounting reference.</w:t>
      </w:r>
    </w:p>
    <w:p>
      <w:r>
        <w:t>It is essential for:</w:t>
      </w:r>
    </w:p>
    <w:p>
      <w:pPr>
        <w:pStyle w:val="ListBullet"/>
      </w:pPr>
      <w:r>
        <w:t>Welding torches.</w:t>
      </w:r>
    </w:p>
    <w:p>
      <w:pPr>
        <w:pStyle w:val="ListBullet"/>
      </w:pPr>
      <w:r>
        <w:t>Grippers.</w:t>
      </w:r>
    </w:p>
    <w:p>
      <w:pPr>
        <w:pStyle w:val="ListBullet"/>
      </w:pPr>
      <w:r>
        <w:t>Dispensing guns.</w:t>
      </w:r>
    </w:p>
    <w:p>
      <w:pPr>
        <w:pStyle w:val="ListBullet"/>
      </w:pPr>
      <w:r>
        <w:t>Drilling or fastening tools.</w:t>
      </w:r>
    </w:p>
    <w:p>
      <w:pPr>
        <w:pStyle w:val="ListBullet"/>
      </w:pPr>
      <w:r>
        <w:t>Inspection sensors.</w:t>
      </w:r>
    </w:p>
    <w:p>
      <w:pPr>
        <w:pStyle w:val="ListBullet"/>
      </w:pPr>
      <w:r>
        <w:t>Other process tools.</w:t>
      </w:r>
    </w:p>
    <w:p>
      <w:pPr>
        <w:pStyle w:val="Heading3"/>
      </w:pPr>
      <w:r>
        <w:t>6.6 Workpiece or User Coordinate System</w:t>
      </w:r>
    </w:p>
    <w:p>
      <w:r>
        <w:t>A workpiece coordinate system defines the component's position and orientation relative to a known reference.</w:t>
      </w:r>
    </w:p>
    <w:p>
      <w:r>
        <w:t>It allows the robot program to refer to component geometry without requiring every target to be taught directly in the robot base frame.</w:t>
      </w:r>
    </w:p>
    <w:p>
      <w:r>
        <w:t>A fixture movement, workpiece replacement, or incorrect frame definition can cause systematic path errors even when the robot's mastering is correct.</w:t>
      </w:r>
    </w:p>
    <w:p>
      <w:pPr>
        <w:pStyle w:val="Heading2"/>
      </w:pPr>
      <w:r>
        <w:t>7. Coordinate-Frame Relationships</w:t>
      </w:r>
    </w:p>
    <w:p>
      <w:r>
        <w:t>A simplified robot-tool relationship can be represented as:</w:t>
      </w:r>
    </w:p>
    <w:p>
      <w:pPr>
        <w:shd w:val="clear" w:color="auto" w:fill="F4F4F4"/>
        <w:spacing w:before="0" w:after="0" w:line="240" w:lineRule="auto"/>
        <w:ind w:left="216" w:right="216"/>
        <w:jc w:val="left"/>
      </w:pPr>
      <w:r>
        <w:rPr>
          <w:rFonts w:ascii="Consolas" w:hAnsi="Consolas"/>
          <w:color w:val="202020"/>
          <w:sz w:val="18"/>
        </w:rPr>
        <w:t>World coordinate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Robot base coordinate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Robot joint kinematics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Robot flange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Tool coordinate frame / TCP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Tool position relative to the workpiece</w:t>
      </w:r>
    </w:p>
    <w:p/>
    <w:p>
      <w:r>
        <w:t>In a cell with a positioner or linear track, additional coordinate relationships must be included.</w:t>
      </w:r>
    </w:p>
    <w:p>
      <w:r>
        <w:t>The general rigid-transform relationship is:</w:t>
      </w:r>
    </w:p>
    <w:p>
      <w:pPr>
        <w:spacing w:before="120" w:after="160"/>
        <w:jc w:val="center"/>
      </w:pPr>
      <m:oMathPara>
        <m:oMath>
          <m:sSub>
            <m:e>
              <m:r>
                <m:t>𝐓</m:t>
              </m:r>
            </m:e>
            <m:sub>
              <m:r>
                <m:t>WT</m:t>
              </m:r>
            </m:sub>
          </m:sSub>
          <m:r>
            <m:t>=</m:t>
          </m:r>
          <m:sSub>
            <m:e>
              <m:r>
                <m:t>𝐓</m:t>
              </m:r>
            </m:e>
            <m:sub>
              <m:r>
                <m:t>WB</m:t>
              </m:r>
            </m:sub>
          </m:sSub>
          <m:sSub>
            <m:e>
              <m:r>
                <m:t>𝐓</m:t>
              </m:r>
            </m:e>
            <m:sub>
              <m:r>
                <m:t>BT</m:t>
              </m:r>
            </m:sub>
          </m:sSub>
        </m:oMath>
      </m:oMathPara>
    </w:p>
    <w:p>
      <w:r>
        <w:t>Where:</w:t>
      </w:r>
    </w:p>
    <w:p>
      <w:pPr>
        <w:pStyle w:val="ListBullet"/>
      </w:pPr>
      <m:oMath>
        <m:sSub>
          <m:e>
            <m:r>
              <m:t>𝐓</m:t>
            </m:r>
          </m:e>
          <m:sub>
            <m:r>
              <m:t>WT</m:t>
            </m:r>
          </m:sub>
        </m:sSub>
      </m:oMath>
      <w:r>
        <w:t xml:space="preserve"> is the tool pose relative to the world frame.</w:t>
      </w:r>
    </w:p>
    <w:p>
      <w:pPr>
        <w:pStyle w:val="ListBullet"/>
      </w:pPr>
      <m:oMath>
        <m:sSub>
          <m:e>
            <m:r>
              <m:t>𝐓</m:t>
            </m:r>
          </m:e>
          <m:sub>
            <m:r>
              <m:t>WB</m:t>
            </m:r>
          </m:sub>
        </m:sSub>
      </m:oMath>
      <w:r>
        <w:t xml:space="preserve"> is the robot-base pose relative to the world frame.</w:t>
      </w:r>
    </w:p>
    <w:p>
      <w:pPr>
        <w:pStyle w:val="ListBullet"/>
      </w:pPr>
      <m:oMath>
        <m:sSub>
          <m:e>
            <m:r>
              <m:t>𝐓</m:t>
            </m:r>
          </m:e>
          <m:sub>
            <m:r>
              <m:t>BT</m:t>
            </m:r>
          </m:sub>
        </m:sSub>
      </m:oMath>
      <w:r>
        <w:t xml:space="preserve"> is the tool pose relative to the robot base.</w:t>
      </w:r>
    </w:p>
    <w:p>
      <w:r>
        <w:t>For a moving robot base or coordinated external axis, the relevant transforms must account for the current external-axis position and the defined kinematic relationships.</w:t>
      </w:r>
    </w:p>
    <w:p>
      <w:r>
        <w:t>The order of transformation multiplication matters. These are rigid-body transformations, and they cannot generally be rearranged as though they were ordinary scalar multiplications.</w:t>
      </w:r>
    </w:p>
    <w:p>
      <w:pPr>
        <w:pStyle w:val="Heading2"/>
      </w:pPr>
      <w:r>
        <w:t>8. Tool Center Point Calibration</w:t>
      </w:r>
    </w:p>
    <w:p>
      <w:r>
        <w:t>The Tool Center Point (TCP) is the defined reference point of the robot tool. It may be the welding wire tip, gripper reference point, dispensing nozzle, drilling point, or another process-specific point.</w:t>
      </w:r>
    </w:p>
    <w:p>
      <w:r>
        <w:t>The TCP includes both:</w:t>
      </w:r>
    </w:p>
    <w:p>
      <w:pPr>
        <w:pStyle w:val="ListBullet"/>
      </w:pPr>
      <w:r>
        <w:t>Position relative to the flange.</w:t>
      </w:r>
    </w:p>
    <w:p>
      <w:pPr>
        <w:pStyle w:val="ListBullet"/>
      </w:pPr>
      <w:r>
        <w:t>Orientation relative to the flange.</w:t>
      </w:r>
    </w:p>
    <w:p>
      <w:r>
        <w:t>An incorrect TCP can cause the robot to reach the correct flange position but place the actual working point incorrectly.</w:t>
      </w:r>
    </w:p>
    <w:p>
      <w:pPr>
        <w:pStyle w:val="Heading3"/>
      </w:pPr>
      <w:r>
        <w:t>8.1 Common TCP Calibration Methods</w:t>
      </w:r>
    </w:p>
    <w:p>
      <w:pPr>
        <w:pStyle w:val="Heading4"/>
      </w:pPr>
      <w:r>
        <w:t>Four-Point or Multiple-Point Position Method</w:t>
      </w:r>
    </w:p>
    <w:p>
      <w:r>
        <w:t>The robot moves the tool tip to the same fixed reference point from several different orientations.</w:t>
      </w:r>
    </w:p>
    <w:p>
      <w:r>
        <w:t>The controller or calibration procedure uses the observations to estimate the tool-tip position relative to the flange.</w:t>
      </w:r>
    </w:p>
    <w:p>
      <w:r>
        <w:t>The principle is that the physical tip remains at the same reference location while the flange orientation changes.</w:t>
      </w:r>
    </w:p>
    <w:p>
      <w:pPr>
        <w:pStyle w:val="Heading4"/>
      </w:pPr>
      <w:r>
        <w:t>Six-Point or Multi-Point Tool Calibration</w:t>
      </w:r>
    </w:p>
    <w:p>
      <w:r>
        <w:t>Some systems use additional observations to estimate both tool position and orientation, depending on the method and controller.</w:t>
      </w:r>
    </w:p>
    <w:p>
      <w:r>
        <w:t>The number of points alone does not guarantee calibration quality. The points must provide sufficient geometric information, and the tool must be rigid and securely mounted.</w:t>
      </w:r>
    </w:p>
    <w:p>
      <w:pPr>
        <w:pStyle w:val="Heading4"/>
      </w:pPr>
      <w:r>
        <w:t>Reference Tool Method</w:t>
      </w:r>
    </w:p>
    <w:p>
      <w:r>
        <w:t>A calibrated reference tool or fixture may be used to establish the tool's relationship to the robot flange.</w:t>
      </w:r>
    </w:p>
    <w:p>
      <w:r>
        <w:t>This method can be useful where a suitable mechanical reference is available and the manufacturer's procedure supports it.</w:t>
      </w:r>
    </w:p>
    <w:p>
      <w:pPr>
        <w:pStyle w:val="Heading3"/>
      </w:pPr>
      <w:r>
        <w:t>8.2 TCP Calibration Procedure</w:t>
      </w:r>
    </w:p>
    <w:p>
      <w:r>
        <w:t>A generic procedure is:</w:t>
      </w:r>
    </w:p>
    <w:p>
      <w:pPr>
        <w:tabs>
          <w:tab w:pos="403" w:val="left"/>
        </w:tabs>
        <w:spacing w:after="40" w:line="276" w:lineRule="auto"/>
        <w:ind w:left="403" w:hanging="403"/>
        <w:jc w:val="left"/>
      </w:pPr>
      <w:r>
        <w:rPr>
          <w:color w:val="1A2E4A"/>
        </w:rPr>
        <w:t>1.</w:t>
        <w:tab/>
      </w:r>
      <w:r>
        <w:t>Verify the tool identity and mounting security.</w:t>
      </w:r>
    </w:p>
    <w:p>
      <w:pPr>
        <w:tabs>
          <w:tab w:pos="403" w:val="left"/>
        </w:tabs>
        <w:spacing w:after="40" w:line="276" w:lineRule="auto"/>
        <w:ind w:left="403" w:hanging="403"/>
        <w:jc w:val="left"/>
      </w:pPr>
      <w:r>
        <w:rPr>
          <w:color w:val="1A2E4A"/>
        </w:rPr>
        <w:t>2.</w:t>
        <w:tab/>
      </w:r>
      <w:r>
        <w:t>Inspect the flange, adapter, and tool for damage or looseness.</w:t>
      </w:r>
    </w:p>
    <w:p>
      <w:pPr>
        <w:tabs>
          <w:tab w:pos="403" w:val="left"/>
        </w:tabs>
        <w:spacing w:after="40" w:line="276" w:lineRule="auto"/>
        <w:ind w:left="403" w:hanging="403"/>
        <w:jc w:val="left"/>
      </w:pPr>
      <w:r>
        <w:rPr>
          <w:color w:val="1A2E4A"/>
        </w:rPr>
        <w:t>3.</w:t>
        <w:tab/>
      </w:r>
      <w:r>
        <w:t>Select the correct tool calibration method.</w:t>
      </w:r>
    </w:p>
    <w:p>
      <w:pPr>
        <w:tabs>
          <w:tab w:pos="403" w:val="left"/>
        </w:tabs>
        <w:spacing w:after="40" w:line="276" w:lineRule="auto"/>
        <w:ind w:left="403" w:hanging="403"/>
        <w:jc w:val="left"/>
      </w:pPr>
      <w:r>
        <w:rPr>
          <w:color w:val="1A2E4A"/>
        </w:rPr>
        <w:t>4.</w:t>
        <w:tab/>
      </w:r>
      <w:r>
        <w:t>Establish the prescribed fixed reference point or reference geometry.</w:t>
      </w:r>
    </w:p>
    <w:p>
      <w:pPr>
        <w:tabs>
          <w:tab w:pos="403" w:val="left"/>
        </w:tabs>
        <w:spacing w:after="40" w:line="276" w:lineRule="auto"/>
        <w:ind w:left="403" w:hanging="403"/>
        <w:jc w:val="left"/>
      </w:pPr>
      <w:r>
        <w:rPr>
          <w:color w:val="1A2E4A"/>
        </w:rPr>
        <w:t>5.</w:t>
        <w:tab/>
      </w:r>
      <w:r>
        <w:t>Collect the required measurements at suitable orientations.</w:t>
      </w:r>
    </w:p>
    <w:p>
      <w:pPr>
        <w:tabs>
          <w:tab w:pos="403" w:val="left"/>
        </w:tabs>
        <w:spacing w:after="40" w:line="276" w:lineRule="auto"/>
        <w:ind w:left="403" w:hanging="403"/>
        <w:jc w:val="left"/>
      </w:pPr>
      <w:r>
        <w:rPr>
          <w:color w:val="1A2E4A"/>
        </w:rPr>
        <w:t>6.</w:t>
        <w:tab/>
      </w:r>
      <w:r>
        <w:t>Calculate or enter the TCP data using the approved procedure.</w:t>
      </w:r>
    </w:p>
    <w:p>
      <w:pPr>
        <w:tabs>
          <w:tab w:pos="403" w:val="left"/>
        </w:tabs>
        <w:spacing w:after="40" w:line="276" w:lineRule="auto"/>
        <w:ind w:left="403" w:hanging="403"/>
        <w:jc w:val="left"/>
      </w:pPr>
      <w:r>
        <w:rPr>
          <w:color w:val="1A2E4A"/>
        </w:rPr>
        <w:t>7.</w:t>
        <w:tab/>
      </w:r>
      <w:r>
        <w:t>Verify the result at several robot configurations.</w:t>
      </w:r>
    </w:p>
    <w:p>
      <w:pPr>
        <w:tabs>
          <w:tab w:pos="403" w:val="left"/>
        </w:tabs>
        <w:spacing w:after="40" w:line="276" w:lineRule="auto"/>
        <w:ind w:left="403" w:hanging="403"/>
        <w:jc w:val="left"/>
      </w:pPr>
      <w:r>
        <w:rPr>
          <w:color w:val="1A2E4A"/>
        </w:rPr>
        <w:t>8.</w:t>
        <w:tab/>
      </w:r>
      <w:r>
        <w:t>Test relevant approach, retreat, and process paths at an approved speed.</w:t>
      </w:r>
    </w:p>
    <w:p>
      <w:pPr>
        <w:tabs>
          <w:tab w:pos="403" w:val="left"/>
        </w:tabs>
        <w:spacing w:after="40" w:line="276" w:lineRule="auto"/>
        <w:ind w:left="403" w:hanging="403"/>
        <w:jc w:val="left"/>
      </w:pPr>
      <w:r>
        <w:rPr>
          <w:color w:val="1A2E4A"/>
        </w:rPr>
        <w:t>9.</w:t>
        <w:tab/>
      </w:r>
      <w:r>
        <w:t>Record the tool data and calibration results.</w:t>
      </w:r>
    </w:p>
    <w:p>
      <w:pPr>
        <w:pStyle w:val="Heading3"/>
      </w:pPr>
      <w:r>
        <w:t>8.3 TCP Error Example</w:t>
      </w:r>
    </w:p>
    <w:p>
      <w:r>
        <w:t>Suppose the actual welding torch tip is offset from the configured TCP by a small distance. During a straight-line weld, the controller follows the intended path for the configured point, but the actual wire tip may be displaced from the joint.</w:t>
      </w:r>
    </w:p>
    <w:p>
      <w:r>
        <w:t>Potential effects include:</w:t>
      </w:r>
    </w:p>
    <w:p>
      <w:pPr>
        <w:pStyle w:val="ListBullet"/>
      </w:pPr>
      <w:r>
        <w:t>Incorrect weld position.</w:t>
      </w:r>
    </w:p>
    <w:p>
      <w:pPr>
        <w:pStyle w:val="ListBullet"/>
      </w:pPr>
      <w:r>
        <w:t>Incorrect torch angle.</w:t>
      </w:r>
    </w:p>
    <w:p>
      <w:pPr>
        <w:pStyle w:val="ListBullet"/>
      </w:pPr>
      <w:r>
        <w:t>Uneven bead placement.</w:t>
      </w:r>
    </w:p>
    <w:p>
      <w:pPr>
        <w:pStyle w:val="ListBullet"/>
      </w:pPr>
      <w:r>
        <w:t>Contact with the fixture.</w:t>
      </w:r>
    </w:p>
    <w:p>
      <w:pPr>
        <w:pStyle w:val="ListBullet"/>
      </w:pPr>
      <w:r>
        <w:t>Inconsistent process quality.</w:t>
      </w:r>
    </w:p>
    <w:p>
      <w:r>
        <w:t>The observed deviation depends on the size and direction of the TCP error and the tool's orientation during movement.</w:t>
      </w:r>
    </w:p>
    <w:p>
      <w:pPr>
        <w:pStyle w:val="Heading2"/>
      </w:pPr>
      <w:r>
        <w:t>9. Workpiece and Fixture Calibration</w:t>
      </w:r>
    </w:p>
    <w:p>
      <w:r>
        <w:t>A workpiece coordinate system defines the component's reference location and orientation.</w:t>
      </w:r>
    </w:p>
    <w:p>
      <w:r>
        <w:t>Typical methods include:</w:t>
      </w:r>
    </w:p>
    <w:p>
      <w:pPr>
        <w:pStyle w:val="ListBullet"/>
      </w:pPr>
      <w:r>
        <w:t>Three-point frame definition.</w:t>
      </w:r>
    </w:p>
    <w:p>
      <w:pPr>
        <w:pStyle w:val="ListBullet"/>
      </w:pPr>
      <w:r>
        <w:t>Known datum or reference features.</w:t>
      </w:r>
    </w:p>
    <w:p>
      <w:pPr>
        <w:pStyle w:val="ListBullet"/>
      </w:pPr>
      <w:r>
        <w:t>Calibrated fixtures.</w:t>
      </w:r>
    </w:p>
    <w:p>
      <w:pPr>
        <w:pStyle w:val="ListBullet"/>
      </w:pPr>
      <w:r>
        <w:t>Probe or measurement systems.</w:t>
      </w:r>
    </w:p>
    <w:p>
      <w:pPr>
        <w:pStyle w:val="ListBullet"/>
      </w:pPr>
      <w:r>
        <w:t>Vision-based localization, where supported.</w:t>
      </w:r>
    </w:p>
    <w:p>
      <w:r>
        <w:t>A common three-point method uses:</w:t>
      </w:r>
    </w:p>
    <w:p>
      <w:pPr>
        <w:pStyle w:val="ListBullet"/>
      </w:pPr>
      <w:r>
        <w:t>An origin point.</w:t>
      </w:r>
    </w:p>
    <w:p>
      <w:pPr>
        <w:pStyle w:val="ListBullet"/>
      </w:pPr>
      <w:r>
        <w:t>A point defining the positive direction of one axis.</w:t>
      </w:r>
    </w:p>
    <w:p>
      <w:pPr>
        <w:pStyle w:val="ListBullet"/>
      </w:pPr>
      <w:r>
        <w:t>A third point defining the orientation of the frame's plane.</w:t>
      </w:r>
    </w:p>
    <w:p>
      <w:r>
        <w:t>The controller or calibration procedure constructs the coordinate frame from these observations. The exact point sequence and axis conventions vary.</w:t>
      </w:r>
    </w:p>
    <w:p>
      <w:pPr>
        <w:pStyle w:val="Heading3"/>
      </w:pPr>
      <w:r>
        <w:t>9.1 Common Workpiece Calibration Errors</w:t>
      </w:r>
    </w:p>
    <w:p>
      <w:pPr>
        <w:pStyle w:val="ListBullet"/>
      </w:pPr>
      <w:r>
        <w:t>Selecting the wrong datum.</w:t>
      </w:r>
    </w:p>
    <w:p>
      <w:pPr>
        <w:pStyle w:val="ListBullet"/>
      </w:pPr>
      <w:r>
        <w:t>Incorrectly identifying the positive axis direction.</w:t>
      </w:r>
    </w:p>
    <w:p>
      <w:pPr>
        <w:pStyle w:val="ListBullet"/>
      </w:pPr>
      <w:r>
        <w:t>Measuring a point that is not repeatable.</w:t>
      </w:r>
    </w:p>
    <w:p>
      <w:pPr>
        <w:pStyle w:val="ListBullet"/>
      </w:pPr>
      <w:r>
        <w:t>Using a loose or flexible fixture.</w:t>
      </w:r>
    </w:p>
    <w:p>
      <w:pPr>
        <w:pStyle w:val="ListBullet"/>
      </w:pPr>
      <w:r>
        <w:t>Changing the workpiece after calibration.</w:t>
      </w:r>
    </w:p>
    <w:p>
      <w:pPr>
        <w:pStyle w:val="ListBullet"/>
      </w:pPr>
      <w:r>
        <w:t>Entering coordinates in the wrong reference frame.</w:t>
      </w:r>
    </w:p>
    <w:p>
      <w:pPr>
        <w:pStyle w:val="ListBullet"/>
      </w:pPr>
      <w:r>
        <w:t>Applying a frame correction twice.</w:t>
      </w:r>
    </w:p>
    <w:p>
      <w:pPr>
        <w:pStyle w:val="ListBullet"/>
      </w:pPr>
      <w:r>
        <w:t>Using stale offsets after a fixture repair.</w:t>
      </w:r>
    </w:p>
    <w:p>
      <w:r>
        <w:t>When all programmed positions exhibit a similar shift or rotation, investigate the workpiece frame and fixture before assuming that robot mastering is incorrect.</w:t>
      </w:r>
    </w:p>
    <w:p>
      <w:pPr>
        <w:pStyle w:val="Heading2"/>
      </w:pPr>
      <w:r>
        <w:t>10. Mastering Versus TCP Versus Workpiece Calibration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What it establishes</w:t>
            </w:r>
          </w:p>
        </w:tc>
        <w:tc>
          <w:tcPr>
            <w:tcW w:type="dxa" w:w="3600"/>
            <w:shd w:val="clear" w:color="auto" w:fill="EEF2F7"/>
          </w:tcPr>
          <w:p>
            <w:pPr>
              <w:spacing w:after="0" w:before="0" w:line="240" w:lineRule="auto"/>
              <w:jc w:val="left"/>
            </w:pPr>
            <w:r>
              <w:rPr>
                <w:b/>
                <w:color w:val="1A2E4A"/>
              </w:rPr>
              <w:t>Typical symptom when incorrect</w:t>
            </w:r>
          </w:p>
        </w:tc>
      </w:tr>
      <w:tr>
        <w:tc>
          <w:tcPr>
            <w:tcW w:type="dxa" w:w="3600"/>
          </w:tcPr>
          <w:p>
            <w:pPr>
              <w:spacing w:after="0" w:before="0" w:line="240" w:lineRule="auto"/>
              <w:jc w:val="left"/>
            </w:pPr>
            <w:r>
              <w:t>Joint mastering</w:t>
            </w:r>
          </w:p>
        </w:tc>
        <w:tc>
          <w:tcPr>
            <w:tcW w:type="dxa" w:w="3600"/>
          </w:tcPr>
          <w:p>
            <w:pPr>
              <w:spacing w:after="0" w:before="0" w:line="240" w:lineRule="auto"/>
              <w:jc w:val="left"/>
            </w:pPr>
            <w:r>
              <w:t>Joint feedback reference relative to the robot's defined mechanical reference</w:t>
            </w:r>
          </w:p>
        </w:tc>
        <w:tc>
          <w:tcPr>
            <w:tcW w:type="dxa" w:w="3600"/>
          </w:tcPr>
          <w:p>
            <w:pPr>
              <w:spacing w:after="0" w:before="0" w:line="240" w:lineRule="auto"/>
              <w:jc w:val="left"/>
            </w:pPr>
            <w:r>
              <w:t>Robot positions may be systematically wrong across multiple programs</w:t>
            </w:r>
          </w:p>
        </w:tc>
      </w:tr>
      <w:tr>
        <w:tc>
          <w:tcPr>
            <w:tcW w:type="dxa" w:w="3600"/>
          </w:tcPr>
          <w:p>
            <w:pPr>
              <w:spacing w:after="0" w:before="0" w:line="240" w:lineRule="auto"/>
              <w:jc w:val="left"/>
            </w:pPr>
            <w:r>
              <w:t>Robot geometry calibration</w:t>
            </w:r>
          </w:p>
        </w:tc>
        <w:tc>
          <w:tcPr>
            <w:tcW w:type="dxa" w:w="3600"/>
          </w:tcPr>
          <w:p>
            <w:pPr>
              <w:spacing w:after="0" w:before="0" w:line="240" w:lineRule="auto"/>
              <w:jc w:val="left"/>
            </w:pPr>
            <w:r>
              <w:t>Relevant geometric model or correction parameters</w:t>
            </w:r>
          </w:p>
        </w:tc>
        <w:tc>
          <w:tcPr>
            <w:tcW w:type="dxa" w:w="3600"/>
          </w:tcPr>
          <w:p>
            <w:pPr>
              <w:spacing w:after="0" w:before="0" w:line="240" w:lineRule="auto"/>
              <w:jc w:val="left"/>
            </w:pPr>
            <w:r>
              <w:t>Position errors vary with robot configuration</w:t>
            </w:r>
          </w:p>
        </w:tc>
      </w:tr>
      <w:tr>
        <w:tc>
          <w:tcPr>
            <w:tcW w:type="dxa" w:w="3600"/>
          </w:tcPr>
          <w:p>
            <w:pPr>
              <w:spacing w:after="0" w:before="0" w:line="240" w:lineRule="auto"/>
              <w:jc w:val="left"/>
            </w:pPr>
            <w:r>
              <w:t>TCP calibration</w:t>
            </w:r>
          </w:p>
        </w:tc>
        <w:tc>
          <w:tcPr>
            <w:tcW w:type="dxa" w:w="3600"/>
          </w:tcPr>
          <w:p>
            <w:pPr>
              <w:spacing w:after="0" w:before="0" w:line="240" w:lineRule="auto"/>
              <w:jc w:val="left"/>
            </w:pPr>
            <w:r>
              <w:t>Tool reference point and orientation relative to the flange</w:t>
            </w:r>
          </w:p>
        </w:tc>
        <w:tc>
          <w:tcPr>
            <w:tcW w:type="dxa" w:w="3600"/>
          </w:tcPr>
          <w:p>
            <w:pPr>
              <w:spacing w:after="0" w:before="0" w:line="240" w:lineRule="auto"/>
              <w:jc w:val="left"/>
            </w:pPr>
            <w:r>
              <w:t>Process-point errors depend on tool orientation</w:t>
            </w:r>
          </w:p>
        </w:tc>
      </w:tr>
      <w:tr>
        <w:tc>
          <w:tcPr>
            <w:tcW w:type="dxa" w:w="3600"/>
          </w:tcPr>
          <w:p>
            <w:pPr>
              <w:spacing w:after="0" w:before="0" w:line="240" w:lineRule="auto"/>
              <w:jc w:val="left"/>
            </w:pPr>
            <w:r>
              <w:t>Workpiece-frame calibration</w:t>
            </w:r>
          </w:p>
        </w:tc>
        <w:tc>
          <w:tcPr>
            <w:tcW w:type="dxa" w:w="3600"/>
          </w:tcPr>
          <w:p>
            <w:pPr>
              <w:spacing w:after="0" w:before="0" w:line="240" w:lineRule="auto"/>
              <w:jc w:val="left"/>
            </w:pPr>
            <w:r>
              <w:t>Component coordinate frame relative to the robot or cell</w:t>
            </w:r>
          </w:p>
        </w:tc>
        <w:tc>
          <w:tcPr>
            <w:tcW w:type="dxa" w:w="3600"/>
          </w:tcPr>
          <w:p>
            <w:pPr>
              <w:spacing w:after="0" w:before="0" w:line="240" w:lineRule="auto"/>
              <w:jc w:val="left"/>
            </w:pPr>
            <w:r>
              <w:t>Multiple targets shift or rotate relative to the component</w:t>
            </w:r>
          </w:p>
        </w:tc>
      </w:tr>
      <w:tr>
        <w:tc>
          <w:tcPr>
            <w:tcW w:type="dxa" w:w="3600"/>
          </w:tcPr>
          <w:p>
            <w:pPr>
              <w:spacing w:after="0" w:before="0" w:line="240" w:lineRule="auto"/>
              <w:jc w:val="left"/>
            </w:pPr>
            <w:r>
              <w:t>Fixture alignment</w:t>
            </w:r>
          </w:p>
        </w:tc>
        <w:tc>
          <w:tcPr>
            <w:tcW w:type="dxa" w:w="3600"/>
          </w:tcPr>
          <w:p>
            <w:pPr>
              <w:spacing w:after="0" w:before="0" w:line="240" w:lineRule="auto"/>
              <w:jc w:val="left"/>
            </w:pPr>
            <w:r>
              <w:t>Physical component location and orientation</w:t>
            </w:r>
          </w:p>
        </w:tc>
        <w:tc>
          <w:tcPr>
            <w:tcW w:type="dxa" w:w="3600"/>
          </w:tcPr>
          <w:p>
            <w:pPr>
              <w:spacing w:after="0" w:before="0" w:line="240" w:lineRule="auto"/>
              <w:jc w:val="left"/>
            </w:pPr>
            <w:r>
              <w:t>Workpiece position differs from its expected location</w:t>
            </w:r>
          </w:p>
        </w:tc>
      </w:tr>
      <w:tr>
        <w:tc>
          <w:tcPr>
            <w:tcW w:type="dxa" w:w="3600"/>
          </w:tcPr>
          <w:p>
            <w:pPr>
              <w:spacing w:after="0" w:before="0" w:line="240" w:lineRule="auto"/>
              <w:jc w:val="left"/>
            </w:pPr>
            <w:r>
              <w:t>External-axis calibration</w:t>
            </w:r>
          </w:p>
        </w:tc>
        <w:tc>
          <w:tcPr>
            <w:tcW w:type="dxa" w:w="3600"/>
          </w:tcPr>
          <w:p>
            <w:pPr>
              <w:spacing w:after="0" w:before="0" w:line="240" w:lineRule="auto"/>
              <w:jc w:val="left"/>
            </w:pPr>
            <w:r>
              <w:t>External-axis geometry and coordinate relationship</w:t>
            </w:r>
          </w:p>
        </w:tc>
        <w:tc>
          <w:tcPr>
            <w:tcW w:type="dxa" w:w="3600"/>
          </w:tcPr>
          <w:p>
            <w:pPr>
              <w:spacing w:after="0" w:before="0" w:line="240" w:lineRule="auto"/>
              <w:jc w:val="left"/>
            </w:pPr>
            <w:r>
              <w:t>Errors change as the positioner or track moves</w:t>
            </w:r>
          </w:p>
        </w:tc>
      </w:tr>
      <w:tr>
        <w:tc>
          <w:tcPr>
            <w:tcW w:type="dxa" w:w="3600"/>
          </w:tcPr>
          <w:p>
            <w:pPr>
              <w:spacing w:after="0" w:before="0" w:line="240" w:lineRule="auto"/>
              <w:jc w:val="left"/>
            </w:pPr>
            <w:r>
              <w:t>Programmed offset</w:t>
            </w:r>
          </w:p>
        </w:tc>
        <w:tc>
          <w:tcPr>
            <w:tcW w:type="dxa" w:w="3600"/>
          </w:tcPr>
          <w:p>
            <w:pPr>
              <w:spacing w:after="0" w:before="0" w:line="240" w:lineRule="auto"/>
              <w:jc w:val="left"/>
            </w:pPr>
            <w:r>
              <w:t>Intentional correction to a target or coordinate frame</w:t>
            </w:r>
          </w:p>
        </w:tc>
        <w:tc>
          <w:tcPr>
            <w:tcW w:type="dxa" w:w="3600"/>
          </w:tcPr>
          <w:p>
            <w:pPr>
              <w:spacing w:after="0" w:before="0" w:line="240" w:lineRule="auto"/>
              <w:jc w:val="left"/>
            </w:pPr>
            <w:r>
              <w:t>Incorrect or duplicated offsets shift the path</w:t>
            </w:r>
          </w:p>
        </w:tc>
      </w:tr>
    </w:tbl>
    <w:p/>
    <w:p>
      <w:r>
        <w:t>This distinction is essential for troubleshooting. Do not remaster a robot merely because a weld path is displaced.</w:t>
      </w:r>
    </w:p>
    <w:p>
      <w:pPr>
        <w:pStyle w:val="Heading2"/>
      </w:pPr>
      <w:r>
        <w:t>11. Mastering and Calibration After Mechanical Repair</w:t>
      </w:r>
    </w:p>
    <w:p>
      <w:r>
        <w:t>Mechanical work can alter the relationship between encoder readings and actual joint positions.</w:t>
      </w:r>
    </w:p>
    <w:p>
      <w:r>
        <w:t>Potential triggers include:</w:t>
      </w:r>
    </w:p>
    <w:p>
      <w:pPr>
        <w:pStyle w:val="ListBullet"/>
      </w:pPr>
      <w:r>
        <w:t>Motor replacement.</w:t>
      </w:r>
    </w:p>
    <w:p>
      <w:pPr>
        <w:pStyle w:val="ListBullet"/>
      </w:pPr>
      <w:r>
        <w:t>Encoder replacement.</w:t>
      </w:r>
    </w:p>
    <w:p>
      <w:pPr>
        <w:pStyle w:val="ListBullet"/>
      </w:pPr>
      <w:r>
        <w:t>Reducer or gearbox replacement.</w:t>
      </w:r>
    </w:p>
    <w:p>
      <w:pPr>
        <w:pStyle w:val="ListBullet"/>
      </w:pPr>
      <w:r>
        <w:t>Joint disassembly.</w:t>
      </w:r>
    </w:p>
    <w:p>
      <w:pPr>
        <w:pStyle w:val="ListBullet"/>
      </w:pPr>
      <w:r>
        <w:t>Major collision.</w:t>
      </w:r>
    </w:p>
    <w:p>
      <w:pPr>
        <w:pStyle w:val="ListBullet"/>
      </w:pPr>
      <w:r>
        <w:t>Structural deformation.</w:t>
      </w:r>
    </w:p>
    <w:p>
      <w:pPr>
        <w:pStyle w:val="ListBullet"/>
      </w:pPr>
      <w:r>
        <w:t>Bearing or coupling replacement.</w:t>
      </w:r>
    </w:p>
    <w:p>
      <w:pPr>
        <w:pStyle w:val="ListBullet"/>
      </w:pPr>
      <w:r>
        <w:t>Loss of required mastering data.</w:t>
      </w:r>
    </w:p>
    <w:p>
      <w:r>
        <w:t>The correct response depends on the component replaced and the manufacturer's repair procedure.</w:t>
      </w:r>
    </w:p>
    <w:p>
      <w:pPr>
        <w:pStyle w:val="Heading3"/>
      </w:pPr>
      <w:r>
        <w:t>11.1 Before Repair</w:t>
      </w:r>
    </w:p>
    <w:p>
      <w:pPr>
        <w:pStyle w:val="ListBullet"/>
      </w:pPr>
      <w:r>
        <w:t>Record the robot model, serial number, controller type, and active configuration.</w:t>
      </w:r>
    </w:p>
    <w:p>
      <w:pPr>
        <w:pStyle w:val="ListBullet"/>
      </w:pPr>
      <w:r>
        <w:t>Back up programs and supported configuration data.</w:t>
      </w:r>
    </w:p>
    <w:p>
      <w:pPr>
        <w:pStyle w:val="ListBullet"/>
      </w:pPr>
      <w:r>
        <w:t>Record existing mastering values and calibration data where permitted.</w:t>
      </w:r>
    </w:p>
    <w:p>
      <w:pPr>
        <w:pStyle w:val="ListBullet"/>
      </w:pPr>
      <w:r>
        <w:t>Review the manufacturer's replacement and recovery instructions.</w:t>
      </w:r>
    </w:p>
    <w:p>
      <w:pPr>
        <w:pStyle w:val="ListBullet"/>
      </w:pPr>
      <w:r>
        <w:t>Determine whether the repair affects mastering, geometry, or both.</w:t>
      </w:r>
    </w:p>
    <w:p>
      <w:pPr>
        <w:pStyle w:val="Heading3"/>
      </w:pPr>
      <w:r>
        <w:t>11.2 After Repair</w:t>
      </w:r>
    </w:p>
    <w:p>
      <w:pPr>
        <w:pStyle w:val="ListBullet"/>
      </w:pPr>
      <w:r>
        <w:t>Verify the mechanical assembly and fasteners.</w:t>
      </w:r>
    </w:p>
    <w:p>
      <w:pPr>
        <w:pStyle w:val="ListBullet"/>
      </w:pPr>
      <w:r>
        <w:t>Confirm encoder, motor, and feedback compatibility.</w:t>
      </w:r>
    </w:p>
    <w:p>
      <w:pPr>
        <w:pStyle w:val="ListBullet"/>
      </w:pPr>
      <w:r>
        <w:t>Restore only data that is valid for the actual hardware.</w:t>
      </w:r>
    </w:p>
    <w:p>
      <w:pPr>
        <w:pStyle w:val="ListBullet"/>
      </w:pPr>
      <w:r>
        <w:t>Perform the required mastering procedure.</w:t>
      </w:r>
    </w:p>
    <w:p>
      <w:pPr>
        <w:pStyle w:val="ListBullet"/>
      </w:pPr>
      <w:r>
        <w:t>Verify joint references and limits.</w:t>
      </w:r>
    </w:p>
    <w:p>
      <w:pPr>
        <w:pStyle w:val="ListBullet"/>
      </w:pPr>
      <w:r>
        <w:t>Check TCP and workpiece relationships where affected.</w:t>
      </w:r>
    </w:p>
    <w:p>
      <w:pPr>
        <w:pStyle w:val="ListBullet"/>
      </w:pPr>
      <w:r>
        <w:t>Perform controlled positional verification.</w:t>
      </w:r>
    </w:p>
    <w:p>
      <w:pPr>
        <w:pStyle w:val="ListBullet"/>
      </w:pPr>
      <w:r>
        <w:t>Confirm safety functions and motion limits.</w:t>
      </w:r>
    </w:p>
    <w:p>
      <w:pPr>
        <w:pStyle w:val="ListBullet"/>
      </w:pPr>
      <w:r>
        <w:t>Update maintenance and calibration records.</w:t>
      </w:r>
    </w:p>
    <w:p>
      <w:r>
        <w:t>Do not copy mastering data blindly from another robot or controller. Robot-specific values may not be interchangeable, even between machines of the same nominal model.</w:t>
      </w:r>
    </w:p>
    <w:p>
      <w:pPr>
        <w:pStyle w:val="Heading2"/>
      </w:pPr>
      <w:r>
        <w:t>12. Manufacturer-Specific Considerations</w:t>
      </w:r>
    </w:p>
    <w:p>
      <w:r>
        <w:t>The general concepts are common across industrial robots, but procedures and terminology differ.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Manufacturer</w:t>
            </w:r>
          </w:p>
        </w:tc>
        <w:tc>
          <w:tcPr>
            <w:tcW w:type="dxa" w:w="5400"/>
            <w:shd w:val="clear" w:color="auto" w:fill="EEF2F7"/>
          </w:tcPr>
          <w:p>
            <w:pPr>
              <w:spacing w:after="0" w:before="0" w:line="240" w:lineRule="auto"/>
              <w:jc w:val="left"/>
            </w:pPr>
            <w:r>
              <w:rPr>
                <w:b/>
                <w:color w:val="1A2E4A"/>
              </w:rPr>
              <w:t>General considerations</w:t>
            </w:r>
          </w:p>
        </w:tc>
      </w:tr>
      <w:tr>
        <w:tc>
          <w:tcPr>
            <w:tcW w:type="dxa" w:w="5400"/>
          </w:tcPr>
          <w:p>
            <w:pPr>
              <w:spacing w:after="0" w:before="0" w:line="240" w:lineRule="auto"/>
              <w:jc w:val="left"/>
            </w:pPr>
            <w:r>
              <w:t>ABB</w:t>
            </w:r>
          </w:p>
        </w:tc>
        <w:tc>
          <w:tcPr>
            <w:tcW w:type="dxa" w:w="5400"/>
          </w:tcPr>
          <w:p>
            <w:pPr>
              <w:spacing w:after="0" w:before="0" w:line="240" w:lineRule="auto"/>
              <w:jc w:val="left"/>
            </w:pPr>
            <w:r>
              <w:t>Robot-specific mastering methods, calibration data, and controller-dependent procedures</w:t>
            </w:r>
          </w:p>
        </w:tc>
      </w:tr>
      <w:tr>
        <w:tc>
          <w:tcPr>
            <w:tcW w:type="dxa" w:w="5400"/>
          </w:tcPr>
          <w:p>
            <w:pPr>
              <w:spacing w:after="0" w:before="0" w:line="240" w:lineRule="auto"/>
              <w:jc w:val="left"/>
            </w:pPr>
            <w:r>
              <w:t>FANUC</w:t>
            </w:r>
          </w:p>
        </w:tc>
        <w:tc>
          <w:tcPr>
            <w:tcW w:type="dxa" w:w="5400"/>
          </w:tcPr>
          <w:p>
            <w:pPr>
              <w:spacing w:after="0" w:before="0" w:line="240" w:lineRule="auto"/>
              <w:jc w:val="left"/>
            </w:pPr>
            <w:r>
              <w:t>Reference or mastering procedures, pulse-related data, and controller-specific recovery instructions</w:t>
            </w:r>
          </w:p>
        </w:tc>
      </w:tr>
      <w:tr>
        <w:tc>
          <w:tcPr>
            <w:tcW w:type="dxa" w:w="5400"/>
          </w:tcPr>
          <w:p>
            <w:pPr>
              <w:spacing w:after="0" w:before="0" w:line="240" w:lineRule="auto"/>
              <w:jc w:val="left"/>
            </w:pPr>
            <w:r>
              <w:t>KUKA</w:t>
            </w:r>
          </w:p>
        </w:tc>
        <w:tc>
          <w:tcPr>
            <w:tcW w:type="dxa" w:w="5400"/>
          </w:tcPr>
          <w:p>
            <w:pPr>
              <w:spacing w:after="0" w:before="0" w:line="240" w:lineRule="auto"/>
              <w:jc w:val="left"/>
            </w:pPr>
            <w:r>
              <w:t>Axis mastering, mastering references, and controller-specific calibration workflows</w:t>
            </w:r>
          </w:p>
        </w:tc>
      </w:tr>
      <w:tr>
        <w:tc>
          <w:tcPr>
            <w:tcW w:type="dxa" w:w="5400"/>
          </w:tcPr>
          <w:p>
            <w:pPr>
              <w:spacing w:after="0" w:before="0" w:line="240" w:lineRule="auto"/>
              <w:jc w:val="left"/>
            </w:pPr>
            <w:r>
              <w:t>Yaskawa Motoman</w:t>
            </w:r>
          </w:p>
        </w:tc>
        <w:tc>
          <w:tcPr>
            <w:tcW w:type="dxa" w:w="5400"/>
          </w:tcPr>
          <w:p>
            <w:pPr>
              <w:spacing w:after="0" w:before="0" w:line="240" w:lineRule="auto"/>
              <w:jc w:val="left"/>
            </w:pPr>
            <w:r>
              <w:t>Robot-specific home-position and calibration procedures</w:t>
            </w:r>
          </w:p>
        </w:tc>
      </w:tr>
      <w:tr>
        <w:tc>
          <w:tcPr>
            <w:tcW w:type="dxa" w:w="5400"/>
          </w:tcPr>
          <w:p>
            <w:pPr>
              <w:spacing w:after="0" w:before="0" w:line="240" w:lineRule="auto"/>
              <w:jc w:val="left"/>
            </w:pPr>
            <w:r>
              <w:t>Kawasaki</w:t>
            </w:r>
          </w:p>
        </w:tc>
        <w:tc>
          <w:tcPr>
            <w:tcW w:type="dxa" w:w="5400"/>
          </w:tcPr>
          <w:p>
            <w:pPr>
              <w:spacing w:after="0" w:before="0" w:line="240" w:lineRule="auto"/>
              <w:jc w:val="left"/>
            </w:pPr>
            <w:r>
              <w:t>Model-specific mastering, encoder references, and controller configuration</w:t>
            </w:r>
          </w:p>
        </w:tc>
      </w:tr>
      <w:tr>
        <w:tc>
          <w:tcPr>
            <w:tcW w:type="dxa" w:w="5400"/>
          </w:tcPr>
          <w:p>
            <w:pPr>
              <w:spacing w:after="0" w:before="0" w:line="240" w:lineRule="auto"/>
              <w:jc w:val="left"/>
            </w:pPr>
            <w:r>
              <w:t>Mitsubishi</w:t>
            </w:r>
          </w:p>
        </w:tc>
        <w:tc>
          <w:tcPr>
            <w:tcW w:type="dxa" w:w="5400"/>
          </w:tcPr>
          <w:p>
            <w:pPr>
              <w:spacing w:after="0" w:before="0" w:line="240" w:lineRule="auto"/>
              <w:jc w:val="left"/>
            </w:pPr>
            <w:r>
              <w:t>Robot-model and controller-specific origin and calibration procedures</w:t>
            </w:r>
          </w:p>
        </w:tc>
      </w:tr>
    </w:tbl>
    <w:p/>
    <w:p>
      <w:r>
        <w:t>These are awareness-level descriptions, not step-by-step instructions for any particular controller. Use the exact robot model, controller generation, and approved service documentation before performing mastering or calibration.</w:t>
      </w:r>
    </w:p>
    <w:p>
      <w:pPr>
        <w:pStyle w:val="Heading2"/>
      </w:pPr>
      <w:r>
        <w:t>13. External-Axis Mastering and Calibration</w:t>
      </w:r>
    </w:p>
    <w:p>
      <w:r>
        <w:t>External axes such as linear tracks and rotary positioners also require reliable coordinate references and geometry.</w:t>
      </w:r>
    </w:p>
    <w:p>
      <w:pPr>
        <w:pStyle w:val="Heading3"/>
      </w:pPr>
      <w:r>
        <w:t>13.1 Linear Track</w:t>
      </w:r>
    </w:p>
    <w:p>
      <w:r>
        <w:t>Relevant checks include:</w:t>
      </w:r>
    </w:p>
    <w:p>
      <w:pPr>
        <w:pStyle w:val="ListBullet"/>
      </w:pPr>
      <w:r>
        <w:t>Reference position and scaling.</w:t>
      </w:r>
    </w:p>
    <w:p>
      <w:pPr>
        <w:pStyle w:val="ListBullet"/>
      </w:pPr>
      <w:r>
        <w:t>Positive direction.</w:t>
      </w:r>
    </w:p>
    <w:p>
      <w:pPr>
        <w:pStyle w:val="ListBullet"/>
      </w:pPr>
      <w:r>
        <w:t>Encoder feedback.</w:t>
      </w:r>
    </w:p>
    <w:p>
      <w:pPr>
        <w:pStyle w:val="ListBullet"/>
      </w:pPr>
      <w:r>
        <w:t>Rail alignment and straightness.</w:t>
      </w:r>
    </w:p>
    <w:p>
      <w:pPr>
        <w:pStyle w:val="ListBullet"/>
      </w:pPr>
      <w:r>
        <w:t>Robot-base relationship to the track.</w:t>
      </w:r>
    </w:p>
    <w:p>
      <w:pPr>
        <w:pStyle w:val="ListBullet"/>
      </w:pPr>
      <w:r>
        <w:t>Repeatability across the travel range.</w:t>
      </w:r>
    </w:p>
    <w:p>
      <w:pPr>
        <w:pStyle w:val="ListBullet"/>
      </w:pPr>
      <w:r>
        <w:t>Cable forces and mechanical binding.</w:t>
      </w:r>
    </w:p>
    <w:p>
      <w:pPr>
        <w:pStyle w:val="Heading3"/>
      </w:pPr>
      <w:r>
        <w:t>13.2 Rotary Positioner</w:t>
      </w:r>
    </w:p>
    <w:p>
      <w:r>
        <w:t>Relevant checks include:</w:t>
      </w:r>
    </w:p>
    <w:p>
      <w:pPr>
        <w:pStyle w:val="ListBullet"/>
      </w:pPr>
      <w:r>
        <w:t>Rotation direction and scaling.</w:t>
      </w:r>
    </w:p>
    <w:p>
      <w:pPr>
        <w:pStyle w:val="ListBullet"/>
      </w:pPr>
      <w:r>
        <w:t>Angular reference position.</w:t>
      </w:r>
    </w:p>
    <w:p>
      <w:pPr>
        <w:pStyle w:val="ListBullet"/>
      </w:pPr>
      <w:r>
        <w:t>Rotation-axis center and orientation.</w:t>
      </w:r>
    </w:p>
    <w:p>
      <w:pPr>
        <w:pStyle w:val="ListBullet"/>
      </w:pPr>
      <w:r>
        <w:t>Table runout.</w:t>
      </w:r>
    </w:p>
    <w:p>
      <w:pPr>
        <w:pStyle w:val="ListBullet"/>
      </w:pPr>
      <w:r>
        <w:t>Fixture and workpiece-frame relationship.</w:t>
      </w:r>
    </w:p>
    <w:p>
      <w:pPr>
        <w:pStyle w:val="ListBullet"/>
      </w:pPr>
      <w:r>
        <w:t>Repeatability at multiple angles.</w:t>
      </w:r>
    </w:p>
    <w:p>
      <w:pPr>
        <w:pStyle w:val="ListBullet"/>
      </w:pPr>
      <w:r>
        <w:t>Backlash and mechanical deflection.</w:t>
      </w:r>
    </w:p>
    <w:p>
      <w:pPr>
        <w:pStyle w:val="Heading3"/>
      </w:pPr>
      <w:r>
        <w:t>13.3 Coordinated Robot and Positioner Calibration</w:t>
      </w:r>
    </w:p>
    <w:p>
      <w:r>
        <w:t>When the robot and positioner move together, the controller must correctly relate the robot, positioner, fixture, and workpiece frames.</w:t>
      </w:r>
    </w:p>
    <w:p>
      <w:r>
        <w:t>A calibration error may produce a path that is accurate at one positioner angle but increasingly inaccurate as the positioner rotates.</w:t>
      </w:r>
    </w:p>
    <w:p>
      <w:r>
        <w:t>Verification should therefore include multiple relevant external-axis positions, not only a single reference position.</w:t>
      </w:r>
    </w:p>
    <w:p>
      <w:pPr>
        <w:pStyle w:val="Heading2"/>
      </w:pPr>
      <w:r>
        <w:t>14. Accuracy, Repeatability, and Measurement</w:t>
      </w:r>
    </w:p>
    <w:p>
      <w:r>
        <w:t>Mastering and calibration should be evaluated using appropriate measurement methods.</w:t>
      </w:r>
    </w:p>
    <w:p>
      <w:r>
        <w:t>Accuracy describes how closely the actual position matches the intended position.</w:t>
      </w:r>
    </w:p>
    <w:p>
      <w:r>
        <w:t>Repeatability describes how consistently the system returns to the same position under defined conditions.</w:t>
      </w:r>
    </w:p>
    <w:p>
      <w:r>
        <w:t>A robot can be highly repeatable but inaccurate. For example, it may return to the same point every time, but that point may be consistently displaced from the intended location.</w:t>
      </w:r>
    </w:p>
    <w:p>
      <w:pPr>
        <w:pStyle w:val="Heading3"/>
      </w:pPr>
      <w:r>
        <w:t>14.1 Sources of Positional Error</w:t>
      </w:r>
    </w:p>
    <w:p>
      <w:pPr>
        <w:pStyle w:val="ListBullet"/>
      </w:pPr>
      <w:r>
        <w:t>Mastering offset.</w:t>
      </w:r>
    </w:p>
    <w:p>
      <w:pPr>
        <w:pStyle w:val="ListBullet"/>
      </w:pPr>
      <w:r>
        <w:t>Robot geometry deviations.</w:t>
      </w:r>
    </w:p>
    <w:p>
      <w:pPr>
        <w:pStyle w:val="ListBullet"/>
      </w:pPr>
      <w:r>
        <w:t>TCP error.</w:t>
      </w:r>
    </w:p>
    <w:p>
      <w:pPr>
        <w:pStyle w:val="ListBullet"/>
      </w:pPr>
      <w:r>
        <w:t>Workpiece-frame error.</w:t>
      </w:r>
    </w:p>
    <w:p>
      <w:pPr>
        <w:pStyle w:val="ListBullet"/>
      </w:pPr>
      <w:r>
        <w:t>Fixture movement.</w:t>
      </w:r>
    </w:p>
    <w:p>
      <w:pPr>
        <w:pStyle w:val="ListBullet"/>
      </w:pPr>
      <w:r>
        <w:t>Reducer backlash.</w:t>
      </w:r>
    </w:p>
    <w:p>
      <w:pPr>
        <w:pStyle w:val="ListBullet"/>
      </w:pPr>
      <w:r>
        <w:t>Structural deflection.</w:t>
      </w:r>
    </w:p>
    <w:p>
      <w:pPr>
        <w:pStyle w:val="ListBullet"/>
      </w:pPr>
      <w:r>
        <w:t>Thermal effects.</w:t>
      </w:r>
    </w:p>
    <w:p>
      <w:pPr>
        <w:pStyle w:val="ListBullet"/>
      </w:pPr>
      <w:r>
        <w:t>Encoder or feedback issues.</w:t>
      </w:r>
    </w:p>
    <w:p>
      <w:pPr>
        <w:pStyle w:val="ListBullet"/>
      </w:pPr>
      <w:r>
        <w:t>External-axis geometry error.</w:t>
      </w:r>
    </w:p>
    <w:p>
      <w:pPr>
        <w:pStyle w:val="ListBullet"/>
      </w:pPr>
      <w:r>
        <w:t>Measurement uncertainty.</w:t>
      </w:r>
    </w:p>
    <w:p>
      <w:pPr>
        <w:pStyle w:val="ListBullet"/>
      </w:pPr>
      <w:r>
        <w:t>Programmed offsets.</w:t>
      </w:r>
    </w:p>
    <w:p>
      <w:pPr>
        <w:pStyle w:val="Heading3"/>
      </w:pPr>
      <w:r>
        <w:t>14.2 Basic Position Error</w:t>
      </w:r>
    </w:p>
    <w:p>
      <w:r>
        <w:t>For a measured position:</w:t>
      </w:r>
    </w:p>
    <w:p>
      <w:pPr>
        <w:spacing w:before="120" w:after="160"/>
        <w:jc w:val="center"/>
      </w:pPr>
      <m:oMathPara>
        <m:oMath>
          <m:r>
            <m:t>𝐞=</m:t>
          </m:r>
          <m:sSub>
            <m:e>
              <m:r>
                <m:t>𝐩</m:t>
              </m:r>
            </m:e>
            <m:sub>
              <m:r>
                <m:t>actual</m:t>
              </m:r>
            </m:sub>
          </m:sSub>
          <m:r>
            <m:t>−</m:t>
          </m:r>
          <m:sSub>
            <m:e>
              <m:r>
                <m:t>𝐩</m:t>
              </m:r>
            </m:e>
            <m:sub>
              <m:r>
                <m:t>target</m:t>
              </m:r>
            </m:sub>
          </m:sSub>
        </m:oMath>
      </m:oMathPara>
    </w:p>
    <w:p>
      <w:r>
        <w:t>Where:</w:t>
      </w:r>
    </w:p>
    <w:p>
      <w:pPr>
        <w:pStyle w:val="ListBullet"/>
      </w:pPr>
      <m:oMath>
        <m:r>
          <m:t>𝐞</m:t>
        </m:r>
      </m:oMath>
      <w:r>
        <w:t xml:space="preserve"> is the position-error vector.</w:t>
      </w:r>
    </w:p>
    <w:p>
      <w:pPr>
        <w:pStyle w:val="ListBullet"/>
      </w:pPr>
      <m:oMath>
        <m:sSub>
          <m:e>
            <m:r>
              <m:t>𝐩</m:t>
            </m:r>
          </m:e>
          <m:sub>
            <m:r>
              <m:t>actual</m:t>
            </m:r>
          </m:sub>
        </m:sSub>
      </m:oMath>
      <w:r>
        <w:t xml:space="preserve"> is the measured position.</w:t>
      </w:r>
    </w:p>
    <w:p>
      <w:pPr>
        <w:pStyle w:val="ListBullet"/>
      </w:pPr>
      <m:oMath>
        <m:sSub>
          <m:e>
            <m:r>
              <m:t>𝐩</m:t>
            </m:r>
          </m:e>
          <m:sub>
            <m:r>
              <m:t>target</m:t>
            </m:r>
          </m:sub>
        </m:sSub>
      </m:oMath>
      <w:r>
        <w:t xml:space="preserve"> is the intended position.</w:t>
      </w:r>
    </w:p>
    <w:p>
      <w:r>
        <w:t>For Cartesian coordinates:</w:t>
      </w:r>
    </w:p>
    <w:p>
      <w:pPr>
        <w:spacing w:before="120" w:after="160"/>
        <w:jc w:val="center"/>
      </w:pPr>
      <m:oMathPara>
        <m:oMath>
          <m:sSub>
            <m:e>
              <m:r>
                <m:t>e</m:t>
              </m:r>
            </m:e>
            <m:sub>
              <m:r>
                <m:t>x</m:t>
              </m:r>
            </m:sub>
          </m:sSub>
          <m:r>
            <m:t>=</m:t>
          </m:r>
          <m:sSub>
            <m:e>
              <m:r>
                <m:t>x</m:t>
              </m:r>
            </m:e>
            <m:sub>
              <m:r>
                <m:t>a</m:t>
              </m:r>
            </m:sub>
          </m:sSub>
          <m:r>
            <m:t>−</m:t>
          </m:r>
          <m:sSub>
            <m:e>
              <m:r>
                <m:t>x</m:t>
              </m:r>
            </m:e>
            <m:sub>
              <m:r>
                <m:t>t</m:t>
              </m:r>
            </m:sub>
          </m:sSub>
          <m:r>
            <m:t>,</m:t>
          </m:r>
          <m:sSub>
            <m:e>
              <m:r>
                <m:t>e</m:t>
              </m:r>
            </m:e>
            <m:sub>
              <m:r>
                <m:t>y</m:t>
              </m:r>
            </m:sub>
          </m:sSub>
          <m:r>
            <m:t>=</m:t>
          </m:r>
          <m:sSub>
            <m:e>
              <m:r>
                <m:t>y</m:t>
              </m:r>
            </m:e>
            <m:sub>
              <m:r>
                <m:t>a</m:t>
              </m:r>
            </m:sub>
          </m:sSub>
          <m:r>
            <m:t>−</m:t>
          </m:r>
          <m:sSub>
            <m:e>
              <m:r>
                <m:t>y</m:t>
              </m:r>
            </m:e>
            <m:sub>
              <m:r>
                <m:t>t</m:t>
              </m:r>
            </m:sub>
          </m:sSub>
          <m:r>
            <m:t>,</m:t>
          </m:r>
          <m:sSub>
            <m:e>
              <m:r>
                <m:t>e</m:t>
              </m:r>
            </m:e>
            <m:sub>
              <m:r>
                <m:t>z</m:t>
              </m:r>
            </m:sub>
          </m:sSub>
          <m:r>
            <m:t>=</m:t>
          </m:r>
          <m:sSub>
            <m:e>
              <m:r>
                <m:t>z</m:t>
              </m:r>
            </m:e>
            <m:sub>
              <m:r>
                <m:t>a</m:t>
              </m:r>
            </m:sub>
          </m:sSub>
          <m:r>
            <m:t>−</m:t>
          </m:r>
          <m:sSub>
            <m:e>
              <m:r>
                <m:t>z</m:t>
              </m:r>
            </m:e>
            <m:sub>
              <m:r>
                <m:t>t</m:t>
              </m:r>
            </m:sub>
          </m:sSub>
        </m:oMath>
      </m:oMathPara>
    </w:p>
    <w:p>
      <w:r>
        <w:t>The magnitude of the positional error is:</w:t>
      </w:r>
    </w:p>
    <w:p>
      <w:pPr>
        <w:spacing w:before="120" w:after="160"/>
        <w:jc w:val="center"/>
      </w:pPr>
      <m:oMathPara>
        <m:oMath>
          <m:r>
            <m:t>e=</m:t>
          </m:r>
          <m:rad>
            <m:radPr>
              <m:degHide m:val="on"/>
            </m:radPr>
            <m:deg/>
            <m:e>
              <m:sSubSup>
                <m:e>
                  <m:r>
                    <m:t>e</m:t>
                  </m:r>
                </m:e>
                <m:sub>
                  <m:r>
                    <m:t>x</m:t>
                  </m:r>
                </m:sub>
                <m:sup>
                  <m:r>
                    <m:t>2</m:t>
                  </m:r>
                </m:sup>
              </m:sSubSup>
              <m:r>
                <m:t>+</m:t>
              </m:r>
              <m:sSubSup>
                <m:e>
                  <m:r>
                    <m:t>e</m:t>
                  </m:r>
                </m:e>
                <m:sub>
                  <m:r>
                    <m:t>y</m:t>
                  </m:r>
                </m:sub>
                <m:sup>
                  <m:r>
                    <m:t>2</m:t>
                  </m:r>
                </m:sup>
              </m:sSubSup>
              <m:r>
                <m:t>+</m:t>
              </m:r>
              <m:sSubSup>
                <m:e>
                  <m:r>
                    <m:t>e</m:t>
                  </m:r>
                </m:e>
                <m:sub>
                  <m:r>
                    <m:t>z</m:t>
                  </m:r>
                </m:sub>
                <m:sup>
                  <m:r>
                    <m:t>2</m:t>
                  </m:r>
                </m:sup>
              </m:sSubSup>
            </m:e>
          </m:rad>
        </m:oMath>
      </m:oMathPara>
    </w:p>
    <w:p>
      <w:r>
        <w:t>This describes translational error. Orientation error requires a separate comparison using the controller's supported orientation representation or a suitable rotation-matrix method.</w:t>
      </w:r>
    </w:p>
    <w:p>
      <w:pPr>
        <w:pStyle w:val="Heading3"/>
      </w:pPr>
      <w:r>
        <w:t>14.3 Measurement Considerations</w:t>
      </w:r>
    </w:p>
    <w:p>
      <w:r>
        <w:t>Use an appropriate method for the required tolerance, such as:</w:t>
      </w:r>
    </w:p>
    <w:p>
      <w:pPr>
        <w:pStyle w:val="ListBullet"/>
      </w:pPr>
      <w:r>
        <w:t>Calibrated dial indicators for suitable mechanical checks.</w:t>
      </w:r>
    </w:p>
    <w:p>
      <w:pPr>
        <w:pStyle w:val="ListBullet"/>
      </w:pPr>
      <w:r>
        <w:t>Precision gauges or mastering fixtures.</w:t>
      </w:r>
    </w:p>
    <w:p>
      <w:pPr>
        <w:pStyle w:val="ListBullet"/>
      </w:pPr>
      <w:r>
        <w:t>Laser tracking or other metrology systems.</w:t>
      </w:r>
    </w:p>
    <w:p>
      <w:pPr>
        <w:pStyle w:val="ListBullet"/>
      </w:pPr>
      <w:r>
        <w:t>Calibrated probes or reference artifacts.</w:t>
      </w:r>
    </w:p>
    <w:p>
      <w:pPr>
        <w:pStyle w:val="ListBullet"/>
      </w:pPr>
      <w:r>
        <w:t>Process-specific test pieces.</w:t>
      </w:r>
    </w:p>
    <w:p>
      <w:r>
        <w:t>The measurement method must have sufficient accuracy for the required acceptance tolerance. A measurement tool with large uncertainty cannot establish a tight robot calibration tolerance reliably.</w:t>
      </w:r>
    </w:p>
    <w:p>
      <w:pPr>
        <w:pStyle w:val="Heading2"/>
      </w:pPr>
      <w:r>
        <w:t>15. Troubleshooting Mastering and Calibration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Recommended investigation</w:t>
            </w:r>
          </w:p>
        </w:tc>
      </w:tr>
      <w:tr>
        <w:tc>
          <w:tcPr>
            <w:tcW w:type="dxa" w:w="3600"/>
          </w:tcPr>
          <w:p>
            <w:pPr>
              <w:spacing w:after="0" w:before="0" w:line="240" w:lineRule="auto"/>
              <w:jc w:val="left"/>
            </w:pPr>
            <w:r>
              <w:t>All targets appear displaced</w:t>
            </w:r>
          </w:p>
        </w:tc>
        <w:tc>
          <w:tcPr>
            <w:tcW w:type="dxa" w:w="3600"/>
          </w:tcPr>
          <w:p>
            <w:pPr>
              <w:spacing w:after="0" w:before="0" w:line="240" w:lineRule="auto"/>
              <w:jc w:val="left"/>
            </w:pPr>
            <w:r>
              <w:t>Mastering, base frame, workpiece frame, or fixture issue</w:t>
            </w:r>
          </w:p>
        </w:tc>
        <w:tc>
          <w:tcPr>
            <w:tcW w:type="dxa" w:w="3600"/>
          </w:tcPr>
          <w:p>
            <w:pPr>
              <w:spacing w:after="0" w:before="0" w:line="240" w:lineRule="auto"/>
              <w:jc w:val="left"/>
            </w:pPr>
            <w:r>
              <w:t>Compare reference positions and inspect frame definitions</w:t>
            </w:r>
          </w:p>
        </w:tc>
      </w:tr>
      <w:tr>
        <w:tc>
          <w:tcPr>
            <w:tcW w:type="dxa" w:w="3600"/>
          </w:tcPr>
          <w:p>
            <w:pPr>
              <w:spacing w:after="0" w:before="0" w:line="240" w:lineRule="auto"/>
              <w:jc w:val="left"/>
            </w:pPr>
            <w:r>
              <w:t>Error changes with robot posture</w:t>
            </w:r>
          </w:p>
        </w:tc>
        <w:tc>
          <w:tcPr>
            <w:tcW w:type="dxa" w:w="3600"/>
          </w:tcPr>
          <w:p>
            <w:pPr>
              <w:spacing w:after="0" w:before="0" w:line="240" w:lineRule="auto"/>
              <w:jc w:val="left"/>
            </w:pPr>
            <w:r>
              <w:t>Joint mastering, geometry, backlash, or structural issue</w:t>
            </w:r>
          </w:p>
        </w:tc>
        <w:tc>
          <w:tcPr>
            <w:tcW w:type="dxa" w:w="3600"/>
          </w:tcPr>
          <w:p>
            <w:pPr>
              <w:spacing w:after="0" w:before="0" w:line="240" w:lineRule="auto"/>
              <w:jc w:val="left"/>
            </w:pPr>
            <w:r>
              <w:t>Measure several configurations and review joint-related data</w:t>
            </w:r>
          </w:p>
        </w:tc>
      </w:tr>
      <w:tr>
        <w:tc>
          <w:tcPr>
            <w:tcW w:type="dxa" w:w="3600"/>
          </w:tcPr>
          <w:p>
            <w:pPr>
              <w:spacing w:after="0" w:before="0" w:line="240" w:lineRule="auto"/>
              <w:jc w:val="left"/>
            </w:pPr>
            <w:r>
              <w:t>TCP path is incorrect</w:t>
            </w:r>
          </w:p>
        </w:tc>
        <w:tc>
          <w:tcPr>
            <w:tcW w:type="dxa" w:w="3600"/>
          </w:tcPr>
          <w:p>
            <w:pPr>
              <w:spacing w:after="0" w:before="0" w:line="240" w:lineRule="auto"/>
              <w:jc w:val="left"/>
            </w:pPr>
            <w:r>
              <w:t>Incorrect tool data or loose tool mounting</w:t>
            </w:r>
          </w:p>
        </w:tc>
        <w:tc>
          <w:tcPr>
            <w:tcW w:type="dxa" w:w="3600"/>
          </w:tcPr>
          <w:p>
            <w:pPr>
              <w:spacing w:after="0" w:before="0" w:line="240" w:lineRule="auto"/>
              <w:jc w:val="left"/>
            </w:pPr>
            <w:r>
              <w:t>Verify tool identity, mounting, TCP, and orientation</w:t>
            </w:r>
          </w:p>
        </w:tc>
      </w:tr>
      <w:tr>
        <w:tc>
          <w:tcPr>
            <w:tcW w:type="dxa" w:w="3600"/>
          </w:tcPr>
          <w:p>
            <w:pPr>
              <w:spacing w:after="0" w:before="0" w:line="240" w:lineRule="auto"/>
              <w:jc w:val="left"/>
            </w:pPr>
            <w:r>
              <w:t>Workpiece targets are consistently rotated</w:t>
            </w:r>
          </w:p>
        </w:tc>
        <w:tc>
          <w:tcPr>
            <w:tcW w:type="dxa" w:w="3600"/>
          </w:tcPr>
          <w:p>
            <w:pPr>
              <w:spacing w:after="0" w:before="0" w:line="240" w:lineRule="auto"/>
              <w:jc w:val="left"/>
            </w:pPr>
            <w:r>
              <w:t>Incorrect workpiece frame or fixture alignment</w:t>
            </w:r>
          </w:p>
        </w:tc>
        <w:tc>
          <w:tcPr>
            <w:tcW w:type="dxa" w:w="3600"/>
          </w:tcPr>
          <w:p>
            <w:pPr>
              <w:spacing w:after="0" w:before="0" w:line="240" w:lineRule="auto"/>
              <w:jc w:val="left"/>
            </w:pPr>
            <w:r>
              <w:t>Verify origin, axis directions, and fixture datums</w:t>
            </w:r>
          </w:p>
        </w:tc>
      </w:tr>
      <w:tr>
        <w:tc>
          <w:tcPr>
            <w:tcW w:type="dxa" w:w="3600"/>
          </w:tcPr>
          <w:p>
            <w:pPr>
              <w:spacing w:after="0" w:before="0" w:line="240" w:lineRule="auto"/>
              <w:jc w:val="left"/>
            </w:pPr>
            <w:r>
              <w:t>Position changes after motor replacement</w:t>
            </w:r>
          </w:p>
        </w:tc>
        <w:tc>
          <w:tcPr>
            <w:tcW w:type="dxa" w:w="3600"/>
          </w:tcPr>
          <w:p>
            <w:pPr>
              <w:spacing w:after="0" w:before="0" w:line="240" w:lineRule="auto"/>
              <w:jc w:val="left"/>
            </w:pPr>
            <w:r>
              <w:t>Feedback or mastering relationship changed</w:t>
            </w:r>
          </w:p>
        </w:tc>
        <w:tc>
          <w:tcPr>
            <w:tcW w:type="dxa" w:w="3600"/>
          </w:tcPr>
          <w:p>
            <w:pPr>
              <w:spacing w:after="0" w:before="0" w:line="240" w:lineRule="auto"/>
              <w:jc w:val="left"/>
            </w:pPr>
            <w:r>
              <w:t>Follow the model-specific repair and mastering procedure</w:t>
            </w:r>
          </w:p>
        </w:tc>
      </w:tr>
      <w:tr>
        <w:tc>
          <w:tcPr>
            <w:tcW w:type="dxa" w:w="3600"/>
          </w:tcPr>
          <w:p>
            <w:pPr>
              <w:spacing w:after="0" w:before="0" w:line="240" w:lineRule="auto"/>
              <w:jc w:val="left"/>
            </w:pPr>
            <w:r>
              <w:t>Robot is repeatable but consistently offset</w:t>
            </w:r>
          </w:p>
        </w:tc>
        <w:tc>
          <w:tcPr>
            <w:tcW w:type="dxa" w:w="3600"/>
          </w:tcPr>
          <w:p>
            <w:pPr>
              <w:spacing w:after="0" w:before="0" w:line="240" w:lineRule="auto"/>
              <w:jc w:val="left"/>
            </w:pPr>
            <w:r>
              <w:t>Frame error, TCP error, mastering offset, or systematic geometry error</w:t>
            </w:r>
          </w:p>
        </w:tc>
        <w:tc>
          <w:tcPr>
            <w:tcW w:type="dxa" w:w="3600"/>
          </w:tcPr>
          <w:p>
            <w:pPr>
              <w:spacing w:after="0" w:before="0" w:line="240" w:lineRule="auto"/>
              <w:jc w:val="left"/>
            </w:pPr>
            <w:r>
              <w:t>Compare measured positions at several orientations</w:t>
            </w:r>
          </w:p>
        </w:tc>
      </w:tr>
      <w:tr>
        <w:tc>
          <w:tcPr>
            <w:tcW w:type="dxa" w:w="3600"/>
          </w:tcPr>
          <w:p>
            <w:pPr>
              <w:spacing w:after="0" w:before="0" w:line="240" w:lineRule="auto"/>
              <w:jc w:val="left"/>
            </w:pPr>
            <w:r>
              <w:t>Calibration changes with temperature</w:t>
            </w:r>
          </w:p>
        </w:tc>
        <w:tc>
          <w:tcPr>
            <w:tcW w:type="dxa" w:w="3600"/>
          </w:tcPr>
          <w:p>
            <w:pPr>
              <w:spacing w:after="0" w:before="0" w:line="240" w:lineRule="auto"/>
              <w:jc w:val="left"/>
            </w:pPr>
            <w:r>
              <w:t>Thermal expansion, warm-up effects, or mechanical changes</w:t>
            </w:r>
          </w:p>
        </w:tc>
        <w:tc>
          <w:tcPr>
            <w:tcW w:type="dxa" w:w="3600"/>
          </w:tcPr>
          <w:p>
            <w:pPr>
              <w:spacing w:after="0" w:before="0" w:line="240" w:lineRule="auto"/>
              <w:jc w:val="left"/>
            </w:pPr>
            <w:r>
              <w:t>Compare conditions and follow the manufacturer's measurement procedure</w:t>
            </w:r>
          </w:p>
        </w:tc>
      </w:tr>
      <w:tr>
        <w:tc>
          <w:tcPr>
            <w:tcW w:type="dxa" w:w="3600"/>
          </w:tcPr>
          <w:p>
            <w:pPr>
              <w:spacing w:after="0" w:before="0" w:line="240" w:lineRule="auto"/>
              <w:jc w:val="left"/>
            </w:pPr>
            <w:r>
              <w:t>External-axis coordination is inaccurate</w:t>
            </w:r>
          </w:p>
        </w:tc>
        <w:tc>
          <w:tcPr>
            <w:tcW w:type="dxa" w:w="3600"/>
          </w:tcPr>
          <w:p>
            <w:pPr>
              <w:spacing w:after="0" w:before="0" w:line="240" w:lineRule="auto"/>
              <w:jc w:val="left"/>
            </w:pPr>
            <w:r>
              <w:t>Axis geometry, scaling, or frame relationship error</w:t>
            </w:r>
          </w:p>
        </w:tc>
        <w:tc>
          <w:tcPr>
            <w:tcW w:type="dxa" w:w="3600"/>
          </w:tcPr>
          <w:p>
            <w:pPr>
              <w:spacing w:after="0" w:before="0" w:line="240" w:lineRule="auto"/>
              <w:jc w:val="left"/>
            </w:pPr>
            <w:r>
              <w:t>Verify external-axis calibration and coordinated kinematics</w:t>
            </w:r>
          </w:p>
        </w:tc>
      </w:tr>
      <w:tr>
        <w:tc>
          <w:tcPr>
            <w:tcW w:type="dxa" w:w="3600"/>
          </w:tcPr>
          <w:p>
            <w:pPr>
              <w:spacing w:after="0" w:before="0" w:line="240" w:lineRule="auto"/>
              <w:jc w:val="left"/>
            </w:pPr>
            <w:r>
              <w:t>One region is accurate but another is not</w:t>
            </w:r>
          </w:p>
        </w:tc>
        <w:tc>
          <w:tcPr>
            <w:tcW w:type="dxa" w:w="3600"/>
          </w:tcPr>
          <w:p>
            <w:pPr>
              <w:spacing w:after="0" w:before="0" w:line="240" w:lineRule="auto"/>
              <w:jc w:val="left"/>
            </w:pPr>
            <w:r>
              <w:t>Configuration-dependent geometry error, deflection, or calibration limitation</w:t>
            </w:r>
          </w:p>
        </w:tc>
        <w:tc>
          <w:tcPr>
            <w:tcW w:type="dxa" w:w="3600"/>
          </w:tcPr>
          <w:p>
            <w:pPr>
              <w:spacing w:after="0" w:before="0" w:line="240" w:lineRule="auto"/>
              <w:jc w:val="left"/>
            </w:pPr>
            <w:r>
              <w:t>Measure across the working envelope</w:t>
            </w:r>
          </w:p>
        </w:tc>
      </w:tr>
      <w:tr>
        <w:tc>
          <w:tcPr>
            <w:tcW w:type="dxa" w:w="3600"/>
          </w:tcPr>
          <w:p>
            <w:pPr>
              <w:spacing w:after="0" w:before="0" w:line="240" w:lineRule="auto"/>
              <w:jc w:val="left"/>
            </w:pPr>
            <w:r>
              <w:t>Mastering values are missing or invalid</w:t>
            </w:r>
          </w:p>
        </w:tc>
        <w:tc>
          <w:tcPr>
            <w:tcW w:type="dxa" w:w="3600"/>
          </w:tcPr>
          <w:p>
            <w:pPr>
              <w:spacing w:after="0" w:before="0" w:line="240" w:lineRule="auto"/>
              <w:jc w:val="left"/>
            </w:pPr>
            <w:r>
              <w:t>Data loss, component replacement, or configuration issue</w:t>
            </w:r>
          </w:p>
        </w:tc>
        <w:tc>
          <w:tcPr>
            <w:tcW w:type="dxa" w:w="3600"/>
          </w:tcPr>
          <w:p>
            <w:pPr>
              <w:spacing w:after="0" w:before="0" w:line="240" w:lineRule="auto"/>
              <w:jc w:val="left"/>
            </w:pPr>
            <w:r>
              <w:t>Preserve available data and follow the approved recovery procedure</w:t>
            </w:r>
          </w:p>
        </w:tc>
      </w:tr>
    </w:tbl>
    <w:p/>
    <w:p>
      <w:pPr>
        <w:pStyle w:val="Heading2"/>
      </w:pPr>
      <w:r>
        <w:t>16. Practical Troubleshooting Example: Weld Path Shift After Reducer Replacement</w:t>
      </w:r>
    </w:p>
    <w:p>
      <w:r>
        <w:t>A robot reducer is replaced after a mechanical failure. The robot powers up and moves without an obvious alarm, but a known weld path is displaced.</w:t>
      </w:r>
    </w:p>
    <w:p>
      <w:r>
        <w:t>A disciplined approach is:</w:t>
      </w:r>
    </w:p>
    <w:p>
      <w:pPr>
        <w:tabs>
          <w:tab w:pos="403" w:val="left"/>
        </w:tabs>
        <w:spacing w:after="40" w:line="276" w:lineRule="auto"/>
        <w:ind w:left="403" w:hanging="403"/>
        <w:jc w:val="left"/>
      </w:pPr>
      <w:r>
        <w:rPr>
          <w:color w:val="1A2E4A"/>
        </w:rPr>
        <w:t>1.</w:t>
        <w:tab/>
      </w:r>
      <w:r>
        <w:t>Confirm that the replacement reducer is correct for the robot joint and that installation requirements were followed.</w:t>
      </w:r>
    </w:p>
    <w:p>
      <w:pPr>
        <w:tabs>
          <w:tab w:pos="403" w:val="left"/>
        </w:tabs>
        <w:spacing w:after="40" w:line="276" w:lineRule="auto"/>
        <w:ind w:left="403" w:hanging="403"/>
        <w:jc w:val="left"/>
      </w:pPr>
      <w:r>
        <w:rPr>
          <w:color w:val="1A2E4A"/>
        </w:rPr>
        <w:t>2.</w:t>
        <w:tab/>
      </w:r>
      <w:r>
        <w:t>Verify whether the repair procedure requires mastering or other calibration work.</w:t>
      </w:r>
    </w:p>
    <w:p>
      <w:pPr>
        <w:tabs>
          <w:tab w:pos="403" w:val="left"/>
        </w:tabs>
        <w:spacing w:after="40" w:line="276" w:lineRule="auto"/>
        <w:ind w:left="403" w:hanging="403"/>
        <w:jc w:val="left"/>
      </w:pPr>
      <w:r>
        <w:rPr>
          <w:color w:val="1A2E4A"/>
        </w:rPr>
        <w:t>3.</w:t>
        <w:tab/>
      </w:r>
      <w:r>
        <w:t>Check the relevant joint reference and feedback status.</w:t>
      </w:r>
    </w:p>
    <w:p>
      <w:pPr>
        <w:tabs>
          <w:tab w:pos="403" w:val="left"/>
        </w:tabs>
        <w:spacing w:after="40" w:line="276" w:lineRule="auto"/>
        <w:ind w:left="403" w:hanging="403"/>
        <w:jc w:val="left"/>
      </w:pPr>
      <w:r>
        <w:rPr>
          <w:color w:val="1A2E4A"/>
        </w:rPr>
        <w:t>4.</w:t>
        <w:tab/>
      </w:r>
      <w:r>
        <w:t>Perform the prescribed mastering procedure if required.</w:t>
      </w:r>
    </w:p>
    <w:p>
      <w:pPr>
        <w:tabs>
          <w:tab w:pos="403" w:val="left"/>
        </w:tabs>
        <w:spacing w:after="40" w:line="276" w:lineRule="auto"/>
        <w:ind w:left="403" w:hanging="403"/>
        <w:jc w:val="left"/>
      </w:pPr>
      <w:r>
        <w:rPr>
          <w:color w:val="1A2E4A"/>
        </w:rPr>
        <w:t>5.</w:t>
        <w:tab/>
      </w:r>
      <w:r>
        <w:t>Verify the robot at approved reference positions.</w:t>
      </w:r>
    </w:p>
    <w:p>
      <w:pPr>
        <w:tabs>
          <w:tab w:pos="403" w:val="left"/>
        </w:tabs>
        <w:spacing w:after="40" w:line="276" w:lineRule="auto"/>
        <w:ind w:left="403" w:hanging="403"/>
        <w:jc w:val="left"/>
      </w:pPr>
      <w:r>
        <w:rPr>
          <w:color w:val="1A2E4A"/>
        </w:rPr>
        <w:t>6.</w:t>
        <w:tab/>
      </w:r>
      <w:r>
        <w:t>Check TCP, workpiece frame, and programmed offsets.</w:t>
      </w:r>
    </w:p>
    <w:p>
      <w:pPr>
        <w:tabs>
          <w:tab w:pos="403" w:val="left"/>
        </w:tabs>
        <w:spacing w:after="40" w:line="276" w:lineRule="auto"/>
        <w:ind w:left="403" w:hanging="403"/>
        <w:jc w:val="left"/>
      </w:pPr>
      <w:r>
        <w:rPr>
          <w:color w:val="1A2E4A"/>
        </w:rPr>
        <w:t>7.</w:t>
        <w:tab/>
      </w:r>
      <w:r>
        <w:t>Test the path at controlled speed and confirm the actual process point.</w:t>
      </w:r>
    </w:p>
    <w:p>
      <w:pPr>
        <w:tabs>
          <w:tab w:pos="403" w:val="left"/>
        </w:tabs>
        <w:spacing w:after="40" w:line="276" w:lineRule="auto"/>
        <w:ind w:left="403" w:hanging="403"/>
        <w:jc w:val="left"/>
      </w:pPr>
      <w:r>
        <w:rPr>
          <w:color w:val="1A2E4A"/>
        </w:rPr>
        <w:t>8.</w:t>
        <w:tab/>
      </w:r>
      <w:r>
        <w:t>Update maintenance records and preserve the verified configuration.</w:t>
      </w:r>
    </w:p>
    <w:p>
      <w:r>
        <w:t>The reducer replacement may affect mechanical alignment or backlash even if the encoder itself was not replaced. Conversely, a displaced weld path may result from a fixture or TCP issue unrelated to mastering. The diagnosis must be evidence-based.</w:t>
      </w:r>
    </w:p>
    <w:p>
      <w:pPr>
        <w:pStyle w:val="Heading2"/>
      </w:pPr>
      <w:r>
        <w:t>17. Preventive Maintenance and Calibration Records</w:t>
      </w:r>
    </w:p>
    <w:p>
      <w:r>
        <w:t>Maintain records for:</w:t>
      </w:r>
    </w:p>
    <w:p>
      <w:pPr>
        <w:pStyle w:val="ListBullet"/>
      </w:pPr>
      <w:r>
        <w:t>Robot model, serial number, and controller.</w:t>
      </w:r>
    </w:p>
    <w:p>
      <w:pPr>
        <w:pStyle w:val="ListBullet"/>
      </w:pPr>
      <w:r>
        <w:t>Mastering data and reference method.</w:t>
      </w:r>
    </w:p>
    <w:p>
      <w:pPr>
        <w:pStyle w:val="ListBullet"/>
      </w:pPr>
      <w:r>
        <w:t>Calibration method and results.</w:t>
      </w:r>
    </w:p>
    <w:p>
      <w:pPr>
        <w:pStyle w:val="ListBullet"/>
      </w:pPr>
      <w:r>
        <w:t>TCP values and tool identity.</w:t>
      </w:r>
    </w:p>
    <w:p>
      <w:pPr>
        <w:pStyle w:val="ListBullet"/>
      </w:pPr>
      <w:r>
        <w:t>Workpiece and fixture coordinate definitions.</w:t>
      </w:r>
    </w:p>
    <w:p>
      <w:pPr>
        <w:pStyle w:val="ListBullet"/>
      </w:pPr>
      <w:r>
        <w:t>External-axis reference and calibration data.</w:t>
      </w:r>
    </w:p>
    <w:p>
      <w:pPr>
        <w:pStyle w:val="ListBullet"/>
      </w:pPr>
      <w:r>
        <w:t>Measurement equipment and calibration status.</w:t>
      </w:r>
    </w:p>
    <w:p>
      <w:pPr>
        <w:pStyle w:val="ListBullet"/>
      </w:pPr>
      <w:r>
        <w:t>Positional verification results.</w:t>
      </w:r>
    </w:p>
    <w:p>
      <w:pPr>
        <w:pStyle w:val="ListBullet"/>
      </w:pPr>
      <w:r>
        <w:t>Mechanical repairs and component replacements.</w:t>
      </w:r>
    </w:p>
    <w:p>
      <w:pPr>
        <w:pStyle w:val="ListBullet"/>
      </w:pPr>
      <w:r>
        <w:t>Controller backups and configuration versions.</w:t>
      </w:r>
    </w:p>
    <w:p>
      <w:pPr>
        <w:pStyle w:val="ListBullet"/>
      </w:pPr>
      <w:r>
        <w:t>Deviations, corrective actions, and approvals.</w:t>
      </w:r>
    </w:p>
    <w:p>
      <w:r>
        <w:t>Calibration frequency should be based on the application, required process accuracy, manufacturer guidance, collision history, maintenance events, and observed performance.</w:t>
      </w:r>
    </w:p>
    <w:p>
      <w:r>
        <w:t>A robot used for high-precision joining may require more frequent verification than one performing a broad material-handling task. The required interval should be defined by the actual process risk and quality requirements.</w:t>
      </w:r>
    </w:p>
    <w:p>
      <w:pPr>
        <w:pStyle w:val="Heading2"/>
      </w:pPr>
      <w:r>
        <w:t>18. Practical Mastering and Calibration Checklist</w:t>
      </w:r>
    </w:p>
    <w:p>
      <w:pPr>
        <w:pStyle w:val="Heading3"/>
      </w:pPr>
      <w:r>
        <w:t>Before Work</w:t>
      </w:r>
    </w:p>
    <w:p>
      <w:pPr>
        <w:pStyle w:val="ListBullet"/>
      </w:pPr>
      <w:r>
        <w:t>Identify the robot model, controller, and affected axes.</w:t>
      </w:r>
    </w:p>
    <w:p>
      <w:pPr>
        <w:pStyle w:val="ListBullet"/>
      </w:pPr>
      <w:r>
        <w:t>Confirm the reason for mastering or calibration.</w:t>
      </w:r>
    </w:p>
    <w:p>
      <w:pPr>
        <w:pStyle w:val="ListBullet"/>
      </w:pPr>
      <w:r>
        <w:t>Back up available programs and configuration data.</w:t>
      </w:r>
    </w:p>
    <w:p>
      <w:pPr>
        <w:pStyle w:val="ListBullet"/>
      </w:pPr>
      <w:r>
        <w:t>Record existing mastering and calibration information where appropriate.</w:t>
      </w:r>
    </w:p>
    <w:p>
      <w:pPr>
        <w:pStyle w:val="ListBullet"/>
      </w:pPr>
      <w:r>
        <w:t>Check the manufacturer's service procedure.</w:t>
      </w:r>
    </w:p>
    <w:p>
      <w:pPr>
        <w:pStyle w:val="ListBullet"/>
      </w:pPr>
      <w:r>
        <w:t>Establish the required safety and isolation conditions.</w:t>
      </w:r>
    </w:p>
    <w:p>
      <w:pPr>
        <w:pStyle w:val="Heading3"/>
      </w:pPr>
      <w:r>
        <w:t>During Work</w:t>
      </w:r>
    </w:p>
    <w:p>
      <w:pPr>
        <w:pStyle w:val="ListBullet"/>
      </w:pPr>
      <w:r>
        <w:t>Verify mechanical condition and mounting security.</w:t>
      </w:r>
    </w:p>
    <w:p>
      <w:pPr>
        <w:pStyle w:val="ListBullet"/>
      </w:pPr>
      <w:r>
        <w:t>Use the correct reference fixture or approved mastering method.</w:t>
      </w:r>
    </w:p>
    <w:p>
      <w:pPr>
        <w:pStyle w:val="ListBullet"/>
      </w:pPr>
      <w:r>
        <w:t>Verify encoder and feedback compatibility.</w:t>
      </w:r>
    </w:p>
    <w:p>
      <w:pPr>
        <w:pStyle w:val="ListBullet"/>
      </w:pPr>
      <w:r>
        <w:t>Enter or restore only valid robot-specific data.</w:t>
      </w:r>
    </w:p>
    <w:p>
      <w:pPr>
        <w:pStyle w:val="ListBullet"/>
      </w:pPr>
      <w:r>
        <w:t>Calibrate the correct TCP and coordinate frames.</w:t>
      </w:r>
    </w:p>
    <w:p>
      <w:pPr>
        <w:pStyle w:val="ListBullet"/>
      </w:pPr>
      <w:r>
        <w:t>Verify external-axis relationships if affected.</w:t>
      </w:r>
    </w:p>
    <w:p>
      <w:pPr>
        <w:pStyle w:val="ListBullet"/>
      </w:pPr>
      <w:r>
        <w:t>Maintain required safety precautions during testing.</w:t>
      </w:r>
    </w:p>
    <w:p>
      <w:pPr>
        <w:pStyle w:val="Heading3"/>
      </w:pPr>
      <w:r>
        <w:t>After Work</w:t>
      </w:r>
    </w:p>
    <w:p>
      <w:pPr>
        <w:pStyle w:val="ListBullet"/>
      </w:pPr>
      <w:r>
        <w:t>Verify joint references and permitted motion limits.</w:t>
      </w:r>
    </w:p>
    <w:p>
      <w:pPr>
        <w:pStyle w:val="ListBullet"/>
      </w:pPr>
      <w:r>
        <w:t>Check known positions at multiple robot configurations.</w:t>
      </w:r>
    </w:p>
    <w:p>
      <w:pPr>
        <w:pStyle w:val="ListBullet"/>
      </w:pPr>
      <w:r>
        <w:t>Verify TCP and workpiece accuracy.</w:t>
      </w:r>
    </w:p>
    <w:p>
      <w:pPr>
        <w:pStyle w:val="ListBullet"/>
      </w:pPr>
      <w:r>
        <w:t>Check relevant external-axis positions and coordinated motion.</w:t>
      </w:r>
    </w:p>
    <w:p>
      <w:pPr>
        <w:pStyle w:val="ListBullet"/>
      </w:pPr>
      <w:r>
        <w:t>Validate affected safety functions.</w:t>
      </w:r>
    </w:p>
    <w:p>
      <w:pPr>
        <w:pStyle w:val="ListBullet"/>
      </w:pPr>
      <w:r>
        <w:t>Record measurement results and deviations.</w:t>
      </w:r>
    </w:p>
    <w:p>
      <w:pPr>
        <w:pStyle w:val="ListBullet"/>
      </w:pPr>
      <w:r>
        <w:t>Back up the verified configuration.</w:t>
      </w:r>
    </w:p>
    <w:p>
      <w:pPr>
        <w:pStyle w:val="ListBullet"/>
      </w:pPr>
      <w:r>
        <w:t>Release the robot only after required acceptance checks pass.</w:t>
      </w:r>
    </w:p>
    <w:p>
      <w:pPr>
        <w:pStyle w:val="Heading2"/>
      </w:pPr>
      <w:r>
        <w:t>19. Interview Questions and Answers</w:t>
      </w:r>
    </w:p>
    <w:p>
      <w:pPr>
        <w:pStyle w:val="Heading3"/>
      </w:pPr>
      <w:r>
        <w:t>Q1. What is robot mastering?</w:t>
      </w:r>
    </w:p>
    <w:p>
      <w:r>
        <w:t>Robot mastering establishes the relationship between joint feedback values and the robot's defined mechanical reference. It allows the controller to interpret joint positions correctly.</w:t>
      </w:r>
    </w:p>
    <w:p>
      <w:pPr>
        <w:pStyle w:val="Heading3"/>
      </w:pPr>
      <w:r>
        <w:t>Q2. What is the difference between mastering and calibration?</w:t>
      </w:r>
    </w:p>
    <w:p>
      <w:r>
        <w:t>Mastering establishes joint references. Calibration establishes or verifies geometric relationships such as the robot model, TCP, workpiece frame, and external-axis geometry.</w:t>
      </w:r>
    </w:p>
    <w:p>
      <w:pPr>
        <w:pStyle w:val="Heading3"/>
      </w:pPr>
      <w:r>
        <w:t>Q3. Can a robot move normally with incorrect mastering?</w:t>
      </w:r>
    </w:p>
    <w:p>
      <w:r>
        <w:t>It may move and may not produce an obvious fault, but the calculated tool position can differ from the actual physical position. This can lead to inaccurate paths or collision risks.</w:t>
      </w:r>
    </w:p>
    <w:p>
      <w:pPr>
        <w:pStyle w:val="Heading3"/>
      </w:pPr>
      <w:r>
        <w:t>Q4. Does an absolute encoder eliminate the need for mastering?</w:t>
      </w:r>
    </w:p>
    <w:p>
      <w:r>
        <w:t>Not necessarily. Absolute encoders can retain position information, but the mechanical reference, encoder data, controller configuration, and mastering relationship must still be valid.</w:t>
      </w:r>
    </w:p>
    <w:p>
      <w:pPr>
        <w:pStyle w:val="Heading3"/>
      </w:pPr>
      <w:r>
        <w:t>Q5. What is TCP?</w:t>
      </w:r>
    </w:p>
    <w:p>
      <w:r>
        <w:t>The Tool Center Point is the defined reference point of the tool, including its position and orientation relative to the robot flange or configured tool-mounting reference.</w:t>
      </w:r>
    </w:p>
    <w:p>
      <w:pPr>
        <w:pStyle w:val="Heading3"/>
      </w:pPr>
      <w:r>
        <w:t>Q6. Why is multi-point TCP calibration used?</w:t>
      </w:r>
    </w:p>
    <w:p>
      <w:r>
        <w:t>Observations from different tool orientations provide the geometric information needed to estimate the tool-tip location relative to the flange. The exact procedure depends on the controller's calibration method.</w:t>
      </w:r>
    </w:p>
    <w:p>
      <w:pPr>
        <w:pStyle w:val="Heading3"/>
      </w:pPr>
      <w:r>
        <w:t>Q7. What is the difference between accuracy and repeatability?</w:t>
      </w:r>
    </w:p>
    <w:p>
      <w:r>
        <w:t>Accuracy measures closeness to the intended position. Repeatability measures consistency when returning to a position. A robot may be repeatable but consistently offset.</w:t>
      </w:r>
    </w:p>
    <w:p>
      <w:pPr>
        <w:pStyle w:val="Heading3"/>
      </w:pPr>
      <w:r>
        <w:t>Q8. Why should mastering data not be copied from another robot?</w:t>
      </w:r>
    </w:p>
    <w:p>
      <w:r>
        <w:t>Mastering data may depend on the individual robot, its joints, encoders, and mechanical reference. Copying another robot's values can produce incorrect position interpretation and unsafe motion.</w:t>
      </w:r>
    </w:p>
    <w:p>
      <w:pPr>
        <w:pStyle w:val="Heading3"/>
      </w:pPr>
      <w:r>
        <w:t>Q9. What should be checked after replacing a robot motor or reducer?</w:t>
      </w:r>
    </w:p>
    <w:p>
      <w:r>
        <w:t>Check hardware compatibility, mechanical assembly, feedback, the manufacturer's mastering requirements, joint references, calibration, and positional accuracy. The scope of recalibration depends on the repair.</w:t>
      </w:r>
    </w:p>
    <w:p>
      <w:pPr>
        <w:pStyle w:val="Heading3"/>
      </w:pPr>
      <w:r>
        <w:t>Q10. Why can a robot's path be wrong even when mastering is correct?</w:t>
      </w:r>
    </w:p>
    <w:p>
      <w:r>
        <w:t>Possible causes include an incorrect TCP, workpiece frame, fixture location, external-axis calibration, mechanical backlash, structural deflection, or incorrect programmed offsets.</w:t>
      </w:r>
    </w:p>
    <w:p>
      <w:pPr>
        <w:pStyle w:val="Heading3"/>
      </w:pPr>
      <w:r>
        <w:t>Q11. Why must calibration be checked at multiple robot positions?</w:t>
      </w:r>
    </w:p>
    <w:p>
      <w:r>
        <w:t>Some errors depend on robot posture or external-axis position. Verification at only one point may not reveal errors elsewhere in the working envelope.</w:t>
      </w:r>
    </w:p>
    <w:p>
      <w:pPr>
        <w:pStyle w:val="Heading3"/>
      </w:pPr>
      <w:r>
        <w:t>Q12. What is the correct response after a robot collision?</w:t>
      </w:r>
    </w:p>
    <w:p>
      <w:r>
        <w:t>Place the system in a safe condition, inspect for mechanical and tool damage, review diagnostic information, follow the manufacturer's inspection and mastering requirements, and verify the robot's accuracy before production release.</w:t>
      </w:r>
    </w:p>
    <w:p>
      <w:pPr>
        <w:pStyle w:val="Heading2"/>
      </w:pPr>
      <w:r>
        <w:t>20. Key Concepts to Retain</w:t>
      </w:r>
    </w:p>
    <w:p>
      <w:pPr>
        <w:pStyle w:val="ListBullet"/>
      </w:pPr>
      <w:r>
        <w:t>Mastering establishes the joint reference relationship.</w:t>
      </w:r>
    </w:p>
    <w:p>
      <w:pPr>
        <w:pStyle w:val="ListBullet"/>
      </w:pPr>
      <w:r>
        <w:t>Calibration establishes or verifies geometric relationships.</w:t>
      </w:r>
    </w:p>
    <w:p>
      <w:pPr>
        <w:pStyle w:val="ListBullet"/>
      </w:pPr>
      <w:r>
        <w:t>TCP, workpiece frames, robot geometry, and external-axis calibration solve different problems.</w:t>
      </w:r>
    </w:p>
    <w:p>
      <w:pPr>
        <w:pStyle w:val="ListBullet"/>
      </w:pPr>
      <w:r>
        <w:t>Correct encoder data does not automatically guarantee correct mastering.</w:t>
      </w:r>
    </w:p>
    <w:p>
      <w:pPr>
        <w:pStyle w:val="ListBullet"/>
      </w:pPr>
      <w:r>
        <w:t>A robot may move without alarms while being positionally inaccurate.</w:t>
      </w:r>
    </w:p>
    <w:p>
      <w:pPr>
        <w:pStyle w:val="ListBullet"/>
      </w:pPr>
      <w:r>
        <w:t>Mechanical repairs and collisions may require mastering, calibration, or both.</w:t>
      </w:r>
    </w:p>
    <w:p>
      <w:pPr>
        <w:pStyle w:val="ListBullet"/>
      </w:pPr>
      <w:r>
        <w:t>Accuracy and repeatability are different measures.</w:t>
      </w:r>
    </w:p>
    <w:p>
      <w:pPr>
        <w:pStyle w:val="ListBullet"/>
      </w:pPr>
      <w:r>
        <w:t>Calibration must be verified across relevant robot and external-axis positions.</w:t>
      </w:r>
    </w:p>
    <w:p>
      <w:pPr>
        <w:pStyle w:val="ListBullet"/>
      </w:pPr>
      <w:r>
        <w:t>Robot-specific mastering data must be handled according to the manufacturer's procedures.</w:t>
      </w:r>
    </w:p>
    <w:p>
      <w:pPr>
        <w:pStyle w:val="ListBullet"/>
      </w:pPr>
      <w:r>
        <w:t>Backups, measurements, repair records, and acceptance checks are part of a reliable calibration process.</w:t>
      </w:r>
    </w:p>
    <w:p>
      <w:pPr>
        <w:pStyle w:val="Heading2"/>
      </w:pPr>
      <w:r>
        <w:t>NEXT TOPIC</w:t>
      </w:r>
    </w:p>
    <w:p>
      <w:r>
        <w:rPr>
          <w:rFonts w:ascii="Consolas" w:hAnsi="Consolas"/>
          <w:color w:val="333333"/>
          <w:sz w:val="19"/>
          <w:shd w:val="clear" w:color="auto" w:fill="EFEFEF"/>
        </w:rPr>
        <w:t>02_PLAN_WISE_2026\02_INDUSTRY3_0\04_Installation\05_CNC_Install\01_CNC_Controller - CNC controller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02_PLAN_WISE_2026\02_INDUSTRY3_0\04_Installation\04_Robot_Install\08_Mastering_Calibration - Mastering/calibration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