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02_PLAN_WISE_2026\02_INDUSTRY3_0\04_Installation\05_CNC_Install\09_Network - Network</w:t>
      </w:r>
    </w:p>
    <w:p>
      <w:pPr>
        <w:pStyle w:val="Heading2"/>
      </w:pPr>
      <w:r>
        <w:t>1. Purpose and Scope of CNC Machine Networking</w:t>
      </w:r>
    </w:p>
    <w:p>
      <w:r>
        <w:t>A CNC machine network is the communication infrastructure that connects the CNC controller, machine PLC, HMI, drives, remote I/O, engineering computers, and supervisory systems where applicable.</w:t>
      </w:r>
    </w:p>
    <w:p>
      <w:r>
        <w:t>The network allows devices to exchange control data, diagnostic information, configuration data, and production information. Depending on the architecture, some connections carry time-critical control traffic, while others carry monitoring or engineering traffic.</w:t>
      </w:r>
    </w:p>
    <w:p>
      <w:r>
        <w:t>Network installation must account for protocol compatibility, addressing, timing, electromagnetic interference (EMI), cybersecurity, machine availability, and maintainability.</w:t>
      </w:r>
    </w:p>
    <w:p>
      <w:r>
        <w:t>Typical purposes include:</w:t>
      </w:r>
    </w:p>
    <w:p>
      <w:pPr>
        <w:pStyle w:val="ListBullet"/>
      </w:pPr>
      <w:r>
        <w:t>Communication between CNC and machine PLC.</w:t>
      </w:r>
    </w:p>
    <w:p>
      <w:pPr>
        <w:pStyle w:val="ListBullet"/>
      </w:pPr>
      <w:r>
        <w:t>Communication with distributed I/O and intelligent devices.</w:t>
      </w:r>
    </w:p>
    <w:p>
      <w:pPr>
        <w:pStyle w:val="ListBullet"/>
      </w:pPr>
      <w:r>
        <w:t>Connection to servo drives, spindle drives, and remote controllers.</w:t>
      </w:r>
    </w:p>
    <w:p>
      <w:pPr>
        <w:pStyle w:val="ListBullet"/>
      </w:pPr>
      <w:r>
        <w:t>HMI data exchange.</w:t>
      </w:r>
    </w:p>
    <w:p>
      <w:pPr>
        <w:pStyle w:val="ListBullet"/>
      </w:pPr>
      <w:r>
        <w:t>Engineering access for programming and diagnostics.</w:t>
      </w:r>
    </w:p>
    <w:p>
      <w:pPr>
        <w:pStyle w:val="ListBullet"/>
      </w:pPr>
      <w:r>
        <w:t>Transfer of approved CNC programs and machine data.</w:t>
      </w:r>
    </w:p>
    <w:p>
      <w:pPr>
        <w:pStyle w:val="ListBullet"/>
      </w:pPr>
      <w:r>
        <w:t>Production monitoring and data collection.</w:t>
      </w:r>
    </w:p>
    <w:p>
      <w:pPr>
        <w:pStyle w:val="ListBullet"/>
      </w:pPr>
      <w:r>
        <w:t>Connection to factory systems where authorized.</w:t>
      </w:r>
    </w:p>
    <w:p>
      <w:r>
        <w:t>A working Ethernet link does not necessarily mean the industrial protocol or application communication is functioning correctly.</w:t>
      </w:r>
    </w:p>
    <w:p>
      <w:pPr>
        <w:pStyle w:val="Heading2"/>
      </w:pPr>
      <w:r>
        <w:t>2. CNC Network Architecture</w:t>
      </w:r>
    </w:p>
    <w:p>
      <w:pPr>
        <w:shd w:val="clear" w:color="auto" w:fill="F4F4F4"/>
        <w:spacing w:before="0" w:after="0" w:line="240" w:lineRule="auto"/>
        <w:ind w:left="216" w:right="216"/>
        <w:jc w:val="left"/>
      </w:pPr>
      <w:r>
        <w:rPr>
          <w:rFonts w:ascii="Consolas" w:hAnsi="Consolas"/>
          <w:color w:val="202020"/>
          <w:sz w:val="18"/>
        </w:rPr>
        <w:t xml:space="preserve">                  FACTORY / SUPERVISORY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APPROVED FIREWALL / ROUTER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NETWORK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CNC CONTROL             MACHINE PLC               HMI</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CNC-SPECIFIC BUS       REMOTE I/O / FIELD DEVICES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SERVO / SPINDLE        SENSORS / VALVES / ACTUATORS</w:t>
      </w:r>
    </w:p>
    <w:p>
      <w:pPr>
        <w:shd w:val="clear" w:color="auto" w:fill="F4F4F4"/>
        <w:spacing w:before="0" w:after="0" w:line="240" w:lineRule="auto"/>
        <w:ind w:left="216" w:right="216"/>
        <w:jc w:val="left"/>
      </w:pPr>
      <w:r>
        <w:rPr>
          <w:rFonts w:ascii="Consolas" w:hAnsi="Consolas"/>
          <w:color w:val="202020"/>
          <w:sz w:val="18"/>
        </w:rPr>
        <w:t xml:space="preserve"> DRIVES                 / AUXILIARY EQUIPMENT</w:t>
      </w:r>
    </w:p>
    <w:p/>
    <w:p>
      <w:r>
        <w:t>This is a conceptual architecture. Some CNC machines use a separate network for motion control, an integrated CNC-PLC backplane, proprietary buses, or dedicated networks for safety-related communication.</w:t>
      </w:r>
    </w:p>
    <w:p>
      <w:r>
        <w:t>Not every device should be connected to every network. The machine design determines which communication paths are required.</w:t>
      </w:r>
    </w:p>
    <w:p>
      <w:pPr>
        <w:pStyle w:val="Heading2"/>
      </w:pPr>
      <w:r>
        <w:t>3. Network Types Used in CNC Machines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Network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examples</w:t>
            </w:r>
          </w:p>
        </w:tc>
      </w:tr>
      <w:tr>
        <w:tc>
          <w:tcPr>
            <w:tcW w:type="dxa" w:w="3600"/>
          </w:tcPr>
          <w:p>
            <w:pPr>
              <w:spacing w:after="0" w:before="0" w:line="240" w:lineRule="auto"/>
              <w:jc w:val="left"/>
            </w:pPr>
            <w:r>
              <w:t>CNC internal bus</w:t>
            </w:r>
          </w:p>
        </w:tc>
        <w:tc>
          <w:tcPr>
            <w:tcW w:type="dxa" w:w="3600"/>
          </w:tcPr>
          <w:p>
            <w:pPr>
              <w:spacing w:after="0" w:before="0" w:line="240" w:lineRule="auto"/>
              <w:jc w:val="left"/>
            </w:pPr>
            <w:r>
              <w:t>Communication among integrated control components</w:t>
            </w:r>
          </w:p>
        </w:tc>
        <w:tc>
          <w:tcPr>
            <w:tcW w:type="dxa" w:w="3600"/>
          </w:tcPr>
          <w:p>
            <w:pPr>
              <w:spacing w:after="0" w:before="0" w:line="240" w:lineRule="auto"/>
              <w:jc w:val="left"/>
            </w:pPr>
            <w:r>
              <w:t>CNC-specific internal communication</w:t>
            </w:r>
          </w:p>
        </w:tc>
      </w:tr>
      <w:tr>
        <w:tc>
          <w:tcPr>
            <w:tcW w:type="dxa" w:w="3600"/>
          </w:tcPr>
          <w:p>
            <w:pPr>
              <w:spacing w:after="0" w:before="0" w:line="240" w:lineRule="auto"/>
              <w:jc w:val="left"/>
            </w:pPr>
            <w:r>
              <w:t>Industrial fieldbus</w:t>
            </w:r>
          </w:p>
        </w:tc>
        <w:tc>
          <w:tcPr>
            <w:tcW w:type="dxa" w:w="3600"/>
          </w:tcPr>
          <w:p>
            <w:pPr>
              <w:spacing w:after="0" w:before="0" w:line="240" w:lineRule="auto"/>
              <w:jc w:val="left"/>
            </w:pPr>
            <w:r>
              <w:t>Cyclic data exchange with field devices</w:t>
            </w:r>
          </w:p>
        </w:tc>
        <w:tc>
          <w:tcPr>
            <w:tcW w:type="dxa" w:w="3600"/>
          </w:tcPr>
          <w:p>
            <w:pPr>
              <w:spacing w:after="0" w:before="0" w:line="240" w:lineRule="auto"/>
              <w:jc w:val="left"/>
            </w:pPr>
            <w:r>
              <w:t>PROFIBUS, CC-Link</w:t>
            </w:r>
          </w:p>
        </w:tc>
      </w:tr>
      <w:tr>
        <w:tc>
          <w:tcPr>
            <w:tcW w:type="dxa" w:w="3600"/>
          </w:tcPr>
          <w:p>
            <w:pPr>
              <w:spacing w:after="0" w:before="0" w:line="240" w:lineRule="auto"/>
              <w:jc w:val="left"/>
            </w:pPr>
            <w:r>
              <w:t>Industrial Ethernet</w:t>
            </w:r>
          </w:p>
        </w:tc>
        <w:tc>
          <w:tcPr>
            <w:tcW w:type="dxa" w:w="3600"/>
          </w:tcPr>
          <w:p>
            <w:pPr>
              <w:spacing w:after="0" w:before="0" w:line="240" w:lineRule="auto"/>
              <w:jc w:val="left"/>
            </w:pPr>
            <w:r>
              <w:t>Control and device communication</w:t>
            </w:r>
          </w:p>
        </w:tc>
        <w:tc>
          <w:tcPr>
            <w:tcW w:type="dxa" w:w="3600"/>
          </w:tcPr>
          <w:p>
            <w:pPr>
              <w:spacing w:after="0" w:before="0" w:line="240" w:lineRule="auto"/>
              <w:jc w:val="left"/>
            </w:pPr>
            <w:r>
              <w:t>PROFINET, EtherNet/IP, EtherCAT</w:t>
            </w:r>
          </w:p>
        </w:tc>
      </w:tr>
      <w:tr>
        <w:tc>
          <w:tcPr>
            <w:tcW w:type="dxa" w:w="3600"/>
          </w:tcPr>
          <w:p>
            <w:pPr>
              <w:spacing w:after="0" w:before="0" w:line="240" w:lineRule="auto"/>
              <w:jc w:val="left"/>
            </w:pPr>
            <w:r>
              <w:t>Standard Ethernet</w:t>
            </w:r>
          </w:p>
        </w:tc>
        <w:tc>
          <w:tcPr>
            <w:tcW w:type="dxa" w:w="3600"/>
          </w:tcPr>
          <w:p>
            <w:pPr>
              <w:spacing w:after="0" w:before="0" w:line="240" w:lineRule="auto"/>
              <w:jc w:val="left"/>
            </w:pPr>
            <w:r>
              <w:t>Engineering, file transfer, and monitoring</w:t>
            </w:r>
          </w:p>
        </w:tc>
        <w:tc>
          <w:tcPr>
            <w:tcW w:type="dxa" w:w="3600"/>
          </w:tcPr>
          <w:p>
            <w:pPr>
              <w:spacing w:after="0" w:before="0" w:line="240" w:lineRule="auto"/>
              <w:jc w:val="left"/>
            </w:pPr>
            <w:r>
              <w:t>TCP/IP-based communication</w:t>
            </w:r>
          </w:p>
        </w:tc>
      </w:tr>
      <w:tr>
        <w:tc>
          <w:tcPr>
            <w:tcW w:type="dxa" w:w="3600"/>
          </w:tcPr>
          <w:p>
            <w:pPr>
              <w:spacing w:after="0" w:before="0" w:line="240" w:lineRule="auto"/>
              <w:jc w:val="left"/>
            </w:pPr>
            <w:r>
              <w:t>Serial communication</w:t>
            </w:r>
          </w:p>
        </w:tc>
        <w:tc>
          <w:tcPr>
            <w:tcW w:type="dxa" w:w="3600"/>
          </w:tcPr>
          <w:p>
            <w:pPr>
              <w:spacing w:after="0" w:before="0" w:line="240" w:lineRule="auto"/>
              <w:jc w:val="left"/>
            </w:pPr>
            <w:r>
              <w:t>Legacy device or peripheral communication</w:t>
            </w:r>
          </w:p>
        </w:tc>
        <w:tc>
          <w:tcPr>
            <w:tcW w:type="dxa" w:w="3600"/>
          </w:tcPr>
          <w:p>
            <w:pPr>
              <w:spacing w:after="0" w:before="0" w:line="240" w:lineRule="auto"/>
              <w:jc w:val="left"/>
            </w:pPr>
            <w:r>
              <w:t>RS-232, RS-485</w:t>
            </w:r>
          </w:p>
        </w:tc>
      </w:tr>
      <w:tr>
        <w:tc>
          <w:tcPr>
            <w:tcW w:type="dxa" w:w="3600"/>
          </w:tcPr>
          <w:p>
            <w:pPr>
              <w:spacing w:after="0" w:before="0" w:line="240" w:lineRule="auto"/>
              <w:jc w:val="left"/>
            </w:pPr>
            <w:r>
              <w:t>Safety network</w:t>
            </w:r>
          </w:p>
        </w:tc>
        <w:tc>
          <w:tcPr>
            <w:tcW w:type="dxa" w:w="3600"/>
          </w:tcPr>
          <w:p>
            <w:pPr>
              <w:spacing w:after="0" w:before="0" w:line="240" w:lineRule="auto"/>
              <w:jc w:val="left"/>
            </w:pPr>
            <w:r>
              <w:t>Safety-related communication where designed and certified</w:t>
            </w:r>
          </w:p>
        </w:tc>
        <w:tc>
          <w:tcPr>
            <w:tcW w:type="dxa" w:w="3600"/>
          </w:tcPr>
          <w:p>
            <w:pPr>
              <w:spacing w:after="0" w:before="0" w:line="240" w:lineRule="auto"/>
              <w:jc w:val="left"/>
            </w:pPr>
            <w:r>
              <w:t>PROFIsafe, CIP Safety, FSoE</w:t>
            </w:r>
          </w:p>
        </w:tc>
      </w:tr>
      <w:tr>
        <w:tc>
          <w:tcPr>
            <w:tcW w:type="dxa" w:w="3600"/>
          </w:tcPr>
          <w:p>
            <w:pPr>
              <w:spacing w:after="0" w:before="0" w:line="240" w:lineRule="auto"/>
              <w:jc w:val="left"/>
            </w:pPr>
            <w:r>
              <w:t>Supervisory network</w:t>
            </w:r>
          </w:p>
        </w:tc>
        <w:tc>
          <w:tcPr>
            <w:tcW w:type="dxa" w:w="3600"/>
          </w:tcPr>
          <w:p>
            <w:pPr>
              <w:spacing w:after="0" w:before="0" w:line="240" w:lineRule="auto"/>
              <w:jc w:val="left"/>
            </w:pPr>
            <w:r>
              <w:t>Production monitoring and information exchange</w:t>
            </w:r>
          </w:p>
        </w:tc>
        <w:tc>
          <w:tcPr>
            <w:tcW w:type="dxa" w:w="3600"/>
          </w:tcPr>
          <w:p>
            <w:pPr>
              <w:spacing w:after="0" w:before="0" w:line="240" w:lineRule="auto"/>
              <w:jc w:val="left"/>
            </w:pPr>
            <w:r>
              <w:t>Approved OPC UA or gateway-based links</w:t>
            </w:r>
          </w:p>
        </w:tc>
      </w:tr>
    </w:tbl>
    <w:p/>
    <w:p>
      <w:r>
        <w:t>The names in the table describe common technologies, not guaranteed features of every CNC system. Confirm protocol support in the installed controller and machine-builder documentation.</w:t>
      </w:r>
    </w:p>
    <w:p>
      <w:pPr>
        <w:pStyle w:val="Heading2"/>
      </w:pPr>
      <w:r>
        <w:t>4. Essential Networking Fundamentals</w:t>
      </w:r>
    </w:p>
    <w:p>
      <w:pPr>
        <w:pStyle w:val="Heading3"/>
      </w:pPr>
      <w:r>
        <w:t>4.1 Ethernet</w:t>
      </w:r>
    </w:p>
    <w:p>
      <w:r>
        <w:t>Ethernet defines the link-layer technology used by many industrial networks. Industrial Ethernet systems commonly use standard Ethernet physical components but add protocol-specific communication behavior and device profiles.</w:t>
      </w:r>
    </w:p>
    <w:p>
      <w:r>
        <w:t>Important characteristics include:</w:t>
      </w:r>
    </w:p>
    <w:p>
      <w:pPr>
        <w:pStyle w:val="ListBullet"/>
      </w:pPr>
      <w:r>
        <w:t>Link speed and duplex mode.</w:t>
      </w:r>
    </w:p>
    <w:p>
      <w:pPr>
        <w:pStyle w:val="ListBullet"/>
      </w:pPr>
      <w:r>
        <w:t>Copper or fiber-optic media.</w:t>
      </w:r>
    </w:p>
    <w:p>
      <w:pPr>
        <w:pStyle w:val="ListBullet"/>
      </w:pPr>
      <w:r>
        <w:t>Connector and cable category.</w:t>
      </w:r>
    </w:p>
    <w:p>
      <w:pPr>
        <w:pStyle w:val="ListBullet"/>
      </w:pPr>
      <w:r>
        <w:t>Port configuration.</w:t>
      </w:r>
    </w:p>
    <w:p>
      <w:pPr>
        <w:pStyle w:val="ListBullet"/>
      </w:pPr>
      <w:r>
        <w:t>Link status and error counters.</w:t>
      </w:r>
    </w:p>
    <w:p>
      <w:pPr>
        <w:pStyle w:val="ListBullet"/>
      </w:pPr>
      <w:r>
        <w:t>Switch behavior and topology.</w:t>
      </w:r>
    </w:p>
    <w:p>
      <w:pPr>
        <w:pStyle w:val="ListBullet"/>
      </w:pPr>
      <w:r>
        <w:t>Electromagnetic compatibility.</w:t>
      </w:r>
    </w:p>
    <w:p>
      <w:r>
        <w:t>Industrial Ethernet is not automatically deterministic merely because it uses Ethernet. Real-time performance depends on the protocol, network design, device capabilities, and traffic handling.</w:t>
      </w:r>
    </w:p>
    <w:p>
      <w:pPr>
        <w:pStyle w:val="Heading3"/>
      </w:pPr>
      <w:r>
        <w:t>4.2 IP Address</w:t>
      </w:r>
    </w:p>
    <w:p>
      <w:r>
        <w:t>An IPv4 address identifies an interface within an IP network.</w:t>
      </w:r>
    </w:p>
    <w:p>
      <w:r>
        <w:t>Example:</w:t>
      </w:r>
    </w:p>
    <w:p>
      <w:pPr>
        <w:shd w:val="clear" w:color="auto" w:fill="F4F4F4"/>
        <w:spacing w:before="0" w:after="0" w:line="240" w:lineRule="auto"/>
        <w:ind w:left="216" w:right="216"/>
        <w:jc w:val="left"/>
      </w:pPr>
      <w:r>
        <w:rPr>
          <w:rFonts w:ascii="Consolas" w:hAnsi="Consolas"/>
          <w:color w:val="202020"/>
          <w:sz w:val="18"/>
        </w:rPr>
        <w:t>CNC:       192.168.20.10</w:t>
      </w:r>
    </w:p>
    <w:p>
      <w:pPr>
        <w:shd w:val="clear" w:color="auto" w:fill="F4F4F4"/>
        <w:spacing w:before="0" w:after="0" w:line="240" w:lineRule="auto"/>
        <w:ind w:left="216" w:right="216"/>
        <w:jc w:val="left"/>
      </w:pPr>
      <w:r>
        <w:rPr>
          <w:rFonts w:ascii="Consolas" w:hAnsi="Consolas"/>
          <w:color w:val="202020"/>
          <w:sz w:val="18"/>
        </w:rPr>
        <w:t>PLC:       192.168.20.11</w:t>
      </w:r>
    </w:p>
    <w:p>
      <w:pPr>
        <w:shd w:val="clear" w:color="auto" w:fill="F4F4F4"/>
        <w:spacing w:before="0" w:after="0" w:line="240" w:lineRule="auto"/>
        <w:ind w:left="216" w:right="216"/>
        <w:jc w:val="left"/>
      </w:pPr>
      <w:r>
        <w:rPr>
          <w:rFonts w:ascii="Consolas" w:hAnsi="Consolas"/>
          <w:color w:val="202020"/>
          <w:sz w:val="18"/>
        </w:rPr>
        <w:t>HMI:       192.168.20.12</w:t>
      </w:r>
    </w:p>
    <w:p>
      <w:pPr>
        <w:shd w:val="clear" w:color="auto" w:fill="F4F4F4"/>
        <w:spacing w:before="0" w:after="0" w:line="240" w:lineRule="auto"/>
        <w:ind w:left="216" w:right="216"/>
        <w:jc w:val="left"/>
      </w:pPr>
      <w:r>
        <w:rPr>
          <w:rFonts w:ascii="Consolas" w:hAnsi="Consolas"/>
          <w:color w:val="202020"/>
          <w:sz w:val="18"/>
        </w:rPr>
        <w:t>Gateway:   192.168.20.1</w:t>
      </w:r>
    </w:p>
    <w:p>
      <w:pPr>
        <w:shd w:val="clear" w:color="auto" w:fill="F4F4F4"/>
        <w:spacing w:before="0" w:after="0" w:line="240" w:lineRule="auto"/>
        <w:ind w:left="216" w:right="216"/>
        <w:jc w:val="left"/>
      </w:pPr>
      <w:r>
        <w:rPr>
          <w:rFonts w:ascii="Consolas" w:hAnsi="Consolas"/>
          <w:color w:val="202020"/>
          <w:sz w:val="18"/>
        </w:rPr>
        <w:t>Subnet:    255.255.255.0</w:t>
      </w:r>
    </w:p>
    <w:p/>
    <w:p>
      <w:r>
        <w:t>These are illustrative addresses, not configuration values to copy blindly into a production machine.</w:t>
      </w:r>
    </w:p>
    <w:p>
      <w:r>
        <w:t>Devices that need direct communication on the same subnet must have compatible addressing and subnet configuration. Routed communication additionally requires correct routing and any necessary security rules.</w:t>
      </w:r>
    </w:p>
    <w:p>
      <w:pPr>
        <w:pStyle w:val="Heading3"/>
      </w:pPr>
      <w:r>
        <w:t>4.3 Subnet Mask</w:t>
      </w:r>
    </w:p>
    <w:p>
      <w:r>
        <w:t>The subnet mask determines which bits of an IPv4 address represent the network portion and which represent the host portion.</w:t>
      </w:r>
    </w:p>
    <w:p>
      <w:r>
        <w:t xml:space="preserve">For example, </w:t>
      </w:r>
      <w:r>
        <w:rPr>
          <w:rFonts w:ascii="Consolas" w:hAnsi="Consolas"/>
          <w:color w:val="333333"/>
          <w:sz w:val="19"/>
          <w:shd w:val="clear" w:color="auto" w:fill="EFEFEF"/>
        </w:rPr>
        <w:t>255.255.255.0</w:t>
      </w:r>
      <w:r>
        <w:t xml:space="preserve"> is equivalent to </w:t>
      </w:r>
      <w:r>
        <w:rPr>
          <w:rFonts w:ascii="Consolas" w:hAnsi="Consolas"/>
          <w:color w:val="333333"/>
          <w:sz w:val="19"/>
          <w:shd w:val="clear" w:color="auto" w:fill="EFEFEF"/>
        </w:rPr>
        <w:t>/24</w:t>
      </w:r>
      <w:r>
        <w:t>.</w:t>
      </w:r>
    </w:p>
    <w:p>
      <w:r>
        <w:t xml:space="preserve">For a conventional </w:t>
      </w:r>
      <w:r>
        <w:rPr>
          <w:rFonts w:ascii="Consolas" w:hAnsi="Consolas"/>
          <w:color w:val="333333"/>
          <w:sz w:val="19"/>
          <w:shd w:val="clear" w:color="auto" w:fill="EFEFEF"/>
        </w:rPr>
        <w:t>/24</w:t>
      </w:r>
      <w:r>
        <w:t xml:space="preserve"> IPv4 subnet, the first three octets identify the network and the last octet identifies the host address within that subnet.</w:t>
      </w:r>
    </w:p>
    <w:p>
      <w:r>
        <w:t>Incorrect subnet configuration can cause devices to treat local peers as remote or attempt to reach them through an unavailable gateway.</w:t>
      </w:r>
    </w:p>
    <w:p>
      <w:pPr>
        <w:pStyle w:val="Heading3"/>
      </w:pPr>
      <w:r>
        <w:t>4.4 Default Gateway</w:t>
      </w:r>
    </w:p>
    <w:p>
      <w:r>
        <w:t>A default gateway is used when traffic must be routed outside the device's local IP subnet.</w:t>
      </w:r>
    </w:p>
    <w:p>
      <w:r>
        <w:t>A machine network that communicates only among devices on the same subnet may not require a default gateway for those local communications. Factory connectivity or routed access may require one.</w:t>
      </w:r>
    </w:p>
    <w:p>
      <w:r>
        <w:t>Do not add a gateway simply because a configuration screen provides a field for it.</w:t>
      </w:r>
    </w:p>
    <w:p>
      <w:pPr>
        <w:pStyle w:val="Heading3"/>
      </w:pPr>
      <w:r>
        <w:t>4.5 MAC Address</w:t>
      </w:r>
    </w:p>
    <w:p>
      <w:r>
        <w:t>A Media Access Control (MAC) address identifies a network interface at the Ethernet link layer.</w:t>
      </w:r>
    </w:p>
    <w:p>
      <w:r>
        <w:t>MAC addresses are useful for switch diagnostics, device identification, and certain industrial network configuration procedures. They do not replace IP addresses in ordinary IP communication.</w:t>
      </w:r>
    </w:p>
    <w:p>
      <w:pPr>
        <w:pStyle w:val="Heading2"/>
      </w:pPr>
      <w:r>
        <w:t>5. Industrial Protocols Relevant to CNC Machines</w:t>
      </w:r>
    </w:p>
    <w:p>
      <w:pPr>
        <w:pStyle w:val="Heading3"/>
      </w:pPr>
      <w:r>
        <w:t>5.1 PROFINET</w:t>
      </w:r>
    </w:p>
    <w:p>
      <w:r>
        <w:t>PROFINET is an industrial Ethernet communication system used for controller-to-device communication and industrial automation.</w:t>
      </w:r>
    </w:p>
    <w:p>
      <w:r>
        <w:t>Typical considerations include:</w:t>
      </w:r>
    </w:p>
    <w:p>
      <w:pPr>
        <w:pStyle w:val="ListBullet"/>
      </w:pPr>
      <w:r>
        <w:t>Device names and IP configuration.</w:t>
      </w:r>
    </w:p>
    <w:p>
      <w:pPr>
        <w:pStyle w:val="ListBullet"/>
      </w:pPr>
      <w:r>
        <w:t>Controller and device roles.</w:t>
      </w:r>
    </w:p>
    <w:p>
      <w:pPr>
        <w:pStyle w:val="ListBullet"/>
      </w:pPr>
      <w:r>
        <w:t>GSDML device-description files.</w:t>
      </w:r>
    </w:p>
    <w:p>
      <w:pPr>
        <w:pStyle w:val="ListBullet"/>
      </w:pPr>
      <w:r>
        <w:t>Cyclic I/O configuration.</w:t>
      </w:r>
    </w:p>
    <w:p>
      <w:pPr>
        <w:pStyle w:val="ListBullet"/>
      </w:pPr>
      <w:r>
        <w:t>Update time and watchdog behavior.</w:t>
      </w:r>
    </w:p>
    <w:p>
      <w:pPr>
        <w:pStyle w:val="ListBullet"/>
      </w:pPr>
      <w:r>
        <w:t>Device diagnostics.</w:t>
      </w:r>
    </w:p>
    <w:p>
      <w:pPr>
        <w:pStyle w:val="ListBullet"/>
      </w:pPr>
      <w:r>
        <w:t>Topology and supported redundancy features.</w:t>
      </w:r>
    </w:p>
    <w:p>
      <w:r>
        <w:t>A device may have an active Ethernet link but still fail to establish its expected PROFINET application relationship.</w:t>
      </w:r>
    </w:p>
    <w:p>
      <w:pPr>
        <w:pStyle w:val="Heading3"/>
      </w:pPr>
      <w:r>
        <w:t>5.2 EtherNet/IP</w:t>
      </w:r>
    </w:p>
    <w:p>
      <w:r>
        <w:t>EtherNet/IP uses the Common Industrial Protocol (CIP) over Ethernet and IP.</w:t>
      </w:r>
    </w:p>
    <w:p>
      <w:r>
        <w:t>Typical considerations include:</w:t>
      </w:r>
    </w:p>
    <w:p>
      <w:pPr>
        <w:pStyle w:val="ListBullet"/>
      </w:pPr>
      <w:r>
        <w:t>IP address and subnet configuration.</w:t>
      </w:r>
    </w:p>
    <w:p>
      <w:pPr>
        <w:pStyle w:val="ListBullet"/>
      </w:pPr>
      <w:r>
        <w:t>Device identity and electronic data sheets where required.</w:t>
      </w:r>
    </w:p>
    <w:p>
      <w:pPr>
        <w:pStyle w:val="ListBullet"/>
      </w:pPr>
      <w:r>
        <w:t>Controller connection configuration.</w:t>
      </w:r>
    </w:p>
    <w:p>
      <w:pPr>
        <w:pStyle w:val="ListBullet"/>
      </w:pPr>
      <w:r>
        <w:t>Input and output assemblies.</w:t>
      </w:r>
    </w:p>
    <w:p>
      <w:pPr>
        <w:pStyle w:val="ListBullet"/>
      </w:pPr>
      <w:r>
        <w:t>Requested Packet Interval (RPI) for applicable cyclic connections.</w:t>
      </w:r>
    </w:p>
    <w:p>
      <w:pPr>
        <w:pStyle w:val="ListBullet"/>
      </w:pPr>
      <w:r>
        <w:t>Connection timeout and fault status.</w:t>
      </w:r>
    </w:p>
    <w:p>
      <w:pPr>
        <w:pStyle w:val="ListBullet"/>
      </w:pPr>
      <w:r>
        <w:t>Device and controller compatibility.</w:t>
      </w:r>
    </w:p>
    <w:p>
      <w:r>
        <w:t>The RPI is a requested communication interval for applicable connections. It is not a guarantee that every network transaction or physical machine response completes within that exact period.</w:t>
      </w:r>
    </w:p>
    <w:p>
      <w:pPr>
        <w:pStyle w:val="Heading3"/>
      </w:pPr>
      <w:r>
        <w:t>5.3 EtherCAT</w:t>
      </w:r>
    </w:p>
    <w:p>
      <w:r>
        <w:t>EtherCAT is an industrial Ethernet technology designed for tightly coordinated, time-sensitive automation communication.</w:t>
      </w:r>
    </w:p>
    <w:p>
      <w:r>
        <w:t>Important considerations include:</w:t>
      </w:r>
    </w:p>
    <w:p>
      <w:pPr>
        <w:pStyle w:val="ListBullet"/>
      </w:pPr>
      <w:r>
        <w:t>Master and slave configuration.</w:t>
      </w:r>
    </w:p>
    <w:p>
      <w:pPr>
        <w:pStyle w:val="ListBullet"/>
      </w:pPr>
      <w:r>
        <w:t>Device order and topology requirements.</w:t>
      </w:r>
    </w:p>
    <w:p>
      <w:pPr>
        <w:pStyle w:val="ListBullet"/>
      </w:pPr>
      <w:r>
        <w:t>Process-data mapping.</w:t>
      </w:r>
    </w:p>
    <w:p>
      <w:pPr>
        <w:pStyle w:val="ListBullet"/>
      </w:pPr>
      <w:r>
        <w:t>Distributed clocks where used.</w:t>
      </w:r>
    </w:p>
    <w:p>
      <w:pPr>
        <w:pStyle w:val="ListBullet"/>
      </w:pPr>
      <w:r>
        <w:t>Link and device-state diagnostics.</w:t>
      </w:r>
    </w:p>
    <w:p>
      <w:pPr>
        <w:pStyle w:val="ListBullet"/>
      </w:pPr>
      <w:r>
        <w:t>Supported cabling and hardware.</w:t>
      </w:r>
    </w:p>
    <w:p>
      <w:pPr>
        <w:pStyle w:val="ListBullet"/>
      </w:pPr>
      <w:r>
        <w:t>Controller and device compatibility.</w:t>
      </w:r>
    </w:p>
    <w:p>
      <w:r>
        <w:t>An EtherCAT network should be commissioned using the appropriate master configuration and vendor diagnostics rather than treated as an ordinary unmanaged Ethernet connection.</w:t>
      </w:r>
    </w:p>
    <w:p>
      <w:pPr>
        <w:pStyle w:val="Heading3"/>
      </w:pPr>
      <w:r>
        <w:t>5.4 PROFIBUS</w:t>
      </w:r>
    </w:p>
    <w:p>
      <w:r>
        <w:t>PROFIBUS is a fieldbus technology commonly found in established industrial installations.</w:t>
      </w:r>
    </w:p>
    <w:p>
      <w:r>
        <w:t>Important considerations include:</w:t>
      </w:r>
    </w:p>
    <w:p>
      <w:pPr>
        <w:pStyle w:val="ListBullet"/>
      </w:pPr>
      <w:r>
        <w:t>Device addresses.</w:t>
      </w:r>
    </w:p>
    <w:p>
      <w:pPr>
        <w:pStyle w:val="ListBullet"/>
      </w:pPr>
      <w:r>
        <w:t>Bus topology and cable type.</w:t>
      </w:r>
    </w:p>
    <w:p>
      <w:pPr>
        <w:pStyle w:val="ListBullet"/>
      </w:pPr>
      <w:r>
        <w:t>Termination at the correct physical endpoints.</w:t>
      </w:r>
    </w:p>
    <w:p>
      <w:pPr>
        <w:pStyle w:val="ListBullet"/>
      </w:pPr>
      <w:r>
        <w:t>Connector condition.</w:t>
      </w:r>
    </w:p>
    <w:p>
      <w:pPr>
        <w:pStyle w:val="ListBullet"/>
      </w:pPr>
      <w:r>
        <w:t>Shielding and grounding.</w:t>
      </w:r>
    </w:p>
    <w:p>
      <w:pPr>
        <w:pStyle w:val="ListBullet"/>
      </w:pPr>
      <w:r>
        <w:t>Bus configuration files.</w:t>
      </w:r>
    </w:p>
    <w:p>
      <w:pPr>
        <w:pStyle w:val="ListBullet"/>
      </w:pPr>
      <w:r>
        <w:t>Baud rate and compatible devices.</w:t>
      </w:r>
    </w:p>
    <w:p>
      <w:pPr>
        <w:pStyle w:val="ListBullet"/>
      </w:pPr>
      <w:r>
        <w:t>Bus diagnostics and fault counters.</w:t>
      </w:r>
    </w:p>
    <w:p>
      <w:r>
        <w:t>Incorrect termination, damaged cable, or address conflicts can cause communication faults even when the PLC itself remains operational.</w:t>
      </w:r>
    </w:p>
    <w:p>
      <w:pPr>
        <w:pStyle w:val="Heading3"/>
      </w:pPr>
      <w:r>
        <w:t>5.5 Modbus TCP</w:t>
      </w:r>
    </w:p>
    <w:p>
      <w:r>
        <w:t>Modbus TCP is an application protocol used for exchanging data between supported industrial devices over TCP/IP.</w:t>
      </w:r>
    </w:p>
    <w:p>
      <w:r>
        <w:t>Typical considerations include:</w:t>
      </w:r>
    </w:p>
    <w:p>
      <w:pPr>
        <w:pStyle w:val="ListBullet"/>
      </w:pPr>
      <w:r>
        <w:t>IP connectivity.</w:t>
      </w:r>
    </w:p>
    <w:p>
      <w:pPr>
        <w:pStyle w:val="ListBullet"/>
      </w:pPr>
      <w:r>
        <w:t>TCP port configuration, commonly port 502 when using the standard service.</w:t>
      </w:r>
    </w:p>
    <w:p>
      <w:pPr>
        <w:pStyle w:val="ListBullet"/>
      </w:pPr>
      <w:r>
        <w:t>Client and server roles.</w:t>
      </w:r>
    </w:p>
    <w:p>
      <w:pPr>
        <w:pStyle w:val="ListBullet"/>
      </w:pPr>
      <w:r>
        <w:t>Register and coil addressing.</w:t>
      </w:r>
    </w:p>
    <w:p>
      <w:pPr>
        <w:pStyle w:val="ListBullet"/>
      </w:pPr>
      <w:r>
        <w:t>Data types and byte/word order.</w:t>
      </w:r>
    </w:p>
    <w:p>
      <w:pPr>
        <w:pStyle w:val="ListBullet"/>
      </w:pPr>
      <w:r>
        <w:t>Request timing and exception responses.</w:t>
      </w:r>
    </w:p>
    <w:p>
      <w:pPr>
        <w:pStyle w:val="ListBullet"/>
      </w:pPr>
      <w:r>
        <w:t>Correct mapping between device registers and application tags.</w:t>
      </w:r>
    </w:p>
    <w:p>
      <w:r>
        <w:t>Register numbering conventions can differ between manuals, software, and protocol implementations. Verify the actual address mapping instead of assuming that a displayed register number is the transmitted address.</w:t>
      </w:r>
    </w:p>
    <w:p>
      <w:pPr>
        <w:pStyle w:val="Heading3"/>
      </w:pPr>
      <w:r>
        <w:t>5.6 Proprietary CNC Communication</w:t>
      </w:r>
    </w:p>
    <w:p>
      <w:r>
        <w:t>CNC manufacturers may use proprietary interfaces or dedicated communication mechanisms for machine control, diagnostics, data access, and engineering.</w:t>
      </w:r>
    </w:p>
    <w:p>
      <w:r>
        <w:t>Examples include manufacturer-specific CNC-PLC interfaces and integrated control buses.</w:t>
      </w:r>
    </w:p>
    <w:p>
      <w:r>
        <w:t>Before attempting integration, verify the supported protocol, software tools, firmware compatibility, licensing, and any machine-builder restrictions.</w:t>
      </w:r>
    </w:p>
    <w:p>
      <w:pPr>
        <w:pStyle w:val="Heading2"/>
      </w:pPr>
      <w:r>
        <w:t>6. Physical Network Topologies</w:t>
      </w:r>
    </w:p>
    <w:p>
      <w:pPr>
        <w:pStyle w:val="Heading3"/>
      </w:pPr>
      <w:r>
        <w:t>6.1 Star Topology</w:t>
      </w:r>
    </w:p>
    <w:p>
      <w:r>
        <w:t>Each device connects to a central switch.</w:t>
      </w:r>
    </w:p>
    <w:p>
      <w:pPr>
        <w:shd w:val="clear" w:color="auto" w:fill="F4F4F4"/>
        <w:spacing w:before="0" w:after="0" w:line="240" w:lineRule="auto"/>
        <w:ind w:left="216" w:right="216"/>
        <w:jc w:val="left"/>
      </w:pPr>
      <w:r>
        <w:rPr>
          <w:rFonts w:ascii="Consolas" w:hAnsi="Consolas"/>
          <w:color w:val="202020"/>
          <w:sz w:val="18"/>
        </w:rPr>
        <w:t xml:space="preserve">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INDUSTRIAL SWITCH ↔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ENGINEERING PC</w:t>
      </w:r>
    </w:p>
    <w:p/>
    <w:p>
      <w:r>
        <w:t>Advantages:</w:t>
      </w:r>
    </w:p>
    <w:p>
      <w:pPr>
        <w:pStyle w:val="ListBullet"/>
      </w:pPr>
      <w:r>
        <w:t>Individual device connections are easy to identify.</w:t>
      </w:r>
    </w:p>
    <w:p>
      <w:pPr>
        <w:pStyle w:val="ListBullet"/>
      </w:pPr>
      <w:r>
        <w:t>A single endpoint cable failure usually affects that endpoint.</w:t>
      </w:r>
    </w:p>
    <w:p>
      <w:pPr>
        <w:pStyle w:val="ListBullet"/>
      </w:pPr>
      <w:r>
        <w:t>Expansion and diagnostics are generally straightforward.</w:t>
      </w:r>
    </w:p>
    <w:p>
      <w:r>
        <w:t>Limitations:</w:t>
      </w:r>
    </w:p>
    <w:p>
      <w:pPr>
        <w:pStyle w:val="ListBullet"/>
      </w:pPr>
      <w:r>
        <w:t>The central switch can become a single point of failure.</w:t>
      </w:r>
    </w:p>
    <w:p>
      <w:pPr>
        <w:pStyle w:val="ListBullet"/>
      </w:pPr>
      <w:r>
        <w:t>Switch power and environmental suitability matter.</w:t>
      </w:r>
    </w:p>
    <w:p>
      <w:pPr>
        <w:pStyle w:val="ListBullet"/>
      </w:pPr>
      <w:r>
        <w:t>Poor switch configuration can affect multiple devices.</w:t>
      </w:r>
    </w:p>
    <w:p>
      <w:pPr>
        <w:pStyle w:val="Heading3"/>
      </w:pPr>
      <w:r>
        <w:t>6.2 Line or Daisy-Chain Topology</w:t>
      </w:r>
    </w:p>
    <w:p>
      <w:r>
        <w:t>Devices are connected in a sequence.</w:t>
      </w:r>
    </w:p>
    <w:p>
      <w:pPr>
        <w:shd w:val="clear" w:color="auto" w:fill="F4F4F4"/>
        <w:spacing w:before="0" w:after="0" w:line="240" w:lineRule="auto"/>
        <w:ind w:left="216" w:right="216"/>
        <w:jc w:val="left"/>
      </w:pPr>
      <w:r>
        <w:rPr>
          <w:rFonts w:ascii="Consolas" w:hAnsi="Consolas"/>
          <w:color w:val="202020"/>
          <w:sz w:val="18"/>
        </w:rPr>
        <w:t>CONTROLLER ↔ DEVICE 1 ↔ DEVICE 2 ↔ DEVICE 3</w:t>
      </w:r>
    </w:p>
    <w:p/>
    <w:p>
      <w:r>
        <w:t>Advantages:</w:t>
      </w:r>
    </w:p>
    <w:p>
      <w:pPr>
        <w:pStyle w:val="ListBullet"/>
      </w:pPr>
      <w:r>
        <w:t>Can reduce cabling and simplify certain installations.</w:t>
      </w:r>
    </w:p>
    <w:p>
      <w:pPr>
        <w:pStyle w:val="ListBullet"/>
      </w:pPr>
      <w:r>
        <w:t>Supported by some industrial devices and protocols.</w:t>
      </w:r>
    </w:p>
    <w:p>
      <w:r>
        <w:t>Limitations:</w:t>
      </w:r>
    </w:p>
    <w:p>
      <w:pPr>
        <w:pStyle w:val="ListBullet"/>
      </w:pPr>
      <w:r>
        <w:t>A cable or device failure can affect downstream devices, depending on the topology and hardware.</w:t>
      </w:r>
    </w:p>
    <w:p>
      <w:pPr>
        <w:pStyle w:val="ListBullet"/>
      </w:pPr>
      <w:r>
        <w:t>Port and device-level diagnostics are important.</w:t>
      </w:r>
    </w:p>
    <w:p>
      <w:pPr>
        <w:pStyle w:val="ListBullet"/>
      </w:pPr>
      <w:r>
        <w:t>Not every Ethernet device supports this arrangement.</w:t>
      </w:r>
    </w:p>
    <w:p>
      <w:pPr>
        <w:pStyle w:val="Heading3"/>
      </w:pPr>
      <w:r>
        <w:t>6.3 Ring Topology</w:t>
      </w:r>
    </w:p>
    <w:p>
      <w:r>
        <w:t>Devices connect in a closed loop using supported redundancy mechanisms.</w:t>
      </w:r>
    </w:p>
    <w:p>
      <w:pPr>
        <w:shd w:val="clear" w:color="auto" w:fill="F4F4F4"/>
        <w:spacing w:before="0" w:after="0" w:line="240" w:lineRule="auto"/>
        <w:ind w:left="216" w:right="216"/>
        <w:jc w:val="left"/>
      </w:pPr>
      <w:r>
        <w:rPr>
          <w:rFonts w:ascii="Consolas" w:hAnsi="Consolas"/>
          <w:color w:val="202020"/>
          <w:sz w:val="18"/>
        </w:rPr>
        <w:t>SWITCH A ↔ DEVICE B ↔ DEVICE C</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
      <w:r>
        <w:t>Advantages:</w:t>
      </w:r>
    </w:p>
    <w:p>
      <w:r>
        <w:t>\- A correctly configured redundancy mechanism may preserve communication after a single link failure.</w:t>
      </w:r>
    </w:p>
    <w:p>
      <w:r>
        <w:t>Limitations:</w:t>
      </w:r>
    </w:p>
    <w:p>
      <w:pPr>
        <w:pStyle w:val="ListBullet"/>
      </w:pPr>
      <w:r>
        <w:t>Redundancy requires compatible devices and a supported protocol.</w:t>
      </w:r>
    </w:p>
    <w:p>
      <w:pPr>
        <w:pStyle w:val="ListBullet"/>
      </w:pPr>
      <w:r>
        <w:t>Incorrect ring configuration can create communication problems.</w:t>
      </w:r>
    </w:p>
    <w:p>
      <w:pPr>
        <w:pStyle w:val="ListBullet"/>
      </w:pPr>
      <w:r>
        <w:t>Recovery behavior and redundancy status must be tested.</w:t>
      </w:r>
    </w:p>
    <w:p>
      <w:r>
        <w:t>A physical ring alone does not guarantee redundancy.</w:t>
      </w:r>
    </w:p>
    <w:p>
      <w:pPr>
        <w:pStyle w:val="Heading2"/>
      </w:pPr>
      <w:r>
        <w:t>7. Network Switches and Infrastructure</w:t>
      </w:r>
    </w:p>
    <w:p>
      <w:r>
        <w:t>An industrial network may use unmanaged, managed, or protocol-specific switches.</w:t>
      </w:r>
    </w:p>
    <w:p>
      <w:pPr>
        <w:pStyle w:val="Heading3"/>
      </w:pPr>
      <w:r>
        <w:t>7.1 Unmanaged Switch</w:t>
      </w:r>
    </w:p>
    <w:p>
      <w:r>
        <w:t>An unmanaged switch offers basic Ethernet connectivity without extensive configuration.</w:t>
      </w:r>
    </w:p>
    <w:p>
      <w:r>
        <w:t>It can be suitable for simple networks where the machine design permits it.</w:t>
      </w:r>
    </w:p>
    <w:p>
      <w:pPr>
        <w:pStyle w:val="Heading3"/>
      </w:pPr>
      <w:r>
        <w:t>7.2 Managed Switch</w:t>
      </w:r>
    </w:p>
    <w:p>
      <w:r>
        <w:t>A managed switch can provide configuration and diagnostics such as:</w:t>
      </w:r>
    </w:p>
    <w:p>
      <w:pPr>
        <w:pStyle w:val="ListBullet"/>
      </w:pPr>
      <w:r>
        <w:t>VLANs.</w:t>
      </w:r>
    </w:p>
    <w:p>
      <w:pPr>
        <w:pStyle w:val="ListBullet"/>
      </w:pPr>
      <w:r>
        <w:t>Port status and error counters.</w:t>
      </w:r>
    </w:p>
    <w:p>
      <w:pPr>
        <w:pStyle w:val="ListBullet"/>
      </w:pPr>
      <w:r>
        <w:t>Traffic statistics.</w:t>
      </w:r>
    </w:p>
    <w:p>
      <w:pPr>
        <w:pStyle w:val="ListBullet"/>
      </w:pPr>
      <w:r>
        <w:t>Port mirroring.</w:t>
      </w:r>
    </w:p>
    <w:p>
      <w:pPr>
        <w:pStyle w:val="ListBullet"/>
      </w:pPr>
      <w:r>
        <w:t>Quality of Service (QoS).</w:t>
      </w:r>
    </w:p>
    <w:p>
      <w:pPr>
        <w:pStyle w:val="ListBullet"/>
      </w:pPr>
      <w:r>
        <w:t>Network monitoring.</w:t>
      </w:r>
    </w:p>
    <w:p>
      <w:pPr>
        <w:pStyle w:val="ListBullet"/>
      </w:pPr>
      <w:r>
        <w:t>Supported redundancy features.</w:t>
      </w:r>
    </w:p>
    <w:p>
      <w:pPr>
        <w:pStyle w:val="ListBullet"/>
      </w:pPr>
      <w:r>
        <w:t>Access restrictions.</w:t>
      </w:r>
    </w:p>
    <w:p>
      <w:r>
        <w:t>These capabilities are useful only when configured correctly. Changing a managed switch without understanding the machine topology can interrupt communication.</w:t>
      </w:r>
    </w:p>
    <w:p>
      <w:pPr>
        <w:pStyle w:val="Heading3"/>
      </w:pPr>
      <w:r>
        <w:t>7.3 Switch Selection</w:t>
      </w:r>
    </w:p>
    <w:p>
      <w:r>
        <w:t>Consider:</w:t>
      </w:r>
    </w:p>
    <w:p>
      <w:pPr>
        <w:pStyle w:val="ListBullet"/>
      </w:pPr>
      <w:r>
        <w:t>Industrial temperature range.</w:t>
      </w:r>
    </w:p>
    <w:p>
      <w:pPr>
        <w:pStyle w:val="ListBullet"/>
      </w:pPr>
      <w:r>
        <w:t>Required port count.</w:t>
      </w:r>
    </w:p>
    <w:p>
      <w:pPr>
        <w:pStyle w:val="ListBullet"/>
      </w:pPr>
      <w:r>
        <w:t>Copper and fiber interfaces.</w:t>
      </w:r>
    </w:p>
    <w:p>
      <w:pPr>
        <w:pStyle w:val="ListBullet"/>
      </w:pPr>
      <w:r>
        <w:t>Supported link speeds.</w:t>
      </w:r>
    </w:p>
    <w:p>
      <w:pPr>
        <w:pStyle w:val="ListBullet"/>
      </w:pPr>
      <w:r>
        <w:t>Power-supply redundancy where required.</w:t>
      </w:r>
    </w:p>
    <w:p>
      <w:pPr>
        <w:pStyle w:val="ListBullet"/>
      </w:pPr>
      <w:r>
        <w:t>DIN-rail mounting.</w:t>
      </w:r>
    </w:p>
    <w:p>
      <w:pPr>
        <w:pStyle w:val="ListBullet"/>
      </w:pPr>
      <w:r>
        <w:t>EMC performance.</w:t>
      </w:r>
    </w:p>
    <w:p>
      <w:pPr>
        <w:pStyle w:val="ListBullet"/>
      </w:pPr>
      <w:r>
        <w:t>Diagnostic visibility.</w:t>
      </w:r>
    </w:p>
    <w:p>
      <w:pPr>
        <w:pStyle w:val="ListBullet"/>
      </w:pPr>
      <w:r>
        <w:t>Protocol compatibility.</w:t>
      </w:r>
    </w:p>
    <w:p>
      <w:pPr>
        <w:pStyle w:val="ListBullet"/>
      </w:pPr>
      <w:r>
        <w:t>Approved spare availability.</w:t>
      </w:r>
    </w:p>
    <w:p>
      <w:r>
        <w:t>A generic office switch should not be assumed suitable for every machine-control network.</w:t>
      </w:r>
    </w:p>
    <w:p>
      <w:pPr>
        <w:pStyle w:val="Heading2"/>
      </w:pPr>
      <w:r>
        <w:t>8. Network Cabling and Connectors</w:t>
      </w:r>
    </w:p>
    <w:p>
      <w:pPr>
        <w:pStyle w:val="Heading3"/>
      </w:pPr>
      <w:r>
        <w:t>8.1 Copper Ethernet</w:t>
      </w:r>
    </w:p>
    <w:p>
      <w:r>
        <w:t>Copper Ethernet is common for local machine networks.</w:t>
      </w:r>
    </w:p>
    <w:p>
      <w:r>
        <w:t>Check:</w:t>
      </w:r>
    </w:p>
    <w:p>
      <w:pPr>
        <w:pStyle w:val="ListBullet"/>
      </w:pPr>
      <w:r>
        <w:t>Cable category and industrial rating.</w:t>
      </w:r>
    </w:p>
    <w:p>
      <w:pPr>
        <w:pStyle w:val="ListBullet"/>
      </w:pPr>
      <w:r>
        <w:t>Required length and link speed.</w:t>
      </w:r>
    </w:p>
    <w:p>
      <w:pPr>
        <w:pStyle w:val="ListBullet"/>
      </w:pPr>
      <w:r>
        <w:t>Connector compatibility.</w:t>
      </w:r>
    </w:p>
    <w:p>
      <w:pPr>
        <w:pStyle w:val="ListBullet"/>
      </w:pPr>
      <w:r>
        <w:t>Shielding and bonding requirements.</w:t>
      </w:r>
    </w:p>
    <w:p>
      <w:pPr>
        <w:pStyle w:val="ListBullet"/>
      </w:pPr>
      <w:r>
        <w:t>Bend radius and strain relief.</w:t>
      </w:r>
    </w:p>
    <w:p>
      <w:pPr>
        <w:pStyle w:val="ListBullet"/>
      </w:pPr>
      <w:r>
        <w:t>Routing near motor and drive cables.</w:t>
      </w:r>
    </w:p>
    <w:p>
      <w:pPr>
        <w:pStyle w:val="ListBullet"/>
      </w:pPr>
      <w:r>
        <w:t>Protection from oil, coolant, chips, and abrasion.</w:t>
      </w:r>
    </w:p>
    <w:p>
      <w:pPr>
        <w:pStyle w:val="Heading3"/>
      </w:pPr>
      <w:r>
        <w:t>8.2 Fiber-Optic Ethernet</w:t>
      </w:r>
    </w:p>
    <w:p>
      <w:r>
        <w:t>Fiber can be useful where electrical isolation, longer distance, or immunity to electrical interference is required.</w:t>
      </w:r>
    </w:p>
    <w:p>
      <w:r>
        <w:t>Verify:</w:t>
      </w:r>
    </w:p>
    <w:p>
      <w:pPr>
        <w:pStyle w:val="ListBullet"/>
      </w:pPr>
      <w:r>
        <w:t>Fiber type.</w:t>
      </w:r>
    </w:p>
    <w:p>
      <w:pPr>
        <w:pStyle w:val="ListBullet"/>
      </w:pPr>
      <w:r>
        <w:t>Supported wavelength and transceiver.</w:t>
      </w:r>
    </w:p>
    <w:p>
      <w:pPr>
        <w:pStyle w:val="ListBullet"/>
      </w:pPr>
      <w:r>
        <w:t>Connector type.</w:t>
      </w:r>
    </w:p>
    <w:p>
      <w:pPr>
        <w:pStyle w:val="ListBullet"/>
      </w:pPr>
      <w:r>
        <w:t>Optical link budget.</w:t>
      </w:r>
    </w:p>
    <w:p>
      <w:pPr>
        <w:pStyle w:val="ListBullet"/>
      </w:pPr>
      <w:r>
        <w:t>Bend radius.</w:t>
      </w:r>
    </w:p>
    <w:p>
      <w:pPr>
        <w:pStyle w:val="ListBullet"/>
      </w:pPr>
      <w:r>
        <w:t>Cleanliness of optical connectors.</w:t>
      </w:r>
    </w:p>
    <w:p>
      <w:pPr>
        <w:pStyle w:val="ListBullet"/>
      </w:pPr>
      <w:r>
        <w:t>Compatibility of both endpoint interfaces.</w:t>
      </w:r>
    </w:p>
    <w:p>
      <w:r>
        <w:t>A physically connected fiber cable does not prove that the transceivers or optical budget are suitable.</w:t>
      </w:r>
    </w:p>
    <w:p>
      <w:pPr>
        <w:pStyle w:val="Heading3"/>
      </w:pPr>
      <w:r>
        <w:t>8.3 Industrial Connectors</w:t>
      </w:r>
    </w:p>
    <w:p>
      <w:r>
        <w:t>Depending on the installation, connectors may include industrial RJ45, M12 Ethernet, D-sub fieldbus connectors, or vendor-specific connectors.</w:t>
      </w:r>
    </w:p>
    <w:p>
      <w:r>
        <w:t>Use the correct pinout, coding, sealing, and connector assembly procedure.</w:t>
      </w:r>
    </w:p>
    <w:p>
      <w:pPr>
        <w:pStyle w:val="Heading2"/>
      </w:pPr>
      <w:r>
        <w:t>9. EMC, Shielding, and Cable Segregation</w:t>
      </w:r>
    </w:p>
    <w:p>
      <w:r>
        <w:t>CNC machines contain electrically noisy equipment such as servo drives, spindle drives, contactors, solenoid valves, and high-power motors.</w:t>
      </w:r>
    </w:p>
    <w:p>
      <w:r>
        <w:t>Poor cable routing or bonding can cause intermittent network faults.</w:t>
      </w:r>
    </w:p>
    <w:p>
      <w:r>
        <w:t>Good installation practices include:</w:t>
      </w:r>
    </w:p>
    <w:p>
      <w:pPr>
        <w:pStyle w:val="ListBullet"/>
      </w:pPr>
      <w:r>
        <w:t>Separate communication cables from high-power motor and drive cables as specified by the machine design.</w:t>
      </w:r>
    </w:p>
    <w:p>
      <w:pPr>
        <w:pStyle w:val="ListBullet"/>
      </w:pPr>
      <w:r>
        <w:t>Cross power and signal cables at suitable angles where unavoidable.</w:t>
      </w:r>
    </w:p>
    <w:p>
      <w:pPr>
        <w:pStyle w:val="ListBullet"/>
      </w:pPr>
      <w:r>
        <w:t>Use the cable type and shielding specified for the network.</w:t>
      </w:r>
    </w:p>
    <w:p>
      <w:pPr>
        <w:pStyle w:val="ListBullet"/>
      </w:pPr>
      <w:r>
        <w:t>Follow the manufacturer's shield-termination and bonding instructions.</w:t>
      </w:r>
    </w:p>
    <w:p>
      <w:pPr>
        <w:pStyle w:val="ListBullet"/>
      </w:pPr>
      <w:r>
        <w:t>Avoid long, poorly terminated shield pigtails where low-impedance high-frequency bonding is required.</w:t>
      </w:r>
    </w:p>
    <w:p>
      <w:pPr>
        <w:pStyle w:val="ListBullet"/>
      </w:pPr>
      <w:r>
        <w:t>Maintain suitable cable bend radius and mechanical protection.</w:t>
      </w:r>
    </w:p>
    <w:p>
      <w:pPr>
        <w:pStyle w:val="ListBullet"/>
      </w:pPr>
      <w:r>
        <w:t>Bond panels, machine frames, and shield interfaces according to the approved design.</w:t>
      </w:r>
    </w:p>
    <w:p>
      <w:pPr>
        <w:pStyle w:val="ListBullet"/>
      </w:pPr>
      <w:r>
        <w:t>Keep connectors and bonding points clean and secure.</w:t>
      </w:r>
    </w:p>
    <w:p>
      <w:r>
        <w:t>Shielding should not be treated as an arbitrary wire-to-earth connection. The correct approach depends on the cable, protocol, equipment design, and EMC requirements.</w:t>
      </w:r>
    </w:p>
    <w:p>
      <w:pPr>
        <w:pStyle w:val="Heading2"/>
      </w:pPr>
      <w:r>
        <w:t>10. Network Addressing and Configuration Management</w:t>
      </w:r>
    </w:p>
    <w:p>
      <w:r>
        <w:t>Each device should have a documented network identity and configuration.</w:t>
      </w:r>
    </w:p>
    <w:p>
      <w:r>
        <w:t>A machine network register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Device</w:t>
            </w:r>
          </w:p>
        </w:tc>
        <w:tc>
          <w:tcPr>
            <w:tcW w:type="dxa" w:w="2160"/>
            <w:shd w:val="clear" w:color="auto" w:fill="EEF2F7"/>
          </w:tcPr>
          <w:p>
            <w:pPr>
              <w:spacing w:after="0" w:before="0" w:line="240" w:lineRule="auto"/>
              <w:jc w:val="left"/>
            </w:pPr>
            <w:r>
              <w:rPr>
                <w:b/>
                <w:color w:val="1A2E4A"/>
              </w:rPr>
              <w:t>IP address</w:t>
            </w:r>
          </w:p>
        </w:tc>
        <w:tc>
          <w:tcPr>
            <w:tcW w:type="dxa" w:w="2160"/>
            <w:shd w:val="clear" w:color="auto" w:fill="EEF2F7"/>
          </w:tcPr>
          <w:p>
            <w:pPr>
              <w:spacing w:after="0" w:before="0" w:line="240" w:lineRule="auto"/>
              <w:jc w:val="left"/>
            </w:pPr>
            <w:r>
              <w:rPr>
                <w:b/>
                <w:color w:val="1A2E4A"/>
              </w:rPr>
              <w:t>Subnet</w:t>
            </w:r>
          </w:p>
        </w:tc>
        <w:tc>
          <w:tcPr>
            <w:tcW w:type="dxa" w:w="2160"/>
            <w:shd w:val="clear" w:color="auto" w:fill="EEF2F7"/>
          </w:tcPr>
          <w:p>
            <w:pPr>
              <w:spacing w:after="0" w:before="0" w:line="240" w:lineRule="auto"/>
              <w:jc w:val="left"/>
            </w:pPr>
            <w:r>
              <w:rPr>
                <w:b/>
                <w:color w:val="1A2E4A"/>
              </w:rPr>
              <w:t>Role</w:t>
            </w:r>
          </w:p>
        </w:tc>
        <w:tc>
          <w:tcPr>
            <w:tcW w:type="dxa" w:w="2160"/>
            <w:shd w:val="clear" w:color="auto" w:fill="EEF2F7"/>
          </w:tcPr>
          <w:p>
            <w:pPr>
              <w:spacing w:after="0" w:before="0" w:line="240" w:lineRule="auto"/>
              <w:jc w:val="left"/>
            </w:pPr>
            <w:r>
              <w:rPr>
                <w:b/>
                <w:color w:val="1A2E4A"/>
              </w:rPr>
              <w:t>Configuration record</w:t>
            </w:r>
          </w:p>
        </w:tc>
      </w:tr>
      <w:tr>
        <w:tc>
          <w:tcPr>
            <w:tcW w:type="dxa" w:w="2160"/>
          </w:tcPr>
          <w:p>
            <w:pPr>
              <w:spacing w:after="0" w:before="0" w:line="240" w:lineRule="auto"/>
              <w:jc w:val="left"/>
            </w:pPr>
            <w:r>
              <w:t>CNC</w:t>
            </w:r>
          </w:p>
        </w:tc>
        <w:tc>
          <w:tcPr>
            <w:tcW w:type="dxa" w:w="2160"/>
          </w:tcPr>
          <w:p>
            <w:pPr>
              <w:spacing w:after="0" w:before="0" w:line="240" w:lineRule="auto"/>
              <w:jc w:val="left"/>
            </w:pPr>
            <w:r>
              <w:t>192.168.20.10</w:t>
            </w:r>
          </w:p>
        </w:tc>
        <w:tc>
          <w:tcPr>
            <w:tcW w:type="dxa" w:w="2160"/>
          </w:tcPr>
          <w:p>
            <w:pPr>
              <w:spacing w:after="0" w:before="0" w:line="240" w:lineRule="auto"/>
              <w:jc w:val="left"/>
            </w:pPr>
            <w:r>
              <w:t>255.255.255.0</w:t>
            </w:r>
          </w:p>
        </w:tc>
        <w:tc>
          <w:tcPr>
            <w:tcW w:type="dxa" w:w="2160"/>
          </w:tcPr>
          <w:p>
            <w:pPr>
              <w:spacing w:after="0" w:before="0" w:line="240" w:lineRule="auto"/>
              <w:jc w:val="left"/>
            </w:pPr>
            <w:r>
              <w:t>CNC control</w:t>
            </w:r>
          </w:p>
        </w:tc>
        <w:tc>
          <w:tcPr>
            <w:tcW w:type="dxa" w:w="2160"/>
          </w:tcPr>
          <w:p>
            <w:pPr>
              <w:spacing w:after="0" w:before="0" w:line="240" w:lineRule="auto"/>
              <w:jc w:val="left"/>
            </w:pPr>
            <w:r>
              <w:t>Approved CNC backup</w:t>
            </w:r>
          </w:p>
        </w:tc>
      </w:tr>
      <w:tr>
        <w:tc>
          <w:tcPr>
            <w:tcW w:type="dxa" w:w="2160"/>
          </w:tcPr>
          <w:p>
            <w:pPr>
              <w:spacing w:after="0" w:before="0" w:line="240" w:lineRule="auto"/>
              <w:jc w:val="left"/>
            </w:pPr>
            <w:r>
              <w:t>PLC</w:t>
            </w:r>
          </w:p>
        </w:tc>
        <w:tc>
          <w:tcPr>
            <w:tcW w:type="dxa" w:w="2160"/>
          </w:tcPr>
          <w:p>
            <w:pPr>
              <w:spacing w:after="0" w:before="0" w:line="240" w:lineRule="auto"/>
              <w:jc w:val="left"/>
            </w:pPr>
            <w:r>
              <w:t>192.168.20.11</w:t>
            </w:r>
          </w:p>
        </w:tc>
        <w:tc>
          <w:tcPr>
            <w:tcW w:type="dxa" w:w="2160"/>
          </w:tcPr>
          <w:p>
            <w:pPr>
              <w:spacing w:after="0" w:before="0" w:line="240" w:lineRule="auto"/>
              <w:jc w:val="left"/>
            </w:pPr>
            <w:r>
              <w:t>255.255.255.0</w:t>
            </w:r>
          </w:p>
        </w:tc>
        <w:tc>
          <w:tcPr>
            <w:tcW w:type="dxa" w:w="2160"/>
          </w:tcPr>
          <w:p>
            <w:pPr>
              <w:spacing w:after="0" w:before="0" w:line="240" w:lineRule="auto"/>
              <w:jc w:val="left"/>
            </w:pPr>
            <w:r>
              <w:t>Machine control</w:t>
            </w:r>
          </w:p>
        </w:tc>
        <w:tc>
          <w:tcPr>
            <w:tcW w:type="dxa" w:w="2160"/>
          </w:tcPr>
          <w:p>
            <w:pPr>
              <w:spacing w:after="0" w:before="0" w:line="240" w:lineRule="auto"/>
              <w:jc w:val="left"/>
            </w:pPr>
            <w:r>
              <w:t>PLC project</w:t>
            </w:r>
          </w:p>
        </w:tc>
      </w:tr>
      <w:tr>
        <w:tc>
          <w:tcPr>
            <w:tcW w:type="dxa" w:w="2160"/>
          </w:tcPr>
          <w:p>
            <w:pPr>
              <w:spacing w:after="0" w:before="0" w:line="240" w:lineRule="auto"/>
              <w:jc w:val="left"/>
            </w:pPr>
            <w:r>
              <w:t>HMI</w:t>
            </w:r>
          </w:p>
        </w:tc>
        <w:tc>
          <w:tcPr>
            <w:tcW w:type="dxa" w:w="2160"/>
          </w:tcPr>
          <w:p>
            <w:pPr>
              <w:spacing w:after="0" w:before="0" w:line="240" w:lineRule="auto"/>
              <w:jc w:val="left"/>
            </w:pPr>
            <w:r>
              <w:t>192.168.20.12</w:t>
            </w:r>
          </w:p>
        </w:tc>
        <w:tc>
          <w:tcPr>
            <w:tcW w:type="dxa" w:w="2160"/>
          </w:tcPr>
          <w:p>
            <w:pPr>
              <w:spacing w:after="0" w:before="0" w:line="240" w:lineRule="auto"/>
              <w:jc w:val="left"/>
            </w:pPr>
            <w:r>
              <w:t>255.255.255.0</w:t>
            </w:r>
          </w:p>
        </w:tc>
        <w:tc>
          <w:tcPr>
            <w:tcW w:type="dxa" w:w="2160"/>
          </w:tcPr>
          <w:p>
            <w:pPr>
              <w:spacing w:after="0" w:before="0" w:line="240" w:lineRule="auto"/>
              <w:jc w:val="left"/>
            </w:pPr>
            <w:r>
              <w:t>Operator interface</w:t>
            </w:r>
          </w:p>
        </w:tc>
        <w:tc>
          <w:tcPr>
            <w:tcW w:type="dxa" w:w="2160"/>
          </w:tcPr>
          <w:p>
            <w:pPr>
              <w:spacing w:after="0" w:before="0" w:line="240" w:lineRule="auto"/>
              <w:jc w:val="left"/>
            </w:pPr>
            <w:r>
              <w:t>HMI project</w:t>
            </w:r>
          </w:p>
        </w:tc>
      </w:tr>
      <w:tr>
        <w:tc>
          <w:tcPr>
            <w:tcW w:type="dxa" w:w="2160"/>
          </w:tcPr>
          <w:p>
            <w:pPr>
              <w:spacing w:after="0" w:before="0" w:line="240" w:lineRule="auto"/>
              <w:jc w:val="left"/>
            </w:pPr>
            <w:r>
              <w:t>Switch</w:t>
            </w:r>
          </w:p>
        </w:tc>
        <w:tc>
          <w:tcPr>
            <w:tcW w:type="dxa" w:w="2160"/>
          </w:tcPr>
          <w:p>
            <w:pPr>
              <w:spacing w:after="0" w:before="0" w:line="240" w:lineRule="auto"/>
              <w:jc w:val="left"/>
            </w:pPr>
            <w:r>
              <w:t>192.168.20.2</w:t>
            </w:r>
          </w:p>
        </w:tc>
        <w:tc>
          <w:tcPr>
            <w:tcW w:type="dxa" w:w="2160"/>
          </w:tcPr>
          <w:p>
            <w:pPr>
              <w:spacing w:after="0" w:before="0" w:line="240" w:lineRule="auto"/>
              <w:jc w:val="left"/>
            </w:pPr>
            <w:r>
              <w:t>255.255.255.0</w:t>
            </w:r>
          </w:p>
        </w:tc>
        <w:tc>
          <w:tcPr>
            <w:tcW w:type="dxa" w:w="2160"/>
          </w:tcPr>
          <w:p>
            <w:pPr>
              <w:spacing w:after="0" w:before="0" w:line="240" w:lineRule="auto"/>
              <w:jc w:val="left"/>
            </w:pPr>
            <w:r>
              <w:t>Managed network switch</w:t>
            </w:r>
          </w:p>
        </w:tc>
        <w:tc>
          <w:tcPr>
            <w:tcW w:type="dxa" w:w="2160"/>
          </w:tcPr>
          <w:p>
            <w:pPr>
              <w:spacing w:after="0" w:before="0" w:line="240" w:lineRule="auto"/>
              <w:jc w:val="left"/>
            </w:pPr>
            <w:r>
              <w:t>Switch configuration</w:t>
            </w:r>
          </w:p>
        </w:tc>
      </w:tr>
    </w:tbl>
    <w:p/>
    <w:p>
      <w:r>
        <w:t>The addresses are examples only.</w:t>
      </w:r>
    </w:p>
    <w:p>
      <w:r>
        <w:t>Document the actual subnet, device name, MAC address where useful, protocol role, switch port, and approved configuration. Do not introduce duplicate IP addresses or change device addresses without following the site's change-control procedure.</w:t>
      </w:r>
    </w:p>
    <w:p>
      <w:pPr>
        <w:pStyle w:val="Heading2"/>
      </w:pPr>
      <w:r>
        <w:t>11. Network Commissioning Procedure</w:t>
      </w:r>
    </w:p>
    <w:p>
      <w:pPr>
        <w:pStyle w:val="Heading3"/>
      </w:pPr>
      <w:r>
        <w:t>11.1 Pre-Commissioning</w:t>
      </w:r>
    </w:p>
    <w:p>
      <w:pPr>
        <w:pStyle w:val="ListBullet"/>
      </w:pPr>
      <w:r>
        <w:t>Confirm the approved network architecture.</w:t>
      </w:r>
    </w:p>
    <w:p>
      <w:pPr>
        <w:pStyle w:val="ListBullet"/>
      </w:pPr>
      <w:r>
        <w:t>Verify the device list and protocol requirements.</w:t>
      </w:r>
    </w:p>
    <w:p>
      <w:pPr>
        <w:pStyle w:val="ListBullet"/>
      </w:pPr>
      <w:r>
        <w:t>Check cable types, lengths, connectors, and routing.</w:t>
      </w:r>
    </w:p>
    <w:p>
      <w:pPr>
        <w:pStyle w:val="ListBullet"/>
      </w:pPr>
      <w:r>
        <w:t>Confirm power and protective bonding.</w:t>
      </w:r>
    </w:p>
    <w:p>
      <w:pPr>
        <w:pStyle w:val="ListBullet"/>
      </w:pPr>
      <w:r>
        <w:t>Verify addressing and device names.</w:t>
      </w:r>
    </w:p>
    <w:p>
      <w:pPr>
        <w:pStyle w:val="ListBullet"/>
      </w:pPr>
      <w:r>
        <w:t>Check switch configuration and port assignments.</w:t>
      </w:r>
    </w:p>
    <w:p>
      <w:pPr>
        <w:pStyle w:val="ListBullet"/>
      </w:pPr>
      <w:r>
        <w:t>Obtain the approved PLC, CNC, HMI, and network-device backups.</w:t>
      </w:r>
    </w:p>
    <w:p>
      <w:pPr>
        <w:pStyle w:val="ListBullet"/>
      </w:pPr>
      <w:r>
        <w:t>Confirm that the installation matches the machine documentation.</w:t>
      </w:r>
    </w:p>
    <w:p>
      <w:pPr>
        <w:pStyle w:val="Heading3"/>
      </w:pPr>
      <w:r>
        <w:t>11.2 Physical Verification</w:t>
      </w:r>
    </w:p>
    <w:p>
      <w:pPr>
        <w:pStyle w:val="ListBullet"/>
      </w:pPr>
      <w:r>
        <w:t>Inspect cables for damage and crushing.</w:t>
      </w:r>
    </w:p>
    <w:p>
      <w:pPr>
        <w:pStyle w:val="ListBullet"/>
      </w:pPr>
      <w:r>
        <w:t>Verify connector seating and locking.</w:t>
      </w:r>
    </w:p>
    <w:p>
      <w:pPr>
        <w:pStyle w:val="ListBullet"/>
      </w:pPr>
      <w:r>
        <w:t>Check link indicators.</w:t>
      </w:r>
    </w:p>
    <w:p>
      <w:pPr>
        <w:pStyle w:val="ListBullet"/>
      </w:pPr>
      <w:r>
        <w:t>Confirm that the expected switch ports are active.</w:t>
      </w:r>
    </w:p>
    <w:p>
      <w:pPr>
        <w:pStyle w:val="ListBullet"/>
      </w:pPr>
      <w:r>
        <w:t>Check the relevant power supplies.</w:t>
      </w:r>
    </w:p>
    <w:p>
      <w:pPr>
        <w:pStyle w:val="ListBullet"/>
      </w:pPr>
      <w:r>
        <w:t>Inspect fieldbus termination where applicable.</w:t>
      </w:r>
    </w:p>
    <w:p>
      <w:pPr>
        <w:pStyle w:val="ListBullet"/>
      </w:pPr>
      <w:r>
        <w:t>Confirm that the correct devices are connected to the intended ports.</w:t>
      </w:r>
    </w:p>
    <w:p>
      <w:pPr>
        <w:pStyle w:val="Heading3"/>
      </w:pPr>
      <w:r>
        <w:t>11.3 Communication Verification</w:t>
      </w:r>
    </w:p>
    <w:p>
      <w:pPr>
        <w:pStyle w:val="ListBullet"/>
      </w:pPr>
      <w:r>
        <w:t>Check device availability using approved diagnostics.</w:t>
      </w:r>
    </w:p>
    <w:p>
      <w:pPr>
        <w:pStyle w:val="ListBullet"/>
      </w:pPr>
      <w:r>
        <w:t>Verify protocol-specific device states.</w:t>
      </w:r>
    </w:p>
    <w:p>
      <w:pPr>
        <w:pStyle w:val="ListBullet"/>
      </w:pPr>
      <w:r>
        <w:t>Confirm controller-to-device communication.</w:t>
      </w:r>
    </w:p>
    <w:p>
      <w:pPr>
        <w:pStyle w:val="ListBullet"/>
      </w:pPr>
      <w:r>
        <w:t>Check I/O data updates.</w:t>
      </w:r>
    </w:p>
    <w:p>
      <w:pPr>
        <w:pStyle w:val="ListBullet"/>
      </w:pPr>
      <w:r>
        <w:t>Verify expected CNC-PLC handshakes.</w:t>
      </w:r>
    </w:p>
    <w:p>
      <w:pPr>
        <w:pStyle w:val="ListBullet"/>
      </w:pPr>
      <w:r>
        <w:t>Confirm HMI data freshness.</w:t>
      </w:r>
    </w:p>
    <w:p>
      <w:pPr>
        <w:pStyle w:val="ListBullet"/>
      </w:pPr>
      <w:r>
        <w:t>Review device and switch diagnostics.</w:t>
      </w:r>
    </w:p>
    <w:p>
      <w:pPr>
        <w:pStyle w:val="ListBullet"/>
      </w:pPr>
      <w:r>
        <w:t>Check timeouts, error counters, and connection status.</w:t>
      </w:r>
    </w:p>
    <w:p>
      <w:r>
        <w:t>A successful ping verifies limited IP reachability. It does not prove that PROFINET, EtherNet/IP, EtherCAT, CNC-specific communication, or application-level data exchange is healthy.</w:t>
      </w:r>
    </w:p>
    <w:p>
      <w:pPr>
        <w:pStyle w:val="Heading3"/>
      </w:pPr>
      <w:r>
        <w:t>11.4 Functional Verification</w:t>
      </w:r>
    </w:p>
    <w:p>
      <w:pPr>
        <w:pStyle w:val="ListBullet"/>
      </w:pPr>
      <w:r>
        <w:t>Test the relevant machine functions under controlled conditions.</w:t>
      </w:r>
    </w:p>
    <w:p>
      <w:pPr>
        <w:pStyle w:val="ListBullet"/>
      </w:pPr>
      <w:r>
        <w:t>Verify expected I/O and state transitions.</w:t>
      </w:r>
    </w:p>
    <w:p>
      <w:pPr>
        <w:pStyle w:val="ListBullet"/>
      </w:pPr>
      <w:r>
        <w:t>Check the effect of an approved communication interruption test.</w:t>
      </w:r>
    </w:p>
    <w:p>
      <w:pPr>
        <w:pStyle w:val="ListBullet"/>
      </w:pPr>
      <w:r>
        <w:t>Confirm defined fault responses and recovery behavior.</w:t>
      </w:r>
    </w:p>
    <w:p>
      <w:pPr>
        <w:pStyle w:val="ListBullet"/>
      </w:pPr>
      <w:r>
        <w:t>Verify any required network redundancy using the approved test procedure.</w:t>
      </w:r>
    </w:p>
    <w:p>
      <w:pPr>
        <w:pStyle w:val="ListBullet"/>
      </w:pPr>
      <w:r>
        <w:t>Record results and unresolved issues.</w:t>
      </w:r>
    </w:p>
    <w:p>
      <w:r>
        <w:t>Do not disconnect production devices casually to test network recovery. Use the approved commissioning or maintenance procedure.</w:t>
      </w:r>
    </w:p>
    <w:p>
      <w:pPr>
        <w:pStyle w:val="Heading2"/>
      </w:pPr>
      <w:r>
        <w:t>12. Network Troubleshooting Method</w:t>
      </w:r>
    </w:p>
    <w:p>
      <w:r>
        <w:t>Troubleshoot from the physical layer upward, then verify the industrial protocol and machine application.</w:t>
      </w:r>
    </w:p>
    <w:p>
      <w:pPr>
        <w:shd w:val="clear" w:color="auto" w:fill="F4F4F4"/>
        <w:spacing w:before="0" w:after="0" w:line="240" w:lineRule="auto"/>
        <w:ind w:left="216" w:right="216"/>
        <w:jc w:val="left"/>
      </w:pPr>
      <w:r>
        <w:rPr>
          <w:rFonts w:ascii="Consolas" w:hAnsi="Consolas"/>
          <w:color w:val="202020"/>
          <w:sz w:val="18"/>
        </w:rPr>
        <w:t>PHYSICAL POWER AND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LINK STATUS AND SWITCH 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 LINK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ADDRESSING AND SUBNET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ROUTING AND NETWORK ACCESS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PROTOCOL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APPLICATION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FUNCTION AND SEQUENCE</w:t>
      </w:r>
    </w:p>
    <w:p/>
    <w:p>
      <w:r>
        <w:t>This order prevents time being wasted changing PLC logic when the real problem is a disconnected cable or incorrect address.</w:t>
      </w:r>
    </w:p>
    <w:p>
      <w:pPr>
        <w:pStyle w:val="Heading3"/>
      </w:pPr>
      <w:r>
        <w:t>12.1 Physical Layer</w:t>
      </w:r>
    </w:p>
    <w:p>
      <w:r>
        <w:t>Check power, connectors, cable damage, link indicators, switch port status, and supported media.</w:t>
      </w:r>
    </w:p>
    <w:p>
      <w:pPr>
        <w:pStyle w:val="Heading3"/>
      </w:pPr>
      <w:r>
        <w:t>12.2 IP Layer</w:t>
      </w:r>
    </w:p>
    <w:p>
      <w:r>
        <w:t>Check IP address, subnet mask, duplicate addresses, routing, and the intended communication path.</w:t>
      </w:r>
    </w:p>
    <w:p>
      <w:r>
        <w:t>Use approved network tools and machine documentation. Do not assume that a successful ping means the complete industrial connection is working.</w:t>
      </w:r>
    </w:p>
    <w:p>
      <w:pPr>
        <w:pStyle w:val="Heading3"/>
      </w:pPr>
      <w:r>
        <w:t>12.3 Protocol Layer</w:t>
      </w:r>
    </w:p>
    <w:p>
      <w:r>
        <w:t>Check device names, controller configuration, node addresses, connection state, watchdogs, process-data mapping, and protocol-specific diagnostic codes.</w:t>
      </w:r>
    </w:p>
    <w:p>
      <w:pPr>
        <w:pStyle w:val="Heading3"/>
      </w:pPr>
      <w:r>
        <w:t>12.4 Application Layer</w:t>
      </w:r>
    </w:p>
    <w:p>
      <w:r>
        <w:t>Check PLC tags, CNC interface signals, HMI mappings, data types, update behavior, and machine sequence conditions.</w:t>
      </w:r>
    </w:p>
    <w:p>
      <w:r>
        <w:t>A network can be healthy while the application uses the wrong tag or waits for an incorrect handshake.</w:t>
      </w:r>
    </w:p>
    <w:p>
      <w:pPr>
        <w:pStyle w:val="Heading2"/>
      </w:pPr>
      <w:r>
        <w:t>13. Common CNC Network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Device offline</w:t>
            </w:r>
          </w:p>
        </w:tc>
        <w:tc>
          <w:tcPr>
            <w:tcW w:type="dxa" w:w="3600"/>
          </w:tcPr>
          <w:p>
            <w:pPr>
              <w:spacing w:after="0" w:before="0" w:line="240" w:lineRule="auto"/>
              <w:jc w:val="left"/>
            </w:pPr>
            <w:r>
              <w:t>Power loss, cable fault, device fault</w:t>
            </w:r>
          </w:p>
        </w:tc>
        <w:tc>
          <w:tcPr>
            <w:tcW w:type="dxa" w:w="3600"/>
          </w:tcPr>
          <w:p>
            <w:pPr>
              <w:spacing w:after="0" w:before="0" w:line="240" w:lineRule="auto"/>
              <w:jc w:val="left"/>
            </w:pPr>
            <w:r>
              <w:t>Check power, link, port, and device diagnostics</w:t>
            </w:r>
          </w:p>
        </w:tc>
      </w:tr>
      <w:tr>
        <w:tc>
          <w:tcPr>
            <w:tcW w:type="dxa" w:w="3600"/>
          </w:tcPr>
          <w:p>
            <w:pPr>
              <w:spacing w:after="0" w:before="0" w:line="240" w:lineRule="auto"/>
              <w:jc w:val="left"/>
            </w:pPr>
            <w:r>
              <w:t>Ping fails</w:t>
            </w:r>
          </w:p>
        </w:tc>
        <w:tc>
          <w:tcPr>
            <w:tcW w:type="dxa" w:w="3600"/>
          </w:tcPr>
          <w:p>
            <w:pPr>
              <w:spacing w:after="0" w:before="0" w:line="240" w:lineRule="auto"/>
              <w:jc w:val="left"/>
            </w:pPr>
            <w:r>
              <w:t>Wrong address, subnet, routing, or physical fault</w:t>
            </w:r>
          </w:p>
        </w:tc>
        <w:tc>
          <w:tcPr>
            <w:tcW w:type="dxa" w:w="3600"/>
          </w:tcPr>
          <w:p>
            <w:pPr>
              <w:spacing w:after="0" w:before="0" w:line="240" w:lineRule="auto"/>
              <w:jc w:val="left"/>
            </w:pPr>
            <w:r>
              <w:t>Verify configuration and connectivity</w:t>
            </w:r>
          </w:p>
        </w:tc>
      </w:tr>
      <w:tr>
        <w:tc>
          <w:tcPr>
            <w:tcW w:type="dxa" w:w="3600"/>
          </w:tcPr>
          <w:p>
            <w:pPr>
              <w:spacing w:after="0" w:before="0" w:line="240" w:lineRule="auto"/>
              <w:jc w:val="left"/>
            </w:pPr>
            <w:r>
              <w:t>Ping works but PLC data is missing</w:t>
            </w:r>
          </w:p>
        </w:tc>
        <w:tc>
          <w:tcPr>
            <w:tcW w:type="dxa" w:w="3600"/>
          </w:tcPr>
          <w:p>
            <w:pPr>
              <w:spacing w:after="0" w:before="0" w:line="240" w:lineRule="auto"/>
              <w:jc w:val="left"/>
            </w:pPr>
            <w:r>
              <w:t>Protocol configuration or application mapping fault</w:t>
            </w:r>
          </w:p>
        </w:tc>
        <w:tc>
          <w:tcPr>
            <w:tcW w:type="dxa" w:w="3600"/>
          </w:tcPr>
          <w:p>
            <w:pPr>
              <w:spacing w:after="0" w:before="0" w:line="240" w:lineRule="auto"/>
              <w:jc w:val="left"/>
            </w:pPr>
            <w:r>
              <w:t>Check protocol and controller diagnostics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Loose connector, EMI, unstable power, network overload</w:t>
            </w:r>
          </w:p>
        </w:tc>
        <w:tc>
          <w:tcPr>
            <w:tcW w:type="dxa" w:w="3600"/>
          </w:tcPr>
          <w:p>
            <w:pPr>
              <w:spacing w:after="0" w:before="0" w:line="240" w:lineRule="auto"/>
              <w:jc w:val="left"/>
            </w:pPr>
            <w:r>
              <w:t>Inspect physical installation and error counters</w:t>
            </w:r>
          </w:p>
        </w:tc>
      </w:tr>
      <w:tr>
        <w:tc>
          <w:tcPr>
            <w:tcW w:type="dxa" w:w="3600"/>
          </w:tcPr>
          <w:p>
            <w:pPr>
              <w:spacing w:after="0" w:before="0" w:line="240" w:lineRule="auto"/>
              <w:jc w:val="left"/>
            </w:pPr>
            <w:r>
              <w:t>Duplicate IP address</w:t>
            </w:r>
          </w:p>
        </w:tc>
        <w:tc>
          <w:tcPr>
            <w:tcW w:type="dxa" w:w="3600"/>
          </w:tcPr>
          <w:p>
            <w:pPr>
              <w:spacing w:after="0" w:before="0" w:line="240" w:lineRule="auto"/>
              <w:jc w:val="left"/>
            </w:pPr>
            <w:r>
              <w:t>Incorrect manual configuration or address management</w:t>
            </w:r>
          </w:p>
        </w:tc>
        <w:tc>
          <w:tcPr>
            <w:tcW w:type="dxa" w:w="3600"/>
          </w:tcPr>
          <w:p>
            <w:pPr>
              <w:spacing w:after="0" w:before="0" w:line="240" w:lineRule="auto"/>
              <w:jc w:val="left"/>
            </w:pPr>
            <w:r>
              <w:t>Identify both devices and restore approved addressing</w:t>
            </w:r>
          </w:p>
        </w:tc>
      </w:tr>
      <w:tr>
        <w:tc>
          <w:tcPr>
            <w:tcW w:type="dxa" w:w="3600"/>
          </w:tcPr>
          <w:p>
            <w:pPr>
              <w:spacing w:after="0" w:before="0" w:line="240" w:lineRule="auto"/>
              <w:jc w:val="left"/>
            </w:pPr>
            <w:r>
              <w:t>Remote I/O fault</w:t>
            </w:r>
          </w:p>
        </w:tc>
        <w:tc>
          <w:tcPr>
            <w:tcW w:type="dxa" w:w="3600"/>
          </w:tcPr>
          <w:p>
            <w:pPr>
              <w:spacing w:after="0" w:before="0" w:line="240" w:lineRule="auto"/>
              <w:jc w:val="left"/>
            </w:pPr>
            <w:r>
              <w:t>Adapter configuration, node issue, or communication loss</w:t>
            </w:r>
          </w:p>
        </w:tc>
        <w:tc>
          <w:tcPr>
            <w:tcW w:type="dxa" w:w="3600"/>
          </w:tcPr>
          <w:p>
            <w:pPr>
              <w:spacing w:after="0" w:before="0" w:line="240" w:lineRule="auto"/>
              <w:jc w:val="left"/>
            </w:pPr>
            <w:r>
              <w:t>Check device identity, configuration, and connection status</w:t>
            </w:r>
          </w:p>
        </w:tc>
      </w:tr>
      <w:tr>
        <w:tc>
          <w:tcPr>
            <w:tcW w:type="dxa" w:w="3600"/>
          </w:tcPr>
          <w:p>
            <w:pPr>
              <w:spacing w:after="0" w:before="0" w:line="240" w:lineRule="auto"/>
              <w:jc w:val="left"/>
            </w:pPr>
            <w:r>
              <w:t>CNC-PLC handshake stuck</w:t>
            </w:r>
          </w:p>
        </w:tc>
        <w:tc>
          <w:tcPr>
            <w:tcW w:type="dxa" w:w="3600"/>
          </w:tcPr>
          <w:p>
            <w:pPr>
              <w:spacing w:after="0" w:before="0" w:line="240" w:lineRule="auto"/>
              <w:jc w:val="left"/>
            </w:pPr>
            <w:r>
              <w:t>Missing signal, stale data, timeout, or incorrect mapping</w:t>
            </w:r>
          </w:p>
        </w:tc>
        <w:tc>
          <w:tcPr>
            <w:tcW w:type="dxa" w:w="3600"/>
          </w:tcPr>
          <w:p>
            <w:pPr>
              <w:spacing w:after="0" w:before="0" w:line="240" w:lineRule="auto"/>
              <w:jc w:val="left"/>
            </w:pPr>
            <w:r>
              <w:t>Compare signal states at both endpoints</w:t>
            </w:r>
          </w:p>
        </w:tc>
      </w:tr>
      <w:tr>
        <w:tc>
          <w:tcPr>
            <w:tcW w:type="dxa" w:w="3600"/>
          </w:tcPr>
          <w:p>
            <w:pPr>
              <w:spacing w:after="0" w:before="0" w:line="240" w:lineRule="auto"/>
              <w:jc w:val="left"/>
            </w:pPr>
            <w:r>
              <w:t>HMI values freeze</w:t>
            </w:r>
          </w:p>
        </w:tc>
        <w:tc>
          <w:tcPr>
            <w:tcW w:type="dxa" w:w="3600"/>
          </w:tcPr>
          <w:p>
            <w:pPr>
              <w:spacing w:after="0" w:before="0" w:line="240" w:lineRule="auto"/>
              <w:jc w:val="left"/>
            </w:pPr>
            <w:r>
              <w:t>Lost data updates, stale display, application fault</w:t>
            </w:r>
          </w:p>
        </w:tc>
        <w:tc>
          <w:tcPr>
            <w:tcW w:type="dxa" w:w="3600"/>
          </w:tcPr>
          <w:p>
            <w:pPr>
              <w:spacing w:after="0" w:before="0" w:line="240" w:lineRule="auto"/>
              <w:jc w:val="left"/>
            </w:pPr>
            <w:r>
              <w:t>Check connection status and data freshness</w:t>
            </w:r>
          </w:p>
        </w:tc>
      </w:tr>
      <w:tr>
        <w:tc>
          <w:tcPr>
            <w:tcW w:type="dxa" w:w="3600"/>
          </w:tcPr>
          <w:p>
            <w:pPr>
              <w:spacing w:after="0" w:before="0" w:line="240" w:lineRule="auto"/>
              <w:jc w:val="left"/>
            </w:pPr>
            <w:r>
              <w:t>Fieldbus errors increase</w:t>
            </w:r>
          </w:p>
        </w:tc>
        <w:tc>
          <w:tcPr>
            <w:tcW w:type="dxa" w:w="3600"/>
          </w:tcPr>
          <w:p>
            <w:pPr>
              <w:spacing w:after="0" w:before="0" w:line="240" w:lineRule="auto"/>
              <w:jc w:val="left"/>
            </w:pPr>
            <w:r>
              <w:t>Cable, termination, shielding, or device problem</w:t>
            </w:r>
          </w:p>
        </w:tc>
        <w:tc>
          <w:tcPr>
            <w:tcW w:type="dxa" w:w="3600"/>
          </w:tcPr>
          <w:p>
            <w:pPr>
              <w:spacing w:after="0" w:before="0" w:line="240" w:lineRule="auto"/>
              <w:jc w:val="left"/>
            </w:pPr>
            <w:r>
              <w:t>Inspect physical layer and bus diagnostics</w:t>
            </w:r>
          </w:p>
        </w:tc>
      </w:tr>
      <w:tr>
        <w:tc>
          <w:tcPr>
            <w:tcW w:type="dxa" w:w="3600"/>
          </w:tcPr>
          <w:p>
            <w:pPr>
              <w:spacing w:after="0" w:before="0" w:line="240" w:lineRule="auto"/>
              <w:jc w:val="left"/>
            </w:pPr>
            <w:r>
              <w:t>Ring redundancy alarm</w:t>
            </w:r>
          </w:p>
        </w:tc>
        <w:tc>
          <w:tcPr>
            <w:tcW w:type="dxa" w:w="3600"/>
          </w:tcPr>
          <w:p>
            <w:pPr>
              <w:spacing w:after="0" w:before="0" w:line="240" w:lineRule="auto"/>
              <w:jc w:val="left"/>
            </w:pPr>
            <w:r>
              <w:t>Broken link, incorrect ring configuration, or device fault</w:t>
            </w:r>
          </w:p>
        </w:tc>
        <w:tc>
          <w:tcPr>
            <w:tcW w:type="dxa" w:w="3600"/>
          </w:tcPr>
          <w:p>
            <w:pPr>
              <w:spacing w:after="0" w:before="0" w:line="240" w:lineRule="auto"/>
              <w:jc w:val="left"/>
            </w:pPr>
            <w:r>
              <w:t>Review redundancy status and topology</w:t>
            </w:r>
          </w:p>
        </w:tc>
      </w:tr>
      <w:tr>
        <w:tc>
          <w:tcPr>
            <w:tcW w:type="dxa" w:w="3600"/>
          </w:tcPr>
          <w:p>
            <w:pPr>
              <w:spacing w:after="0" w:before="0" w:line="240" w:lineRule="auto"/>
              <w:jc w:val="left"/>
            </w:pPr>
            <w:r>
              <w:t>High network latency</w:t>
            </w:r>
          </w:p>
        </w:tc>
        <w:tc>
          <w:tcPr>
            <w:tcW w:type="dxa" w:w="3600"/>
          </w:tcPr>
          <w:p>
            <w:pPr>
              <w:spacing w:after="0" w:before="0" w:line="240" w:lineRule="auto"/>
              <w:jc w:val="left"/>
            </w:pPr>
            <w:r>
              <w:t>Congestion, incorrect topology, device load, or configuration issue</w:t>
            </w:r>
          </w:p>
        </w:tc>
        <w:tc>
          <w:tcPr>
            <w:tcW w:type="dxa" w:w="3600"/>
          </w:tcPr>
          <w:p>
            <w:pPr>
              <w:spacing w:after="0" w:before="0" w:line="240" w:lineRule="auto"/>
              <w:jc w:val="left"/>
            </w:pPr>
            <w:r>
              <w:t>Review traffic and protocol-specific timing</w:t>
            </w:r>
          </w:p>
        </w:tc>
      </w:tr>
      <w:tr>
        <w:tc>
          <w:tcPr>
            <w:tcW w:type="dxa" w:w="3600"/>
          </w:tcPr>
          <w:p>
            <w:pPr>
              <w:spacing w:after="0" w:before="0" w:line="240" w:lineRule="auto"/>
              <w:jc w:val="left"/>
            </w:pPr>
            <w:r>
              <w:t>Machine trips after a switch replacement</w:t>
            </w:r>
          </w:p>
        </w:tc>
        <w:tc>
          <w:tcPr>
            <w:tcW w:type="dxa" w:w="3600"/>
          </w:tcPr>
          <w:p>
            <w:pPr>
              <w:spacing w:after="0" w:before="0" w:line="240" w:lineRule="auto"/>
              <w:jc w:val="left"/>
            </w:pPr>
            <w:r>
              <w:t>Configuration mismatch, unsupported feature, incorrect port mapping</w:t>
            </w:r>
          </w:p>
        </w:tc>
        <w:tc>
          <w:tcPr>
            <w:tcW w:type="dxa" w:w="3600"/>
          </w:tcPr>
          <w:p>
            <w:pPr>
              <w:spacing w:after="0" w:before="0" w:line="240" w:lineRule="auto"/>
              <w:jc w:val="left"/>
            </w:pPr>
            <w:r>
              <w:t>Compare replacement hardware and approved switch configuration</w:t>
            </w:r>
          </w:p>
        </w:tc>
      </w:tr>
    </w:tbl>
    <w:p/>
    <w:p>
      <w:pPr>
        <w:pStyle w:val="Heading2"/>
      </w:pPr>
      <w:r>
        <w:t>14. Communication Watchdogs and Timeouts</w:t>
      </w:r>
    </w:p>
    <w:p>
      <w:r>
        <w:t>A watchdog or timeout detects that expected communication or a response has not occurred within a configured period.</w:t>
      </w:r>
    </w:p>
    <w:p>
      <w:r>
        <w:t>Possible causes of timeout faults include:</w:t>
      </w:r>
    </w:p>
    <w:p>
      <w:pPr>
        <w:pStyle w:val="ListBullet"/>
      </w:pPr>
      <w:r>
        <w:t>Cable or device failure.</w:t>
      </w:r>
    </w:p>
    <w:p>
      <w:pPr>
        <w:pStyle w:val="ListBullet"/>
      </w:pPr>
      <w:r>
        <w:t>Excessive communication delay.</w:t>
      </w:r>
    </w:p>
    <w:p>
      <w:pPr>
        <w:pStyle w:val="ListBullet"/>
      </w:pPr>
      <w:r>
        <w:t>Controller overload.</w:t>
      </w:r>
    </w:p>
    <w:p>
      <w:pPr>
        <w:pStyle w:val="ListBullet"/>
      </w:pPr>
      <w:r>
        <w:t>Incorrect update-time configuration.</w:t>
      </w:r>
    </w:p>
    <w:p>
      <w:pPr>
        <w:pStyle w:val="ListBullet"/>
      </w:pPr>
      <w:r>
        <w:t>Network congestion.</w:t>
      </w:r>
    </w:p>
    <w:p>
      <w:pPr>
        <w:pStyle w:val="ListBullet"/>
      </w:pPr>
      <w:r>
        <w:t>Device restart.</w:t>
      </w:r>
    </w:p>
    <w:p>
      <w:pPr>
        <w:pStyle w:val="ListBullet"/>
      </w:pPr>
      <w:r>
        <w:t>Application not producing the expected response.</w:t>
      </w:r>
    </w:p>
    <w:p>
      <w:r>
        <w:t>Timeout values should be based on the protocol, controller capability, process requirements, and machine design.</w:t>
      </w:r>
    </w:p>
    <w:p>
      <w:r>
        <w:t>Increasing a timeout may reduce nuisance alarms in some situations, but it can also delay fault detection. Correct the underlying cause before changing timing parameters.</w:t>
      </w:r>
    </w:p>
    <w:p>
      <w:pPr>
        <w:pStyle w:val="Heading2"/>
      </w:pPr>
      <w:r>
        <w:t>15. Network Safety and Machine Availability</w:t>
      </w:r>
    </w:p>
    <w:p>
      <w:r>
        <w:t>Network installation can affect machine availability and, in some designs, safety-related functions.</w:t>
      </w:r>
    </w:p>
    <w:p>
      <w:r>
        <w:t>Important principles:</w:t>
      </w:r>
    </w:p>
    <w:p>
      <w:pPr>
        <w:pStyle w:val="ListBullet"/>
      </w:pPr>
      <w:r>
        <w:t>Use approved configurations for safety-related networks.</w:t>
      </w:r>
    </w:p>
    <w:p>
      <w:pPr>
        <w:pStyle w:val="ListBullet"/>
      </w:pPr>
      <w:r>
        <w:t>Do not assume ordinary Ethernet communication is safety-rated.</w:t>
      </w:r>
    </w:p>
    <w:p>
      <w:pPr>
        <w:pStyle w:val="ListBullet"/>
      </w:pPr>
      <w:r>
        <w:t>Preserve required safety functions during network faults.</w:t>
      </w:r>
    </w:p>
    <w:p>
      <w:pPr>
        <w:pStyle w:val="ListBullet"/>
      </w:pPr>
      <w:r>
        <w:t>Verify the designed machine response to loss of communication.</w:t>
      </w:r>
    </w:p>
    <w:p>
      <w:pPr>
        <w:pStyle w:val="ListBullet"/>
      </w:pPr>
      <w:r>
        <w:t>Do not bypass interlocks to restore production.</w:t>
      </w:r>
    </w:p>
    <w:p>
      <w:pPr>
        <w:pStyle w:val="ListBullet"/>
      </w:pPr>
      <w:r>
        <w:t>Apply approved isolation procedures before working on electrical or network hardware where required.</w:t>
      </w:r>
    </w:p>
    <w:p>
      <w:pPr>
        <w:pStyle w:val="ListBullet"/>
      </w:pPr>
      <w:r>
        <w:t>Test safety-related communication and recovery according to the prescribed validation process.</w:t>
      </w:r>
    </w:p>
    <w:p>
      <w:r>
        <w:t>A communication fault should lead to the machine response defined by its safety and control design, not an improvised workaround.</w:t>
      </w:r>
    </w:p>
    <w:p>
      <w:pPr>
        <w:pStyle w:val="Heading2"/>
      </w:pPr>
      <w:r>
        <w:t>16. Network Segmentation and Cybersecurity</w:t>
      </w:r>
    </w:p>
    <w:p>
      <w:r>
        <w:t>CNC networks may connect to engineering workstations, factory monitoring systems, and enterprise networks. Uncontrolled connectivity can introduce cybersecurity and availability risks.</w:t>
      </w:r>
    </w:p>
    <w:p>
      <w:r>
        <w:t>Good practices include:</w:t>
      </w:r>
    </w:p>
    <w:p>
      <w:pPr>
        <w:pStyle w:val="ListBullet"/>
      </w:pPr>
      <w:r>
        <w:t>Separate machine-control networks from enterprise networks according to the approved architecture.</w:t>
      </w:r>
    </w:p>
    <w:p>
      <w:pPr>
        <w:pStyle w:val="ListBullet"/>
      </w:pPr>
      <w:r>
        <w:t>Use firewalls or controlled gateways where required.</w:t>
      </w:r>
    </w:p>
    <w:p>
      <w:pPr>
        <w:pStyle w:val="ListBullet"/>
      </w:pPr>
      <w:r>
        <w:t>Restrict remote access to authorized paths.</w:t>
      </w:r>
    </w:p>
    <w:p>
      <w:pPr>
        <w:pStyle w:val="ListBullet"/>
      </w:pPr>
      <w:r>
        <w:t>Disable unused services where supported and approved.</w:t>
      </w:r>
    </w:p>
    <w:p>
      <w:pPr>
        <w:pStyle w:val="ListBullet"/>
      </w:pPr>
      <w:r>
        <w:t>Protect engineering workstations.</w:t>
      </w:r>
    </w:p>
    <w:p>
      <w:pPr>
        <w:pStyle w:val="ListBullet"/>
      </w:pPr>
      <w:r>
        <w:t>Control removable media.</w:t>
      </w:r>
    </w:p>
    <w:p>
      <w:pPr>
        <w:pStyle w:val="ListBullet"/>
      </w:pPr>
      <w:r>
        <w:t>Maintain approved device configurations.</w:t>
      </w:r>
    </w:p>
    <w:p>
      <w:pPr>
        <w:pStyle w:val="ListBullet"/>
      </w:pPr>
      <w:r>
        <w:t>Monitor unauthorized configuration changes.</w:t>
      </w:r>
    </w:p>
    <w:p>
      <w:pPr>
        <w:pStyle w:val="ListBullet"/>
      </w:pPr>
      <w:r>
        <w:t>Keep software and firmware changes under change control.</w:t>
      </w:r>
    </w:p>
    <w:p>
      <w:pPr>
        <w:pStyle w:val="ListBullet"/>
      </w:pPr>
      <w:r>
        <w:t>Maintain recovery plans for critical network devices.</w:t>
      </w:r>
    </w:p>
    <w:p>
      <w:r>
        <w:t>VLANs can help separate traffic logically, but VLANs alone are not a complete security boundary. Routing, access-control rules, device configuration, and operational procedures also matter.</w:t>
      </w:r>
    </w:p>
    <w:p>
      <w:pPr>
        <w:pStyle w:val="Heading2"/>
      </w:pPr>
      <w:r>
        <w:t>17. Network Documentation</w:t>
      </w:r>
    </w:p>
    <w:p>
      <w:r>
        <w:t>Each CNC machine should have a usable network record.</w:t>
      </w:r>
    </w:p>
    <w:p>
      <w:r>
        <w:t>Include:</w:t>
      </w:r>
    </w:p>
    <w:p>
      <w:pPr>
        <w:pStyle w:val="ListBullet"/>
      </w:pPr>
      <w:r>
        <w:t>Network architecture drawing.</w:t>
      </w:r>
    </w:p>
    <w:p>
      <w:pPr>
        <w:pStyle w:val="ListBullet"/>
      </w:pPr>
      <w:r>
        <w:t>Device and interface inventory.</w:t>
      </w:r>
    </w:p>
    <w:p>
      <w:pPr>
        <w:pStyle w:val="ListBullet"/>
      </w:pPr>
      <w:r>
        <w:t>IP address and subnet register.</w:t>
      </w:r>
    </w:p>
    <w:p>
      <w:pPr>
        <w:pStyle w:val="ListBullet"/>
      </w:pPr>
      <w:r>
        <w:t>Device names and MAC addresses where useful.</w:t>
      </w:r>
    </w:p>
    <w:p>
      <w:pPr>
        <w:pStyle w:val="ListBullet"/>
      </w:pPr>
      <w:r>
        <w:t>Protocol and communication-role details.</w:t>
      </w:r>
    </w:p>
    <w:p>
      <w:pPr>
        <w:pStyle w:val="ListBullet"/>
      </w:pPr>
      <w:r>
        <w:t>Switch models, firmware, and port assignments.</w:t>
      </w:r>
    </w:p>
    <w:p>
      <w:pPr>
        <w:pStyle w:val="ListBullet"/>
      </w:pPr>
      <w:r>
        <w:t>Cable identifiers and routing records.</w:t>
      </w:r>
    </w:p>
    <w:p>
      <w:pPr>
        <w:pStyle w:val="ListBullet"/>
      </w:pPr>
      <w:r>
        <w:t>Fieldbus addresses and termination details.</w:t>
      </w:r>
    </w:p>
    <w:p>
      <w:pPr>
        <w:pStyle w:val="ListBullet"/>
      </w:pPr>
      <w:r>
        <w:t>PLC, CNC, HMI, and network-device configuration versions.</w:t>
      </w:r>
    </w:p>
    <w:p>
      <w:pPr>
        <w:pStyle w:val="ListBullet"/>
      </w:pPr>
      <w:r>
        <w:t>Known communication dependencies.</w:t>
      </w:r>
    </w:p>
    <w:p>
      <w:pPr>
        <w:pStyle w:val="ListBullet"/>
      </w:pPr>
      <w:r>
        <w:t>Commissioning and fault-test records.</w:t>
      </w:r>
    </w:p>
    <w:p>
      <w:pPr>
        <w:pStyle w:val="ListBullet"/>
      </w:pPr>
      <w:r>
        <w:t>Backup locations and recovery procedures.</w:t>
      </w:r>
    </w:p>
    <w:p>
      <w:pPr>
        <w:pStyle w:val="ListBullet"/>
      </w:pPr>
      <w:r>
        <w:t>Approved changes and responsible authorization.</w:t>
      </w:r>
    </w:p>
    <w:p>
      <w:r>
        <w:t>Documentation should reflect the installed machine, not merely the original design. Any approved modification should update the relevant records.</w:t>
      </w:r>
    </w:p>
    <w:p>
      <w:pPr>
        <w:pStyle w:val="Heading2"/>
      </w:pPr>
      <w:r>
        <w:t>18. Spare Parts and Obsolescence Management</w:t>
      </w:r>
    </w:p>
    <w:p>
      <w:r>
        <w:t>For network components, maintain a machine-wise inventory of installed hardware and approved replacements.</w:t>
      </w:r>
    </w:p>
    <w:p>
      <w:r>
        <w:t>Track:</w:t>
      </w:r>
    </w:p>
    <w:p>
      <w:pPr>
        <w:pStyle w:val="ListBullet"/>
      </w:pPr>
      <w:r>
        <w:t>Switch manufacturer and exact model.</w:t>
      </w:r>
    </w:p>
    <w:p>
      <w:pPr>
        <w:pStyle w:val="ListBullet"/>
      </w:pPr>
      <w:r>
        <w:t>Port count and media types.</w:t>
      </w:r>
    </w:p>
    <w:p>
      <w:pPr>
        <w:pStyle w:val="ListBullet"/>
      </w:pPr>
      <w:r>
        <w:t>Supported link speeds and industrial features.</w:t>
      </w:r>
    </w:p>
    <w:p>
      <w:pPr>
        <w:pStyle w:val="ListBullet"/>
      </w:pPr>
      <w:r>
        <w:t>Power-supply requirements.</w:t>
      </w:r>
    </w:p>
    <w:p>
      <w:pPr>
        <w:pStyle w:val="ListBullet"/>
      </w:pPr>
      <w:r>
        <w:t>Protocol-specific compatibility.</w:t>
      </w:r>
    </w:p>
    <w:p>
      <w:pPr>
        <w:pStyle w:val="ListBullet"/>
      </w:pPr>
      <w:r>
        <w:t>Firmware version and configuration backup.</w:t>
      </w:r>
    </w:p>
    <w:p>
      <w:pPr>
        <w:pStyle w:val="ListBullet"/>
      </w:pPr>
      <w:r>
        <w:t>Connector and cable specifications.</w:t>
      </w:r>
    </w:p>
    <w:p>
      <w:pPr>
        <w:pStyle w:val="ListBullet"/>
      </w:pPr>
      <w:r>
        <w:t>Availability of replacement modules.</w:t>
      </w:r>
    </w:p>
    <w:p>
      <w:pPr>
        <w:pStyle w:val="ListBullet"/>
      </w:pPr>
      <w:r>
        <w:t>Approved successor models.</w:t>
      </w:r>
    </w:p>
    <w:p>
      <w:pPr>
        <w:pStyle w:val="ListBullet"/>
      </w:pPr>
      <w:r>
        <w:t>Migration and validation requirements.</w:t>
      </w:r>
    </w:p>
    <w:p>
      <w:r>
        <w:t>A replacement switch with the same number of ports is not necessarily functionally equivalent. VLANs, redundancy features, timing behavior, management options, and industrial certifications may differ.</w:t>
      </w:r>
    </w:p>
    <w:p>
      <w:pPr>
        <w:pStyle w:val="Heading2"/>
      </w:pPr>
      <w:r>
        <w:t>19. Practical Diagnostic Case Study</w:t>
      </w:r>
    </w:p>
    <w:p>
      <w:r>
        <w:t>Scenario: A CNC machine reports a remote I/O communication fault. The machine PLC remains powered, but several machine inputs no longer update.</w:t>
      </w:r>
    </w:p>
    <w:p>
      <w:pPr>
        <w:pStyle w:val="Heading3"/>
      </w:pPr>
      <w:r>
        <w:t>Step 1: Establish the fault boundary</w:t>
      </w:r>
    </w:p>
    <w:p>
      <w:r>
        <w:t>Determine whether the problem affects one I/O station, multiple stations, the CNC interface, or the entire machine network.</w:t>
      </w:r>
    </w:p>
    <w:p>
      <w:pPr>
        <w:pStyle w:val="Heading3"/>
      </w:pPr>
      <w:r>
        <w:t>Step 2: Check power and physical connectivity</w:t>
      </w:r>
    </w:p>
    <w:p>
      <w:r>
        <w:t>Inspect the remote I/O power supply, network connector, cable, and switch port indicators.</w:t>
      </w:r>
    </w:p>
    <w:p>
      <w:pPr>
        <w:pStyle w:val="Heading3"/>
      </w:pPr>
      <w:r>
        <w:t>Step 3: Verify addressing and device identity</w:t>
      </w:r>
    </w:p>
    <w:p>
      <w:r>
        <w:t>Confirm that the configured address or device name matches the installed device and that there are no duplicate addresses.</w:t>
      </w:r>
    </w:p>
    <w:p>
      <w:pPr>
        <w:pStyle w:val="Heading3"/>
      </w:pPr>
      <w:r>
        <w:t>Step 4: Check protocol diagnostics</w:t>
      </w:r>
    </w:p>
    <w:p>
      <w:r>
        <w:t>Use the controller and device diagnostic tools to inspect connection state, device identity, configuration mismatch, watchdog status, and reported errors.</w:t>
      </w:r>
    </w:p>
    <w:p>
      <w:pPr>
        <w:pStyle w:val="Heading3"/>
      </w:pPr>
      <w:r>
        <w:t>Step 5: Verify process data</w:t>
      </w:r>
    </w:p>
    <w:p>
      <w:r>
        <w:t>Determine whether the I/O station is online but returning invalid or stale data, or whether the connection is entirely unavailable.</w:t>
      </w:r>
    </w:p>
    <w:p>
      <w:pPr>
        <w:pStyle w:val="Heading3"/>
      </w:pPr>
      <w:r>
        <w:t>Step 6: Identify the underlying cause</w:t>
      </w:r>
    </w:p>
    <w:p>
      <w:r>
        <w:t>Possible causes include a failed power supply, damaged cable, incorrect device configuration, incompatible replacement hardware, or a faulty communication interface.</w:t>
      </w:r>
    </w:p>
    <w:p>
      <w:pPr>
        <w:pStyle w:val="Heading3"/>
      </w:pPr>
      <w:r>
        <w:t>Step 7: Validate recovery</w:t>
      </w:r>
    </w:p>
    <w:p>
      <w:r>
        <w:t>After correcting the fault, verify all affected inputs and outputs, machine interlocks, CNC-PLC communication, and required sequences. Record the cause and corrective action.</w:t>
      </w:r>
    </w:p>
    <w:p>
      <w:r>
        <w:t>Do not force outputs or bypass interlocks to make the machine appear operational while remote I/O remains unreliable.</w:t>
      </w:r>
    </w:p>
    <w:p>
      <w:pPr>
        <w:pStyle w:val="Heading2"/>
      </w:pPr>
      <w:r>
        <w:t>20. Interview Questions and Answers</w:t>
      </w:r>
    </w:p>
    <w:p>
      <w:pPr>
        <w:pStyle w:val="Heading3"/>
      </w:pPr>
      <w:r>
        <w:t>Q1. Why is networking important in a CNC machine?</w:t>
      </w:r>
    </w:p>
    <w:p>
      <w:r>
        <w:t>It allows the CNC, PLC, HMI, drives, remote I/O, and other supported devices to exchange control, status, diagnostic, and production information.</w:t>
      </w:r>
    </w:p>
    <w:p>
      <w:pPr>
        <w:pStyle w:val="Heading3"/>
      </w:pPr>
      <w:r>
        <w:t>Q2. What is the difference between Ethernet and an industrial Ethernet protocol?</w:t>
      </w:r>
    </w:p>
    <w:p>
      <w:r>
        <w:t>Ethernet provides the underlying networking technology. An industrial protocol defines additional communication behavior, data exchange, device roles, diagnostics, and sometimes real-time or safety-related mechanisms.</w:t>
      </w:r>
    </w:p>
    <w:p>
      <w:pPr>
        <w:pStyle w:val="Heading3"/>
      </w:pPr>
      <w:r>
        <w:t>Q3. What is the purpose of an IP address?</w:t>
      </w:r>
    </w:p>
    <w:p>
      <w:r>
        <w:t>It identifies an interface for communication at the IP layer and supports delivery of IP packets to the intended network endpoint.</w:t>
      </w:r>
    </w:p>
    <w:p>
      <w:pPr>
        <w:pStyle w:val="Heading3"/>
      </w:pPr>
      <w:r>
        <w:t>Q4. What happens when two devices have the same IP address?</w:t>
      </w:r>
    </w:p>
    <w:p>
      <w:r>
        <w:t>Communication may become unreliable or reach the wrong device because the network cannot consistently distinguish the intended endpoint.</w:t>
      </w:r>
    </w:p>
    <w:p>
      <w:pPr>
        <w:pStyle w:val="Heading3"/>
      </w:pPr>
      <w:r>
        <w:t>Q5. Does a successful ping prove that an industrial protocol is working?</w:t>
      </w:r>
    </w:p>
    <w:p>
      <w:r>
        <w:t>No. Ping verifies IP reachability using ICMP when permitted. It does not establish that the required industrial protocol connection or application data exchange is healthy.</w:t>
      </w:r>
    </w:p>
    <w:p>
      <w:pPr>
        <w:pStyle w:val="Heading3"/>
      </w:pPr>
      <w:r>
        <w:t>Q6. What is a managed switch?</w:t>
      </w:r>
    </w:p>
    <w:p>
      <w:r>
        <w:t>A switch that provides configuration and diagnostic features such as VLANs, port statistics, mirroring, and supported redundancy functions.</w:t>
      </w:r>
    </w:p>
    <w:p>
      <w:pPr>
        <w:pStyle w:val="Heading3"/>
      </w:pPr>
      <w:r>
        <w:t>Q7. Why is cable segregation important?</w:t>
      </w:r>
    </w:p>
    <w:p>
      <w:r>
        <w:t>It helps reduce electromagnetic interference and improves communication reliability when signal cables are installed near high-power electrical equipment.</w:t>
      </w:r>
    </w:p>
    <w:p>
      <w:pPr>
        <w:pStyle w:val="Heading3"/>
      </w:pPr>
      <w:r>
        <w:t>Q8. What is a communication watchdog?</w:t>
      </w:r>
    </w:p>
    <w:p>
      <w:r>
        <w:t>A mechanism that detects missing or delayed communication or expected responses within a configured time.</w:t>
      </w:r>
    </w:p>
    <w:p>
      <w:pPr>
        <w:pStyle w:val="Heading3"/>
      </w:pPr>
      <w:r>
        <w:t>Q9. Why can remote I/O fail while the PLC remains in RUN?</w:t>
      </w:r>
    </w:p>
    <w:p>
      <w:r>
        <w:t>The CPU can continue executing while a remote communication adapter, cable, switch port, device power supply, or I/O station fails.</w:t>
      </w:r>
    </w:p>
    <w:p>
      <w:pPr>
        <w:pStyle w:val="Heading3"/>
      </w:pPr>
      <w:r>
        <w:t>Q10. What is network segmentation?</w:t>
      </w:r>
    </w:p>
    <w:p>
      <w:r>
        <w:t>Separating networks or traffic domains to control communication paths, reduce unwanted access, and limit the impact of faults or security incidents.</w:t>
      </w:r>
    </w:p>
    <w:p>
      <w:pPr>
        <w:pStyle w:val="Heading3"/>
      </w:pPr>
      <w:r>
        <w:t>Q11. What should be checked after replacing a network switch?</w:t>
      </w:r>
    </w:p>
    <w:p>
      <w:r>
        <w:t>Verify hardware compatibility, port mapping, VLAN and redundancy configuration, link settings, device communication, protocol status, machine operation, and the approved configuration backup.</w:t>
      </w:r>
    </w:p>
    <w:p>
      <w:pPr>
        <w:pStyle w:val="Heading3"/>
      </w:pPr>
      <w:r>
        <w:t>Q12. What is the correct order for diagnosing a network fault?</w:t>
      </w:r>
    </w:p>
    <w:p>
      <w:r>
        <w:t>Start with power and physical connectivity, then link status and addressing, followed by protocol diagnostics and application-level data.</w:t>
      </w:r>
    </w:p>
    <w:p>
      <w:pPr>
        <w:pStyle w:val="Heading3"/>
      </w:pPr>
      <w:r>
        <w:t>Q13. Why must network configuration changes be controlled?</w:t>
      </w:r>
    </w:p>
    <w:p>
      <w:r>
        <w:t>An incorrect address, port configuration, firmware, or topology change can interrupt CNC communication, machine sequencing, and production.</w:t>
      </w:r>
    </w:p>
    <w:p>
      <w:pPr>
        <w:pStyle w:val="Heading3"/>
      </w:pPr>
      <w:r>
        <w:t>Q14. What should a CNC network record contain?</w:t>
      </w:r>
    </w:p>
    <w:p>
      <w:r>
        <w:t>The architecture, device inventory, addressing, protocols, switch configuration, cable identification, configuration backups, commissioning results, and approved change history.</w:t>
      </w:r>
    </w:p>
    <w:p>
      <w:pPr>
        <w:pStyle w:val="Heading2"/>
      </w:pPr>
      <w:r>
        <w:t>21. Practical CNC Network Commissioning Checklist</w:t>
      </w:r>
    </w:p>
    <w:p>
      <w:pPr>
        <w:pStyle w:val="ListBullet"/>
      </w:pPr>
      <w:r>
        <w:t>Verify the approved network architecture and device list.</w:t>
      </w:r>
    </w:p>
    <w:p>
      <w:pPr>
        <w:pStyle w:val="ListBullet"/>
      </w:pPr>
      <w:r>
        <w:t>Confirm cable, connector, and media specifications.</w:t>
      </w:r>
    </w:p>
    <w:p>
      <w:pPr>
        <w:pStyle w:val="ListBullet"/>
      </w:pPr>
      <w:r>
        <w:t>Check power supplies, protective bonding, and cable routing.</w:t>
      </w:r>
    </w:p>
    <w:p>
      <w:pPr>
        <w:pStyle w:val="ListBullet"/>
      </w:pPr>
      <w:r>
        <w:t>Verify IP addresses, subnets, device names, and fieldbus addresses.</w:t>
      </w:r>
    </w:p>
    <w:p>
      <w:pPr>
        <w:pStyle w:val="ListBullet"/>
      </w:pPr>
      <w:r>
        <w:t>Check switch ports, link status, and diagnostics.</w:t>
      </w:r>
    </w:p>
    <w:p>
      <w:pPr>
        <w:pStyle w:val="ListBullet"/>
      </w:pPr>
      <w:r>
        <w:t>Confirm protocol-specific device states.</w:t>
      </w:r>
    </w:p>
    <w:p>
      <w:pPr>
        <w:pStyle w:val="ListBullet"/>
      </w:pPr>
      <w:r>
        <w:t>Verify remote I/O updates and CNC-PLC handshakes.</w:t>
      </w:r>
    </w:p>
    <w:p>
      <w:pPr>
        <w:pStyle w:val="ListBullet"/>
      </w:pPr>
      <w:r>
        <w:t>Confirm HMI data freshness and correct tag mapping.</w:t>
      </w:r>
    </w:p>
    <w:p>
      <w:pPr>
        <w:pStyle w:val="ListBullet"/>
      </w:pPr>
      <w:r>
        <w:t>Review watchdogs, timeouts, and communication error counters.</w:t>
      </w:r>
    </w:p>
    <w:p>
      <w:pPr>
        <w:pStyle w:val="ListBullet"/>
      </w:pPr>
      <w:r>
        <w:t>Validate the designed response to communication loss.</w:t>
      </w:r>
    </w:p>
    <w:p>
      <w:pPr>
        <w:pStyle w:val="ListBullet"/>
      </w:pPr>
      <w:r>
        <w:t>Test approved redundancy and recovery functions where applicable.</w:t>
      </w:r>
    </w:p>
    <w:p>
      <w:pPr>
        <w:pStyle w:val="ListBullet"/>
      </w:pPr>
      <w:r>
        <w:t>Confirm network segmentation and authorized access.</w:t>
      </w:r>
    </w:p>
    <w:p>
      <w:pPr>
        <w:pStyle w:val="ListBullet"/>
      </w:pPr>
      <w:r>
        <w:t>Save device configurations and update documentation.</w:t>
      </w:r>
    </w:p>
    <w:p>
      <w:pPr>
        <w:pStyle w:val="ListBullet"/>
      </w:pPr>
      <w:r>
        <w:t>Record test results, faults, and corrective actions.</w:t>
      </w:r>
    </w:p>
    <w:p>
      <w:pPr>
        <w:pStyle w:val="Heading2"/>
      </w:pPr>
      <w:r>
        <w:t>NEXT TOPIC</w:t>
      </w:r>
    </w:p>
    <w:p>
      <w:r>
        <w:rPr>
          <w:rFonts w:ascii="Consolas" w:hAnsi="Consolas"/>
          <w:color w:val="333333"/>
          <w:sz w:val="19"/>
          <w:shd w:val="clear" w:color="auto" w:fill="EFEFEF"/>
        </w:rPr>
        <w:t>02_PLAN_WISE_2026\02_INDUSTRY3_0\04_Installation\05_CNC_Install\10_Machine_Builder_Integ - Machine builder integration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02_PLAN_WISE_2026\02_INDUSTRY3_0\04_Installation\05_CNC_Install\09_Network - Network</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