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02_PLAN_WISE_2026\02_INDUSTRY3_0\05_Cabinet_Eng\11_Comm_Equipment - Communication equipment</w:t>
      </w:r>
    </w:p>
    <w:p>
      <w:pPr>
        <w:pStyle w:val="Heading2"/>
      </w:pPr>
      <w:r>
        <w:t>1. Purpose of Industrial Communication Equipment</w:t>
      </w:r>
    </w:p>
    <w:p>
      <w:r>
        <w:t>Industrial communication equipment connects PLCs, HMIs, SCADA systems, CNC machines, robots, drives, remote I/O, instrumentation, engineering computers, and plant networks so that control data, status information, alarms, commands, and diagnostic information can be exchanged reliably.</w:t>
      </w:r>
    </w:p>
    <w:p>
      <w:r>
        <w:t>In an industrial control cabinet, communication equipment is not merely a collection of switches and cables. It forms part of the machine's control infrastructure. A communication failure can stop production, interrupt diagnostics, disconnect remote I/O, or prevent an engineering computer from accessing a controller.</w:t>
      </w:r>
    </w:p>
    <w:p>
      <w:r>
        <w:t>Typical functions include:</w:t>
      </w:r>
    </w:p>
    <w:p>
      <w:pPr>
        <w:pStyle w:val="ListBullet"/>
      </w:pPr>
      <w:r>
        <w:t>Connecting multiple Ethernet-based automation devices.</w:t>
      </w:r>
    </w:p>
    <w:p>
      <w:pPr>
        <w:pStyle w:val="ListBullet"/>
      </w:pPr>
      <w:r>
        <w:t>Converting between communication protocols or physical interfaces.</w:t>
      </w:r>
    </w:p>
    <w:p>
      <w:pPr>
        <w:pStyle w:val="ListBullet"/>
      </w:pPr>
      <w:r>
        <w:t>Separating networks into logical or security zones.</w:t>
      </w:r>
    </w:p>
    <w:p>
      <w:pPr>
        <w:pStyle w:val="ListBullet"/>
      </w:pPr>
      <w:r>
        <w:t>Providing redundant communication paths.</w:t>
      </w:r>
    </w:p>
    <w:p>
      <w:pPr>
        <w:pStyle w:val="ListBullet"/>
      </w:pPr>
      <w:r>
        <w:t>Connecting copper Ethernet to fiber-optic infrastructure.</w:t>
      </w:r>
    </w:p>
    <w:p>
      <w:pPr>
        <w:pStyle w:val="ListBullet"/>
      </w:pPr>
      <w:r>
        <w:t>Supporting remote diagnostics, monitoring, and controlled remote access.</w:t>
      </w:r>
    </w:p>
    <w:p>
      <w:pPr>
        <w:pStyle w:val="ListBullet"/>
      </w:pPr>
      <w:r>
        <w:t>Distributing time synchronization and network-management information.</w:t>
      </w:r>
    </w:p>
    <w:p>
      <w:pPr>
        <w:pStyle w:val="ListBullet"/>
      </w:pPr>
      <w:r>
        <w:t>Enabling reliable communication between machine-level and plant-level systems.</w:t>
      </w:r>
    </w:p>
    <w:p>
      <w:r>
        <w:t>Key principle: Correct communication hardware, configuration, topology, and network design are all necessary. Installing a good industrial switch does not automatically make the network reliable.</w:t>
      </w:r>
    </w:p>
    <w:p>
      <w:pPr>
        <w:pStyle w:val="Heading2"/>
      </w:pPr>
      <w:r>
        <w:t>2. Industrial Communication Architecture</w:t>
      </w:r>
    </w:p>
    <w:p>
      <w:r>
        <w:t>A typical industrial communication architecture can be represented as follows:</w:t>
      </w:r>
    </w:p>
    <w:p>
      <w:pPr>
        <w:shd w:val="clear" w:color="auto" w:fill="F4F4F4"/>
        <w:spacing w:before="0" w:after="0" w:line="240" w:lineRule="auto"/>
        <w:ind w:left="216" w:right="216"/>
        <w:jc w:val="left"/>
      </w:pPr>
      <w:r>
        <w:rPr>
          <w:rFonts w:ascii="Consolas" w:hAnsi="Consolas"/>
          <w:color w:val="202020"/>
          <w:sz w:val="18"/>
        </w:rPr>
        <w:t>Plant IT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Firewall / Router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Backbone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Machine Network A      Machine Network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Machine Switch         Machine Switch</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           |   |   |</w:t>
      </w:r>
    </w:p>
    <w:p>
      <w:pPr>
        <w:shd w:val="clear" w:color="auto" w:fill="F4F4F4"/>
        <w:spacing w:before="0" w:after="0" w:line="240" w:lineRule="auto"/>
        <w:ind w:left="216" w:right="216"/>
        <w:jc w:val="left"/>
      </w:pPr>
      <w:r>
        <w:rPr>
          <w:rFonts w:ascii="Consolas" w:hAnsi="Consolas"/>
          <w:color w:val="202020"/>
          <w:sz w:val="18"/>
        </w:rPr>
        <w:t xml:space="preserve">  PLC HMI Drive       PLC Robot CNC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Actuators</w:t>
      </w:r>
    </w:p>
    <w:p/>
    <w:p>
      <w:r>
        <w:t>This is a conceptual arrangement, not a mandatory topology. Some devices connect directly to PLC ports, some controllers contain integrated switches, and some protocols require specific topologies or specialized infrastructure.</w:t>
      </w:r>
    </w:p>
    <w:p>
      <w:r>
        <w:t>The design should separate real-time control communication from general-purpose IT traffic where necessary, while still providing the data exchange required for production monitoring, traceability, and maintenance.</w:t>
      </w:r>
    </w:p>
    <w:p>
      <w:pPr>
        <w:pStyle w:val="Heading2"/>
      </w:pPr>
      <w:r>
        <w:t>3. Main Categories of Communication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Equipment</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Industrial Ethernet switch</w:t>
            </w:r>
          </w:p>
        </w:tc>
        <w:tc>
          <w:tcPr>
            <w:tcW w:type="dxa" w:w="3600"/>
          </w:tcPr>
          <w:p>
            <w:pPr>
              <w:spacing w:after="0" w:before="0" w:line="240" w:lineRule="auto"/>
              <w:jc w:val="left"/>
            </w:pPr>
            <w:r>
              <w:t>Connects Ethernet devices within a LAN</w:t>
            </w:r>
          </w:p>
        </w:tc>
        <w:tc>
          <w:tcPr>
            <w:tcW w:type="dxa" w:w="3600"/>
          </w:tcPr>
          <w:p>
            <w:pPr>
              <w:spacing w:after="0" w:before="0" w:line="240" w:lineRule="auto"/>
              <w:jc w:val="left"/>
            </w:pPr>
            <w:r>
              <w:t>PLC, HMI, drive, robot, SCADA</w:t>
            </w:r>
          </w:p>
        </w:tc>
      </w:tr>
      <w:tr>
        <w:tc>
          <w:tcPr>
            <w:tcW w:type="dxa" w:w="3600"/>
          </w:tcPr>
          <w:p>
            <w:pPr>
              <w:spacing w:after="0" w:before="0" w:line="240" w:lineRule="auto"/>
              <w:jc w:val="left"/>
            </w:pPr>
            <w:r>
              <w:t>Managed switch</w:t>
            </w:r>
          </w:p>
        </w:tc>
        <w:tc>
          <w:tcPr>
            <w:tcW w:type="dxa" w:w="3600"/>
          </w:tcPr>
          <w:p>
            <w:pPr>
              <w:spacing w:after="0" w:before="0" w:line="240" w:lineRule="auto"/>
              <w:jc w:val="left"/>
            </w:pPr>
            <w:r>
              <w:t>Provides network configuration and diagnostics</w:t>
            </w:r>
          </w:p>
        </w:tc>
        <w:tc>
          <w:tcPr>
            <w:tcW w:type="dxa" w:w="3600"/>
          </w:tcPr>
          <w:p>
            <w:pPr>
              <w:spacing w:after="0" w:before="0" w:line="240" w:lineRule="auto"/>
              <w:jc w:val="left"/>
            </w:pPr>
            <w:r>
              <w:t>VLANs, port monitoring, redundancy</w:t>
            </w:r>
          </w:p>
        </w:tc>
      </w:tr>
      <w:tr>
        <w:tc>
          <w:tcPr>
            <w:tcW w:type="dxa" w:w="3600"/>
          </w:tcPr>
          <w:p>
            <w:pPr>
              <w:spacing w:after="0" w:before="0" w:line="240" w:lineRule="auto"/>
              <w:jc w:val="left"/>
            </w:pPr>
            <w:r>
              <w:t>Industrial router</w:t>
            </w:r>
          </w:p>
        </w:tc>
        <w:tc>
          <w:tcPr>
            <w:tcW w:type="dxa" w:w="3600"/>
          </w:tcPr>
          <w:p>
            <w:pPr>
              <w:spacing w:after="0" w:before="0" w:line="240" w:lineRule="auto"/>
              <w:jc w:val="left"/>
            </w:pPr>
            <w:r>
              <w:t>Routes traffic between IP networks</w:t>
            </w:r>
          </w:p>
        </w:tc>
        <w:tc>
          <w:tcPr>
            <w:tcW w:type="dxa" w:w="3600"/>
          </w:tcPr>
          <w:p>
            <w:pPr>
              <w:spacing w:after="0" w:before="0" w:line="240" w:lineRule="auto"/>
              <w:jc w:val="left"/>
            </w:pPr>
            <w:r>
              <w:t>Machine network to another subnet</w:t>
            </w:r>
          </w:p>
        </w:tc>
      </w:tr>
      <w:tr>
        <w:tc>
          <w:tcPr>
            <w:tcW w:type="dxa" w:w="3600"/>
          </w:tcPr>
          <w:p>
            <w:pPr>
              <w:spacing w:after="0" w:before="0" w:line="240" w:lineRule="auto"/>
              <w:jc w:val="left"/>
            </w:pPr>
            <w:r>
              <w:t>Industrial firewall</w:t>
            </w:r>
          </w:p>
        </w:tc>
        <w:tc>
          <w:tcPr>
            <w:tcW w:type="dxa" w:w="3600"/>
          </w:tcPr>
          <w:p>
            <w:pPr>
              <w:spacing w:after="0" w:before="0" w:line="240" w:lineRule="auto"/>
              <w:jc w:val="left"/>
            </w:pPr>
            <w:r>
              <w:t>Controls permitted network traffic</w:t>
            </w:r>
          </w:p>
        </w:tc>
        <w:tc>
          <w:tcPr>
            <w:tcW w:type="dxa" w:w="3600"/>
          </w:tcPr>
          <w:p>
            <w:pPr>
              <w:spacing w:after="0" w:before="0" w:line="240" w:lineRule="auto"/>
              <w:jc w:val="left"/>
            </w:pPr>
            <w:r>
              <w:t>OT zone protection</w:t>
            </w:r>
          </w:p>
        </w:tc>
      </w:tr>
      <w:tr>
        <w:tc>
          <w:tcPr>
            <w:tcW w:type="dxa" w:w="3600"/>
          </w:tcPr>
          <w:p>
            <w:pPr>
              <w:spacing w:after="0" w:before="0" w:line="240" w:lineRule="auto"/>
              <w:jc w:val="left"/>
            </w:pPr>
            <w:r>
              <w:t>Protocol gateway</w:t>
            </w:r>
          </w:p>
        </w:tc>
        <w:tc>
          <w:tcPr>
            <w:tcW w:type="dxa" w:w="3600"/>
          </w:tcPr>
          <w:p>
            <w:pPr>
              <w:spacing w:after="0" w:before="0" w:line="240" w:lineRule="auto"/>
              <w:jc w:val="left"/>
            </w:pPr>
            <w:r>
              <w:t>Translates between protocols or data models</w:t>
            </w:r>
          </w:p>
        </w:tc>
        <w:tc>
          <w:tcPr>
            <w:tcW w:type="dxa" w:w="3600"/>
          </w:tcPr>
          <w:p>
            <w:pPr>
              <w:spacing w:after="0" w:before="0" w:line="240" w:lineRule="auto"/>
              <w:jc w:val="left"/>
            </w:pPr>
            <w:r>
              <w:t>Modbus RTU to Modbus TCP</w:t>
            </w:r>
          </w:p>
        </w:tc>
      </w:tr>
      <w:tr>
        <w:tc>
          <w:tcPr>
            <w:tcW w:type="dxa" w:w="3600"/>
          </w:tcPr>
          <w:p>
            <w:pPr>
              <w:spacing w:after="0" w:before="0" w:line="240" w:lineRule="auto"/>
              <w:jc w:val="left"/>
            </w:pPr>
            <w:r>
              <w:t>Media converter</w:t>
            </w:r>
          </w:p>
        </w:tc>
        <w:tc>
          <w:tcPr>
            <w:tcW w:type="dxa" w:w="3600"/>
          </w:tcPr>
          <w:p>
            <w:pPr>
              <w:spacing w:after="0" w:before="0" w:line="240" w:lineRule="auto"/>
              <w:jc w:val="left"/>
            </w:pPr>
            <w:r>
              <w:t>Converts one physical media type to another</w:t>
            </w:r>
          </w:p>
        </w:tc>
        <w:tc>
          <w:tcPr>
            <w:tcW w:type="dxa" w:w="3600"/>
          </w:tcPr>
          <w:p>
            <w:pPr>
              <w:spacing w:after="0" w:before="0" w:line="240" w:lineRule="auto"/>
              <w:jc w:val="left"/>
            </w:pPr>
            <w:r>
              <w:t>Copper Ethernet to fiber</w:t>
            </w:r>
          </w:p>
        </w:tc>
      </w:tr>
      <w:tr>
        <w:tc>
          <w:tcPr>
            <w:tcW w:type="dxa" w:w="3600"/>
          </w:tcPr>
          <w:p>
            <w:pPr>
              <w:spacing w:after="0" w:before="0" w:line="240" w:lineRule="auto"/>
              <w:jc w:val="left"/>
            </w:pPr>
            <w:r>
              <w:t>Serial server</w:t>
            </w:r>
          </w:p>
        </w:tc>
        <w:tc>
          <w:tcPr>
            <w:tcW w:type="dxa" w:w="3600"/>
          </w:tcPr>
          <w:p>
            <w:pPr>
              <w:spacing w:after="0" w:before="0" w:line="240" w:lineRule="auto"/>
              <w:jc w:val="left"/>
            </w:pPr>
            <w:r>
              <w:t>Connects serial devices to an IP network</w:t>
            </w:r>
          </w:p>
        </w:tc>
        <w:tc>
          <w:tcPr>
            <w:tcW w:type="dxa" w:w="3600"/>
          </w:tcPr>
          <w:p>
            <w:pPr>
              <w:spacing w:after="0" w:before="0" w:line="240" w:lineRule="auto"/>
              <w:jc w:val="left"/>
            </w:pPr>
            <w:r>
              <w:t>RS-232 or RS-485 instruments</w:t>
            </w:r>
          </w:p>
        </w:tc>
      </w:tr>
      <w:tr>
        <w:tc>
          <w:tcPr>
            <w:tcW w:type="dxa" w:w="3600"/>
          </w:tcPr>
          <w:p>
            <w:pPr>
              <w:spacing w:after="0" w:before="0" w:line="240" w:lineRule="auto"/>
              <w:jc w:val="left"/>
            </w:pPr>
            <w:r>
              <w:t>Wireless access point</w:t>
            </w:r>
          </w:p>
        </w:tc>
        <w:tc>
          <w:tcPr>
            <w:tcW w:type="dxa" w:w="3600"/>
          </w:tcPr>
          <w:p>
            <w:pPr>
              <w:spacing w:after="0" w:before="0" w:line="240" w:lineRule="auto"/>
              <w:jc w:val="left"/>
            </w:pPr>
            <w:r>
              <w:t>Provides wireless network access</w:t>
            </w:r>
          </w:p>
        </w:tc>
        <w:tc>
          <w:tcPr>
            <w:tcW w:type="dxa" w:w="3600"/>
          </w:tcPr>
          <w:p>
            <w:pPr>
              <w:spacing w:after="0" w:before="0" w:line="240" w:lineRule="auto"/>
              <w:jc w:val="left"/>
            </w:pPr>
            <w:r>
              <w:t>Authorized maintenance access</w:t>
            </w:r>
          </w:p>
        </w:tc>
      </w:tr>
      <w:tr>
        <w:tc>
          <w:tcPr>
            <w:tcW w:type="dxa" w:w="3600"/>
          </w:tcPr>
          <w:p>
            <w:pPr>
              <w:spacing w:after="0" w:before="0" w:line="240" w:lineRule="auto"/>
              <w:jc w:val="left"/>
            </w:pPr>
            <w:r>
              <w:t>Wireless client/bridge</w:t>
            </w:r>
          </w:p>
        </w:tc>
        <w:tc>
          <w:tcPr>
            <w:tcW w:type="dxa" w:w="3600"/>
          </w:tcPr>
          <w:p>
            <w:pPr>
              <w:spacing w:after="0" w:before="0" w:line="240" w:lineRule="auto"/>
              <w:jc w:val="left"/>
            </w:pPr>
            <w:r>
              <w:t>Connects a remote device or segment wirelessly</w:t>
            </w:r>
          </w:p>
        </w:tc>
        <w:tc>
          <w:tcPr>
            <w:tcW w:type="dxa" w:w="3600"/>
          </w:tcPr>
          <w:p>
            <w:pPr>
              <w:spacing w:after="0" w:before="0" w:line="240" w:lineRule="auto"/>
              <w:jc w:val="left"/>
            </w:pPr>
            <w:r>
              <w:t>Mobile equipment or remote stations</w:t>
            </w:r>
          </w:p>
        </w:tc>
      </w:tr>
      <w:tr>
        <w:tc>
          <w:tcPr>
            <w:tcW w:type="dxa" w:w="3600"/>
          </w:tcPr>
          <w:p>
            <w:pPr>
              <w:spacing w:after="0" w:before="0" w:line="240" w:lineRule="auto"/>
              <w:jc w:val="left"/>
            </w:pPr>
            <w:r>
              <w:t>Fiber-optic switch</w:t>
            </w:r>
          </w:p>
        </w:tc>
        <w:tc>
          <w:tcPr>
            <w:tcW w:type="dxa" w:w="3600"/>
          </w:tcPr>
          <w:p>
            <w:pPr>
              <w:spacing w:after="0" w:before="0" w:line="240" w:lineRule="auto"/>
              <w:jc w:val="left"/>
            </w:pPr>
            <w:r>
              <w:t>Switches Ethernet traffic over optical links</w:t>
            </w:r>
          </w:p>
        </w:tc>
        <w:tc>
          <w:tcPr>
            <w:tcW w:type="dxa" w:w="3600"/>
          </w:tcPr>
          <w:p>
            <w:pPr>
              <w:spacing w:after="0" w:before="0" w:line="240" w:lineRule="auto"/>
              <w:jc w:val="left"/>
            </w:pPr>
            <w:r>
              <w:t>Long-distance or EMC-sensitive links</w:t>
            </w:r>
          </w:p>
        </w:tc>
      </w:tr>
      <w:tr>
        <w:tc>
          <w:tcPr>
            <w:tcW w:type="dxa" w:w="3600"/>
          </w:tcPr>
          <w:p>
            <w:pPr>
              <w:spacing w:after="0" w:before="0" w:line="240" w:lineRule="auto"/>
              <w:jc w:val="left"/>
            </w:pPr>
            <w:r>
              <w:t>SFP transceiver</w:t>
            </w:r>
          </w:p>
        </w:tc>
        <w:tc>
          <w:tcPr>
            <w:tcW w:type="dxa" w:w="3600"/>
          </w:tcPr>
          <w:p>
            <w:pPr>
              <w:spacing w:after="0" w:before="0" w:line="240" w:lineRule="auto"/>
              <w:jc w:val="left"/>
            </w:pPr>
            <w:r>
              <w:t>Provides a compatible optical or copper interface</w:t>
            </w:r>
          </w:p>
        </w:tc>
        <w:tc>
          <w:tcPr>
            <w:tcW w:type="dxa" w:w="3600"/>
          </w:tcPr>
          <w:p>
            <w:pPr>
              <w:spacing w:after="0" w:before="0" w:line="240" w:lineRule="auto"/>
              <w:jc w:val="left"/>
            </w:pPr>
            <w:r>
              <w:t>Fiber uplinks on supported switches</w:t>
            </w:r>
          </w:p>
        </w:tc>
      </w:tr>
      <w:tr>
        <w:tc>
          <w:tcPr>
            <w:tcW w:type="dxa" w:w="3600"/>
          </w:tcPr>
          <w:p>
            <w:pPr>
              <w:spacing w:after="0" w:before="0" w:line="240" w:lineRule="auto"/>
              <w:jc w:val="left"/>
            </w:pPr>
            <w:r>
              <w:t>Patch panel</w:t>
            </w:r>
          </w:p>
        </w:tc>
        <w:tc>
          <w:tcPr>
            <w:tcW w:type="dxa" w:w="3600"/>
          </w:tcPr>
          <w:p>
            <w:pPr>
              <w:spacing w:after="0" w:before="0" w:line="240" w:lineRule="auto"/>
              <w:jc w:val="left"/>
            </w:pPr>
            <w:r>
              <w:t>Organizes and terminates communication cabling</w:t>
            </w:r>
          </w:p>
        </w:tc>
        <w:tc>
          <w:tcPr>
            <w:tcW w:type="dxa" w:w="3600"/>
          </w:tcPr>
          <w:p>
            <w:pPr>
              <w:spacing w:after="0" w:before="0" w:line="240" w:lineRule="auto"/>
              <w:jc w:val="left"/>
            </w:pPr>
            <w:r>
              <w:t>Cabinet and plant network distribution</w:t>
            </w:r>
          </w:p>
        </w:tc>
      </w:tr>
      <w:tr>
        <w:tc>
          <w:tcPr>
            <w:tcW w:type="dxa" w:w="3600"/>
          </w:tcPr>
          <w:p>
            <w:pPr>
              <w:spacing w:after="0" w:before="0" w:line="240" w:lineRule="auto"/>
              <w:jc w:val="left"/>
            </w:pPr>
            <w:r>
              <w:t>Repeater</w:t>
            </w:r>
          </w:p>
        </w:tc>
        <w:tc>
          <w:tcPr>
            <w:tcW w:type="dxa" w:w="3600"/>
          </w:tcPr>
          <w:p>
            <w:pPr>
              <w:spacing w:after="0" w:before="0" w:line="240" w:lineRule="auto"/>
              <w:jc w:val="left"/>
            </w:pPr>
            <w:r>
              <w:t>Regenerates a supported signal</w:t>
            </w:r>
          </w:p>
        </w:tc>
        <w:tc>
          <w:tcPr>
            <w:tcW w:type="dxa" w:w="3600"/>
          </w:tcPr>
          <w:p>
            <w:pPr>
              <w:spacing w:after="0" w:before="0" w:line="240" w:lineRule="auto"/>
              <w:jc w:val="left"/>
            </w:pPr>
            <w:r>
              <w:t>Legacy or protocol-specific extension</w:t>
            </w:r>
          </w:p>
        </w:tc>
      </w:tr>
      <w:tr>
        <w:tc>
          <w:tcPr>
            <w:tcW w:type="dxa" w:w="3600"/>
          </w:tcPr>
          <w:p>
            <w:pPr>
              <w:spacing w:after="0" w:before="0" w:line="240" w:lineRule="auto"/>
              <w:jc w:val="left"/>
            </w:pPr>
            <w:r>
              <w:t>Hub</w:t>
            </w:r>
          </w:p>
        </w:tc>
        <w:tc>
          <w:tcPr>
            <w:tcW w:type="dxa" w:w="3600"/>
          </w:tcPr>
          <w:p>
            <w:pPr>
              <w:spacing w:after="0" w:before="0" w:line="240" w:lineRule="auto"/>
              <w:jc w:val="left"/>
            </w:pPr>
            <w:r>
              <w:t>Repeats Ethernet traffic to all ports</w:t>
            </w:r>
          </w:p>
        </w:tc>
        <w:tc>
          <w:tcPr>
            <w:tcW w:type="dxa" w:w="3600"/>
          </w:tcPr>
          <w:p>
            <w:pPr>
              <w:spacing w:after="0" w:before="0" w:line="240" w:lineRule="auto"/>
              <w:jc w:val="left"/>
            </w:pPr>
            <w:r>
              <w:t>Legacy networks; generally avoid for new designs</w:t>
            </w:r>
          </w:p>
        </w:tc>
      </w:tr>
      <w:tr>
        <w:tc>
          <w:tcPr>
            <w:tcW w:type="dxa" w:w="3600"/>
          </w:tcPr>
          <w:p>
            <w:pPr>
              <w:spacing w:after="0" w:before="0" w:line="240" w:lineRule="auto"/>
              <w:jc w:val="left"/>
            </w:pPr>
            <w:r>
              <w:t>Communication module</w:t>
            </w:r>
          </w:p>
        </w:tc>
        <w:tc>
          <w:tcPr>
            <w:tcW w:type="dxa" w:w="3600"/>
          </w:tcPr>
          <w:p>
            <w:pPr>
              <w:spacing w:after="0" w:before="0" w:line="240" w:lineRule="auto"/>
              <w:jc w:val="left"/>
            </w:pPr>
            <w:r>
              <w:t>Adds a protocol or network interface to a controller</w:t>
            </w:r>
          </w:p>
        </w:tc>
        <w:tc>
          <w:tcPr>
            <w:tcW w:type="dxa" w:w="3600"/>
          </w:tcPr>
          <w:p>
            <w:pPr>
              <w:spacing w:after="0" w:before="0" w:line="240" w:lineRule="auto"/>
              <w:jc w:val="left"/>
            </w:pPr>
            <w:r>
              <w:t>PLC fieldbus or Ethernet integration</w:t>
            </w:r>
          </w:p>
        </w:tc>
      </w:tr>
    </w:tbl>
    <w:p/>
    <w:p>
      <w:r>
        <w:t>A gateway, router, switch, and media converter solve different problems. Substituting one for another without understanding the required function is a reliable way to create an expensive troubleshooting exercise.</w:t>
      </w:r>
    </w:p>
    <w:p>
      <w:pPr>
        <w:pStyle w:val="Heading2"/>
      </w:pPr>
      <w:r>
        <w:t>4. Ethernet Switches</w:t>
      </w:r>
    </w:p>
    <w:p>
      <w:pPr>
        <w:pStyle w:val="Heading3"/>
      </w:pPr>
      <w:r>
        <w:t>4.1 Purpose</w:t>
      </w:r>
    </w:p>
    <w:p>
      <w:r>
        <w:t>An Ethernet switch connects devices in a local Ethernet network and forwards frames based on learned MAC addresses.</w:t>
      </w:r>
    </w:p>
    <w:p>
      <w:r>
        <w:t>For example, a machine switch might connect:</w:t>
      </w:r>
    </w:p>
    <w:p>
      <w:pPr>
        <w:pStyle w:val="ListBullet"/>
      </w:pPr>
      <w:r>
        <w:t>PLC Ethernet port</w:t>
      </w:r>
    </w:p>
    <w:p>
      <w:pPr>
        <w:pStyle w:val="ListBullet"/>
      </w:pPr>
      <w:r>
        <w:t>HMI panel</w:t>
      </w:r>
    </w:p>
    <w:p>
      <w:pPr>
        <w:pStyle w:val="ListBullet"/>
      </w:pPr>
      <w:r>
        <w:t>Robot controller</w:t>
      </w:r>
    </w:p>
    <w:p>
      <w:pPr>
        <w:pStyle w:val="ListBullet"/>
      </w:pPr>
      <w:r>
        <w:t>CNC controller</w:t>
      </w:r>
    </w:p>
    <w:p>
      <w:pPr>
        <w:pStyle w:val="ListBullet"/>
      </w:pPr>
      <w:r>
        <w:t>VFD or servo drive</w:t>
      </w:r>
    </w:p>
    <w:p>
      <w:pPr>
        <w:pStyle w:val="ListBullet"/>
      </w:pPr>
      <w:r>
        <w:t>Engineering laptop connection</w:t>
      </w:r>
    </w:p>
    <w:p>
      <w:pPr>
        <w:pStyle w:val="ListBullet"/>
      </w:pPr>
      <w:r>
        <w:t>SCADA uplink</w:t>
      </w:r>
    </w:p>
    <w:p>
      <w:r>
        <w:t>The switch learns which MAC addresses are reachable through each port and uses that information to forward unicast Ethernet frames.</w:t>
      </w:r>
    </w:p>
    <w:p>
      <w:pPr>
        <w:pStyle w:val="Heading3"/>
      </w:pPr>
      <w:r>
        <w:t>4.2 Unmanaged versus managed switches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Unmanaged switch</w:t>
            </w:r>
          </w:p>
        </w:tc>
        <w:tc>
          <w:tcPr>
            <w:tcW w:type="dxa" w:w="3600"/>
            <w:shd w:val="clear" w:color="auto" w:fill="EEF2F7"/>
          </w:tcPr>
          <w:p>
            <w:pPr>
              <w:spacing w:after="0" w:before="0" w:line="240" w:lineRule="auto"/>
              <w:jc w:val="left"/>
            </w:pPr>
            <w:r>
              <w:rPr>
                <w:b/>
                <w:color w:val="1A2E4A"/>
              </w:rPr>
              <w:t>Managed switch</w:t>
            </w:r>
          </w:p>
        </w:tc>
      </w:tr>
      <w:tr>
        <w:tc>
          <w:tcPr>
            <w:tcW w:type="dxa" w:w="3600"/>
          </w:tcPr>
          <w:p>
            <w:pPr>
              <w:spacing w:after="0" w:before="0" w:line="240" w:lineRule="auto"/>
              <w:jc w:val="left"/>
            </w:pPr>
            <w:r>
              <w:t>Basic Ethernet switching</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r>
        <w:tc>
          <w:tcPr>
            <w:tcW w:type="dxa" w:w="3600"/>
          </w:tcPr>
          <w:p>
            <w:pPr>
              <w:spacing w:after="0" w:before="0" w:line="240" w:lineRule="auto"/>
              <w:jc w:val="left"/>
            </w:pPr>
            <w:r>
              <w:t>Configuration interface</w:t>
            </w:r>
          </w:p>
        </w:tc>
        <w:tc>
          <w:tcPr>
            <w:tcW w:type="dxa" w:w="3600"/>
          </w:tcPr>
          <w:p>
            <w:pPr>
              <w:spacing w:after="0" w:before="0" w:line="240" w:lineRule="auto"/>
              <w:jc w:val="left"/>
            </w:pPr>
            <w:r>
              <w:t>Usually none</w:t>
            </w:r>
          </w:p>
        </w:tc>
        <w:tc>
          <w:tcPr>
            <w:tcW w:type="dxa" w:w="3600"/>
          </w:tcPr>
          <w:p>
            <w:pPr>
              <w:spacing w:after="0" w:before="0" w:line="240" w:lineRule="auto"/>
              <w:jc w:val="left"/>
            </w:pPr>
            <w:r>
              <w:t>Web, CLI, software, or other management interface</w:t>
            </w:r>
          </w:p>
        </w:tc>
      </w:tr>
      <w:tr>
        <w:tc>
          <w:tcPr>
            <w:tcW w:type="dxa" w:w="3600"/>
          </w:tcPr>
          <w:p>
            <w:pPr>
              <w:spacing w:after="0" w:before="0" w:line="240" w:lineRule="auto"/>
              <w:jc w:val="left"/>
            </w:pPr>
            <w:r>
              <w:t>VLAN configuration</w:t>
            </w:r>
          </w:p>
        </w:tc>
        <w:tc>
          <w:tcPr>
            <w:tcW w:type="dxa" w:w="3600"/>
          </w:tcPr>
          <w:p>
            <w:pPr>
              <w:spacing w:after="0" w:before="0" w:line="240" w:lineRule="auto"/>
              <w:jc w:val="left"/>
            </w:pPr>
            <w:r>
              <w:t>Usually unavailable</w:t>
            </w:r>
          </w:p>
        </w:tc>
        <w:tc>
          <w:tcPr>
            <w:tcW w:type="dxa" w:w="3600"/>
          </w:tcPr>
          <w:p>
            <w:pPr>
              <w:spacing w:after="0" w:before="0" w:line="240" w:lineRule="auto"/>
              <w:jc w:val="left"/>
            </w:pPr>
            <w:r>
              <w:t>Commonly supported</w:t>
            </w:r>
          </w:p>
        </w:tc>
      </w:tr>
      <w:tr>
        <w:tc>
          <w:tcPr>
            <w:tcW w:type="dxa" w:w="3600"/>
          </w:tcPr>
          <w:p>
            <w:pPr>
              <w:spacing w:after="0" w:before="0" w:line="240" w:lineRule="auto"/>
              <w:jc w:val="left"/>
            </w:pPr>
            <w:r>
              <w:t>Port diagnostics</w:t>
            </w:r>
          </w:p>
        </w:tc>
        <w:tc>
          <w:tcPr>
            <w:tcW w:type="dxa" w:w="3600"/>
          </w:tcPr>
          <w:p>
            <w:pPr>
              <w:spacing w:after="0" w:before="0" w:line="240" w:lineRule="auto"/>
              <w:jc w:val="left"/>
            </w:pPr>
            <w:r>
              <w:t>Basic LEDs</w:t>
            </w:r>
          </w:p>
        </w:tc>
        <w:tc>
          <w:tcPr>
            <w:tcW w:type="dxa" w:w="3600"/>
          </w:tcPr>
          <w:p>
            <w:pPr>
              <w:spacing w:after="0" w:before="0" w:line="240" w:lineRule="auto"/>
              <w:jc w:val="left"/>
            </w:pPr>
            <w:r>
              <w:t>Counters, logs, status, and other diagnostics</w:t>
            </w:r>
          </w:p>
        </w:tc>
      </w:tr>
      <w:tr>
        <w:tc>
          <w:tcPr>
            <w:tcW w:type="dxa" w:w="3600"/>
          </w:tcPr>
          <w:p>
            <w:pPr>
              <w:spacing w:after="0" w:before="0" w:line="240" w:lineRule="auto"/>
              <w:jc w:val="left"/>
            </w:pPr>
            <w:r>
              <w:t>Port mirroring</w:t>
            </w:r>
          </w:p>
        </w:tc>
        <w:tc>
          <w:tcPr>
            <w:tcW w:type="dxa" w:w="3600"/>
          </w:tcPr>
          <w:p>
            <w:pPr>
              <w:spacing w:after="0" w:before="0" w:line="240" w:lineRule="auto"/>
              <w:jc w:val="left"/>
            </w:pPr>
            <w:r>
              <w:t>Usually unavailable</w:t>
            </w:r>
          </w:p>
        </w:tc>
        <w:tc>
          <w:tcPr>
            <w:tcW w:type="dxa" w:w="3600"/>
          </w:tcPr>
          <w:p>
            <w:pPr>
              <w:spacing w:after="0" w:before="0" w:line="240" w:lineRule="auto"/>
              <w:jc w:val="left"/>
            </w:pPr>
            <w:r>
              <w:t>Often available</w:t>
            </w:r>
          </w:p>
        </w:tc>
      </w:tr>
      <w:tr>
        <w:tc>
          <w:tcPr>
            <w:tcW w:type="dxa" w:w="3600"/>
          </w:tcPr>
          <w:p>
            <w:pPr>
              <w:spacing w:after="0" w:before="0" w:line="240" w:lineRule="auto"/>
              <w:jc w:val="left"/>
            </w:pPr>
            <w:r>
              <w:t>SNMP monitoring</w:t>
            </w:r>
          </w:p>
        </w:tc>
        <w:tc>
          <w:tcPr>
            <w:tcW w:type="dxa" w:w="3600"/>
          </w:tcPr>
          <w:p>
            <w:pPr>
              <w:spacing w:after="0" w:before="0" w:line="240" w:lineRule="auto"/>
              <w:jc w:val="left"/>
            </w:pPr>
            <w:r>
              <w:t>Usually unavailable</w:t>
            </w:r>
          </w:p>
        </w:tc>
        <w:tc>
          <w:tcPr>
            <w:tcW w:type="dxa" w:w="3600"/>
          </w:tcPr>
          <w:p>
            <w:pPr>
              <w:spacing w:after="0" w:before="0" w:line="240" w:lineRule="auto"/>
              <w:jc w:val="left"/>
            </w:pPr>
            <w:r>
              <w:t>Often available</w:t>
            </w:r>
          </w:p>
        </w:tc>
      </w:tr>
      <w:tr>
        <w:tc>
          <w:tcPr>
            <w:tcW w:type="dxa" w:w="3600"/>
          </w:tcPr>
          <w:p>
            <w:pPr>
              <w:spacing w:after="0" w:before="0" w:line="240" w:lineRule="auto"/>
              <w:jc w:val="left"/>
            </w:pPr>
            <w:r>
              <w:t>Network redundancy</w:t>
            </w:r>
          </w:p>
        </w:tc>
        <w:tc>
          <w:tcPr>
            <w:tcW w:type="dxa" w:w="3600"/>
          </w:tcPr>
          <w:p>
            <w:pPr>
              <w:spacing w:after="0" w:before="0" w:line="240" w:lineRule="auto"/>
              <w:jc w:val="left"/>
            </w:pPr>
            <w:r>
              <w:t>Limited or absent</w:t>
            </w:r>
          </w:p>
        </w:tc>
        <w:tc>
          <w:tcPr>
            <w:tcW w:type="dxa" w:w="3600"/>
          </w:tcPr>
          <w:p>
            <w:pPr>
              <w:spacing w:after="0" w:before="0" w:line="240" w:lineRule="auto"/>
              <w:jc w:val="left"/>
            </w:pPr>
            <w:r>
              <w:t>Depends on supported protocols</w:t>
            </w:r>
          </w:p>
        </w:tc>
      </w:tr>
      <w:tr>
        <w:tc>
          <w:tcPr>
            <w:tcW w:type="dxa" w:w="3600"/>
          </w:tcPr>
          <w:p>
            <w:pPr>
              <w:spacing w:after="0" w:before="0" w:line="240" w:lineRule="auto"/>
              <w:jc w:val="left"/>
            </w:pPr>
            <w:r>
              <w:t>Access control</w:t>
            </w:r>
          </w:p>
        </w:tc>
        <w:tc>
          <w:tcPr>
            <w:tcW w:type="dxa" w:w="3600"/>
          </w:tcPr>
          <w:p>
            <w:pPr>
              <w:spacing w:after="0" w:before="0" w:line="240" w:lineRule="auto"/>
              <w:jc w:val="left"/>
            </w:pPr>
            <w:r>
              <w:t>Limited</w:t>
            </w:r>
          </w:p>
        </w:tc>
        <w:tc>
          <w:tcPr>
            <w:tcW w:type="dxa" w:w="3600"/>
          </w:tcPr>
          <w:p>
            <w:pPr>
              <w:spacing w:after="0" w:before="0" w:line="240" w:lineRule="auto"/>
              <w:jc w:val="left"/>
            </w:pPr>
            <w:r>
              <w:t>May support port security and access controls</w:t>
            </w:r>
          </w:p>
        </w:tc>
      </w:tr>
      <w:tr>
        <w:tc>
          <w:tcPr>
            <w:tcW w:type="dxa" w:w="3600"/>
          </w:tcPr>
          <w:p>
            <w:pPr>
              <w:spacing w:after="0" w:before="0" w:line="240" w:lineRule="auto"/>
              <w:jc w:val="left"/>
            </w:pPr>
            <w:r>
              <w:t>Best fit</w:t>
            </w:r>
          </w:p>
        </w:tc>
        <w:tc>
          <w:tcPr>
            <w:tcW w:type="dxa" w:w="3600"/>
          </w:tcPr>
          <w:p>
            <w:pPr>
              <w:spacing w:after="0" w:before="0" w:line="240" w:lineRule="auto"/>
              <w:jc w:val="left"/>
            </w:pPr>
            <w:r>
              <w:t>Small, simple, stable networks</w:t>
            </w:r>
          </w:p>
        </w:tc>
        <w:tc>
          <w:tcPr>
            <w:tcW w:type="dxa" w:w="3600"/>
          </w:tcPr>
          <w:p>
            <w:pPr>
              <w:spacing w:after="0" w:before="0" w:line="240" w:lineRule="auto"/>
              <w:jc w:val="left"/>
            </w:pPr>
            <w:r>
              <w:t>Complex, segmented, monitored, or redundant networks</w:t>
            </w:r>
          </w:p>
        </w:tc>
      </w:tr>
    </w:tbl>
    <w:p/>
    <w:p>
      <w:r>
        <w:t>An unmanaged switch is not inherently unreliable. It can be appropriate for a small machine network with limited complexity. A managed switch becomes valuable when troubleshooting, segmentation, redundancy, or network monitoring is required.</w:t>
      </w:r>
    </w:p>
    <w:p>
      <w:pPr>
        <w:pStyle w:val="Heading3"/>
      </w:pPr>
      <w:r>
        <w:t>4.3 Important switch specifications</w:t>
      </w:r>
    </w:p>
    <w:p>
      <w:pPr>
        <w:pStyle w:val="ListBullet"/>
      </w:pPr>
      <w:r>
        <w:t>Number of Ethernet ports and supported interface types.</w:t>
      </w:r>
    </w:p>
    <w:p>
      <w:pPr>
        <w:pStyle w:val="ListBullet"/>
      </w:pPr>
      <w:r>
        <w:t>Port speed: 10 Mbps, 100 Mbps, 1 Gbps, or higher.</w:t>
      </w:r>
    </w:p>
    <w:p>
      <w:pPr>
        <w:pStyle w:val="ListBullet"/>
      </w:pPr>
      <w:r>
        <w:t>Full-duplex and supported autonegotiation behavior.</w:t>
      </w:r>
    </w:p>
    <w:p>
      <w:pPr>
        <w:pStyle w:val="ListBullet"/>
      </w:pPr>
      <w:r>
        <w:t>MAC address table capacity.</w:t>
      </w:r>
    </w:p>
    <w:p>
      <w:pPr>
        <w:pStyle w:val="ListBullet"/>
      </w:pPr>
      <w:r>
        <w:t>Switching capacity and forwarding performance.</w:t>
      </w:r>
    </w:p>
    <w:p>
      <w:pPr>
        <w:pStyle w:val="ListBullet"/>
      </w:pPr>
      <w:r>
        <w:t>VLAN and Quality of Service (QoS) support.</w:t>
      </w:r>
    </w:p>
    <w:p>
      <w:pPr>
        <w:pStyle w:val="ListBullet"/>
      </w:pPr>
      <w:r>
        <w:t>Multicast handling and IGMP snooping.</w:t>
      </w:r>
    </w:p>
    <w:p>
      <w:pPr>
        <w:pStyle w:val="ListBullet"/>
      </w:pPr>
      <w:r>
        <w:t>Supported redundancy protocols.</w:t>
      </w:r>
    </w:p>
    <w:p>
      <w:pPr>
        <w:pStyle w:val="ListBullet"/>
      </w:pPr>
      <w:r>
        <w:t>Operating temperature and environmental rating.</w:t>
      </w:r>
    </w:p>
    <w:p>
      <w:pPr>
        <w:pStyle w:val="ListBullet"/>
      </w:pPr>
      <w:r>
        <w:t>Input supply range and redundant power inputs.</w:t>
      </w:r>
    </w:p>
    <w:p>
      <w:pPr>
        <w:pStyle w:val="ListBullet"/>
      </w:pPr>
      <w:r>
        <w:t>DIN-rail or panel mounting arrangement.</w:t>
      </w:r>
    </w:p>
    <w:p>
      <w:pPr>
        <w:pStyle w:val="ListBullet"/>
      </w:pPr>
      <w:r>
        <w:t>Diagnostic LEDs, event logs, and management options.</w:t>
      </w:r>
    </w:p>
    <w:p>
      <w:pPr>
        <w:pStyle w:val="ListBullet"/>
      </w:pPr>
      <w:r>
        <w:t>Firmware support, security features, and lifecycle availability.</w:t>
      </w:r>
    </w:p>
    <w:p>
      <w:r>
        <w:t>Do not select a switch based only on its port count. Traffic behavior, environmental conditions, diagnostics, redundancy, and future expansion also matter.</w:t>
      </w:r>
    </w:p>
    <w:p>
      <w:pPr>
        <w:pStyle w:val="Heading3"/>
      </w:pPr>
      <w:r>
        <w:t>4.4 Industrial versus office Ethernet switches</w:t>
      </w:r>
    </w:p>
    <w:p>
      <w:r>
        <w:t>Industrial switches are designed for demanding environments and may offer:</w:t>
      </w:r>
    </w:p>
    <w:p>
      <w:pPr>
        <w:pStyle w:val="ListBullet"/>
      </w:pPr>
      <w:r>
        <w:t>Wider operating-temperature ranges.</w:t>
      </w:r>
    </w:p>
    <w:p>
      <w:pPr>
        <w:pStyle w:val="ListBullet"/>
      </w:pPr>
      <w:r>
        <w:t>Greater tolerance for vibration and electrical noise.</w:t>
      </w:r>
    </w:p>
    <w:p>
      <w:pPr>
        <w:pStyle w:val="ListBullet"/>
      </w:pPr>
      <w:r>
        <w:t>DIN-rail mounting.</w:t>
      </w:r>
    </w:p>
    <w:p>
      <w:pPr>
        <w:pStyle w:val="ListBullet"/>
      </w:pPr>
      <w:r>
        <w:t>Industrial DC power inputs.</w:t>
      </w:r>
    </w:p>
    <w:p>
      <w:pPr>
        <w:pStyle w:val="ListBullet"/>
      </w:pPr>
      <w:r>
        <w:t>Redundant power connections.</w:t>
      </w:r>
    </w:p>
    <w:p>
      <w:pPr>
        <w:pStyle w:val="ListBullet"/>
      </w:pPr>
      <w:r>
        <w:t>Industrial communication redundancy features.</w:t>
      </w:r>
    </w:p>
    <w:p>
      <w:pPr>
        <w:pStyle w:val="ListBullet"/>
      </w:pPr>
      <w:r>
        <w:t>Rugged connectors or protected interfaces on suitable models.</w:t>
      </w:r>
    </w:p>
    <w:p>
      <w:pPr>
        <w:pStyle w:val="ListBullet"/>
      </w:pPr>
      <w:r>
        <w:t>Diagnostics and configuration options relevant to OT networks.</w:t>
      </w:r>
    </w:p>
    <w:p>
      <w:r>
        <w:t>However, the word industrial does not guarantee every feature. Verify the actual model's specifications.</w:t>
      </w:r>
    </w:p>
    <w:p>
      <w:pPr>
        <w:pStyle w:val="Heading2"/>
      </w:pPr>
      <w:r>
        <w:t>5. Switch Port and Ethernet Fundamentals</w:t>
      </w:r>
    </w:p>
    <w:p>
      <w:pPr>
        <w:pStyle w:val="Heading3"/>
      </w:pPr>
      <w:r>
        <w:t>5.1 MAC address</w:t>
      </w:r>
    </w:p>
    <w:p>
      <w:r>
        <w:t>A MAC address identifies a network interface at the Ethernet layer. Switches use MAC addresses to make Layer 2 forwarding decisions.</w:t>
      </w:r>
    </w:p>
    <w:p>
      <w:r>
        <w:t>A typical MAC address is written as:</w:t>
      </w:r>
    </w:p>
    <w:p>
      <w:pPr>
        <w:shd w:val="clear" w:color="auto" w:fill="F4F4F4"/>
        <w:spacing w:before="0" w:after="0" w:line="240" w:lineRule="auto"/>
        <w:ind w:left="216" w:right="216"/>
        <w:jc w:val="left"/>
      </w:pPr>
      <w:r>
        <w:rPr>
          <w:rFonts w:ascii="Consolas" w:hAnsi="Consolas"/>
          <w:color w:val="202020"/>
          <w:sz w:val="18"/>
        </w:rPr>
        <w:t>00:1A:2B:3C:4D:5E</w:t>
      </w:r>
    </w:p>
    <w:p/>
    <w:p>
      <w:r>
        <w:t>The MAC address is not the same as an IP address. A device can retain its MAC address while its IP address changes.</w:t>
      </w:r>
    </w:p>
    <w:p>
      <w:pPr>
        <w:pStyle w:val="Heading3"/>
      </w:pPr>
      <w:r>
        <w:t>5.2 IP address and subnet</w:t>
      </w:r>
    </w:p>
    <w:p>
      <w:r>
        <w:t>An IP address identifies a network interface at the IP layer.</w:t>
      </w:r>
    </w:p>
    <w:p>
      <w:r>
        <w:t>Example:</w:t>
      </w:r>
    </w:p>
    <w:p>
      <w:pPr>
        <w:shd w:val="clear" w:color="auto" w:fill="F4F4F4"/>
        <w:spacing w:before="0" w:after="0" w:line="240" w:lineRule="auto"/>
        <w:ind w:left="216" w:right="216"/>
        <w:jc w:val="left"/>
      </w:pPr>
      <w:r>
        <w:rPr>
          <w:rFonts w:ascii="Consolas" w:hAnsi="Consolas"/>
          <w:color w:val="202020"/>
          <w:sz w:val="18"/>
        </w:rPr>
        <w:t>PLC:        192.168.10.10</w:t>
      </w:r>
    </w:p>
    <w:p>
      <w:pPr>
        <w:shd w:val="clear" w:color="auto" w:fill="F4F4F4"/>
        <w:spacing w:before="0" w:after="0" w:line="240" w:lineRule="auto"/>
        <w:ind w:left="216" w:right="216"/>
        <w:jc w:val="left"/>
      </w:pPr>
      <w:r>
        <w:rPr>
          <w:rFonts w:ascii="Consolas" w:hAnsi="Consolas"/>
          <w:color w:val="202020"/>
          <w:sz w:val="18"/>
        </w:rPr>
        <w:t>HMI:        192.168.10.20</w:t>
      </w:r>
    </w:p>
    <w:p>
      <w:pPr>
        <w:shd w:val="clear" w:color="auto" w:fill="F4F4F4"/>
        <w:spacing w:before="0" w:after="0" w:line="240" w:lineRule="auto"/>
        <w:ind w:left="216" w:right="216"/>
        <w:jc w:val="left"/>
      </w:pPr>
      <w:r>
        <w:rPr>
          <w:rFonts w:ascii="Consolas" w:hAnsi="Consolas"/>
          <w:color w:val="202020"/>
          <w:sz w:val="18"/>
        </w:rPr>
        <w:t>Robot:      192.168.10.30</w:t>
      </w:r>
    </w:p>
    <w:p>
      <w:pPr>
        <w:shd w:val="clear" w:color="auto" w:fill="F4F4F4"/>
        <w:spacing w:before="0" w:after="0" w:line="240" w:lineRule="auto"/>
        <w:ind w:left="216" w:right="216"/>
        <w:jc w:val="left"/>
      </w:pPr>
      <w:r>
        <w:rPr>
          <w:rFonts w:ascii="Consolas" w:hAnsi="Consolas"/>
          <w:color w:val="202020"/>
          <w:sz w:val="18"/>
        </w:rPr>
        <w:t>Subnet:     255.255.255.0</w:t>
      </w:r>
    </w:p>
    <w:p/>
    <w:p>
      <w:r>
        <w:t xml:space="preserve">With this subnet mask, the three devices belong to the same IPv4 subnet, </w:t>
      </w:r>
      <w:r>
        <w:rPr>
          <w:rFonts w:ascii="Consolas" w:hAnsi="Consolas"/>
          <w:color w:val="333333"/>
          <w:sz w:val="19"/>
          <w:shd w:val="clear" w:color="auto" w:fill="EFEFEF"/>
        </w:rPr>
        <w:t>192.168.10.0/24</w:t>
      </w:r>
      <w:r>
        <w:t>.</w:t>
      </w:r>
    </w:p>
    <w:p>
      <w:r>
        <w:t>Devices in the same subnet can usually communicate directly over Ethernet, assuming the VLAN, cabling, addressing, and other configurations are correct.</w:t>
      </w:r>
    </w:p>
    <w:p>
      <w:r>
        <w:t>Devices on different IP subnets normally require routing.</w:t>
      </w:r>
    </w:p>
    <w:p>
      <w:pPr>
        <w:pStyle w:val="Heading3"/>
      </w:pPr>
      <w:r>
        <w:t>5.3 Default gateway</w:t>
      </w:r>
    </w:p>
    <w:p>
      <w:r>
        <w:t>The default gateway is the router interface used to reach destinations outside the local IP subnet.</w:t>
      </w:r>
    </w:p>
    <w:p>
      <w:r>
        <w:t>A machine can communicate with devices on its own subnet without a default gateway. However, communication with other subnets generally requires a correctly configured gateway and appropriate routing and firewall rules.</w:t>
      </w:r>
    </w:p>
    <w:p>
      <w:pPr>
        <w:pStyle w:val="Heading3"/>
      </w:pPr>
      <w:r>
        <w:t>5.4 Port speed and duplex</w:t>
      </w:r>
    </w:p>
    <w:p>
      <w:r>
        <w:t>Ethernet interfaces commonly negotiate link speed and duplex automatically.</w:t>
      </w:r>
    </w:p>
    <w:p>
      <w:pPr>
        <w:pStyle w:val="ListBullet"/>
      </w:pPr>
      <w:r>
        <w:t>Speed: The rate at which the interface transmits bits.</w:t>
      </w:r>
    </w:p>
    <w:p>
      <w:pPr>
        <w:pStyle w:val="ListBullet"/>
      </w:pPr>
      <w:r>
        <w:t>Full-duplex: The interface can transmit and receive simultaneously.</w:t>
      </w:r>
    </w:p>
    <w:p>
      <w:pPr>
        <w:pStyle w:val="ListBullet"/>
      </w:pPr>
      <w:r>
        <w:t>Half-duplex: Transmission and reception share the medium in a manner that requires access coordination.</w:t>
      </w:r>
    </w:p>
    <w:p>
      <w:r>
        <w:t>A speed or duplex mismatch can cause poor performance, packet errors, or intermittent communication. Verify both ends when link negotiation or performance is abnormal.</w:t>
      </w:r>
    </w:p>
    <w:p>
      <w:pPr>
        <w:pStyle w:val="Heading3"/>
      </w:pPr>
      <w:r>
        <w:t>5.5 Ethernet connector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Connector or interface</w:t>
            </w:r>
          </w:p>
        </w:tc>
        <w:tc>
          <w:tcPr>
            <w:tcW w:type="dxa" w:w="3600"/>
            <w:shd w:val="clear" w:color="auto" w:fill="EEF2F7"/>
          </w:tcPr>
          <w:p>
            <w:pPr>
              <w:spacing w:after="0" w:before="0" w:line="240" w:lineRule="auto"/>
              <w:jc w:val="left"/>
            </w:pPr>
            <w:r>
              <w:rPr>
                <w:b/>
                <w:color w:val="1A2E4A"/>
              </w:rPr>
              <w:t>Common application</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RJ45</w:t>
            </w:r>
          </w:p>
        </w:tc>
        <w:tc>
          <w:tcPr>
            <w:tcW w:type="dxa" w:w="3600"/>
          </w:tcPr>
          <w:p>
            <w:pPr>
              <w:spacing w:after="0" w:before="0" w:line="240" w:lineRule="auto"/>
              <w:jc w:val="left"/>
            </w:pPr>
            <w:r>
              <w:t>Copper Ethernet</w:t>
            </w:r>
          </w:p>
        </w:tc>
        <w:tc>
          <w:tcPr>
            <w:tcW w:type="dxa" w:w="3600"/>
          </w:tcPr>
          <w:p>
            <w:pPr>
              <w:spacing w:after="0" w:before="0" w:line="240" w:lineRule="auto"/>
              <w:jc w:val="left"/>
            </w:pPr>
            <w:r>
              <w:t>Cable category, termination, and environmental suitability</w:t>
            </w:r>
          </w:p>
        </w:tc>
      </w:tr>
      <w:tr>
        <w:tc>
          <w:tcPr>
            <w:tcW w:type="dxa" w:w="3600"/>
          </w:tcPr>
          <w:p>
            <w:pPr>
              <w:spacing w:after="0" w:before="0" w:line="240" w:lineRule="auto"/>
              <w:jc w:val="left"/>
            </w:pPr>
            <w:r>
              <w:t>M12 D-coded</w:t>
            </w:r>
          </w:p>
        </w:tc>
        <w:tc>
          <w:tcPr>
            <w:tcW w:type="dxa" w:w="3600"/>
          </w:tcPr>
          <w:p>
            <w:pPr>
              <w:spacing w:after="0" w:before="0" w:line="240" w:lineRule="auto"/>
              <w:jc w:val="left"/>
            </w:pPr>
            <w:r>
              <w:t>Common industrial Ethernet connections at supported speeds</w:t>
            </w:r>
          </w:p>
        </w:tc>
        <w:tc>
          <w:tcPr>
            <w:tcW w:type="dxa" w:w="3600"/>
          </w:tcPr>
          <w:p>
            <w:pPr>
              <w:spacing w:after="0" w:before="0" w:line="240" w:lineRule="auto"/>
              <w:jc w:val="left"/>
            </w:pPr>
            <w:r>
              <w:t>Confirm pinout and protocol/device compatibility</w:t>
            </w:r>
          </w:p>
        </w:tc>
      </w:tr>
      <w:tr>
        <w:tc>
          <w:tcPr>
            <w:tcW w:type="dxa" w:w="3600"/>
          </w:tcPr>
          <w:p>
            <w:pPr>
              <w:spacing w:after="0" w:before="0" w:line="240" w:lineRule="auto"/>
              <w:jc w:val="left"/>
            </w:pPr>
            <w:r>
              <w:t>M12 X-coded</w:t>
            </w:r>
          </w:p>
        </w:tc>
        <w:tc>
          <w:tcPr>
            <w:tcW w:type="dxa" w:w="3600"/>
          </w:tcPr>
          <w:p>
            <w:pPr>
              <w:spacing w:after="0" w:before="0" w:line="240" w:lineRule="auto"/>
              <w:jc w:val="left"/>
            </w:pPr>
            <w:r>
              <w:t>Higher-speed industrial Ethernet applications</w:t>
            </w:r>
          </w:p>
        </w:tc>
        <w:tc>
          <w:tcPr>
            <w:tcW w:type="dxa" w:w="3600"/>
          </w:tcPr>
          <w:p>
            <w:pPr>
              <w:spacing w:after="0" w:before="0" w:line="240" w:lineRule="auto"/>
              <w:jc w:val="left"/>
            </w:pPr>
            <w:r>
              <w:t>Requires matching compatible components</w:t>
            </w:r>
          </w:p>
        </w:tc>
      </w:tr>
      <w:tr>
        <w:tc>
          <w:tcPr>
            <w:tcW w:type="dxa" w:w="3600"/>
          </w:tcPr>
          <w:p>
            <w:pPr>
              <w:spacing w:after="0" w:before="0" w:line="240" w:lineRule="auto"/>
              <w:jc w:val="left"/>
            </w:pPr>
            <w:r>
              <w:t>LC fiber connector</w:t>
            </w:r>
          </w:p>
        </w:tc>
        <w:tc>
          <w:tcPr>
            <w:tcW w:type="dxa" w:w="3600"/>
          </w:tcPr>
          <w:p>
            <w:pPr>
              <w:spacing w:after="0" w:before="0" w:line="240" w:lineRule="auto"/>
              <w:jc w:val="left"/>
            </w:pPr>
            <w:r>
              <w:t>Optical Ethernet links</w:t>
            </w:r>
          </w:p>
        </w:tc>
        <w:tc>
          <w:tcPr>
            <w:tcW w:type="dxa" w:w="3600"/>
          </w:tcPr>
          <w:p>
            <w:pPr>
              <w:spacing w:after="0" w:before="0" w:line="240" w:lineRule="auto"/>
              <w:jc w:val="left"/>
            </w:pPr>
            <w:r>
              <w:t>Fiber type and transceiver compatibility</w:t>
            </w:r>
          </w:p>
        </w:tc>
      </w:tr>
      <w:tr>
        <w:tc>
          <w:tcPr>
            <w:tcW w:type="dxa" w:w="3600"/>
          </w:tcPr>
          <w:p>
            <w:pPr>
              <w:spacing w:after="0" w:before="0" w:line="240" w:lineRule="auto"/>
              <w:jc w:val="left"/>
            </w:pPr>
            <w:r>
              <w:t>SC fiber connector</w:t>
            </w:r>
          </w:p>
        </w:tc>
        <w:tc>
          <w:tcPr>
            <w:tcW w:type="dxa" w:w="3600"/>
          </w:tcPr>
          <w:p>
            <w:pPr>
              <w:spacing w:after="0" w:before="0" w:line="240" w:lineRule="auto"/>
              <w:jc w:val="left"/>
            </w:pPr>
            <w:r>
              <w:t>Optical infrastructure</w:t>
            </w:r>
          </w:p>
        </w:tc>
        <w:tc>
          <w:tcPr>
            <w:tcW w:type="dxa" w:w="3600"/>
          </w:tcPr>
          <w:p>
            <w:pPr>
              <w:spacing w:after="0" w:before="0" w:line="240" w:lineRule="auto"/>
              <w:jc w:val="left"/>
            </w:pPr>
            <w:r>
              <w:t>Connector polish, fiber type, and transceiver compatibility</w:t>
            </w:r>
          </w:p>
        </w:tc>
      </w:tr>
      <w:tr>
        <w:tc>
          <w:tcPr>
            <w:tcW w:type="dxa" w:w="3600"/>
          </w:tcPr>
          <w:p>
            <w:pPr>
              <w:spacing w:after="0" w:before="0" w:line="240" w:lineRule="auto"/>
              <w:jc w:val="left"/>
            </w:pPr>
            <w:r>
              <w:t>SFP slot</w:t>
            </w:r>
          </w:p>
        </w:tc>
        <w:tc>
          <w:tcPr>
            <w:tcW w:type="dxa" w:w="3600"/>
          </w:tcPr>
          <w:p>
            <w:pPr>
              <w:spacing w:after="0" w:before="0" w:line="240" w:lineRule="auto"/>
              <w:jc w:val="left"/>
            </w:pPr>
            <w:r>
              <w:t>Modular switch interface</w:t>
            </w:r>
          </w:p>
        </w:tc>
        <w:tc>
          <w:tcPr>
            <w:tcW w:type="dxa" w:w="3600"/>
          </w:tcPr>
          <w:p>
            <w:pPr>
              <w:spacing w:after="0" w:before="0" w:line="240" w:lineRule="auto"/>
              <w:jc w:val="left"/>
            </w:pPr>
            <w:r>
              <w:t>Must support the correct transceiver type</w:t>
            </w:r>
          </w:p>
        </w:tc>
      </w:tr>
    </w:tbl>
    <w:p/>
    <w:p>
      <w:r>
        <w:t>Connector shape alone does not establish protocol compatibility. Verify the device specification, wiring, speed, and supported physical interface.</w:t>
      </w:r>
    </w:p>
    <w:p>
      <w:pPr>
        <w:pStyle w:val="Heading2"/>
      </w:pPr>
      <w:r>
        <w:t>6. Industrial Network Topologies</w:t>
      </w:r>
    </w:p>
    <w:p>
      <w:pPr>
        <w:pStyle w:val="Heading3"/>
      </w:pPr>
      <w:r>
        <w:t>6.1 Star topology</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 Industrial Switch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SCADA</w:t>
      </w:r>
    </w:p>
    <w:p/>
    <w:p>
      <w:r>
        <w:t>All endpoints connect to a central switch.</w:t>
      </w:r>
    </w:p>
    <w:p>
      <w:r>
        <w:t>Advantages:</w:t>
      </w:r>
    </w:p>
    <w:p>
      <w:pPr>
        <w:pStyle w:val="ListBullet"/>
      </w:pPr>
      <w:r>
        <w:t>Simple to understand and troubleshoot.</w:t>
      </w:r>
    </w:p>
    <w:p>
      <w:pPr>
        <w:pStyle w:val="ListBullet"/>
      </w:pPr>
      <w:r>
        <w:t>Individual endpoint cable faults are easier to isolate.</w:t>
      </w:r>
    </w:p>
    <w:p>
      <w:pPr>
        <w:pStyle w:val="ListBullet"/>
      </w:pPr>
      <w:r>
        <w:t>Convenient for cabinet organization and port mapping.</w:t>
      </w:r>
    </w:p>
    <w:p>
      <w:r>
        <w:t>Limitations:</w:t>
      </w:r>
    </w:p>
    <w:p>
      <w:pPr>
        <w:pStyle w:val="ListBullet"/>
      </w:pPr>
      <w:r>
        <w:t>Failure of the central switch can disconnect every device attached to it.</w:t>
      </w:r>
    </w:p>
    <w:p>
      <w:pPr>
        <w:pStyle w:val="ListBullet"/>
      </w:pPr>
      <w:r>
        <w:t>The central switch and uplinks may become critical failure points.</w:t>
      </w:r>
    </w:p>
    <w:p>
      <w:pPr>
        <w:pStyle w:val="Heading3"/>
      </w:pPr>
      <w:r>
        <w:t>6.2 Line or daisy-chain topology</w:t>
      </w:r>
    </w:p>
    <w:p>
      <w:pPr>
        <w:shd w:val="clear" w:color="auto" w:fill="F4F4F4"/>
        <w:spacing w:before="0" w:after="0" w:line="240" w:lineRule="auto"/>
        <w:ind w:left="216" w:right="216"/>
        <w:jc w:val="left"/>
      </w:pPr>
      <w:r>
        <w:rPr>
          <w:rFonts w:ascii="Consolas" w:hAnsi="Consolas"/>
          <w:color w:val="202020"/>
          <w:sz w:val="18"/>
        </w:rPr>
        <w:t>PLC → Device A → Device B → Device C</w:t>
      </w:r>
    </w:p>
    <w:p/>
    <w:p>
      <w:r>
        <w:t>Some devices contain integrated Ethernet switch ports that allow devices to be connected in a line.</w:t>
      </w:r>
    </w:p>
    <w:p>
      <w:r>
        <w:t>Advantages:</w:t>
      </w:r>
    </w:p>
    <w:p>
      <w:pPr>
        <w:pStyle w:val="ListBullet"/>
      </w:pPr>
      <w:r>
        <w:t>Can reduce cabling and switch-port requirements.</w:t>
      </w:r>
    </w:p>
    <w:p>
      <w:pPr>
        <w:pStyle w:val="ListBullet"/>
      </w:pPr>
      <w:r>
        <w:t>May suit distributed equipment along a machine.</w:t>
      </w:r>
    </w:p>
    <w:p>
      <w:r>
        <w:t>Limitations:</w:t>
      </w:r>
    </w:p>
    <w:p>
      <w:pPr>
        <w:pStyle w:val="ListBullet"/>
      </w:pPr>
      <w:r>
        <w:t>A device or cable failure can disconnect downstream devices, depending on the implementation.</w:t>
      </w:r>
    </w:p>
    <w:p>
      <w:pPr>
        <w:pStyle w:val="ListBullet"/>
      </w:pPr>
      <w:r>
        <w:t>Troubleshooting can be more complicated.</w:t>
      </w:r>
    </w:p>
    <w:p>
      <w:pPr>
        <w:pStyle w:val="ListBullet"/>
      </w:pPr>
      <w:r>
        <w:t>Ring or redundancy functionality must not be assumed just because devices have two Ethernet ports.</w:t>
      </w:r>
    </w:p>
    <w:p>
      <w:pPr>
        <w:pStyle w:val="Heading3"/>
      </w:pPr>
      <w:r>
        <w:t>6.3 Ring topology</w:t>
      </w:r>
    </w:p>
    <w:p>
      <w:pPr>
        <w:shd w:val="clear" w:color="auto" w:fill="F4F4F4"/>
        <w:spacing w:before="0" w:after="0" w:line="240" w:lineRule="auto"/>
        <w:ind w:left="216" w:right="216"/>
        <w:jc w:val="left"/>
      </w:pPr>
      <w:r>
        <w:rPr>
          <w:rFonts w:ascii="Consolas" w:hAnsi="Consolas"/>
          <w:color w:val="202020"/>
          <w:sz w:val="18"/>
        </w:rPr>
        <w:t xml:space="preserve">        Switch A -------- Switch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Switch D -------- Switch C</w:t>
      </w:r>
    </w:p>
    <w:p/>
    <w:p>
      <w:r>
        <w:t>A ring can provide an alternate path when a supported redundancy mechanism detects a failure and reconfigures forwarding.</w:t>
      </w:r>
    </w:p>
    <w:p>
      <w:r>
        <w:t>Important considerations:</w:t>
      </w:r>
    </w:p>
    <w:p>
      <w:pPr>
        <w:pStyle w:val="ListBullet"/>
      </w:pPr>
      <w:r>
        <w:t>All relevant devices must support the selected ring or redundancy protocol.</w:t>
      </w:r>
    </w:p>
    <w:p>
      <w:pPr>
        <w:pStyle w:val="ListBullet"/>
      </w:pPr>
      <w:r>
        <w:t>The correct ring manager, supervisor, or redundancy role must be configured where required.</w:t>
      </w:r>
    </w:p>
    <w:p>
      <w:pPr>
        <w:pStyle w:val="ListBullet"/>
      </w:pPr>
      <w:r>
        <w:t>Two Ethernet cables forming a physical loop without appropriate loop prevention or redundancy management can create a broadcast storm.</w:t>
      </w:r>
    </w:p>
    <w:p>
      <w:pPr>
        <w:pStyle w:val="ListBullet"/>
      </w:pPr>
      <w:r>
        <w:t>Recovery time depends on the protocol, equipment, configuration, and fault.</w:t>
      </w:r>
    </w:p>
    <w:p>
      <w:pPr>
        <w:pStyle w:val="Heading3"/>
      </w:pPr>
      <w:r>
        <w:t>6.4 Redundant uplinks</w:t>
      </w:r>
    </w:p>
    <w:p>
      <w:r>
        <w:t>A network may use redundant links between switches to improve availability. These links must be configured according to the intended design, such as a supported spanning-tree mechanism, a vendor-specific industrial redundancy protocol, or a properly designed Layer 3 architecture.</w:t>
      </w:r>
    </w:p>
    <w:p>
      <w:r>
        <w:t>Do not connect duplicate links casually. Redundant cabling without compatible control mechanisms can cause loops or unstable connectivity.</w:t>
      </w:r>
    </w:p>
    <w:p>
      <w:pPr>
        <w:pStyle w:val="Heading2"/>
      </w:pPr>
      <w:r>
        <w:t>7. VLANs and Network Segmentation</w:t>
      </w:r>
    </w:p>
    <w:p>
      <w:r>
        <w:t>A Virtual Local Area Network (VLAN) separates a switched Ethernet network into logical Layer 2 broadcast domains.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VLAN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 subnet</w:t>
            </w:r>
          </w:p>
        </w:tc>
      </w:tr>
      <w:tr>
        <w:tc>
          <w:tcPr>
            <w:tcW w:type="dxa" w:w="3600"/>
          </w:tcPr>
          <w:p>
            <w:pPr>
              <w:spacing w:after="0" w:before="0" w:line="240" w:lineRule="auto"/>
              <w:jc w:val="left"/>
            </w:pPr>
            <w:r>
              <w:t>VLAN 10</w:t>
            </w:r>
          </w:p>
        </w:tc>
        <w:tc>
          <w:tcPr>
            <w:tcW w:type="dxa" w:w="3600"/>
          </w:tcPr>
          <w:p>
            <w:pPr>
              <w:spacing w:after="0" w:before="0" w:line="240" w:lineRule="auto"/>
              <w:jc w:val="left"/>
            </w:pPr>
            <w:r>
              <w:t>Machine control</w:t>
            </w:r>
          </w:p>
        </w:tc>
        <w:tc>
          <w:tcPr>
            <w:tcW w:type="dxa" w:w="3600"/>
          </w:tcPr>
          <w:p>
            <w:pPr>
              <w:spacing w:after="0" w:before="0" w:line="240" w:lineRule="auto"/>
              <w:jc w:val="left"/>
            </w:pPr>
            <w:r>
              <w:t>192.168.10.0/24</w:t>
            </w:r>
          </w:p>
        </w:tc>
      </w:tr>
      <w:tr>
        <w:tc>
          <w:tcPr>
            <w:tcW w:type="dxa" w:w="3600"/>
          </w:tcPr>
          <w:p>
            <w:pPr>
              <w:spacing w:after="0" w:before="0" w:line="240" w:lineRule="auto"/>
              <w:jc w:val="left"/>
            </w:pPr>
            <w:r>
              <w:t>VLAN 20</w:t>
            </w:r>
          </w:p>
        </w:tc>
        <w:tc>
          <w:tcPr>
            <w:tcW w:type="dxa" w:w="3600"/>
          </w:tcPr>
          <w:p>
            <w:pPr>
              <w:spacing w:after="0" w:before="0" w:line="240" w:lineRule="auto"/>
              <w:jc w:val="left"/>
            </w:pPr>
            <w:r>
              <w:t>HMI and engineering access</w:t>
            </w:r>
          </w:p>
        </w:tc>
        <w:tc>
          <w:tcPr>
            <w:tcW w:type="dxa" w:w="3600"/>
          </w:tcPr>
          <w:p>
            <w:pPr>
              <w:spacing w:after="0" w:before="0" w:line="240" w:lineRule="auto"/>
              <w:jc w:val="left"/>
            </w:pPr>
            <w:r>
              <w:t>192.168.20.0/24</w:t>
            </w:r>
          </w:p>
        </w:tc>
      </w:tr>
      <w:tr>
        <w:tc>
          <w:tcPr>
            <w:tcW w:type="dxa" w:w="3600"/>
          </w:tcPr>
          <w:p>
            <w:pPr>
              <w:spacing w:after="0" w:before="0" w:line="240" w:lineRule="auto"/>
              <w:jc w:val="left"/>
            </w:pPr>
            <w:r>
              <w:t>VLAN 30</w:t>
            </w:r>
          </w:p>
        </w:tc>
        <w:tc>
          <w:tcPr>
            <w:tcW w:type="dxa" w:w="3600"/>
          </w:tcPr>
          <w:p>
            <w:pPr>
              <w:spacing w:after="0" w:before="0" w:line="240" w:lineRule="auto"/>
              <w:jc w:val="left"/>
            </w:pPr>
            <w:r>
              <w:t>Monitoring and data collection</w:t>
            </w:r>
          </w:p>
        </w:tc>
        <w:tc>
          <w:tcPr>
            <w:tcW w:type="dxa" w:w="3600"/>
          </w:tcPr>
          <w:p>
            <w:pPr>
              <w:spacing w:after="0" w:before="0" w:line="240" w:lineRule="auto"/>
              <w:jc w:val="left"/>
            </w:pPr>
            <w:r>
              <w:t>192.168.30.0/24</w:t>
            </w:r>
          </w:p>
        </w:tc>
      </w:tr>
      <w:tr>
        <w:tc>
          <w:tcPr>
            <w:tcW w:type="dxa" w:w="3600"/>
          </w:tcPr>
          <w:p>
            <w:pPr>
              <w:spacing w:after="0" w:before="0" w:line="240" w:lineRule="auto"/>
              <w:jc w:val="left"/>
            </w:pPr>
            <w:r>
              <w:t>VLAN 40</w:t>
            </w:r>
          </w:p>
        </w:tc>
        <w:tc>
          <w:tcPr>
            <w:tcW w:type="dxa" w:w="3600"/>
          </w:tcPr>
          <w:p>
            <w:pPr>
              <w:spacing w:after="0" w:before="0" w:line="240" w:lineRule="auto"/>
              <w:jc w:val="left"/>
            </w:pPr>
            <w:r>
              <w:t>Authorized management interfaces</w:t>
            </w:r>
          </w:p>
        </w:tc>
        <w:tc>
          <w:tcPr>
            <w:tcW w:type="dxa" w:w="3600"/>
          </w:tcPr>
          <w:p>
            <w:pPr>
              <w:spacing w:after="0" w:before="0" w:line="240" w:lineRule="auto"/>
              <w:jc w:val="left"/>
            </w:pPr>
            <w:r>
              <w:t>192.168.40.0/24</w:t>
            </w:r>
          </w:p>
        </w:tc>
      </w:tr>
    </w:tbl>
    <w:p/>
    <w:p>
      <w:r>
        <w:t>These are illustrative values, not universal plant standards.</w:t>
      </w:r>
    </w:p>
    <w:p>
      <w:r>
        <w:t>Benefits include:</w:t>
      </w:r>
    </w:p>
    <w:p>
      <w:pPr>
        <w:pStyle w:val="ListBullet"/>
      </w:pPr>
      <w:r>
        <w:t>Reducing unnecessary broadcast traffic between segments.</w:t>
      </w:r>
    </w:p>
    <w:p>
      <w:pPr>
        <w:pStyle w:val="ListBullet"/>
      </w:pPr>
      <w:r>
        <w:t>Organizing network zones by function.</w:t>
      </w:r>
    </w:p>
    <w:p>
      <w:pPr>
        <w:pStyle w:val="ListBullet"/>
      </w:pPr>
      <w:r>
        <w:t>Supporting controlled communication paths.</w:t>
      </w:r>
    </w:p>
    <w:p>
      <w:pPr>
        <w:pStyle w:val="ListBullet"/>
      </w:pPr>
      <w:r>
        <w:t>Simplifying IP planning and network diagnostics.</w:t>
      </w:r>
    </w:p>
    <w:p>
      <w:r>
        <w:t>Important technical distinctions:</w:t>
      </w:r>
    </w:p>
    <w:p>
      <w:pPr>
        <w:pStyle w:val="ListBullet"/>
      </w:pPr>
      <w:r>
        <w:t>A VLAN is a Layer 2 separation mechanism.</w:t>
      </w:r>
    </w:p>
    <w:p>
      <w:pPr>
        <w:pStyle w:val="ListBullet"/>
      </w:pPr>
      <w:r>
        <w:t>A subnet is a Layer 3 IP addressing arrangement.</w:t>
      </w:r>
    </w:p>
    <w:p>
      <w:pPr>
        <w:pStyle w:val="ListBullet"/>
      </w:pPr>
      <w:r>
        <w:t>VLANs and subnets are often mapped one-to-one, but they are not the same concept.</w:t>
      </w:r>
    </w:p>
    <w:p>
      <w:pPr>
        <w:pStyle w:val="ListBullet"/>
      </w:pPr>
      <w:r>
        <w:t>Communication between VLANs requires Layer 3 routing.</w:t>
      </w:r>
    </w:p>
    <w:p>
      <w:pPr>
        <w:pStyle w:val="ListBullet"/>
      </w:pPr>
      <w:r>
        <w:t>Routing between VLANs should be governed by appropriate access-control policies.</w:t>
      </w:r>
    </w:p>
    <w:p>
      <w:r>
        <w:t>VLANs alone are not a complete cybersecurity solution. Devices in a VLAN may still be exposed to threats originating from other devices in the same segment.</w:t>
      </w:r>
    </w:p>
    <w:p>
      <w:pPr>
        <w:pStyle w:val="Heading2"/>
      </w:pPr>
      <w:r>
        <w:t>8. Managed Switch Features</w:t>
      </w:r>
    </w:p>
    <w:p>
      <w:pPr>
        <w:pStyle w:val="Heading3"/>
      </w:pPr>
      <w:r>
        <w:t>8.1 IGMP snooping and multicast</w:t>
      </w:r>
    </w:p>
    <w:p>
      <w:r>
        <w:t>Some industrial protocols use multicast traffic. Multicast can deliver one transmission to multiple interested receivers.</w:t>
      </w:r>
    </w:p>
    <w:p>
      <w:r>
        <w:t>IGMP snooping allows a managed Ethernet switch to learn which ports have requested particular IPv4 multicast groups and selectively forward multicast traffic.</w:t>
      </w:r>
    </w:p>
    <w:p>
      <w:r>
        <w:t>Without suitable multicast handling, unnecessary traffic may reach devices that do not need it, increasing network load.</w:t>
      </w:r>
    </w:p>
    <w:p>
      <w:r>
        <w:t>However, configuration depends on the network design. Incorrect multicast controls can also prevent legitimate traffic from reaching required receivers.</w:t>
      </w:r>
    </w:p>
    <w:p>
      <w:pPr>
        <w:pStyle w:val="Heading3"/>
      </w:pPr>
      <w:r>
        <w:t>8.2 QoS</w:t>
      </w:r>
    </w:p>
    <w:p>
      <w:r>
        <w:t>Quality of Service (QoS) provides mechanisms to prioritize certain traffic classes over others.</w:t>
      </w:r>
    </w:p>
    <w:p>
      <w:r>
        <w:t>Potential applications include prioritizing time-sensitive industrial traffic or important network-control messages over lower-priority traffic.</w:t>
      </w:r>
    </w:p>
    <w:p>
      <w:r>
        <w:t>QoS does not create unlimited bandwidth or automatically guarantee deterministic communication. It must be designed with the complete network and application requirements in mind.</w:t>
      </w:r>
    </w:p>
    <w:p>
      <w:pPr>
        <w:pStyle w:val="Heading3"/>
      </w:pPr>
      <w:r>
        <w:t>8.3 SNMP</w:t>
      </w:r>
    </w:p>
    <w:p>
      <w:r>
        <w:t>Simple Network Management Protocol (SNMP) allows monitoring systems to collect information from compatible network devices.</w:t>
      </w:r>
    </w:p>
    <w:p>
      <w:r>
        <w:t>Common monitoring information includes:</w:t>
      </w:r>
    </w:p>
    <w:p>
      <w:pPr>
        <w:pStyle w:val="ListBullet"/>
      </w:pPr>
      <w:r>
        <w:t>Interface link status.</w:t>
      </w:r>
    </w:p>
    <w:p>
      <w:pPr>
        <w:pStyle w:val="ListBullet"/>
      </w:pPr>
      <w:r>
        <w:t>Traffic counters.</w:t>
      </w:r>
    </w:p>
    <w:p>
      <w:pPr>
        <w:pStyle w:val="ListBullet"/>
      </w:pPr>
      <w:r>
        <w:t>Error and discard counters.</w:t>
      </w:r>
    </w:p>
    <w:p>
      <w:pPr>
        <w:pStyle w:val="ListBullet"/>
      </w:pPr>
      <w:r>
        <w:t>Device uptime.</w:t>
      </w:r>
    </w:p>
    <w:p>
      <w:pPr>
        <w:pStyle w:val="ListBullet"/>
      </w:pPr>
      <w:r>
        <w:t>Hardware status and alarms, when supported.</w:t>
      </w:r>
    </w:p>
    <w:p>
      <w:pPr>
        <w:pStyle w:val="ListBullet"/>
      </w:pPr>
      <w:r>
        <w:t>Environmental or power information, when exposed by the device.</w:t>
      </w:r>
    </w:p>
    <w:p>
      <w:r>
        <w:t>Use secure SNMP versions and appropriate access controls. Avoid relying on insecure community strings or unrestricted management access.</w:t>
      </w:r>
    </w:p>
    <w:p>
      <w:pPr>
        <w:pStyle w:val="Heading3"/>
      </w:pPr>
      <w:r>
        <w:t>8.4 LLDP</w:t>
      </w:r>
    </w:p>
    <w:p>
      <w:r>
        <w:t>Link Layer Discovery Protocol (LLDP) allows supported devices to advertise information about themselves and their neighboring connections.</w:t>
      </w:r>
    </w:p>
    <w:p>
      <w:r>
        <w:t>It can help identify:</w:t>
      </w:r>
    </w:p>
    <w:p>
      <w:pPr>
        <w:pStyle w:val="ListBullet"/>
      </w:pPr>
      <w:r>
        <w:t>Neighboring switches.</w:t>
      </w:r>
    </w:p>
    <w:p>
      <w:pPr>
        <w:pStyle w:val="ListBullet"/>
      </w:pPr>
      <w:r>
        <w:t>Connected device identities.</w:t>
      </w:r>
    </w:p>
    <w:p>
      <w:pPr>
        <w:pStyle w:val="ListBullet"/>
      </w:pPr>
      <w:r>
        <w:t>Local and remote port information.</w:t>
      </w:r>
    </w:p>
    <w:p>
      <w:pPr>
        <w:pStyle w:val="ListBullet"/>
      </w:pPr>
      <w:r>
        <w:t>Advertised capabilities.</w:t>
      </w:r>
    </w:p>
    <w:p>
      <w:r>
        <w:t>LLDP is useful for validating a physical network map, but it is not guaranteed to be enabled or supported on every device.</w:t>
      </w:r>
    </w:p>
    <w:p>
      <w:pPr>
        <w:pStyle w:val="Heading3"/>
      </w:pPr>
      <w:r>
        <w:t>8.5 Port mirroring</w:t>
      </w:r>
    </w:p>
    <w:p>
      <w:r>
        <w:t>Port mirroring copies traffic from selected switch ports or VLANs to a monitoring port.</w:t>
      </w:r>
    </w:p>
    <w:p>
      <w:r>
        <w:t>A laptop running an appropriate packet analyzer can then inspect traffic for diagnostics.</w:t>
      </w:r>
    </w:p>
    <w:p>
      <w:r>
        <w:t>Port mirroring is useful for:</w:t>
      </w:r>
    </w:p>
    <w:p>
      <w:pPr>
        <w:pStyle w:val="ListBullet"/>
      </w:pPr>
      <w:r>
        <w:t>Identifying unexpected broadcast or multicast traffic.</w:t>
      </w:r>
    </w:p>
    <w:p>
      <w:pPr>
        <w:pStyle w:val="ListBullet"/>
      </w:pPr>
      <w:r>
        <w:t>Examining protocol requests and responses.</w:t>
      </w:r>
    </w:p>
    <w:p>
      <w:pPr>
        <w:pStyle w:val="ListBullet"/>
      </w:pPr>
      <w:r>
        <w:t>Diagnosing retransmissions and communication failures.</w:t>
      </w:r>
    </w:p>
    <w:p>
      <w:pPr>
        <w:pStyle w:val="ListBullet"/>
      </w:pPr>
      <w:r>
        <w:t>Confirming whether traffic reaches a particular switch port.</w:t>
      </w:r>
    </w:p>
    <w:p>
      <w:r>
        <w:t>Mirroring configuration and capture capacity matter. Heavy traffic may exceed the monitoring port's capacity, causing captured packets to be dropped.</w:t>
      </w:r>
    </w:p>
    <w:p>
      <w:pPr>
        <w:pStyle w:val="Heading2"/>
      </w:pPr>
      <w:r>
        <w:t>9. Industrial Routers and Firewalls</w:t>
      </w:r>
    </w:p>
    <w:p>
      <w:pPr>
        <w:pStyle w:val="Heading3"/>
      </w:pPr>
      <w:r>
        <w:t>9.1 Industrial router</w:t>
      </w:r>
    </w:p>
    <w:p>
      <w:r>
        <w:t>A router forwards IP packets between different IP networks.</w:t>
      </w:r>
    </w:p>
    <w:p>
      <w:r>
        <w:t>Typical applications include:</w:t>
      </w:r>
    </w:p>
    <w:p>
      <w:pPr>
        <w:pStyle w:val="ListBullet"/>
      </w:pPr>
      <w:r>
        <w:t>Connecting a machine subnet to a plant subnet.</w:t>
      </w:r>
    </w:p>
    <w:p>
      <w:pPr>
        <w:pStyle w:val="ListBullet"/>
      </w:pPr>
      <w:r>
        <w:t>Separating engineering networks from machine networks.</w:t>
      </w:r>
    </w:p>
    <w:p>
      <w:pPr>
        <w:pStyle w:val="ListBullet"/>
      </w:pPr>
      <w:r>
        <w:t>Connecting remote facilities over an approved routed link.</w:t>
      </w:r>
    </w:p>
    <w:p>
      <w:pPr>
        <w:pStyle w:val="ListBullet"/>
      </w:pPr>
      <w:r>
        <w:t>Providing routing between selected industrial network segments.</w:t>
      </w:r>
    </w:p>
    <w:p>
      <w:r>
        <w:t>Routing should be based on an explicit IP plan. Overlapping subnets can create connectivity problems and complicate maintenance.</w:t>
      </w:r>
    </w:p>
    <w:p>
      <w:pPr>
        <w:pStyle w:val="Heading3"/>
      </w:pPr>
      <w:r>
        <w:t>9.2 Industrial firewall</w:t>
      </w:r>
    </w:p>
    <w:p>
      <w:r>
        <w:t>A firewall enforces rules controlling which traffic can pass between network zones.</w:t>
      </w:r>
    </w:p>
    <w:p>
      <w:r>
        <w:t>For example:</w:t>
      </w:r>
    </w:p>
    <w:p>
      <w:pPr>
        <w:shd w:val="clear" w:color="auto" w:fill="F4F4F4"/>
        <w:spacing w:before="0" w:after="0" w:line="240" w:lineRule="auto"/>
        <w:ind w:left="216" w:right="216"/>
        <w:jc w:val="left"/>
      </w:pPr>
      <w:r>
        <w:rPr>
          <w:rFonts w:ascii="Consolas" w:hAnsi="Consolas"/>
          <w:color w:val="202020"/>
          <w:sz w:val="18"/>
        </w:rPr>
        <w:t>Plant Monitoring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OT Firewall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w:t>
      </w:r>
    </w:p>
    <w:p/>
    <w:p>
      <w:r>
        <w:t>A practical policy should allow only the communication required for the application.</w:t>
      </w:r>
    </w:p>
    <w:p>
      <w:r>
        <w:t>Examples of controlled access include:</w:t>
      </w:r>
    </w:p>
    <w:p>
      <w:pPr>
        <w:pStyle w:val="ListBullet"/>
      </w:pPr>
      <w:r>
        <w:t>Approved SCADA connections to PLCs.</w:t>
      </w:r>
    </w:p>
    <w:p>
      <w:pPr>
        <w:pStyle w:val="ListBullet"/>
      </w:pPr>
      <w:r>
        <w:t>Authorized engineering access to controller programming services.</w:t>
      </w:r>
    </w:p>
    <w:p>
      <w:pPr>
        <w:pStyle w:val="ListBullet"/>
      </w:pPr>
      <w:r>
        <w:t>Required HMI-to-PLC communication.</w:t>
      </w:r>
    </w:p>
    <w:p>
      <w:pPr>
        <w:pStyle w:val="ListBullet"/>
      </w:pPr>
      <w:r>
        <w:t>Specific data collection paths to plant servers.</w:t>
      </w:r>
    </w:p>
    <w:p>
      <w:pPr>
        <w:pStyle w:val="ListBullet"/>
      </w:pPr>
      <w:r>
        <w:t>Restricted access to switch, router, and firewall management interfaces.</w:t>
      </w:r>
    </w:p>
    <w:p>
      <w:r>
        <w:t>Do not expose PLCs, robot controllers, or CNC controllers directly to the public internet.</w:t>
      </w:r>
    </w:p>
    <w:p>
      <w:r>
        <w:t>Remote access should use an approved secure mechanism, strong authentication, restricted permissions, and auditable access. Where possible, use controlled jump hosts or managed remote-access systems rather than unrestricted inbound connections.</w:t>
      </w:r>
    </w:p>
    <w:p>
      <w:pPr>
        <w:pStyle w:val="Heading2"/>
      </w:pPr>
      <w:r>
        <w:t>10. Protocol Gateways and Serial Communication Equipment</w:t>
      </w:r>
    </w:p>
    <w:p>
      <w:r>
        <w:t>A protocol gateway connects systems that use different communication protocols or data models. The exact function depends on the gateway.</w:t>
      </w:r>
    </w:p>
    <w:p>
      <w:r>
        <w:t>Examples include:</w:t>
      </w:r>
    </w:p>
    <w:p>
      <w:pPr>
        <w:pStyle w:val="ListBullet"/>
      </w:pPr>
      <w:r>
        <w:t>Modbus RTU to Modbus TCP.</w:t>
      </w:r>
    </w:p>
    <w:p>
      <w:pPr>
        <w:pStyle w:val="ListBullet"/>
      </w:pPr>
      <w:r>
        <w:t>Serial instrumentation to Ethernet-based monitoring.</w:t>
      </w:r>
    </w:p>
    <w:p>
      <w:pPr>
        <w:pStyle w:val="ListBullet"/>
      </w:pPr>
      <w:r>
        <w:t>One industrial protocol to another through a supported gateway.</w:t>
      </w:r>
    </w:p>
    <w:p>
      <w:pPr>
        <w:pStyle w:val="ListBullet"/>
      </w:pPr>
      <w:r>
        <w:t>Legacy equipment to a modern supervisory system.</w:t>
      </w:r>
    </w:p>
    <w:p>
      <w:r>
        <w:t>A gateway may translate data, map registers or tags, normalize data types, or provide a protocol interface. It does not necessarily preserve all features of the original protocol.</w:t>
      </w:r>
    </w:p>
    <w:p>
      <w:pPr>
        <w:pStyle w:val="Heading3"/>
      </w:pPr>
      <w:r>
        <w:t>10.1 RS-232</w:t>
      </w:r>
    </w:p>
    <w:p>
      <w:r>
        <w:t>RS-232 is a serial electrical interface commonly used for point-to-point communication.</w:t>
      </w:r>
    </w:p>
    <w:p>
      <w:r>
        <w:t>Applications may include legacy instruments, service ports, and certain CNC or industrial devices.</w:t>
      </w:r>
    </w:p>
    <w:p>
      <w:r>
        <w:t>Important considerations:</w:t>
      </w:r>
    </w:p>
    <w:p>
      <w:pPr>
        <w:pStyle w:val="ListBullet"/>
      </w:pPr>
      <w:r>
        <w:t>Transmit and receive wiring.</w:t>
      </w:r>
    </w:p>
    <w:p>
      <w:pPr>
        <w:pStyle w:val="ListBullet"/>
      </w:pPr>
      <w:r>
        <w:t>Signal ground.</w:t>
      </w:r>
    </w:p>
    <w:p>
      <w:pPr>
        <w:pStyle w:val="ListBullet"/>
      </w:pPr>
      <w:r>
        <w:t>Connector pinout.</w:t>
      </w:r>
    </w:p>
    <w:p>
      <w:pPr>
        <w:pStyle w:val="ListBullet"/>
      </w:pPr>
      <w:r>
        <w:t>Baud rate, parity, data bits, and stop bits.</w:t>
      </w:r>
    </w:p>
    <w:p>
      <w:pPr>
        <w:pStyle w:val="ListBullet"/>
      </w:pPr>
      <w:r>
        <w:t>Supported cable length and electrical specifications.</w:t>
      </w:r>
    </w:p>
    <w:p>
      <w:pPr>
        <w:pStyle w:val="Heading3"/>
      </w:pPr>
      <w:r>
        <w:t>10.2 RS-485</w:t>
      </w:r>
    </w:p>
    <w:p>
      <w:r>
        <w:t>RS-485 supports differential signaling and is commonly used for multidrop serial communication.</w:t>
      </w:r>
    </w:p>
    <w:p>
      <w:r>
        <w:t>It is often used with Modbus RTU and other industrial serial protocols.</w:t>
      </w:r>
    </w:p>
    <w:p>
      <w:r>
        <w:t>Important considerations:</w:t>
      </w:r>
    </w:p>
    <w:p>
      <w:pPr>
        <w:pStyle w:val="ListBullet"/>
      </w:pPr>
      <w:r>
        <w:t>Differential pair wiring and polarity.</w:t>
      </w:r>
    </w:p>
    <w:p>
      <w:pPr>
        <w:pStyle w:val="ListBullet"/>
      </w:pPr>
      <w:r>
        <w:t>Bus topology rather than arbitrary star wiring, unless supported by the design.</w:t>
      </w:r>
    </w:p>
    <w:p>
      <w:pPr>
        <w:pStyle w:val="ListBullet"/>
      </w:pPr>
      <w:r>
        <w:t>Correct termination at the physical ends of the bus.</w:t>
      </w:r>
    </w:p>
    <w:p>
      <w:pPr>
        <w:pStyle w:val="ListBullet"/>
      </w:pPr>
      <w:r>
        <w:t>Biasing where required.</w:t>
      </w:r>
    </w:p>
    <w:p>
      <w:pPr>
        <w:pStyle w:val="ListBullet"/>
      </w:pPr>
      <w:r>
        <w:t>Cable impedance and overall bus length.</w:t>
      </w:r>
    </w:p>
    <w:p>
      <w:pPr>
        <w:pStyle w:val="ListBullet"/>
      </w:pPr>
      <w:r>
        <w:t>Device address and serial settings.</w:t>
      </w:r>
    </w:p>
    <w:p>
      <w:pPr>
        <w:pStyle w:val="ListBullet"/>
      </w:pPr>
      <w:r>
        <w:t>Isolation and grounding arrangements.</w:t>
      </w:r>
    </w:p>
    <w:p>
      <w:r>
        <w:t>RS-485 is the physical interface, not the communication protocol itself. Modbus RTU is one protocol that can use RS-485.</w:t>
      </w:r>
    </w:p>
    <w:p>
      <w:pPr>
        <w:pStyle w:val="Heading3"/>
      </w:pPr>
      <w:r>
        <w:t>10.3 Gateway commissioning checks</w:t>
      </w:r>
    </w:p>
    <w:p>
      <w:pPr>
        <w:tabs>
          <w:tab w:pos="403" w:val="left"/>
        </w:tabs>
        <w:spacing w:after="40" w:line="276" w:lineRule="auto"/>
        <w:ind w:left="403" w:hanging="403"/>
        <w:jc w:val="left"/>
      </w:pPr>
      <w:r>
        <w:rPr>
          <w:color w:val="1A2E4A"/>
        </w:rPr>
        <w:t>1.</w:t>
        <w:tab/>
      </w:r>
      <w:r>
        <w:t>Verify the protocol supported on each side.</w:t>
      </w:r>
    </w:p>
    <w:p>
      <w:pPr>
        <w:tabs>
          <w:tab w:pos="403" w:val="left"/>
        </w:tabs>
        <w:spacing w:after="40" w:line="276" w:lineRule="auto"/>
        <w:ind w:left="403" w:hanging="403"/>
        <w:jc w:val="left"/>
      </w:pPr>
      <w:r>
        <w:rPr>
          <w:color w:val="1A2E4A"/>
        </w:rPr>
        <w:t>2.</w:t>
        <w:tab/>
      </w:r>
      <w:r>
        <w:t>Confirm physical interfaces and wiring.</w:t>
      </w:r>
    </w:p>
    <w:p>
      <w:pPr>
        <w:tabs>
          <w:tab w:pos="403" w:val="left"/>
        </w:tabs>
        <w:spacing w:after="40" w:line="276" w:lineRule="auto"/>
        <w:ind w:left="403" w:hanging="403"/>
        <w:jc w:val="left"/>
      </w:pPr>
      <w:r>
        <w:rPr>
          <w:color w:val="1A2E4A"/>
        </w:rPr>
        <w:t>3.</w:t>
        <w:tab/>
      </w:r>
      <w:r>
        <w:t>Set baud rate, parity, stop bits, and addressing where relevant.</w:t>
      </w:r>
    </w:p>
    <w:p>
      <w:pPr>
        <w:tabs>
          <w:tab w:pos="403" w:val="left"/>
        </w:tabs>
        <w:spacing w:after="40" w:line="276" w:lineRule="auto"/>
        <w:ind w:left="403" w:hanging="403"/>
        <w:jc w:val="left"/>
      </w:pPr>
      <w:r>
        <w:rPr>
          <w:color w:val="1A2E4A"/>
        </w:rPr>
        <w:t>4.</w:t>
        <w:tab/>
      </w:r>
      <w:r>
        <w:t>Configure register, tag, or data mapping.</w:t>
      </w:r>
    </w:p>
    <w:p>
      <w:pPr>
        <w:tabs>
          <w:tab w:pos="403" w:val="left"/>
        </w:tabs>
        <w:spacing w:after="40" w:line="276" w:lineRule="auto"/>
        <w:ind w:left="403" w:hanging="403"/>
        <w:jc w:val="left"/>
      </w:pPr>
      <w:r>
        <w:rPr>
          <w:color w:val="1A2E4A"/>
        </w:rPr>
        <w:t>5.</w:t>
        <w:tab/>
      </w:r>
      <w:r>
        <w:t>Check signed versus unsigned values and data types.</w:t>
      </w:r>
    </w:p>
    <w:p>
      <w:pPr>
        <w:tabs>
          <w:tab w:pos="403" w:val="left"/>
        </w:tabs>
        <w:spacing w:after="40" w:line="276" w:lineRule="auto"/>
        <w:ind w:left="403" w:hanging="403"/>
        <w:jc w:val="left"/>
      </w:pPr>
      <w:r>
        <w:rPr>
          <w:color w:val="1A2E4A"/>
        </w:rPr>
        <w:t>6.</w:t>
        <w:tab/>
      </w:r>
      <w:r>
        <w:t>Confirm byte order and word order for multiregister values.</w:t>
      </w:r>
    </w:p>
    <w:p>
      <w:pPr>
        <w:tabs>
          <w:tab w:pos="403" w:val="left"/>
        </w:tabs>
        <w:spacing w:after="40" w:line="276" w:lineRule="auto"/>
        <w:ind w:left="403" w:hanging="403"/>
        <w:jc w:val="left"/>
      </w:pPr>
      <w:r>
        <w:rPr>
          <w:color w:val="1A2E4A"/>
        </w:rPr>
        <w:t>7.</w:t>
        <w:tab/>
      </w:r>
      <w:r>
        <w:t>Verify scaling and engineering units.</w:t>
      </w:r>
    </w:p>
    <w:p>
      <w:pPr>
        <w:tabs>
          <w:tab w:pos="403" w:val="left"/>
        </w:tabs>
        <w:spacing w:after="40" w:line="276" w:lineRule="auto"/>
        <w:ind w:left="403" w:hanging="403"/>
        <w:jc w:val="left"/>
      </w:pPr>
      <w:r>
        <w:rPr>
          <w:color w:val="1A2E4A"/>
        </w:rPr>
        <w:t>8.</w:t>
        <w:tab/>
      </w:r>
      <w:r>
        <w:t>Set suitable timeouts and retry behavior.</w:t>
      </w:r>
    </w:p>
    <w:p>
      <w:pPr>
        <w:tabs>
          <w:tab w:pos="403" w:val="left"/>
        </w:tabs>
        <w:spacing w:after="40" w:line="276" w:lineRule="auto"/>
        <w:ind w:left="403" w:hanging="403"/>
        <w:jc w:val="left"/>
      </w:pPr>
      <w:r>
        <w:rPr>
          <w:color w:val="1A2E4A"/>
        </w:rPr>
        <w:t>9.</w:t>
        <w:tab/>
      </w:r>
      <w:r>
        <w:t>Check diagnostic counters and communication status.</w:t>
      </w:r>
    </w:p>
    <w:p>
      <w:pPr>
        <w:tabs>
          <w:tab w:pos="403" w:val="left"/>
        </w:tabs>
        <w:spacing w:after="40" w:line="276" w:lineRule="auto"/>
        <w:ind w:left="403" w:hanging="403"/>
        <w:jc w:val="left"/>
      </w:pPr>
      <w:r>
        <w:rPr>
          <w:color w:val="1A2E4A"/>
        </w:rPr>
        <w:t>10.</w:t>
        <w:tab/>
      </w:r>
      <w:r>
        <w:t>Confirm that gateway failure does not create unsafe machine behavior.</w:t>
      </w:r>
    </w:p>
    <w:p>
      <w:r>
        <w:t>A gateway can report successful serial communication while the application data is still wrong because of incorrect mapping, scaling, or byte order.</w:t>
      </w:r>
    </w:p>
    <w:p>
      <w:pPr>
        <w:pStyle w:val="Heading2"/>
      </w:pPr>
      <w:r>
        <w:t>11. Fiber-Optic Communication Equipment</w:t>
      </w:r>
    </w:p>
    <w:p>
      <w:r>
        <w:t>Fiber-optic Ethernet transmits data using light rather than electrical signals.</w:t>
      </w:r>
    </w:p>
    <w:p>
      <w:r>
        <w:t>Common reasons for using fiber include:</w:t>
      </w:r>
    </w:p>
    <w:p>
      <w:pPr>
        <w:pStyle w:val="ListBullet"/>
      </w:pPr>
      <w:r>
        <w:t>Long-distance communication.</w:t>
      </w:r>
    </w:p>
    <w:p>
      <w:pPr>
        <w:pStyle w:val="ListBullet"/>
      </w:pPr>
      <w:r>
        <w:t>Electrical isolation between connected systems.</w:t>
      </w:r>
    </w:p>
    <w:p>
      <w:pPr>
        <w:pStyle w:val="ListBullet"/>
      </w:pPr>
      <w:r>
        <w:t>Improved resistance to electromagnetic interference affecting copper data cabling.</w:t>
      </w:r>
    </w:p>
    <w:p>
      <w:pPr>
        <w:pStyle w:val="ListBullet"/>
      </w:pPr>
      <w:r>
        <w:t>Backbone connections between cabinets or buildings.</w:t>
      </w:r>
    </w:p>
    <w:p>
      <w:pPr>
        <w:pStyle w:val="Heading3"/>
      </w:pPr>
      <w:r>
        <w:t>11.1 Single-mode and multimode fiber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Single-mode fiber</w:t>
            </w:r>
          </w:p>
        </w:tc>
        <w:tc>
          <w:tcPr>
            <w:tcW w:type="dxa" w:w="3600"/>
            <w:shd w:val="clear" w:color="auto" w:fill="EEF2F7"/>
          </w:tcPr>
          <w:p>
            <w:pPr>
              <w:spacing w:after="0" w:before="0" w:line="240" w:lineRule="auto"/>
              <w:jc w:val="left"/>
            </w:pPr>
            <w:r>
              <w:rPr>
                <w:b/>
                <w:color w:val="1A2E4A"/>
              </w:rPr>
              <w:t>Multimode fiber</w:t>
            </w:r>
          </w:p>
        </w:tc>
      </w:tr>
      <w:tr>
        <w:tc>
          <w:tcPr>
            <w:tcW w:type="dxa" w:w="3600"/>
          </w:tcPr>
          <w:p>
            <w:pPr>
              <w:spacing w:after="0" w:before="0" w:line="240" w:lineRule="auto"/>
              <w:jc w:val="left"/>
            </w:pPr>
            <w:r>
              <w:t>Core characteristics</w:t>
            </w:r>
          </w:p>
        </w:tc>
        <w:tc>
          <w:tcPr>
            <w:tcW w:type="dxa" w:w="3600"/>
          </w:tcPr>
          <w:p>
            <w:pPr>
              <w:spacing w:after="0" w:before="0" w:line="240" w:lineRule="auto"/>
              <w:jc w:val="left"/>
            </w:pPr>
            <w:r>
              <w:t>Smaller optical core</w:t>
            </w:r>
          </w:p>
        </w:tc>
        <w:tc>
          <w:tcPr>
            <w:tcW w:type="dxa" w:w="3600"/>
          </w:tcPr>
          <w:p>
            <w:pPr>
              <w:spacing w:after="0" w:before="0" w:line="240" w:lineRule="auto"/>
              <w:jc w:val="left"/>
            </w:pPr>
            <w:r>
              <w:t>Larger optical core</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Longer-distance links</w:t>
            </w:r>
          </w:p>
        </w:tc>
        <w:tc>
          <w:tcPr>
            <w:tcW w:type="dxa" w:w="3600"/>
          </w:tcPr>
          <w:p>
            <w:pPr>
              <w:spacing w:after="0" w:before="0" w:line="240" w:lineRule="auto"/>
              <w:jc w:val="left"/>
            </w:pPr>
            <w:r>
              <w:t>Shorter-distance links</w:t>
            </w:r>
          </w:p>
        </w:tc>
      </w:tr>
      <w:tr>
        <w:tc>
          <w:tcPr>
            <w:tcW w:type="dxa" w:w="3600"/>
          </w:tcPr>
          <w:p>
            <w:pPr>
              <w:spacing w:after="0" w:before="0" w:line="240" w:lineRule="auto"/>
              <w:jc w:val="left"/>
            </w:pPr>
            <w:r>
              <w:t>Transceiver type</w:t>
            </w:r>
          </w:p>
        </w:tc>
        <w:tc>
          <w:tcPr>
            <w:tcW w:type="dxa" w:w="3600"/>
          </w:tcPr>
          <w:p>
            <w:pPr>
              <w:spacing w:after="0" w:before="0" w:line="240" w:lineRule="auto"/>
              <w:jc w:val="left"/>
            </w:pPr>
            <w:r>
              <w:t>Must match fiber and link specification</w:t>
            </w:r>
          </w:p>
        </w:tc>
        <w:tc>
          <w:tcPr>
            <w:tcW w:type="dxa" w:w="3600"/>
          </w:tcPr>
          <w:p>
            <w:pPr>
              <w:spacing w:after="0" w:before="0" w:line="240" w:lineRule="auto"/>
              <w:jc w:val="left"/>
            </w:pPr>
            <w:r>
              <w:t>Must match fiber and link specification</w:t>
            </w:r>
          </w:p>
        </w:tc>
      </w:tr>
      <w:tr>
        <w:tc>
          <w:tcPr>
            <w:tcW w:type="dxa" w:w="3600"/>
          </w:tcPr>
          <w:p>
            <w:pPr>
              <w:spacing w:after="0" w:before="0" w:line="240" w:lineRule="auto"/>
              <w:jc w:val="left"/>
            </w:pPr>
            <w:r>
              <w:t>Wavelength</w:t>
            </w:r>
          </w:p>
        </w:tc>
        <w:tc>
          <w:tcPr>
            <w:tcW w:type="dxa" w:w="3600"/>
          </w:tcPr>
          <w:p>
            <w:pPr>
              <w:spacing w:after="0" w:before="0" w:line="240" w:lineRule="auto"/>
              <w:jc w:val="left"/>
            </w:pPr>
            <w:r>
              <w:t>Depends on the optical system</w:t>
            </w:r>
          </w:p>
        </w:tc>
        <w:tc>
          <w:tcPr>
            <w:tcW w:type="dxa" w:w="3600"/>
          </w:tcPr>
          <w:p>
            <w:pPr>
              <w:spacing w:after="0" w:before="0" w:line="240" w:lineRule="auto"/>
              <w:jc w:val="left"/>
            </w:pPr>
            <w:r>
              <w:t>Depends on the optical system</w:t>
            </w:r>
          </w:p>
        </w:tc>
      </w:tr>
      <w:tr>
        <w:tc>
          <w:tcPr>
            <w:tcW w:type="dxa" w:w="3600"/>
          </w:tcPr>
          <w:p>
            <w:pPr>
              <w:spacing w:after="0" w:before="0" w:line="240" w:lineRule="auto"/>
              <w:jc w:val="left"/>
            </w:pPr>
            <w:r>
              <w:t>Compatibility</w:t>
            </w:r>
          </w:p>
        </w:tc>
        <w:tc>
          <w:tcPr>
            <w:tcW w:type="dxa" w:w="3600"/>
          </w:tcPr>
          <w:p>
            <w:pPr>
              <w:spacing w:after="0" w:before="0" w:line="240" w:lineRule="auto"/>
              <w:jc w:val="left"/>
            </w:pPr>
            <w:r>
              <w:t>Requires matching supported optics</w:t>
            </w:r>
          </w:p>
        </w:tc>
        <w:tc>
          <w:tcPr>
            <w:tcW w:type="dxa" w:w="3600"/>
          </w:tcPr>
          <w:p>
            <w:pPr>
              <w:spacing w:after="0" w:before="0" w:line="240" w:lineRule="auto"/>
              <w:jc w:val="left"/>
            </w:pPr>
            <w:r>
              <w:t>Requires matching supported optics</w:t>
            </w:r>
          </w:p>
        </w:tc>
      </w:tr>
    </w:tbl>
    <w:p/>
    <w:p>
      <w:r>
        <w:t>The actual supported distance depends on the fiber, transceiver, wavelength, connector, and optical link budget.</w:t>
      </w:r>
    </w:p>
    <w:p>
      <w:pPr>
        <w:pStyle w:val="Heading3"/>
      </w:pPr>
      <w:r>
        <w:t>11.2 SFP transceivers</w:t>
      </w:r>
    </w:p>
    <w:p>
      <w:r>
        <w:t>Small Form-factor Pluggable (SFP) modules provide modular network interfaces on compatible switches and other devices.</w:t>
      </w:r>
    </w:p>
    <w:p>
      <w:r>
        <w:t>Before installing an SFP, verify:</w:t>
      </w:r>
    </w:p>
    <w:p>
      <w:pPr>
        <w:pStyle w:val="ListBullet"/>
      </w:pPr>
      <w:r>
        <w:t>Switch compatibility.</w:t>
      </w:r>
    </w:p>
    <w:p>
      <w:pPr>
        <w:pStyle w:val="ListBullet"/>
      </w:pPr>
      <w:r>
        <w:t>Supported data rate.</w:t>
      </w:r>
    </w:p>
    <w:p>
      <w:pPr>
        <w:pStyle w:val="ListBullet"/>
      </w:pPr>
      <w:r>
        <w:t>Single-mode or multimode fiber type.</w:t>
      </w:r>
    </w:p>
    <w:p>
      <w:pPr>
        <w:pStyle w:val="ListBullet"/>
      </w:pPr>
      <w:r>
        <w:t>Wavelength.</w:t>
      </w:r>
    </w:p>
    <w:p>
      <w:pPr>
        <w:pStyle w:val="ListBullet"/>
      </w:pPr>
      <w:r>
        <w:t>Connector type.</w:t>
      </w:r>
    </w:p>
    <w:p>
      <w:pPr>
        <w:pStyle w:val="ListBullet"/>
      </w:pPr>
      <w:r>
        <w:t>Supported transmission distance.</w:t>
      </w:r>
    </w:p>
    <w:p>
      <w:pPr>
        <w:pStyle w:val="ListBullet"/>
      </w:pPr>
      <w:r>
        <w:t>Required optical budget.</w:t>
      </w:r>
    </w:p>
    <w:p>
      <w:pPr>
        <w:pStyle w:val="ListBullet"/>
      </w:pPr>
      <w:r>
        <w:t>Vendor compatibility requirements.</w:t>
      </w:r>
    </w:p>
    <w:p>
      <w:r>
        <w:t>Do not assume two SFP modules are compatible merely because they fit into the slots.</w:t>
      </w:r>
    </w:p>
    <w:p>
      <w:pPr>
        <w:pStyle w:val="Heading3"/>
      </w:pPr>
      <w:r>
        <w:t>11.3 Fiber installation precautions</w:t>
      </w:r>
    </w:p>
    <w:p>
      <w:pPr>
        <w:pStyle w:val="ListBullet"/>
      </w:pPr>
      <w:r>
        <w:t>Maintain the manufacturer's minimum bend radius.</w:t>
      </w:r>
    </w:p>
    <w:p>
      <w:pPr>
        <w:pStyle w:val="ListBullet"/>
      </w:pPr>
      <w:r>
        <w:t>Avoid crushing or sharply bending the cable.</w:t>
      </w:r>
    </w:p>
    <w:p>
      <w:pPr>
        <w:pStyle w:val="ListBullet"/>
      </w:pPr>
      <w:r>
        <w:t>Protect connectors from dust and contamination.</w:t>
      </w:r>
    </w:p>
    <w:p>
      <w:pPr>
        <w:pStyle w:val="ListBullet"/>
      </w:pPr>
      <w:r>
        <w:t>Inspect and clean connectors using approved methods.</w:t>
      </w:r>
    </w:p>
    <w:p>
      <w:pPr>
        <w:pStyle w:val="ListBullet"/>
      </w:pPr>
      <w:r>
        <w:t>Observe the correct transmit-to-receive fiber arrangement.</w:t>
      </w:r>
    </w:p>
    <w:p>
      <w:pPr>
        <w:pStyle w:val="ListBullet"/>
      </w:pPr>
      <w:r>
        <w:t>Never look directly into a potentially active optical connector.</w:t>
      </w:r>
    </w:p>
    <w:p>
      <w:pPr>
        <w:pStyle w:val="ListBullet"/>
      </w:pPr>
      <w:r>
        <w:t>Confirm the optical link status at both ends.</w:t>
      </w:r>
    </w:p>
    <w:p>
      <w:pPr>
        <w:pStyle w:val="Heading2"/>
      </w:pPr>
      <w:r>
        <w:t>12. Wireless Industrial Communication</w:t>
      </w:r>
    </w:p>
    <w:p>
      <w:r>
        <w:t>Wireless communication may be used for mobile equipment, temporary diagnostics, remote monitoring, or locations where cabling is impractical.</w:t>
      </w:r>
    </w:p>
    <w:p>
      <w:r>
        <w:t>Typical equipment includes:</w:t>
      </w:r>
    </w:p>
    <w:p>
      <w:pPr>
        <w:pStyle w:val="ListBullet"/>
      </w:pPr>
      <w:r>
        <w:t>Industrial wireless access points.</w:t>
      </w:r>
    </w:p>
    <w:p>
      <w:pPr>
        <w:pStyle w:val="ListBullet"/>
      </w:pPr>
      <w:r>
        <w:t>Wireless clients or bridges.</w:t>
      </w:r>
    </w:p>
    <w:p>
      <w:pPr>
        <w:pStyle w:val="ListBullet"/>
      </w:pPr>
      <w:r>
        <w:t>Directional antennas.</w:t>
      </w:r>
    </w:p>
    <w:p>
      <w:pPr>
        <w:pStyle w:val="ListBullet"/>
      </w:pPr>
      <w:r>
        <w:t>Industrial cellular routers.</w:t>
      </w:r>
    </w:p>
    <w:p>
      <w:pPr>
        <w:pStyle w:val="ListBullet"/>
      </w:pPr>
      <w:r>
        <w:t>Wireless controllers or management systems, where applicable.</w:t>
      </w:r>
    </w:p>
    <w:p>
      <w:r>
        <w:t>Important design factors include:</w:t>
      </w:r>
    </w:p>
    <w:p>
      <w:pPr>
        <w:pStyle w:val="ListBullet"/>
      </w:pPr>
      <w:r>
        <w:t>Coverage and interference.</w:t>
      </w:r>
    </w:p>
    <w:p>
      <w:pPr>
        <w:pStyle w:val="ListBullet"/>
      </w:pPr>
      <w:r>
        <w:t>Roaming requirements for moving equipment.</w:t>
      </w:r>
    </w:p>
    <w:p>
      <w:pPr>
        <w:pStyle w:val="ListBullet"/>
      </w:pPr>
      <w:r>
        <w:t>Signal strength and link quality.</w:t>
      </w:r>
    </w:p>
    <w:p>
      <w:pPr>
        <w:pStyle w:val="ListBullet"/>
      </w:pPr>
      <w:r>
        <w:t>Authentication and encryption.</w:t>
      </w:r>
    </w:p>
    <w:p>
      <w:pPr>
        <w:pStyle w:val="ListBullet"/>
      </w:pPr>
      <w:r>
        <w:t>Network segmentation.</w:t>
      </w:r>
    </w:p>
    <w:p>
      <w:pPr>
        <w:pStyle w:val="ListBullet"/>
      </w:pPr>
      <w:r>
        <w:t>Antenna location and cable losses.</w:t>
      </w:r>
    </w:p>
    <w:p>
      <w:pPr>
        <w:pStyle w:val="ListBullet"/>
      </w:pPr>
      <w:r>
        <w:t>Latency, packet loss, and application timeout behavior.</w:t>
      </w:r>
    </w:p>
    <w:p>
      <w:pPr>
        <w:pStyle w:val="ListBullet"/>
      </w:pPr>
      <w:r>
        <w:t>Environmental suitability and regulatory requirements.</w:t>
      </w:r>
    </w:p>
    <w:p>
      <w:r>
        <w:t>Wireless links can experience variable latency and interference. Do not use a general-purpose wireless link for a safety function or deterministic control application unless the complete system is specifically engineered, certified, and approved for that use.</w:t>
      </w:r>
    </w:p>
    <w:p>
      <w:pPr>
        <w:pStyle w:val="Heading2"/>
      </w:pPr>
      <w:r>
        <w:t>13. Industrial Protocols and Equipment Compatibility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 or technology</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automation communication</w:t>
            </w:r>
          </w:p>
        </w:tc>
        <w:tc>
          <w:tcPr>
            <w:tcW w:type="dxa" w:w="3600"/>
          </w:tcPr>
          <w:p>
            <w:pPr>
              <w:spacing w:after="0" w:before="0" w:line="240" w:lineRule="auto"/>
              <w:jc w:val="left"/>
            </w:pPr>
            <w:r>
              <w:t>CIP services, device configuration, multicast behavior where used</w:t>
            </w:r>
          </w:p>
        </w:tc>
      </w:tr>
      <w:tr>
        <w:tc>
          <w:tcPr>
            <w:tcW w:type="dxa" w:w="3600"/>
          </w:tcPr>
          <w:p>
            <w:pPr>
              <w:spacing w:after="0" w:before="0" w:line="240" w:lineRule="auto"/>
              <w:jc w:val="left"/>
            </w:pPr>
            <w:r>
              <w:t>PROFINET</w:t>
            </w:r>
          </w:p>
        </w:tc>
        <w:tc>
          <w:tcPr>
            <w:tcW w:type="dxa" w:w="3600"/>
          </w:tcPr>
          <w:p>
            <w:pPr>
              <w:spacing w:after="0" w:before="0" w:line="240" w:lineRule="auto"/>
              <w:jc w:val="left"/>
            </w:pPr>
            <w:r>
              <w:t>Industrial Ethernet automation</w:t>
            </w:r>
          </w:p>
        </w:tc>
        <w:tc>
          <w:tcPr>
            <w:tcW w:type="dxa" w:w="3600"/>
          </w:tcPr>
          <w:p>
            <w:pPr>
              <w:spacing w:after="0" w:before="0" w:line="240" w:lineRule="auto"/>
              <w:jc w:val="left"/>
            </w:pPr>
            <w:r>
              <w:t>Device naming, controller configuration, real-time requirements</w:t>
            </w:r>
          </w:p>
        </w:tc>
      </w:tr>
      <w:tr>
        <w:tc>
          <w:tcPr>
            <w:tcW w:type="dxa" w:w="3600"/>
          </w:tcPr>
          <w:p>
            <w:pPr>
              <w:spacing w:after="0" w:before="0" w:line="240" w:lineRule="auto"/>
              <w:jc w:val="left"/>
            </w:pPr>
            <w:r>
              <w:t>Modbus TCP</w:t>
            </w:r>
          </w:p>
        </w:tc>
        <w:tc>
          <w:tcPr>
            <w:tcW w:type="dxa" w:w="3600"/>
          </w:tcPr>
          <w:p>
            <w:pPr>
              <w:spacing w:after="0" w:before="0" w:line="240" w:lineRule="auto"/>
              <w:jc w:val="left"/>
            </w:pPr>
            <w:r>
              <w:t>Client-server industrial data exchange</w:t>
            </w:r>
          </w:p>
        </w:tc>
        <w:tc>
          <w:tcPr>
            <w:tcW w:type="dxa" w:w="3600"/>
          </w:tcPr>
          <w:p>
            <w:pPr>
              <w:spacing w:after="0" w:before="0" w:line="240" w:lineRule="auto"/>
              <w:jc w:val="left"/>
            </w:pPr>
            <w:r>
              <w:t>Unit identifiers, register mapping, data types</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industrial data exchange</w:t>
            </w:r>
          </w:p>
        </w:tc>
        <w:tc>
          <w:tcPr>
            <w:tcW w:type="dxa" w:w="3600"/>
          </w:tcPr>
          <w:p>
            <w:pPr>
              <w:spacing w:after="0" w:before="0" w:line="240" w:lineRule="auto"/>
              <w:jc w:val="left"/>
            </w:pPr>
            <w:r>
              <w:t>Endpoint configuration, certificates, authentication</w:t>
            </w:r>
          </w:p>
        </w:tc>
      </w:tr>
      <w:tr>
        <w:tc>
          <w:tcPr>
            <w:tcW w:type="dxa" w:w="3600"/>
          </w:tcPr>
          <w:p>
            <w:pPr>
              <w:spacing w:after="0" w:before="0" w:line="240" w:lineRule="auto"/>
              <w:jc w:val="left"/>
            </w:pPr>
            <w:r>
              <w:t>EtherCAT</w:t>
            </w:r>
          </w:p>
        </w:tc>
        <w:tc>
          <w:tcPr>
            <w:tcW w:type="dxa" w:w="3600"/>
          </w:tcPr>
          <w:p>
            <w:pPr>
              <w:spacing w:after="0" w:before="0" w:line="240" w:lineRule="auto"/>
              <w:jc w:val="left"/>
            </w:pPr>
            <w:r>
              <w:t>High-performance real-time control</w:t>
            </w:r>
          </w:p>
        </w:tc>
        <w:tc>
          <w:tcPr>
            <w:tcW w:type="dxa" w:w="3600"/>
          </w:tcPr>
          <w:p>
            <w:pPr>
              <w:spacing w:after="0" w:before="0" w:line="240" w:lineRule="auto"/>
              <w:jc w:val="left"/>
            </w:pPr>
            <w:r>
              <w:t>Compatible master, slaves, and topology</w:t>
            </w:r>
          </w:p>
        </w:tc>
      </w:tr>
      <w:tr>
        <w:tc>
          <w:tcPr>
            <w:tcW w:type="dxa" w:w="3600"/>
          </w:tcPr>
          <w:p>
            <w:pPr>
              <w:spacing w:after="0" w:before="0" w:line="240" w:lineRule="auto"/>
              <w:jc w:val="left"/>
            </w:pPr>
            <w:r>
              <w:t>PROFIBUS DP</w:t>
            </w:r>
          </w:p>
        </w:tc>
        <w:tc>
          <w:tcPr>
            <w:tcW w:type="dxa" w:w="3600"/>
          </w:tcPr>
          <w:p>
            <w:pPr>
              <w:spacing w:after="0" w:before="0" w:line="240" w:lineRule="auto"/>
              <w:jc w:val="left"/>
            </w:pPr>
            <w:r>
              <w:t>Legacy and continuing fieldbus applications</w:t>
            </w:r>
          </w:p>
        </w:tc>
        <w:tc>
          <w:tcPr>
            <w:tcW w:type="dxa" w:w="3600"/>
          </w:tcPr>
          <w:p>
            <w:pPr>
              <w:spacing w:after="0" w:before="0" w:line="240" w:lineRule="auto"/>
              <w:jc w:val="left"/>
            </w:pPr>
            <w:r>
              <w:t>Correct bus wiring, termination, addressing, and configuration</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industrial communication</w:t>
            </w:r>
          </w:p>
        </w:tc>
        <w:tc>
          <w:tcPr>
            <w:tcW w:type="dxa" w:w="3600"/>
          </w:tcPr>
          <w:p>
            <w:pPr>
              <w:spacing w:after="0" w:before="0" w:line="240" w:lineRule="auto"/>
              <w:jc w:val="left"/>
            </w:pPr>
            <w:r>
              <w:t>Baud rate, parity, addressing, and register mapping</w:t>
            </w:r>
          </w:p>
        </w:tc>
      </w:tr>
      <w:tr>
        <w:tc>
          <w:tcPr>
            <w:tcW w:type="dxa" w:w="3600"/>
          </w:tcPr>
          <w:p>
            <w:pPr>
              <w:spacing w:after="0" w:before="0" w:line="240" w:lineRule="auto"/>
              <w:jc w:val="left"/>
            </w:pPr>
            <w:r>
              <w:t>IO-Link</w:t>
            </w:r>
          </w:p>
        </w:tc>
        <w:tc>
          <w:tcPr>
            <w:tcW w:type="dxa" w:w="3600"/>
          </w:tcPr>
          <w:p>
            <w:pPr>
              <w:spacing w:after="0" w:before="0" w:line="240" w:lineRule="auto"/>
              <w:jc w:val="left"/>
            </w:pPr>
            <w:r>
              <w:t>Point-to-point smart sensor/actuator communication</w:t>
            </w:r>
          </w:p>
        </w:tc>
        <w:tc>
          <w:tcPr>
            <w:tcW w:type="dxa" w:w="3600"/>
          </w:tcPr>
          <w:p>
            <w:pPr>
              <w:spacing w:after="0" w:before="0" w:line="240" w:lineRule="auto"/>
              <w:jc w:val="left"/>
            </w:pPr>
            <w:r>
              <w:t>IO-Link master and device configuration</w:t>
            </w:r>
          </w:p>
        </w:tc>
      </w:tr>
      <w:tr>
        <w:tc>
          <w:tcPr>
            <w:tcW w:type="dxa" w:w="3600"/>
          </w:tcPr>
          <w:p>
            <w:pPr>
              <w:spacing w:after="0" w:before="0" w:line="240" w:lineRule="auto"/>
              <w:jc w:val="left"/>
            </w:pPr>
            <w:r>
              <w:t>CAN-based protocols</w:t>
            </w:r>
          </w:p>
        </w:tc>
        <w:tc>
          <w:tcPr>
            <w:tcW w:type="dxa" w:w="3600"/>
          </w:tcPr>
          <w:p>
            <w:pPr>
              <w:spacing w:after="0" w:before="0" w:line="240" w:lineRule="auto"/>
              <w:jc w:val="left"/>
            </w:pPr>
            <w:r>
              <w:t>Distributed embedded or industrial control</w:t>
            </w:r>
          </w:p>
        </w:tc>
        <w:tc>
          <w:tcPr>
            <w:tcW w:type="dxa" w:w="3600"/>
          </w:tcPr>
          <w:p>
            <w:pPr>
              <w:spacing w:after="0" w:before="0" w:line="240" w:lineRule="auto"/>
              <w:jc w:val="left"/>
            </w:pPr>
            <w:r>
              <w:t>Bus termination, bitrate, and protocol-specific configuration</w:t>
            </w:r>
          </w:p>
        </w:tc>
      </w:tr>
    </w:tbl>
    <w:p/>
    <w:p>
      <w:r>
        <w:t>Protocol names do not establish compatibility by themselves. Confirm that the controller, communication module, firmware, device profile, engineering software, and physical network support the required combination.</w:t>
      </w:r>
    </w:p>
    <w:p>
      <w:r>
        <w:t>For instance, an Ethernet port on a PLC does not necessarily mean it supports every industrial Ethernet protocol.</w:t>
      </w:r>
    </w:p>
    <w:p>
      <w:pPr>
        <w:pStyle w:val="Heading2"/>
      </w:pPr>
      <w:r>
        <w:t>14. Communication Modules and Controller Interfaces</w:t>
      </w:r>
    </w:p>
    <w:p>
      <w:r>
        <w:t>Many PLCs and industrial controllers provide built-in Ethernet interfaces, while others use add-on communication modules.</w:t>
      </w:r>
    </w:p>
    <w:p>
      <w:r>
        <w:t>A communication module may provide:</w:t>
      </w:r>
    </w:p>
    <w:p>
      <w:pPr>
        <w:pStyle w:val="ListBullet"/>
      </w:pPr>
      <w:r>
        <w:t>Additional Ethernet ports.</w:t>
      </w:r>
    </w:p>
    <w:p>
      <w:pPr>
        <w:pStyle w:val="ListBullet"/>
      </w:pPr>
      <w:r>
        <w:t>A separate network interface.</w:t>
      </w:r>
    </w:p>
    <w:p>
      <w:pPr>
        <w:pStyle w:val="ListBullet"/>
      </w:pPr>
      <w:r>
        <w:t>Fieldbus master or slave functionality.</w:t>
      </w:r>
    </w:p>
    <w:p>
      <w:pPr>
        <w:pStyle w:val="ListBullet"/>
      </w:pPr>
      <w:r>
        <w:t>Serial communication.</w:t>
      </w:r>
    </w:p>
    <w:p>
      <w:pPr>
        <w:pStyle w:val="ListBullet"/>
      </w:pPr>
      <w:r>
        <w:t>Specialized real-time networking.</w:t>
      </w:r>
    </w:p>
    <w:p>
      <w:pPr>
        <w:pStyle w:val="ListBullet"/>
      </w:pPr>
      <w:r>
        <w:t>Additional isolation or connection options.</w:t>
      </w:r>
    </w:p>
    <w:p>
      <w:r>
        <w:t>Before replacing or adding a module, verify:</w:t>
      </w:r>
    </w:p>
    <w:p>
      <w:pPr>
        <w:pStyle w:val="ListBullet"/>
      </w:pPr>
      <w:r>
        <w:t>Exact controller model and hardware revision.</w:t>
      </w:r>
    </w:p>
    <w:p>
      <w:pPr>
        <w:pStyle w:val="ListBullet"/>
      </w:pPr>
      <w:r>
        <w:t>Supported firmware.</w:t>
      </w:r>
    </w:p>
    <w:p>
      <w:pPr>
        <w:pStyle w:val="ListBullet"/>
      </w:pPr>
      <w:r>
        <w:t>Engineering software compatibility.</w:t>
      </w:r>
    </w:p>
    <w:p>
      <w:pPr>
        <w:pStyle w:val="ListBullet"/>
      </w:pPr>
      <w:r>
        <w:t>Protocol and device capacity.</w:t>
      </w:r>
    </w:p>
    <w:p>
      <w:pPr>
        <w:pStyle w:val="ListBullet"/>
      </w:pPr>
      <w:r>
        <w:t>Supported topology.</w:t>
      </w:r>
    </w:p>
    <w:p>
      <w:pPr>
        <w:pStyle w:val="ListBullet"/>
      </w:pPr>
      <w:r>
        <w:t>Required configuration files or device descriptions.</w:t>
      </w:r>
    </w:p>
    <w:p>
      <w:pPr>
        <w:pStyle w:val="ListBullet"/>
      </w:pPr>
      <w:r>
        <w:t>Addressing and network configuration.</w:t>
      </w:r>
    </w:p>
    <w:p>
      <w:pPr>
        <w:pStyle w:val="ListBullet"/>
      </w:pPr>
      <w:r>
        <w:t>Power consumption and cabinet thermal load.</w:t>
      </w:r>
    </w:p>
    <w:p>
      <w:pPr>
        <w:pStyle w:val="ListBullet"/>
      </w:pPr>
      <w:r>
        <w:t>Availability and lifecycle status.</w:t>
      </w:r>
    </w:p>
    <w:p>
      <w:r>
        <w:t>Replacing a communication module with a physically similar model does not guarantee that the old configuration will work.</w:t>
      </w:r>
    </w:p>
    <w:p>
      <w:pPr>
        <w:pStyle w:val="Heading2"/>
      </w:pPr>
      <w:r>
        <w:t>15. Cabinet Layout and Wiring Practices</w:t>
      </w:r>
    </w:p>
    <w:p>
      <w:r>
        <w:t>Communication equipment should be arranged for accessibility, cooling, clear wiring routes, and reliable maintenance.</w:t>
      </w:r>
    </w:p>
    <w:p>
      <w:r>
        <w:t>Recommended practices:</w:t>
      </w:r>
    </w:p>
    <w:p>
      <w:pPr>
        <w:pStyle w:val="ListBullet"/>
      </w:pPr>
      <w:r>
        <w:t>Place network switches and communication modules where ports and status indicators can be inspected.</w:t>
      </w:r>
    </w:p>
    <w:p>
      <w:pPr>
        <w:pStyle w:val="ListBullet"/>
      </w:pPr>
      <w:r>
        <w:t>Maintain separation between communication wiring and high-noise power wiring according to applicable standards and equipment instructions.</w:t>
      </w:r>
    </w:p>
    <w:p>
      <w:pPr>
        <w:pStyle w:val="ListBullet"/>
      </w:pPr>
      <w:r>
        <w:t>Keep communication cable routes away from VFD output cables, motor cables, and high-current switching circuits where practical.</w:t>
      </w:r>
    </w:p>
    <w:p>
      <w:pPr>
        <w:pStyle w:val="ListBullet"/>
      </w:pPr>
      <w:r>
        <w:t>Use suitable shielded or unshielded cable according to the interface specification.</w:t>
      </w:r>
    </w:p>
    <w:p>
      <w:pPr>
        <w:pStyle w:val="ListBullet"/>
      </w:pPr>
      <w:r>
        <w:t>Follow the manufacturer's shield termination and bonding instructions.</w:t>
      </w:r>
    </w:p>
    <w:p>
      <w:pPr>
        <w:pStyle w:val="ListBullet"/>
      </w:pPr>
      <w:r>
        <w:t>Maintain proper protective earthing and equipotential bonding.</w:t>
      </w:r>
    </w:p>
    <w:p>
      <w:pPr>
        <w:pStyle w:val="ListBullet"/>
      </w:pPr>
      <w:r>
        <w:t>Use labeled terminal points, patch panels, and cable identifiers.</w:t>
      </w:r>
    </w:p>
    <w:p>
      <w:pPr>
        <w:pStyle w:val="ListBullet"/>
      </w:pPr>
      <w:r>
        <w:t>Avoid excessive cable length, tight bends, and strain on connectors.</w:t>
      </w:r>
    </w:p>
    <w:p>
      <w:pPr>
        <w:pStyle w:val="ListBullet"/>
      </w:pPr>
      <w:r>
        <w:t>Provide service loops only where they are appropriate and do not compromise EMC or mechanical protection.</w:t>
      </w:r>
    </w:p>
    <w:p>
      <w:pPr>
        <w:pStyle w:val="ListBullet"/>
      </w:pPr>
      <w:r>
        <w:t>Keep unused ports secured or disabled when supported and required by the security policy.</w:t>
      </w:r>
    </w:p>
    <w:p>
      <w:pPr>
        <w:pStyle w:val="ListBullet"/>
      </w:pPr>
      <w:r>
        <w:t>Ensure switch ventilation and ambient temperature remain within specifications.</w:t>
      </w:r>
    </w:p>
    <w:p>
      <w:pPr>
        <w:pStyle w:val="ListBullet"/>
      </w:pPr>
      <w:r>
        <w:t>Use approved power supplies and branch protection.</w:t>
      </w:r>
    </w:p>
    <w:p>
      <w:r>
        <w:t>Do not treat cable shields as a substitute for protective earth. Shielding, functional bonding, and protective earthing serve related but distinct purposes.</w:t>
      </w:r>
    </w:p>
    <w:p>
      <w:pPr>
        <w:pStyle w:val="Heading2"/>
      </w:pPr>
      <w:r>
        <w:t>16. Communication Equipment Power Supply</w:t>
      </w:r>
    </w:p>
    <w:p>
      <w:r>
        <w:t>Industrial communication devices commonly use 24 VDC, although other supply arrangements exist.</w:t>
      </w:r>
    </w:p>
    <w:p>
      <w:r>
        <w:t>Check the exact device rating before connecting power.</w:t>
      </w:r>
    </w:p>
    <w:p>
      <w:r>
        <w:t>Important considerations:</w:t>
      </w:r>
    </w:p>
    <w:p>
      <w:pPr>
        <w:pStyle w:val="ListBullet"/>
      </w:pPr>
      <w:r>
        <w:t>Nominal voltage and permitted input range.</w:t>
      </w:r>
    </w:p>
    <w:p>
      <w:pPr>
        <w:pStyle w:val="ListBullet"/>
      </w:pPr>
      <w:r>
        <w:t>Current consumption during startup and normal operation.</w:t>
      </w:r>
    </w:p>
    <w:p>
      <w:pPr>
        <w:pStyle w:val="ListBullet"/>
      </w:pPr>
      <w:r>
        <w:t>Power supply capacity and branch protection.</w:t>
      </w:r>
    </w:p>
    <w:p>
      <w:pPr>
        <w:pStyle w:val="ListBullet"/>
      </w:pPr>
      <w:r>
        <w:t>Redundant power-input support.</w:t>
      </w:r>
    </w:p>
    <w:p>
      <w:pPr>
        <w:pStyle w:val="ListBullet"/>
      </w:pPr>
      <w:r>
        <w:t>Polarity and connector pinout.</w:t>
      </w:r>
    </w:p>
    <w:p>
      <w:pPr>
        <w:pStyle w:val="ListBullet"/>
      </w:pPr>
      <w:r>
        <w:t>Grounding and bonding instructions.</w:t>
      </w:r>
    </w:p>
    <w:p>
      <w:pPr>
        <w:pStyle w:val="ListBullet"/>
      </w:pPr>
      <w:r>
        <w:t>Behavior during brownouts or supply interruption.</w:t>
      </w:r>
    </w:p>
    <w:p>
      <w:pPr>
        <w:pStyle w:val="ListBullet"/>
      </w:pPr>
      <w:r>
        <w:t>Alarm outputs for power failure, if available.</w:t>
      </w:r>
    </w:p>
    <w:p>
      <w:r>
        <w:t>Example:</w:t>
      </w:r>
    </w:p>
    <w:p>
      <w:pPr>
        <w:shd w:val="clear" w:color="auto" w:fill="F4F4F4"/>
        <w:spacing w:before="0" w:after="0" w:line="240" w:lineRule="auto"/>
        <w:ind w:left="216" w:right="216"/>
        <w:jc w:val="left"/>
      </w:pPr>
      <w:r>
        <w:rPr>
          <w:rFonts w:ascii="Consolas" w:hAnsi="Consolas"/>
          <w:color w:val="202020"/>
          <w:sz w:val="18"/>
        </w:rPr>
        <w:t>24 VDC Power Supply 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Switch Power Input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VDC Power Supply 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Switch Power Input 2</w:t>
      </w:r>
    </w:p>
    <w:p/>
    <w:p>
      <w:r>
        <w:t>This provides power redundancy only if the switch supports the arrangement and the supplies and distribution paths are appropriately designed. Two inputs connected to the same failing supply do not provide meaningful independent power redundancy.</w:t>
      </w:r>
    </w:p>
    <w:p>
      <w:pPr>
        <w:pStyle w:val="Heading2"/>
      </w:pPr>
      <w:r>
        <w:t>17. Network Addressing and Device Identification</w:t>
      </w:r>
    </w:p>
    <w:p>
      <w:r>
        <w:t>Maintain a documented addressing scheme for every networked device.</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w:t>
            </w:r>
          </w:p>
        </w:tc>
        <w:tc>
          <w:tcPr>
            <w:tcW w:type="dxa" w:w="2700"/>
            <w:shd w:val="clear" w:color="auto" w:fill="EEF2F7"/>
          </w:tcPr>
          <w:p>
            <w:pPr>
              <w:spacing w:after="0" w:before="0" w:line="240" w:lineRule="auto"/>
              <w:jc w:val="left"/>
            </w:pPr>
            <w:r>
              <w:rPr>
                <w:b/>
                <w:color w:val="1A2E4A"/>
              </w:rPr>
              <w:t>IP address</w:t>
            </w:r>
          </w:p>
        </w:tc>
        <w:tc>
          <w:tcPr>
            <w:tcW w:type="dxa" w:w="2700"/>
            <w:shd w:val="clear" w:color="auto" w:fill="EEF2F7"/>
          </w:tcPr>
          <w:p>
            <w:pPr>
              <w:spacing w:after="0" w:before="0" w:line="240" w:lineRule="auto"/>
              <w:jc w:val="left"/>
            </w:pPr>
            <w:r>
              <w:rPr>
                <w:b/>
                <w:color w:val="1A2E4A"/>
              </w:rPr>
              <w:t>Subnet</w:t>
            </w:r>
          </w:p>
        </w:tc>
        <w:tc>
          <w:tcPr>
            <w:tcW w:type="dxa" w:w="2700"/>
            <w:shd w:val="clear" w:color="auto" w:fill="EEF2F7"/>
          </w:tcPr>
          <w:p>
            <w:pPr>
              <w:spacing w:after="0" w:before="0" w:line="240" w:lineRule="auto"/>
              <w:jc w:val="left"/>
            </w:pPr>
            <w:r>
              <w:rPr>
                <w:b/>
                <w:color w:val="1A2E4A"/>
              </w:rPr>
              <w:t>Purpose</w:t>
            </w:r>
          </w:p>
        </w:tc>
      </w:tr>
      <w:tr>
        <w:tc>
          <w:tcPr>
            <w:tcW w:type="dxa" w:w="2700"/>
          </w:tcPr>
          <w:p>
            <w:pPr>
              <w:spacing w:after="0" w:before="0" w:line="240" w:lineRule="auto"/>
              <w:jc w:val="left"/>
            </w:pPr>
            <w:r>
              <w:t>PLC</w:t>
            </w:r>
          </w:p>
        </w:tc>
        <w:tc>
          <w:tcPr>
            <w:tcW w:type="dxa" w:w="2700"/>
          </w:tcPr>
          <w:p>
            <w:pPr>
              <w:spacing w:after="0" w:before="0" w:line="240" w:lineRule="auto"/>
              <w:jc w:val="left"/>
            </w:pPr>
            <w:r>
              <w:t>192.168.10.10</w:t>
            </w:r>
          </w:p>
        </w:tc>
        <w:tc>
          <w:tcPr>
            <w:tcW w:type="dxa" w:w="2700"/>
          </w:tcPr>
          <w:p>
            <w:pPr>
              <w:spacing w:after="0" w:before="0" w:line="240" w:lineRule="auto"/>
              <w:jc w:val="left"/>
            </w:pPr>
            <w:r>
              <w:t>255.255.255.0</w:t>
            </w:r>
          </w:p>
        </w:tc>
        <w:tc>
          <w:tcPr>
            <w:tcW w:type="dxa" w:w="2700"/>
          </w:tcPr>
          <w:p>
            <w:pPr>
              <w:spacing w:after="0" w:before="0" w:line="240" w:lineRule="auto"/>
              <w:jc w:val="left"/>
            </w:pPr>
            <w:r>
              <w:t>Machine control</w:t>
            </w:r>
          </w:p>
        </w:tc>
      </w:tr>
      <w:tr>
        <w:tc>
          <w:tcPr>
            <w:tcW w:type="dxa" w:w="2700"/>
          </w:tcPr>
          <w:p>
            <w:pPr>
              <w:spacing w:after="0" w:before="0" w:line="240" w:lineRule="auto"/>
              <w:jc w:val="left"/>
            </w:pPr>
            <w:r>
              <w:t>HMI</w:t>
            </w:r>
          </w:p>
        </w:tc>
        <w:tc>
          <w:tcPr>
            <w:tcW w:type="dxa" w:w="2700"/>
          </w:tcPr>
          <w:p>
            <w:pPr>
              <w:spacing w:after="0" w:before="0" w:line="240" w:lineRule="auto"/>
              <w:jc w:val="left"/>
            </w:pPr>
            <w:r>
              <w:t>192.168.10.20</w:t>
            </w:r>
          </w:p>
        </w:tc>
        <w:tc>
          <w:tcPr>
            <w:tcW w:type="dxa" w:w="2700"/>
          </w:tcPr>
          <w:p>
            <w:pPr>
              <w:spacing w:after="0" w:before="0" w:line="240" w:lineRule="auto"/>
              <w:jc w:val="left"/>
            </w:pPr>
            <w:r>
              <w:t>255.255.255.0</w:t>
            </w:r>
          </w:p>
        </w:tc>
        <w:tc>
          <w:tcPr>
            <w:tcW w:type="dxa" w:w="2700"/>
          </w:tcPr>
          <w:p>
            <w:pPr>
              <w:spacing w:after="0" w:before="0" w:line="240" w:lineRule="auto"/>
              <w:jc w:val="left"/>
            </w:pPr>
            <w:r>
              <w:t>Operator interface</w:t>
            </w:r>
          </w:p>
        </w:tc>
      </w:tr>
      <w:tr>
        <w:tc>
          <w:tcPr>
            <w:tcW w:type="dxa" w:w="2700"/>
          </w:tcPr>
          <w:p>
            <w:pPr>
              <w:spacing w:after="0" w:before="0" w:line="240" w:lineRule="auto"/>
              <w:jc w:val="left"/>
            </w:pPr>
            <w:r>
              <w:t>Robot controller</w:t>
            </w:r>
          </w:p>
        </w:tc>
        <w:tc>
          <w:tcPr>
            <w:tcW w:type="dxa" w:w="2700"/>
          </w:tcPr>
          <w:p>
            <w:pPr>
              <w:spacing w:after="0" w:before="0" w:line="240" w:lineRule="auto"/>
              <w:jc w:val="left"/>
            </w:pPr>
            <w:r>
              <w:t>192.168.10.30</w:t>
            </w:r>
          </w:p>
        </w:tc>
        <w:tc>
          <w:tcPr>
            <w:tcW w:type="dxa" w:w="2700"/>
          </w:tcPr>
          <w:p>
            <w:pPr>
              <w:spacing w:after="0" w:before="0" w:line="240" w:lineRule="auto"/>
              <w:jc w:val="left"/>
            </w:pPr>
            <w:r>
              <w:t>255.255.255.0</w:t>
            </w:r>
          </w:p>
        </w:tc>
        <w:tc>
          <w:tcPr>
            <w:tcW w:type="dxa" w:w="2700"/>
          </w:tcPr>
          <w:p>
            <w:pPr>
              <w:spacing w:after="0" w:before="0" w:line="240" w:lineRule="auto"/>
              <w:jc w:val="left"/>
            </w:pPr>
            <w:r>
              <w:t>Robot control</w:t>
            </w:r>
          </w:p>
        </w:tc>
      </w:tr>
      <w:tr>
        <w:tc>
          <w:tcPr>
            <w:tcW w:type="dxa" w:w="2700"/>
          </w:tcPr>
          <w:p>
            <w:pPr>
              <w:spacing w:after="0" w:before="0" w:line="240" w:lineRule="auto"/>
              <w:jc w:val="left"/>
            </w:pPr>
            <w:r>
              <w:t>CNC controller</w:t>
            </w:r>
          </w:p>
        </w:tc>
        <w:tc>
          <w:tcPr>
            <w:tcW w:type="dxa" w:w="2700"/>
          </w:tcPr>
          <w:p>
            <w:pPr>
              <w:spacing w:after="0" w:before="0" w:line="240" w:lineRule="auto"/>
              <w:jc w:val="left"/>
            </w:pPr>
            <w:r>
              <w:t>192.168.10.40</w:t>
            </w:r>
          </w:p>
        </w:tc>
        <w:tc>
          <w:tcPr>
            <w:tcW w:type="dxa" w:w="2700"/>
          </w:tcPr>
          <w:p>
            <w:pPr>
              <w:spacing w:after="0" w:before="0" w:line="240" w:lineRule="auto"/>
              <w:jc w:val="left"/>
            </w:pPr>
            <w:r>
              <w:t>255.255.255.0</w:t>
            </w:r>
          </w:p>
        </w:tc>
        <w:tc>
          <w:tcPr>
            <w:tcW w:type="dxa" w:w="2700"/>
          </w:tcPr>
          <w:p>
            <w:pPr>
              <w:spacing w:after="0" w:before="0" w:line="240" w:lineRule="auto"/>
              <w:jc w:val="left"/>
            </w:pPr>
            <w:r>
              <w:t>CNC control</w:t>
            </w:r>
          </w:p>
        </w:tc>
      </w:tr>
      <w:tr>
        <w:tc>
          <w:tcPr>
            <w:tcW w:type="dxa" w:w="2700"/>
          </w:tcPr>
          <w:p>
            <w:pPr>
              <w:spacing w:after="0" w:before="0" w:line="240" w:lineRule="auto"/>
              <w:jc w:val="left"/>
            </w:pPr>
            <w:r>
              <w:t>Machine switch</w:t>
            </w:r>
          </w:p>
        </w:tc>
        <w:tc>
          <w:tcPr>
            <w:tcW w:type="dxa" w:w="2700"/>
          </w:tcPr>
          <w:p>
            <w:pPr>
              <w:spacing w:after="0" w:before="0" w:line="240" w:lineRule="auto"/>
              <w:jc w:val="left"/>
            </w:pPr>
            <w:r>
              <w:t>192.168.10.2</w:t>
            </w:r>
          </w:p>
        </w:tc>
        <w:tc>
          <w:tcPr>
            <w:tcW w:type="dxa" w:w="2700"/>
          </w:tcPr>
          <w:p>
            <w:pPr>
              <w:spacing w:after="0" w:before="0" w:line="240" w:lineRule="auto"/>
              <w:jc w:val="left"/>
            </w:pPr>
            <w:r>
              <w:t>255.255.255.0</w:t>
            </w:r>
          </w:p>
        </w:tc>
        <w:tc>
          <w:tcPr>
            <w:tcW w:type="dxa" w:w="2700"/>
          </w:tcPr>
          <w:p>
            <w:pPr>
              <w:spacing w:after="0" w:before="0" w:line="240" w:lineRule="auto"/>
              <w:jc w:val="left"/>
            </w:pPr>
            <w:r>
              <w:t>Network management</w:t>
            </w:r>
          </w:p>
        </w:tc>
      </w:tr>
      <w:tr>
        <w:tc>
          <w:tcPr>
            <w:tcW w:type="dxa" w:w="2700"/>
          </w:tcPr>
          <w:p>
            <w:pPr>
              <w:spacing w:after="0" w:before="0" w:line="240" w:lineRule="auto"/>
              <w:jc w:val="left"/>
            </w:pPr>
            <w:r>
              <w:t>Data collection gateway</w:t>
            </w:r>
          </w:p>
        </w:tc>
        <w:tc>
          <w:tcPr>
            <w:tcW w:type="dxa" w:w="2700"/>
          </w:tcPr>
          <w:p>
            <w:pPr>
              <w:spacing w:after="0" w:before="0" w:line="240" w:lineRule="auto"/>
              <w:jc w:val="left"/>
            </w:pPr>
            <w:r>
              <w:t>192.168.10.50</w:t>
            </w:r>
          </w:p>
        </w:tc>
        <w:tc>
          <w:tcPr>
            <w:tcW w:type="dxa" w:w="2700"/>
          </w:tcPr>
          <w:p>
            <w:pPr>
              <w:spacing w:after="0" w:before="0" w:line="240" w:lineRule="auto"/>
              <w:jc w:val="left"/>
            </w:pPr>
            <w:r>
              <w:t>255.255.255.0</w:t>
            </w:r>
          </w:p>
        </w:tc>
        <w:tc>
          <w:tcPr>
            <w:tcW w:type="dxa" w:w="2700"/>
          </w:tcPr>
          <w:p>
            <w:pPr>
              <w:spacing w:after="0" w:before="0" w:line="240" w:lineRule="auto"/>
              <w:jc w:val="left"/>
            </w:pPr>
            <w:r>
              <w:t>Production data exchange</w:t>
            </w:r>
          </w:p>
        </w:tc>
      </w:tr>
    </w:tbl>
    <w:p/>
    <w:p>
      <w:r>
        <w:t>These addresses are illustrative only. Real addresses must follow the plant's approved IP allocation.</w:t>
      </w:r>
    </w:p>
    <w:p>
      <w:r>
        <w:t>Good addressing practice includes:</w:t>
      </w:r>
    </w:p>
    <w:p>
      <w:pPr>
        <w:pStyle w:val="ListBullet"/>
      </w:pPr>
      <w:r>
        <w:t>Avoiding duplicate IP addresses.</w:t>
      </w:r>
    </w:p>
    <w:p>
      <w:pPr>
        <w:pStyle w:val="ListBullet"/>
      </w:pPr>
      <w:r>
        <w:t>Documenting subnet masks and gateways.</w:t>
      </w:r>
    </w:p>
    <w:p>
      <w:pPr>
        <w:pStyle w:val="ListBullet"/>
      </w:pPr>
      <w:r>
        <w:t>Reserving address ranges for defined device categories.</w:t>
      </w:r>
    </w:p>
    <w:p>
      <w:pPr>
        <w:pStyle w:val="ListBullet"/>
      </w:pPr>
      <w:r>
        <w:t>Recording MAC addresses and device names when useful.</w:t>
      </w:r>
    </w:p>
    <w:p>
      <w:pPr>
        <w:pStyle w:val="ListBullet"/>
      </w:pPr>
      <w:r>
        <w:t>Maintaining a list of static addresses and DHCP reservations.</w:t>
      </w:r>
    </w:p>
    <w:p>
      <w:pPr>
        <w:pStyle w:val="ListBullet"/>
      </w:pPr>
      <w:r>
        <w:t>Recording VLAN membership.</w:t>
      </w:r>
    </w:p>
    <w:p>
      <w:pPr>
        <w:pStyle w:val="ListBullet"/>
      </w:pPr>
      <w:r>
        <w:t>Tracking switch ports and connected devices.</w:t>
      </w:r>
    </w:p>
    <w:p>
      <w:pPr>
        <w:pStyle w:val="ListBullet"/>
      </w:pPr>
      <w:r>
        <w:t>Backing up configurations before changes.</w:t>
      </w:r>
    </w:p>
    <w:p>
      <w:r>
        <w:t>Some PROFINET devices also require a configured device name. Correct IP addressing alone may not be enough for the controller to establish the intended communication.</w:t>
      </w:r>
    </w:p>
    <w:p>
      <w:pPr>
        <w:pStyle w:val="Heading2"/>
      </w:pPr>
      <w:r>
        <w:t>18. OT Network Security</w:t>
      </w:r>
    </w:p>
    <w:p>
      <w:r>
        <w:t>Industrial communication networks support physical production, so network security must account for availability and safe operation as well as confidentiality.</w:t>
      </w:r>
    </w:p>
    <w:p>
      <w:r>
        <w:t>Practical controls include:</w:t>
      </w:r>
    </w:p>
    <w:p>
      <w:pPr>
        <w:pStyle w:val="ListBullet"/>
      </w:pPr>
      <w:r>
        <w:t>Segmenting machine networks from enterprise IT networks.</w:t>
      </w:r>
    </w:p>
    <w:p>
      <w:pPr>
        <w:pStyle w:val="ListBullet"/>
      </w:pPr>
      <w:r>
        <w:t>Using industrial firewalls and explicitly approved communication paths.</w:t>
      </w:r>
    </w:p>
    <w:p>
      <w:pPr>
        <w:pStyle w:val="ListBullet"/>
      </w:pPr>
      <w:r>
        <w:t>Restricting engineering access to authorized personnel.</w:t>
      </w:r>
    </w:p>
    <w:p>
      <w:pPr>
        <w:pStyle w:val="ListBullet"/>
      </w:pPr>
      <w:r>
        <w:t>Disabling unused services and ports when appropriate.</w:t>
      </w:r>
    </w:p>
    <w:p>
      <w:pPr>
        <w:pStyle w:val="ListBullet"/>
      </w:pPr>
      <w:r>
        <w:t>Changing default credentials.</w:t>
      </w:r>
    </w:p>
    <w:p>
      <w:pPr>
        <w:pStyle w:val="ListBullet"/>
      </w:pPr>
      <w:r>
        <w:t>Using individual accounts and strong authentication where supported.</w:t>
      </w:r>
    </w:p>
    <w:p>
      <w:pPr>
        <w:pStyle w:val="ListBullet"/>
      </w:pPr>
      <w:r>
        <w:t>Protecting switch, router, and firewall management interfaces.</w:t>
      </w:r>
    </w:p>
    <w:p>
      <w:pPr>
        <w:pStyle w:val="ListBullet"/>
      </w:pPr>
      <w:r>
        <w:t>Maintaining approved firmware and configuration backups.</w:t>
      </w:r>
    </w:p>
    <w:p>
      <w:pPr>
        <w:pStyle w:val="ListBullet"/>
      </w:pPr>
      <w:r>
        <w:t>Reviewing vendor remote-access requirements.</w:t>
      </w:r>
    </w:p>
    <w:p>
      <w:pPr>
        <w:pStyle w:val="ListBullet"/>
      </w:pPr>
      <w:r>
        <w:t>Recording network changes and approvals.</w:t>
      </w:r>
    </w:p>
    <w:p>
      <w:pPr>
        <w:pStyle w:val="ListBullet"/>
      </w:pPr>
      <w:r>
        <w:t>Avoiding unauthorized scanning or configuration changes on live production networks.</w:t>
      </w:r>
    </w:p>
    <w:p>
      <w:pPr>
        <w:pStyle w:val="ListBullet"/>
      </w:pPr>
      <w:r>
        <w:t>Maintaining an approved recovery plan for critical network devices.</w:t>
      </w:r>
    </w:p>
    <w:p>
      <w:r>
        <w:t>Security controls must be validated against the control system's operational requirements. An indiscriminate firewall rule or port shutdown can interrupt a legitimate production process.</w:t>
      </w:r>
    </w:p>
    <w:p>
      <w:pPr>
        <w:pStyle w:val="Heading2"/>
      </w:pPr>
      <w:r>
        <w:t>19. Communication Network Commissioning</w:t>
      </w:r>
    </w:p>
    <w:p>
      <w:pPr>
        <w:pStyle w:val="Heading3"/>
      </w:pPr>
      <w:r>
        <w:t>19.1 Before energization</w:t>
      </w:r>
    </w:p>
    <w:p>
      <w:pPr>
        <w:pStyle w:val="ListBullet"/>
      </w:pPr>
      <w:r>
        <w:t>Confirm the approved network architecture.</w:t>
      </w:r>
    </w:p>
    <w:p>
      <w:pPr>
        <w:pStyle w:val="ListBullet"/>
      </w:pPr>
      <w:r>
        <w:t>Verify device models, ports, and protocol compatibility.</w:t>
      </w:r>
    </w:p>
    <w:p>
      <w:pPr>
        <w:pStyle w:val="ListBullet"/>
      </w:pPr>
      <w:r>
        <w:t>Check switch mounting, ventilation, and environmental ratings.</w:t>
      </w:r>
    </w:p>
    <w:p>
      <w:pPr>
        <w:pStyle w:val="ListBullet"/>
      </w:pPr>
      <w:r>
        <w:t>Verify power supply voltage, polarity, and branch protection.</w:t>
      </w:r>
    </w:p>
    <w:p>
      <w:pPr>
        <w:pStyle w:val="ListBullet"/>
      </w:pPr>
      <w:r>
        <w:t>Inspect cable type, termination, labeling, and routing.</w:t>
      </w:r>
    </w:p>
    <w:p>
      <w:pPr>
        <w:pStyle w:val="ListBullet"/>
      </w:pPr>
      <w:r>
        <w:t>Check fiber type, connectors, transceivers, and polarity.</w:t>
      </w:r>
    </w:p>
    <w:p>
      <w:pPr>
        <w:pStyle w:val="ListBullet"/>
      </w:pPr>
      <w:r>
        <w:t>Verify IP addresses, subnet masks, and gateways.</w:t>
      </w:r>
    </w:p>
    <w:p>
      <w:pPr>
        <w:pStyle w:val="ListBullet"/>
      </w:pPr>
      <w:r>
        <w:t>Check VLANs and trunk/access port configuration where used.</w:t>
      </w:r>
    </w:p>
    <w:p>
      <w:pPr>
        <w:pStyle w:val="ListBullet"/>
      </w:pPr>
      <w:r>
        <w:t>Verify redundancy configuration and prevent unintended loops.</w:t>
      </w:r>
    </w:p>
    <w:p>
      <w:pPr>
        <w:pStyle w:val="ListBullet"/>
      </w:pPr>
      <w:r>
        <w:t>Confirm required device names and controller configurations.</w:t>
      </w:r>
    </w:p>
    <w:p>
      <w:pPr>
        <w:pStyle w:val="Heading3"/>
      </w:pPr>
      <w:r>
        <w:t>19.2 During commissioning</w:t>
      </w:r>
    </w:p>
    <w:p>
      <w:pPr>
        <w:pStyle w:val="ListBullet"/>
      </w:pPr>
      <w:r>
        <w:t>Confirm power and link LEDs.</w:t>
      </w:r>
    </w:p>
    <w:p>
      <w:pPr>
        <w:pStyle w:val="ListBullet"/>
      </w:pPr>
      <w:r>
        <w:t>Verify link speed and duplex.</w:t>
      </w:r>
    </w:p>
    <w:p>
      <w:pPr>
        <w:pStyle w:val="ListBullet"/>
      </w:pPr>
      <w:r>
        <w:t>Check switch port status and error counters.</w:t>
      </w:r>
    </w:p>
    <w:p>
      <w:pPr>
        <w:pStyle w:val="ListBullet"/>
      </w:pPr>
      <w:r>
        <w:t>Verify device addressing and subnet reachability.</w:t>
      </w:r>
    </w:p>
    <w:p>
      <w:pPr>
        <w:pStyle w:val="ListBullet"/>
      </w:pPr>
      <w:r>
        <w:t>Test required PLC, HMI, robot, CNC, and drive communication.</w:t>
      </w:r>
    </w:p>
    <w:p>
      <w:pPr>
        <w:pStyle w:val="ListBullet"/>
      </w:pPr>
      <w:r>
        <w:t>Confirm that required multicast traffic reaches intended devices.</w:t>
      </w:r>
    </w:p>
    <w:p>
      <w:pPr>
        <w:pStyle w:val="ListBullet"/>
      </w:pPr>
      <w:r>
        <w:t>Verify gateway data mapping and scaling.</w:t>
      </w:r>
    </w:p>
    <w:p>
      <w:pPr>
        <w:pStyle w:val="ListBullet"/>
      </w:pPr>
      <w:r>
        <w:t>Test redundancy using an approved, controlled procedure.</w:t>
      </w:r>
    </w:p>
    <w:p>
      <w:pPr>
        <w:pStyle w:val="ListBullet"/>
      </w:pPr>
      <w:r>
        <w:t>Confirm alarms and diagnostics behave as expected.</w:t>
      </w:r>
    </w:p>
    <w:p>
      <w:pPr>
        <w:pStyle w:val="ListBullet"/>
      </w:pPr>
      <w:r>
        <w:t>Record the final configuration and test results.</w:t>
      </w:r>
    </w:p>
    <w:p>
      <w:pPr>
        <w:pStyle w:val="Heading3"/>
      </w:pPr>
      <w:r>
        <w:t>19.3 After commissioning</w:t>
      </w:r>
    </w:p>
    <w:p>
      <w:pPr>
        <w:pStyle w:val="ListBullet"/>
      </w:pPr>
      <w:r>
        <w:t>Save switch, router, firewall, and gateway configurations.</w:t>
      </w:r>
    </w:p>
    <w:p>
      <w:pPr>
        <w:pStyle w:val="ListBullet"/>
      </w:pPr>
      <w:r>
        <w:t>Update the network topology drawing.</w:t>
      </w:r>
    </w:p>
    <w:p>
      <w:pPr>
        <w:pStyle w:val="ListBullet"/>
      </w:pPr>
      <w:r>
        <w:t>Update the IP address and VLAN register.</w:t>
      </w:r>
    </w:p>
    <w:p>
      <w:pPr>
        <w:pStyle w:val="ListBullet"/>
      </w:pPr>
      <w:r>
        <w:t>Update the cabinet port map.</w:t>
      </w:r>
    </w:p>
    <w:p>
      <w:pPr>
        <w:pStyle w:val="ListBullet"/>
      </w:pPr>
      <w:r>
        <w:t>Record firmware versions and approved device models.</w:t>
      </w:r>
    </w:p>
    <w:p>
      <w:pPr>
        <w:pStyle w:val="ListBullet"/>
      </w:pPr>
      <w:r>
        <w:t>Record spare part numbers and compatible replacements.</w:t>
      </w:r>
    </w:p>
    <w:p>
      <w:pPr>
        <w:pStyle w:val="ListBullet"/>
      </w:pPr>
      <w:r>
        <w:t>Document known limitations and recovery procedures.</w:t>
      </w:r>
    </w:p>
    <w:p>
      <w:pPr>
        <w:pStyle w:val="ListBullet"/>
      </w:pPr>
      <w:r>
        <w:t>Confirm the authorized access and cybersecurity arrangements.</w:t>
      </w:r>
    </w:p>
    <w:p>
      <w:pPr>
        <w:pStyle w:val="Heading2"/>
      </w:pPr>
      <w:r>
        <w:t>20. Troubleshooting Industrial Communication Networks</w:t>
      </w:r>
    </w:p>
    <w:p>
      <w:pPr>
        <w:pStyle w:val="Heading3"/>
      </w:pPr>
      <w:r>
        <w:t>20.1 Device is not reachable</w:t>
      </w:r>
    </w:p>
    <w:p>
      <w:r>
        <w:t>Possible causes:</w:t>
      </w:r>
    </w:p>
    <w:p>
      <w:pPr>
        <w:pStyle w:val="ListBullet"/>
      </w:pPr>
      <w:r>
        <w:t>Missing supply voltage.</w:t>
      </w:r>
    </w:p>
    <w:p>
      <w:pPr>
        <w:pStyle w:val="ListBullet"/>
      </w:pPr>
      <w:r>
        <w:t>Disconnected or damaged cable.</w:t>
      </w:r>
    </w:p>
    <w:p>
      <w:pPr>
        <w:pStyle w:val="ListBullet"/>
      </w:pPr>
      <w:r>
        <w:t>Incorrect IP address or subnet mask.</w:t>
      </w:r>
    </w:p>
    <w:p>
      <w:pPr>
        <w:pStyle w:val="ListBullet"/>
      </w:pPr>
      <w:r>
        <w:t>Duplicate IP address.</w:t>
      </w:r>
    </w:p>
    <w:p>
      <w:pPr>
        <w:pStyle w:val="ListBullet"/>
      </w:pPr>
      <w:r>
        <w:t>Wrong VLAN or switch port configuration.</w:t>
      </w:r>
    </w:p>
    <w:p>
      <w:pPr>
        <w:pStyle w:val="ListBullet"/>
      </w:pPr>
      <w:r>
        <w:t>Device not fully initialized.</w:t>
      </w:r>
    </w:p>
    <w:p>
      <w:pPr>
        <w:pStyle w:val="ListBullet"/>
      </w:pPr>
      <w:r>
        <w:t>Incorrect routing or firewall rules.</w:t>
      </w:r>
    </w:p>
    <w:p>
      <w:pPr>
        <w:pStyle w:val="ListBullet"/>
      </w:pPr>
      <w:r>
        <w:t>Failed Ethernet port.</w:t>
      </w:r>
    </w:p>
    <w:p>
      <w:pPr>
        <w:pStyle w:val="ListBullet"/>
      </w:pPr>
      <w:r>
        <w:t>Incorrect device name or configuration in a protocol-specific network.</w:t>
      </w:r>
    </w:p>
    <w:p>
      <w:r>
        <w:t>Recommended approach:</w:t>
      </w:r>
    </w:p>
    <w:p>
      <w:pPr>
        <w:tabs>
          <w:tab w:pos="403" w:val="left"/>
        </w:tabs>
        <w:spacing w:after="40" w:line="276" w:lineRule="auto"/>
        <w:ind w:left="403" w:hanging="403"/>
        <w:jc w:val="left"/>
      </w:pPr>
      <w:r>
        <w:rPr>
          <w:color w:val="1A2E4A"/>
        </w:rPr>
        <w:t>1.</w:t>
        <w:tab/>
      </w:r>
      <w:r>
        <w:t>Check the device's power and communication indicators.</w:t>
      </w:r>
    </w:p>
    <w:p>
      <w:pPr>
        <w:tabs>
          <w:tab w:pos="403" w:val="left"/>
        </w:tabs>
        <w:spacing w:after="40" w:line="276" w:lineRule="auto"/>
        <w:ind w:left="403" w:hanging="403"/>
        <w:jc w:val="left"/>
      </w:pPr>
      <w:r>
        <w:rPr>
          <w:color w:val="1A2E4A"/>
        </w:rPr>
        <w:t>2.</w:t>
        <w:tab/>
      </w:r>
      <w:r>
        <w:t>Inspect the physical connection and switch port status.</w:t>
      </w:r>
    </w:p>
    <w:p>
      <w:pPr>
        <w:tabs>
          <w:tab w:pos="403" w:val="left"/>
        </w:tabs>
        <w:spacing w:after="40" w:line="276" w:lineRule="auto"/>
        <w:ind w:left="403" w:hanging="403"/>
        <w:jc w:val="left"/>
      </w:pPr>
      <w:r>
        <w:rPr>
          <w:color w:val="1A2E4A"/>
        </w:rPr>
        <w:t>3.</w:t>
        <w:tab/>
      </w:r>
      <w:r>
        <w:t>Verify the IP configuration at both ends.</w:t>
      </w:r>
    </w:p>
    <w:p>
      <w:pPr>
        <w:tabs>
          <w:tab w:pos="403" w:val="left"/>
        </w:tabs>
        <w:spacing w:after="40" w:line="276" w:lineRule="auto"/>
        <w:ind w:left="403" w:hanging="403"/>
        <w:jc w:val="left"/>
      </w:pPr>
      <w:r>
        <w:rPr>
          <w:color w:val="1A2E4A"/>
        </w:rPr>
        <w:t>4.</w:t>
        <w:tab/>
      </w:r>
      <w:r>
        <w:t>Check whether the devices belong to the expected subnet and VLAN.</w:t>
      </w:r>
    </w:p>
    <w:p>
      <w:pPr>
        <w:tabs>
          <w:tab w:pos="403" w:val="left"/>
        </w:tabs>
        <w:spacing w:after="40" w:line="276" w:lineRule="auto"/>
        <w:ind w:left="403" w:hanging="403"/>
        <w:jc w:val="left"/>
      </w:pPr>
      <w:r>
        <w:rPr>
          <w:color w:val="1A2E4A"/>
        </w:rPr>
        <w:t>5.</w:t>
        <w:tab/>
      </w:r>
      <w:r>
        <w:t>Test connectivity using approved tools.</w:t>
      </w:r>
    </w:p>
    <w:p>
      <w:pPr>
        <w:tabs>
          <w:tab w:pos="403" w:val="left"/>
        </w:tabs>
        <w:spacing w:after="40" w:line="276" w:lineRule="auto"/>
        <w:ind w:left="403" w:hanging="403"/>
        <w:jc w:val="left"/>
      </w:pPr>
      <w:r>
        <w:rPr>
          <w:color w:val="1A2E4A"/>
        </w:rPr>
        <w:t>6.</w:t>
        <w:tab/>
      </w:r>
      <w:r>
        <w:t>Inspect switch logs and counters.</w:t>
      </w:r>
    </w:p>
    <w:p>
      <w:pPr>
        <w:tabs>
          <w:tab w:pos="403" w:val="left"/>
        </w:tabs>
        <w:spacing w:after="40" w:line="276" w:lineRule="auto"/>
        <w:ind w:left="403" w:hanging="403"/>
        <w:jc w:val="left"/>
      </w:pPr>
      <w:r>
        <w:rPr>
          <w:color w:val="1A2E4A"/>
        </w:rPr>
        <w:t>7.</w:t>
        <w:tab/>
      </w:r>
      <w:r>
        <w:t>Confirm the relevant protocol configuration.</w:t>
      </w:r>
    </w:p>
    <w:p>
      <w:pPr>
        <w:tabs>
          <w:tab w:pos="403" w:val="left"/>
        </w:tabs>
        <w:spacing w:after="40" w:line="276" w:lineRule="auto"/>
        <w:ind w:left="403" w:hanging="403"/>
        <w:jc w:val="left"/>
      </w:pPr>
      <w:r>
        <w:rPr>
          <w:color w:val="1A2E4A"/>
        </w:rPr>
        <w:t>8.</w:t>
        <w:tab/>
      </w:r>
      <w:r>
        <w:t>Escalate to packet capture or detailed diagnostics if needed.</w:t>
      </w:r>
    </w:p>
    <w:p>
      <w:r>
        <w:t>A failed ping does not prove that every communication service is unavailable. Some devices block ICMP while still supporting their intended industrial protocol.</w:t>
      </w:r>
    </w:p>
    <w:p>
      <w:pPr>
        <w:pStyle w:val="Heading3"/>
      </w:pPr>
      <w:r>
        <w:t>20.2 Intermittent communication</w:t>
      </w:r>
    </w:p>
    <w:p>
      <w:r>
        <w:t>Possible causes:</w:t>
      </w:r>
    </w:p>
    <w:p>
      <w:pPr>
        <w:pStyle w:val="ListBullet"/>
      </w:pPr>
      <w:r>
        <w:t>Loose connector or damaged cable.</w:t>
      </w:r>
    </w:p>
    <w:p>
      <w:pPr>
        <w:pStyle w:val="ListBullet"/>
      </w:pPr>
      <w:r>
        <w:t>Electrical noise or poor bonding.</w:t>
      </w:r>
    </w:p>
    <w:p>
      <w:pPr>
        <w:pStyle w:val="ListBullet"/>
      </w:pPr>
      <w:r>
        <w:t>Power supply instability.</w:t>
      </w:r>
    </w:p>
    <w:p>
      <w:pPr>
        <w:pStyle w:val="ListBullet"/>
      </w:pPr>
      <w:r>
        <w:t>Duplicate IP address.</w:t>
      </w:r>
    </w:p>
    <w:p>
      <w:pPr>
        <w:pStyle w:val="ListBullet"/>
      </w:pPr>
      <w:r>
        <w:t>Congestion or excessive multicast traffic.</w:t>
      </w:r>
    </w:p>
    <w:p>
      <w:pPr>
        <w:pStyle w:val="ListBullet"/>
      </w:pPr>
      <w:r>
        <w:t>Network loops.</w:t>
      </w:r>
    </w:p>
    <w:p>
      <w:pPr>
        <w:pStyle w:val="ListBullet"/>
      </w:pPr>
      <w:r>
        <w:t>Switch overheating.</w:t>
      </w:r>
    </w:p>
    <w:p>
      <w:pPr>
        <w:pStyle w:val="ListBullet"/>
      </w:pPr>
      <w:r>
        <w:t>Firmware defects.</w:t>
      </w:r>
    </w:p>
    <w:p>
      <w:pPr>
        <w:pStyle w:val="ListBullet"/>
      </w:pPr>
      <w:r>
        <w:t>Protocol timeout or device resource problems.</w:t>
      </w:r>
    </w:p>
    <w:p>
      <w:r>
        <w:t>Recommended checks:</w:t>
      </w:r>
    </w:p>
    <w:p>
      <w:pPr>
        <w:pStyle w:val="ListBullet"/>
      </w:pPr>
      <w:r>
        <w:t>Review switch logs and port error counters.</w:t>
      </w:r>
    </w:p>
    <w:p>
      <w:pPr>
        <w:pStyle w:val="ListBullet"/>
      </w:pPr>
      <w:r>
        <w:t>Inspect cable routing and terminations.</w:t>
      </w:r>
    </w:p>
    <w:p>
      <w:pPr>
        <w:pStyle w:val="ListBullet"/>
      </w:pPr>
      <w:r>
        <w:t>Verify supply voltage under operating conditions.</w:t>
      </w:r>
    </w:p>
    <w:p>
      <w:pPr>
        <w:pStyle w:val="ListBullet"/>
      </w:pPr>
      <w:r>
        <w:t>Check traffic levels and broadcast/multicast behavior.</w:t>
      </w:r>
    </w:p>
    <w:p>
      <w:pPr>
        <w:pStyle w:val="ListBullet"/>
      </w:pPr>
      <w:r>
        <w:t>Inspect device diagnostics and controller fault logs.</w:t>
      </w:r>
    </w:p>
    <w:p>
      <w:pPr>
        <w:pStyle w:val="ListBullet"/>
      </w:pPr>
      <w:r>
        <w:t>Correlate communication faults with machine operations, drive switching, or other electrical events.</w:t>
      </w:r>
    </w:p>
    <w:p>
      <w:pPr>
        <w:pStyle w:val="ListBullet"/>
      </w:pPr>
      <w:r>
        <w:t>Use a controlled packet capture if necessary.</w:t>
      </w:r>
    </w:p>
    <w:p>
      <w:pPr>
        <w:pStyle w:val="Heading3"/>
      </w:pPr>
      <w:r>
        <w:t>20.3 Link LED is off</w:t>
      </w:r>
    </w:p>
    <w:p>
      <w:r>
        <w:t>Likely causes:</w:t>
      </w:r>
    </w:p>
    <w:p>
      <w:pPr>
        <w:pStyle w:val="ListBullet"/>
      </w:pPr>
      <w:r>
        <w:t>No power at one endpoint.</w:t>
      </w:r>
    </w:p>
    <w:p>
      <w:pPr>
        <w:pStyle w:val="ListBullet"/>
      </w:pPr>
      <w:r>
        <w:t>Cable disconnected or defective.</w:t>
      </w:r>
    </w:p>
    <w:p>
      <w:pPr>
        <w:pStyle w:val="ListBullet"/>
      </w:pPr>
      <w:r>
        <w:t>Incorrect fiber connection.</w:t>
      </w:r>
    </w:p>
    <w:p>
      <w:pPr>
        <w:pStyle w:val="ListBullet"/>
      </w:pPr>
      <w:r>
        <w:t>Unsupported or incompatible transceiver.</w:t>
      </w:r>
    </w:p>
    <w:p>
      <w:pPr>
        <w:pStyle w:val="ListBullet"/>
      </w:pPr>
      <w:r>
        <w:t>Failed port.</w:t>
      </w:r>
    </w:p>
    <w:p>
      <w:pPr>
        <w:pStyle w:val="ListBullet"/>
      </w:pPr>
      <w:r>
        <w:t>Speed or physical-interface incompatibility.</w:t>
      </w:r>
    </w:p>
    <w:p>
      <w:r>
        <w:t>A link LED indicates physical link establishment, not necessarily successful application-level communication.</w:t>
      </w:r>
    </w:p>
    <w:p>
      <w:pPr>
        <w:pStyle w:val="Heading3"/>
      </w:pPr>
      <w:r>
        <w:t>20.4 Duplicate IP address</w:t>
      </w:r>
    </w:p>
    <w:p>
      <w:r>
        <w:t>Symptoms may include intermittent access, changing MAC-to-IP mappings, or communication reaching the wrong device.</w:t>
      </w:r>
    </w:p>
    <w:p>
      <w:r>
        <w:t>Resolution:</w:t>
      </w:r>
    </w:p>
    <w:p>
      <w:pPr>
        <w:tabs>
          <w:tab w:pos="403" w:val="left"/>
        </w:tabs>
        <w:spacing w:after="40" w:line="276" w:lineRule="auto"/>
        <w:ind w:left="403" w:hanging="403"/>
        <w:jc w:val="left"/>
      </w:pPr>
      <w:r>
        <w:rPr>
          <w:color w:val="1A2E4A"/>
        </w:rPr>
        <w:t>1.</w:t>
        <w:tab/>
      </w:r>
      <w:r>
        <w:t>Confirm the affected IP address.</w:t>
      </w:r>
    </w:p>
    <w:p>
      <w:pPr>
        <w:tabs>
          <w:tab w:pos="403" w:val="left"/>
        </w:tabs>
        <w:spacing w:after="40" w:line="276" w:lineRule="auto"/>
        <w:ind w:left="403" w:hanging="403"/>
        <w:jc w:val="left"/>
      </w:pPr>
      <w:r>
        <w:rPr>
          <w:color w:val="1A2E4A"/>
        </w:rPr>
        <w:t>2.</w:t>
        <w:tab/>
      </w:r>
      <w:r>
        <w:t>Identify the devices using that address.</w:t>
      </w:r>
    </w:p>
    <w:p>
      <w:pPr>
        <w:tabs>
          <w:tab w:pos="403" w:val="left"/>
        </w:tabs>
        <w:spacing w:after="40" w:line="276" w:lineRule="auto"/>
        <w:ind w:left="403" w:hanging="403"/>
        <w:jc w:val="left"/>
      </w:pPr>
      <w:r>
        <w:rPr>
          <w:color w:val="1A2E4A"/>
        </w:rPr>
        <w:t>3.</w:t>
        <w:tab/>
      </w:r>
      <w:r>
        <w:t>Compare MAC addresses and configuration records.</w:t>
      </w:r>
    </w:p>
    <w:p>
      <w:pPr>
        <w:tabs>
          <w:tab w:pos="403" w:val="left"/>
        </w:tabs>
        <w:spacing w:after="40" w:line="276" w:lineRule="auto"/>
        <w:ind w:left="403" w:hanging="403"/>
        <w:jc w:val="left"/>
      </w:pPr>
      <w:r>
        <w:rPr>
          <w:color w:val="1A2E4A"/>
        </w:rPr>
        <w:t>4.</w:t>
        <w:tab/>
      </w:r>
      <w:r>
        <w:t>Correct the address allocation on the unauthorized or misconfigured device.</w:t>
      </w:r>
    </w:p>
    <w:p>
      <w:pPr>
        <w:tabs>
          <w:tab w:pos="403" w:val="left"/>
        </w:tabs>
        <w:spacing w:after="40" w:line="276" w:lineRule="auto"/>
        <w:ind w:left="403" w:hanging="403"/>
        <w:jc w:val="left"/>
      </w:pPr>
      <w:r>
        <w:rPr>
          <w:color w:val="1A2E4A"/>
        </w:rPr>
        <w:t>5.</w:t>
        <w:tab/>
      </w:r>
      <w:r>
        <w:t>Verify connectivity and update the IP register.</w:t>
      </w:r>
    </w:p>
    <w:p>
      <w:r>
        <w:t>Do not arbitrarily change a production PLC's IP address without confirming its dependencies and following the approved change process.</w:t>
      </w:r>
    </w:p>
    <w:p>
      <w:pPr>
        <w:pStyle w:val="Heading3"/>
      </w:pPr>
      <w:r>
        <w:t>20.5 Broadcast storm or network loop</w:t>
      </w:r>
    </w:p>
    <w:p>
      <w:r>
        <w:t>Possible symptoms include:</w:t>
      </w:r>
    </w:p>
    <w:p>
      <w:pPr>
        <w:pStyle w:val="ListBullet"/>
      </w:pPr>
      <w:r>
        <w:t>Very high network traffic.</w:t>
      </w:r>
    </w:p>
    <w:p>
      <w:pPr>
        <w:pStyle w:val="ListBullet"/>
      </w:pPr>
      <w:r>
        <w:t>Multiple devices losing communication.</w:t>
      </w:r>
    </w:p>
    <w:p>
      <w:pPr>
        <w:pStyle w:val="ListBullet"/>
      </w:pPr>
      <w:r>
        <w:t>Switch CPU or interface utilization increasing.</w:t>
      </w:r>
    </w:p>
    <w:p>
      <w:pPr>
        <w:pStyle w:val="ListBullet"/>
      </w:pPr>
      <w:r>
        <w:t>Widespread communication timeouts.</w:t>
      </w:r>
    </w:p>
    <w:p>
      <w:pPr>
        <w:pStyle w:val="ListBullet"/>
      </w:pPr>
      <w:r>
        <w:t>Rapidly changing network behavior.</w:t>
      </w:r>
    </w:p>
    <w:p>
      <w:r>
        <w:t>Potential causes include accidental loops, incorrect redundancy configuration, or excessive broadcast traffic.</w:t>
      </w:r>
    </w:p>
    <w:p>
      <w:r>
        <w:t>Containment must follow the plant's approved procedure. Isolating a cable or switch port can restore service, but doing so without understanding the topology may disconnect critical devices.</w:t>
      </w:r>
    </w:p>
    <w:p>
      <w:pPr>
        <w:pStyle w:val="Heading3"/>
      </w:pPr>
      <w:r>
        <w:t>20.6 PLC communicates locally but not with SCADA</w:t>
      </w:r>
    </w:p>
    <w:p>
      <w:r>
        <w:t>Check:</w:t>
      </w:r>
    </w:p>
    <w:p>
      <w:pPr>
        <w:pStyle w:val="ListBullet"/>
      </w:pPr>
      <w:r>
        <w:t>PLC IP address and subnet.</w:t>
      </w:r>
    </w:p>
    <w:p>
      <w:pPr>
        <w:pStyle w:val="ListBullet"/>
      </w:pPr>
      <w:r>
        <w:t>SCADA server IP address and routing.</w:t>
      </w:r>
    </w:p>
    <w:p>
      <w:pPr>
        <w:pStyle w:val="ListBullet"/>
      </w:pPr>
      <w:r>
        <w:t>Default gateways.</w:t>
      </w:r>
    </w:p>
    <w:p>
      <w:pPr>
        <w:pStyle w:val="ListBullet"/>
      </w:pPr>
      <w:r>
        <w:t>VLAN membership.</w:t>
      </w:r>
    </w:p>
    <w:p>
      <w:pPr>
        <w:pStyle w:val="ListBullet"/>
      </w:pPr>
      <w:r>
        <w:t>Firewall rules and required services.</w:t>
      </w:r>
    </w:p>
    <w:p>
      <w:pPr>
        <w:pStyle w:val="ListBullet"/>
      </w:pPr>
      <w:r>
        <w:t>PLC communication settings and connection limits.</w:t>
      </w:r>
    </w:p>
    <w:p>
      <w:pPr>
        <w:pStyle w:val="ListBullet"/>
      </w:pPr>
      <w:r>
        <w:t>SCADA driver configuration and device address.</w:t>
      </w:r>
    </w:p>
    <w:p>
      <w:pPr>
        <w:pStyle w:val="ListBullet"/>
      </w:pPr>
      <w:r>
        <w:t>OPC UA endpoint and certificate configuration, if applicable.</w:t>
      </w:r>
    </w:p>
    <w:p>
      <w:pPr>
        <w:pStyle w:val="ListBullet"/>
      </w:pPr>
      <w:r>
        <w:t>Network path and application-level diagnostics.</w:t>
      </w:r>
    </w:p>
    <w:p>
      <w:r>
        <w:t>Do not assume the PLC is faulty merely because the SCADA connection fails. The issue may exist anywhere along the communication path.</w:t>
      </w:r>
    </w:p>
    <w:p>
      <w:pPr>
        <w:pStyle w:val="Heading2"/>
      </w:pPr>
      <w:r>
        <w:t>21. Diagnostic Commands and Tools</w:t>
      </w:r>
    </w:p>
    <w:p>
      <w:r>
        <w:t>Use only approved diagnostic tools and avoid disruptive testing on live control networks.</w:t>
      </w:r>
    </w:p>
    <w:p>
      <w:pPr>
        <w:pStyle w:val="Heading3"/>
      </w:pPr>
      <w:r>
        <w:t>21.1 Basic Windows commands</w:t>
      </w:r>
    </w:p>
    <w:p>
      <w:r>
        <w:t>Check local IP configuration:</w:t>
      </w:r>
    </w:p>
    <w:p>
      <w:pPr>
        <w:shd w:val="clear" w:color="auto" w:fill="F4F4F4"/>
        <w:spacing w:before="0" w:after="0" w:line="240" w:lineRule="auto"/>
        <w:ind w:left="216" w:right="216"/>
        <w:jc w:val="left"/>
      </w:pPr>
      <w:r>
        <w:rPr>
          <w:rFonts w:ascii="Consolas" w:hAnsi="Consolas"/>
          <w:color w:val="202020"/>
          <w:sz w:val="18"/>
        </w:rPr>
        <w:t>ipconfig /all</w:t>
      </w:r>
    </w:p>
    <w:p/>
    <w:p>
      <w:r>
        <w:t>Test basic IP reachability:</w:t>
      </w:r>
    </w:p>
    <w:p>
      <w:pPr>
        <w:shd w:val="clear" w:color="auto" w:fill="F4F4F4"/>
        <w:spacing w:before="0" w:after="0" w:line="240" w:lineRule="auto"/>
        <w:ind w:left="216" w:right="216"/>
        <w:jc w:val="left"/>
      </w:pPr>
      <w:r>
        <w:rPr>
          <w:rFonts w:ascii="Consolas" w:hAnsi="Consolas"/>
          <w:color w:val="202020"/>
          <w:sz w:val="18"/>
        </w:rPr>
        <w:t>ping 192.168.10.10</w:t>
      </w:r>
    </w:p>
    <w:p/>
    <w:p>
      <w:r>
        <w:t>Inspect the local ARP cache:</w:t>
      </w:r>
    </w:p>
    <w:p>
      <w:pPr>
        <w:shd w:val="clear" w:color="auto" w:fill="F4F4F4"/>
        <w:spacing w:before="0" w:after="0" w:line="240" w:lineRule="auto"/>
        <w:ind w:left="216" w:right="216"/>
        <w:jc w:val="left"/>
      </w:pPr>
      <w:r>
        <w:rPr>
          <w:rFonts w:ascii="Consolas" w:hAnsi="Consolas"/>
          <w:color w:val="202020"/>
          <w:sz w:val="18"/>
        </w:rPr>
        <w:t>arp -a</w:t>
      </w:r>
    </w:p>
    <w:p/>
    <w:p>
      <w:r>
        <w:t>Inspect the route table:</w:t>
      </w:r>
    </w:p>
    <w:p>
      <w:pPr>
        <w:shd w:val="clear" w:color="auto" w:fill="F4F4F4"/>
        <w:spacing w:before="0" w:after="0" w:line="240" w:lineRule="auto"/>
        <w:ind w:left="216" w:right="216"/>
        <w:jc w:val="left"/>
      </w:pPr>
      <w:r>
        <w:rPr>
          <w:rFonts w:ascii="Consolas" w:hAnsi="Consolas"/>
          <w:color w:val="202020"/>
          <w:sz w:val="18"/>
        </w:rPr>
        <w:t>route print</w:t>
      </w:r>
    </w:p>
    <w:p/>
    <w:p>
      <w:r>
        <w:t>Trace the IP routing path where supported:</w:t>
      </w:r>
    </w:p>
    <w:p>
      <w:pPr>
        <w:shd w:val="clear" w:color="auto" w:fill="F4F4F4"/>
        <w:spacing w:before="0" w:after="0" w:line="240" w:lineRule="auto"/>
        <w:ind w:left="216" w:right="216"/>
        <w:jc w:val="left"/>
      </w:pPr>
      <w:r>
        <w:rPr>
          <w:rFonts w:ascii="Consolas" w:hAnsi="Consolas"/>
          <w:color w:val="202020"/>
          <w:sz w:val="18"/>
        </w:rPr>
        <w:t>tracert 192.168.20.10</w:t>
      </w:r>
    </w:p>
    <w:p/>
    <w:p>
      <w:r>
        <w:t>These commands provide useful information but do not replace switch diagnostics, protocol-specific tools, or packet analysis.</w:t>
      </w:r>
    </w:p>
    <w:p>
      <w:pPr>
        <w:pStyle w:val="Heading3"/>
      </w:pPr>
      <w:r>
        <w:t>21.2 Switch diagnostics</w:t>
      </w:r>
    </w:p>
    <w:p>
      <w:r>
        <w:t>Useful information includes:</w:t>
      </w:r>
    </w:p>
    <w:p>
      <w:pPr>
        <w:pStyle w:val="ListBullet"/>
      </w:pPr>
      <w:r>
        <w:t>Interface up/down state.</w:t>
      </w:r>
    </w:p>
    <w:p>
      <w:pPr>
        <w:pStyle w:val="ListBullet"/>
      </w:pPr>
      <w:r>
        <w:t>Negotiated speed and duplex.</w:t>
      </w:r>
    </w:p>
    <w:p>
      <w:pPr>
        <w:pStyle w:val="ListBullet"/>
      </w:pPr>
      <w:r>
        <w:t>CRC and alignment errors.</w:t>
      </w:r>
    </w:p>
    <w:p>
      <w:pPr>
        <w:pStyle w:val="ListBullet"/>
      </w:pPr>
      <w:r>
        <w:t>Dropped packets and interface discards.</w:t>
      </w:r>
    </w:p>
    <w:p>
      <w:pPr>
        <w:pStyle w:val="ListBullet"/>
      </w:pPr>
      <w:r>
        <w:t>Broadcast and multicast counters.</w:t>
      </w:r>
    </w:p>
    <w:p>
      <w:pPr>
        <w:pStyle w:val="ListBullet"/>
      </w:pPr>
      <w:r>
        <w:t>MAC address table entries.</w:t>
      </w:r>
    </w:p>
    <w:p>
      <w:pPr>
        <w:pStyle w:val="ListBullet"/>
      </w:pPr>
      <w:r>
        <w:t>VLAN and trunk configuration.</w:t>
      </w:r>
    </w:p>
    <w:p>
      <w:pPr>
        <w:pStyle w:val="ListBullet"/>
      </w:pPr>
      <w:r>
        <w:t>Redundancy status.</w:t>
      </w:r>
    </w:p>
    <w:p>
      <w:pPr>
        <w:pStyle w:val="ListBullet"/>
      </w:pPr>
      <w:r>
        <w:t>System logs and uptime.</w:t>
      </w:r>
    </w:p>
    <w:p>
      <w:pPr>
        <w:pStyle w:val="ListBullet"/>
      </w:pPr>
      <w:r>
        <w:t>Power and temperature status, if supported.</w:t>
      </w:r>
    </w:p>
    <w:p>
      <w:pPr>
        <w:pStyle w:val="Heading3"/>
      </w:pPr>
      <w:r>
        <w:t>21.3 Packet analysis</w:t>
      </w:r>
    </w:p>
    <w:p>
      <w:r>
        <w:t>A packet analyzer can reveal whether a device is sending requests, whether responses return, and whether the expected protocol traffic is present.</w:t>
      </w:r>
    </w:p>
    <w:p>
      <w:r>
        <w:t>Useful checks include:</w:t>
      </w:r>
    </w:p>
    <w:p>
      <w:pPr>
        <w:pStyle w:val="ListBullet"/>
      </w:pPr>
      <w:r>
        <w:t>Source and destination IP addresses.</w:t>
      </w:r>
    </w:p>
    <w:p>
      <w:pPr>
        <w:pStyle w:val="ListBullet"/>
      </w:pPr>
      <w:r>
        <w:t>Source and destination ports.</w:t>
      </w:r>
    </w:p>
    <w:p>
      <w:pPr>
        <w:pStyle w:val="ListBullet"/>
      </w:pPr>
      <w:r>
        <w:t>TCP retransmissions and resets.</w:t>
      </w:r>
    </w:p>
    <w:p>
      <w:pPr>
        <w:pStyle w:val="ListBullet"/>
      </w:pPr>
      <w:r>
        <w:t>ARP requests and replies.</w:t>
      </w:r>
    </w:p>
    <w:p>
      <w:pPr>
        <w:pStyle w:val="ListBullet"/>
      </w:pPr>
      <w:r>
        <w:t>Unexpected broadcast or multicast traffic.</w:t>
      </w:r>
    </w:p>
    <w:p>
      <w:pPr>
        <w:pStyle w:val="ListBullet"/>
      </w:pPr>
      <w:r>
        <w:t>Protocol request/response sequences.</w:t>
      </w:r>
    </w:p>
    <w:p>
      <w:pPr>
        <w:pStyle w:val="ListBullet"/>
      </w:pPr>
      <w:r>
        <w:t>Time gaps associated with application timeouts.</w:t>
      </w:r>
    </w:p>
    <w:p>
      <w:r>
        <w:t>Packet captures may contain sensitive production information. Store and share them according to plant policy.</w:t>
      </w:r>
    </w:p>
    <w:p>
      <w:pPr>
        <w:pStyle w:val="Heading2"/>
      </w:pPr>
      <w:r>
        <w:t>22. Common Mistakes in Communication Equipment Design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Selecting equipment only by port count</w:t>
            </w:r>
          </w:p>
        </w:tc>
        <w:tc>
          <w:tcPr>
            <w:tcW w:type="dxa" w:w="3600"/>
          </w:tcPr>
          <w:p>
            <w:pPr>
              <w:spacing w:after="0" w:before="0" w:line="240" w:lineRule="auto"/>
              <w:jc w:val="left"/>
            </w:pPr>
            <w:r>
              <w:t>Missing required features or capacity</w:t>
            </w:r>
          </w:p>
        </w:tc>
        <w:tc>
          <w:tcPr>
            <w:tcW w:type="dxa" w:w="3600"/>
          </w:tcPr>
          <w:p>
            <w:pPr>
              <w:spacing w:after="0" w:before="0" w:line="240" w:lineRule="auto"/>
              <w:jc w:val="left"/>
            </w:pPr>
            <w:r>
              <w:t>Check protocol, performance, environment, and diagnostics</w:t>
            </w:r>
          </w:p>
        </w:tc>
      </w:tr>
      <w:tr>
        <w:tc>
          <w:tcPr>
            <w:tcW w:type="dxa" w:w="3600"/>
          </w:tcPr>
          <w:p>
            <w:pPr>
              <w:spacing w:after="0" w:before="0" w:line="240" w:lineRule="auto"/>
              <w:jc w:val="left"/>
            </w:pPr>
            <w:r>
              <w:t>Assuming every Ethernet port supports every protocol</w:t>
            </w:r>
          </w:p>
        </w:tc>
        <w:tc>
          <w:tcPr>
            <w:tcW w:type="dxa" w:w="3600"/>
          </w:tcPr>
          <w:p>
            <w:pPr>
              <w:spacing w:after="0" w:before="0" w:line="240" w:lineRule="auto"/>
              <w:jc w:val="left"/>
            </w:pPr>
            <w:r>
              <w:t>Failed device integration</w:t>
            </w:r>
          </w:p>
        </w:tc>
        <w:tc>
          <w:tcPr>
            <w:tcW w:type="dxa" w:w="3600"/>
          </w:tcPr>
          <w:p>
            <w:pPr>
              <w:spacing w:after="0" w:before="0" w:line="240" w:lineRule="auto"/>
              <w:jc w:val="left"/>
            </w:pPr>
            <w:r>
              <w:t>Verify supported protocol and firmware</w:t>
            </w:r>
          </w:p>
        </w:tc>
      </w:tr>
      <w:tr>
        <w:tc>
          <w:tcPr>
            <w:tcW w:type="dxa" w:w="3600"/>
          </w:tcPr>
          <w:p>
            <w:pPr>
              <w:spacing w:after="0" w:before="0" w:line="240" w:lineRule="auto"/>
              <w:jc w:val="left"/>
            </w:pPr>
            <w:r>
              <w:t>Connecting redundant links without configuration</w:t>
            </w:r>
          </w:p>
        </w:tc>
        <w:tc>
          <w:tcPr>
            <w:tcW w:type="dxa" w:w="3600"/>
          </w:tcPr>
          <w:p>
            <w:pPr>
              <w:spacing w:after="0" w:before="0" w:line="240" w:lineRule="auto"/>
              <w:jc w:val="left"/>
            </w:pPr>
            <w:r>
              <w:t>Network loop or instability</w:t>
            </w:r>
          </w:p>
        </w:tc>
        <w:tc>
          <w:tcPr>
            <w:tcW w:type="dxa" w:w="3600"/>
          </w:tcPr>
          <w:p>
            <w:pPr>
              <w:spacing w:after="0" w:before="0" w:line="240" w:lineRule="auto"/>
              <w:jc w:val="left"/>
            </w:pPr>
            <w:r>
              <w:t>Follow the approved redundancy design</w:t>
            </w:r>
          </w:p>
        </w:tc>
      </w:tr>
      <w:tr>
        <w:tc>
          <w:tcPr>
            <w:tcW w:type="dxa" w:w="3600"/>
          </w:tcPr>
          <w:p>
            <w:pPr>
              <w:spacing w:after="0" w:before="0" w:line="240" w:lineRule="auto"/>
              <w:jc w:val="left"/>
            </w:pPr>
            <w:r>
              <w:t>Using incorrect fiber transceivers</w:t>
            </w:r>
          </w:p>
        </w:tc>
        <w:tc>
          <w:tcPr>
            <w:tcW w:type="dxa" w:w="3600"/>
          </w:tcPr>
          <w:p>
            <w:pPr>
              <w:spacing w:after="0" w:before="0" w:line="240" w:lineRule="auto"/>
              <w:jc w:val="left"/>
            </w:pPr>
            <w:r>
              <w:t>Link failure or unreliable operation</w:t>
            </w:r>
          </w:p>
        </w:tc>
        <w:tc>
          <w:tcPr>
            <w:tcW w:type="dxa" w:w="3600"/>
          </w:tcPr>
          <w:p>
            <w:pPr>
              <w:spacing w:after="0" w:before="0" w:line="240" w:lineRule="auto"/>
              <w:jc w:val="left"/>
            </w:pPr>
            <w:r>
              <w:t>Verify optics, wavelength, fiber, and distance</w:t>
            </w:r>
          </w:p>
        </w:tc>
      </w:tr>
      <w:tr>
        <w:tc>
          <w:tcPr>
            <w:tcW w:type="dxa" w:w="3600"/>
          </w:tcPr>
          <w:p>
            <w:pPr>
              <w:spacing w:after="0" w:before="0" w:line="240" w:lineRule="auto"/>
              <w:jc w:val="left"/>
            </w:pPr>
            <w:r>
              <w:t>Mixing up RS-485 wiring polarity</w:t>
            </w:r>
          </w:p>
        </w:tc>
        <w:tc>
          <w:tcPr>
            <w:tcW w:type="dxa" w:w="3600"/>
          </w:tcPr>
          <w:p>
            <w:pPr>
              <w:spacing w:after="0" w:before="0" w:line="240" w:lineRule="auto"/>
              <w:jc w:val="left"/>
            </w:pPr>
            <w:r>
              <w:t>Serial communication failure</w:t>
            </w:r>
          </w:p>
        </w:tc>
        <w:tc>
          <w:tcPr>
            <w:tcW w:type="dxa" w:w="3600"/>
          </w:tcPr>
          <w:p>
            <w:pPr>
              <w:spacing w:after="0" w:before="0" w:line="240" w:lineRule="auto"/>
              <w:jc w:val="left"/>
            </w:pPr>
            <w:r>
              <w:t>Verify terminal labels and device manuals</w:t>
            </w:r>
          </w:p>
        </w:tc>
      </w:tr>
      <w:tr>
        <w:tc>
          <w:tcPr>
            <w:tcW w:type="dxa" w:w="3600"/>
          </w:tcPr>
          <w:p>
            <w:pPr>
              <w:spacing w:after="0" w:before="0" w:line="240" w:lineRule="auto"/>
              <w:jc w:val="left"/>
            </w:pPr>
            <w:r>
              <w:t>Using duplicate static IP addresses</w:t>
            </w:r>
          </w:p>
        </w:tc>
        <w:tc>
          <w:tcPr>
            <w:tcW w:type="dxa" w:w="3600"/>
          </w:tcPr>
          <w:p>
            <w:pPr>
              <w:spacing w:after="0" w:before="0" w:line="240" w:lineRule="auto"/>
              <w:jc w:val="left"/>
            </w:pPr>
            <w:r>
              <w:t>Intermittent or misdirected communication</w:t>
            </w:r>
          </w:p>
        </w:tc>
        <w:tc>
          <w:tcPr>
            <w:tcW w:type="dxa" w:w="3600"/>
          </w:tcPr>
          <w:p>
            <w:pPr>
              <w:spacing w:after="0" w:before="0" w:line="240" w:lineRule="auto"/>
              <w:jc w:val="left"/>
            </w:pPr>
            <w:r>
              <w:t>Maintain an authoritative IP register</w:t>
            </w:r>
          </w:p>
        </w:tc>
      </w:tr>
      <w:tr>
        <w:tc>
          <w:tcPr>
            <w:tcW w:type="dxa" w:w="3600"/>
          </w:tcPr>
          <w:p>
            <w:pPr>
              <w:spacing w:after="0" w:before="0" w:line="240" w:lineRule="auto"/>
              <w:jc w:val="left"/>
            </w:pPr>
            <w:r>
              <w:t>Ignoring VLAN configuration</w:t>
            </w:r>
          </w:p>
        </w:tc>
        <w:tc>
          <w:tcPr>
            <w:tcW w:type="dxa" w:w="3600"/>
          </w:tcPr>
          <w:p>
            <w:pPr>
              <w:spacing w:after="0" w:before="0" w:line="240" w:lineRule="auto"/>
              <w:jc w:val="left"/>
            </w:pPr>
            <w:r>
              <w:t>Devices cannot communicate as expected</w:t>
            </w:r>
          </w:p>
        </w:tc>
        <w:tc>
          <w:tcPr>
            <w:tcW w:type="dxa" w:w="3600"/>
          </w:tcPr>
          <w:p>
            <w:pPr>
              <w:spacing w:after="0" w:before="0" w:line="240" w:lineRule="auto"/>
              <w:jc w:val="left"/>
            </w:pPr>
            <w:r>
              <w:t>Verify VLAN and routing paths</w:t>
            </w:r>
          </w:p>
        </w:tc>
      </w:tr>
      <w:tr>
        <w:tc>
          <w:tcPr>
            <w:tcW w:type="dxa" w:w="3600"/>
          </w:tcPr>
          <w:p>
            <w:pPr>
              <w:spacing w:after="0" w:before="0" w:line="240" w:lineRule="auto"/>
              <w:jc w:val="left"/>
            </w:pPr>
            <w:r>
              <w:t>Treating a gateway as a transparent cable</w:t>
            </w:r>
          </w:p>
        </w:tc>
        <w:tc>
          <w:tcPr>
            <w:tcW w:type="dxa" w:w="3600"/>
          </w:tcPr>
          <w:p>
            <w:pPr>
              <w:spacing w:after="0" w:before="0" w:line="240" w:lineRule="auto"/>
              <w:jc w:val="left"/>
            </w:pPr>
            <w:r>
              <w:t>Incorrect or missing application data</w:t>
            </w:r>
          </w:p>
        </w:tc>
        <w:tc>
          <w:tcPr>
            <w:tcW w:type="dxa" w:w="3600"/>
          </w:tcPr>
          <w:p>
            <w:pPr>
              <w:spacing w:after="0" w:before="0" w:line="240" w:lineRule="auto"/>
              <w:jc w:val="left"/>
            </w:pPr>
            <w:r>
              <w:t>Verify mapping, data types, and protocol behavior</w:t>
            </w:r>
          </w:p>
        </w:tc>
      </w:tr>
      <w:tr>
        <w:tc>
          <w:tcPr>
            <w:tcW w:type="dxa" w:w="3600"/>
          </w:tcPr>
          <w:p>
            <w:pPr>
              <w:spacing w:after="0" w:before="0" w:line="240" w:lineRule="auto"/>
              <w:jc w:val="left"/>
            </w:pPr>
            <w:r>
              <w:t>Ignoring switch error counters</w:t>
            </w:r>
          </w:p>
        </w:tc>
        <w:tc>
          <w:tcPr>
            <w:tcW w:type="dxa" w:w="3600"/>
          </w:tcPr>
          <w:p>
            <w:pPr>
              <w:spacing w:after="0" w:before="0" w:line="240" w:lineRule="auto"/>
              <w:jc w:val="left"/>
            </w:pPr>
            <w:r>
              <w:t>Persistent faults remain undiagnosed</w:t>
            </w:r>
          </w:p>
        </w:tc>
        <w:tc>
          <w:tcPr>
            <w:tcW w:type="dxa" w:w="3600"/>
          </w:tcPr>
          <w:p>
            <w:pPr>
              <w:spacing w:after="0" w:before="0" w:line="240" w:lineRule="auto"/>
              <w:jc w:val="left"/>
            </w:pPr>
            <w:r>
              <w:t>Record baseline counters and investigate changes</w:t>
            </w:r>
          </w:p>
        </w:tc>
      </w:tr>
      <w:tr>
        <w:tc>
          <w:tcPr>
            <w:tcW w:type="dxa" w:w="3600"/>
          </w:tcPr>
          <w:p>
            <w:pPr>
              <w:spacing w:after="0" w:before="0" w:line="240" w:lineRule="auto"/>
              <w:jc w:val="left"/>
            </w:pPr>
            <w:r>
              <w:t>Exposing machine controllers directly to the internet</w:t>
            </w:r>
          </w:p>
        </w:tc>
        <w:tc>
          <w:tcPr>
            <w:tcW w:type="dxa" w:w="3600"/>
          </w:tcPr>
          <w:p>
            <w:pPr>
              <w:spacing w:after="0" w:before="0" w:line="240" w:lineRule="auto"/>
              <w:jc w:val="left"/>
            </w:pPr>
            <w:r>
              <w:t>Increased cyber risk</w:t>
            </w:r>
          </w:p>
        </w:tc>
        <w:tc>
          <w:tcPr>
            <w:tcW w:type="dxa" w:w="3600"/>
          </w:tcPr>
          <w:p>
            <w:pPr>
              <w:spacing w:after="0" w:before="0" w:line="240" w:lineRule="auto"/>
              <w:jc w:val="left"/>
            </w:pPr>
            <w:r>
              <w:t>Use approved, controlled remote-access architecture</w:t>
            </w:r>
          </w:p>
        </w:tc>
      </w:tr>
      <w:tr>
        <w:tc>
          <w:tcPr>
            <w:tcW w:type="dxa" w:w="3600"/>
          </w:tcPr>
          <w:p>
            <w:pPr>
              <w:spacing w:after="0" w:before="0" w:line="240" w:lineRule="auto"/>
              <w:jc w:val="left"/>
            </w:pPr>
            <w:r>
              <w:t>Failing to back up configurations</w:t>
            </w:r>
          </w:p>
        </w:tc>
        <w:tc>
          <w:tcPr>
            <w:tcW w:type="dxa" w:w="3600"/>
          </w:tcPr>
          <w:p>
            <w:pPr>
              <w:spacing w:after="0" w:before="0" w:line="240" w:lineRule="auto"/>
              <w:jc w:val="left"/>
            </w:pPr>
            <w:r>
              <w:t>Longer recovery after equipment failure</w:t>
            </w:r>
          </w:p>
        </w:tc>
        <w:tc>
          <w:tcPr>
            <w:tcW w:type="dxa" w:w="3600"/>
          </w:tcPr>
          <w:p>
            <w:pPr>
              <w:spacing w:after="0" w:before="0" w:line="240" w:lineRule="auto"/>
              <w:jc w:val="left"/>
            </w:pPr>
            <w:r>
              <w:t>Store verified configuration backups</w:t>
            </w:r>
          </w:p>
        </w:tc>
      </w:tr>
      <w:tr>
        <w:tc>
          <w:tcPr>
            <w:tcW w:type="dxa" w:w="3600"/>
          </w:tcPr>
          <w:p>
            <w:pPr>
              <w:spacing w:after="0" w:before="0" w:line="240" w:lineRule="auto"/>
              <w:jc w:val="left"/>
            </w:pPr>
            <w:r>
              <w:t>Replacing a device without checking lifecycle and compatibility</w:t>
            </w:r>
          </w:p>
        </w:tc>
        <w:tc>
          <w:tcPr>
            <w:tcW w:type="dxa" w:w="3600"/>
          </w:tcPr>
          <w:p>
            <w:pPr>
              <w:spacing w:after="0" w:before="0" w:line="240" w:lineRule="auto"/>
              <w:jc w:val="left"/>
            </w:pPr>
            <w:r>
              <w:t>Unsupported or nonfunctional replacement</w:t>
            </w:r>
          </w:p>
        </w:tc>
        <w:tc>
          <w:tcPr>
            <w:tcW w:type="dxa" w:w="3600"/>
          </w:tcPr>
          <w:p>
            <w:pPr>
              <w:spacing w:after="0" w:before="0" w:line="240" w:lineRule="auto"/>
              <w:jc w:val="left"/>
            </w:pPr>
            <w:r>
              <w:t>Validate the exact successor and migration requirements</w:t>
            </w:r>
          </w:p>
        </w:tc>
      </w:tr>
    </w:tbl>
    <w:p/>
    <w:p>
      <w:pPr>
        <w:pStyle w:val="Heading2"/>
      </w:pPr>
      <w:r>
        <w:t>23. Practical Case Study: PLC, Robot, HMI, and SCADA Integration</w:t>
      </w:r>
    </w:p>
    <w:p>
      <w:r>
        <w:t>A machine contains a PLC, HMI, robot controller, CNC, and an industrial gateway that transfers selected machine data to a plant monitoring system.</w:t>
      </w:r>
    </w:p>
    <w:p>
      <w:r>
        <w:t>The machine has intermittent communication failures after a cabinet modification.</w:t>
      </w:r>
    </w:p>
    <w:p>
      <w:pPr>
        <w:pStyle w:val="Heading3"/>
      </w:pPr>
      <w:r>
        <w:t>Investigation</w:t>
      </w:r>
    </w:p>
    <w:p>
      <w:pPr>
        <w:tabs>
          <w:tab w:pos="403" w:val="left"/>
        </w:tabs>
        <w:spacing w:after="40" w:line="276" w:lineRule="auto"/>
        <w:ind w:left="403" w:hanging="403"/>
        <w:jc w:val="left"/>
      </w:pPr>
      <w:r>
        <w:rPr>
          <w:color w:val="1A2E4A"/>
        </w:rPr>
        <w:t>1.</w:t>
        <w:tab/>
      </w:r>
      <w:r>
        <w:t>Check PLC and switch power status.</w:t>
      </w:r>
    </w:p>
    <w:p>
      <w:pPr>
        <w:tabs>
          <w:tab w:pos="403" w:val="left"/>
        </w:tabs>
        <w:spacing w:after="40" w:line="276" w:lineRule="auto"/>
        <w:ind w:left="403" w:hanging="403"/>
        <w:jc w:val="left"/>
      </w:pPr>
      <w:r>
        <w:rPr>
          <w:color w:val="1A2E4A"/>
        </w:rPr>
        <w:t>2.</w:t>
        <w:tab/>
      </w:r>
      <w:r>
        <w:t>Inspect the switch ports and Ethernet cable connections.</w:t>
      </w:r>
    </w:p>
    <w:p>
      <w:pPr>
        <w:tabs>
          <w:tab w:pos="403" w:val="left"/>
        </w:tabs>
        <w:spacing w:after="40" w:line="276" w:lineRule="auto"/>
        <w:ind w:left="403" w:hanging="403"/>
        <w:jc w:val="left"/>
      </w:pPr>
      <w:r>
        <w:rPr>
          <w:color w:val="1A2E4A"/>
        </w:rPr>
        <w:t>3.</w:t>
        <w:tab/>
      </w:r>
      <w:r>
        <w:t>Review the managed switch event log and port error counters.</w:t>
      </w:r>
    </w:p>
    <w:p>
      <w:pPr>
        <w:tabs>
          <w:tab w:pos="403" w:val="left"/>
        </w:tabs>
        <w:spacing w:after="40" w:line="276" w:lineRule="auto"/>
        <w:ind w:left="403" w:hanging="403"/>
        <w:jc w:val="left"/>
      </w:pPr>
      <w:r>
        <w:rPr>
          <w:color w:val="1A2E4A"/>
        </w:rPr>
        <w:t>4.</w:t>
        <w:tab/>
      </w:r>
      <w:r>
        <w:t>Verify the IP address, subnet, and VLAN of each connected device.</w:t>
      </w:r>
    </w:p>
    <w:p>
      <w:pPr>
        <w:tabs>
          <w:tab w:pos="403" w:val="left"/>
        </w:tabs>
        <w:spacing w:after="40" w:line="276" w:lineRule="auto"/>
        <w:ind w:left="403" w:hanging="403"/>
        <w:jc w:val="left"/>
      </w:pPr>
      <w:r>
        <w:rPr>
          <w:color w:val="1A2E4A"/>
        </w:rPr>
        <w:t>5.</w:t>
        <w:tab/>
      </w:r>
      <w:r>
        <w:t>Compare the current topology against the approved drawing.</w:t>
      </w:r>
    </w:p>
    <w:p>
      <w:pPr>
        <w:tabs>
          <w:tab w:pos="403" w:val="left"/>
        </w:tabs>
        <w:spacing w:after="40" w:line="276" w:lineRule="auto"/>
        <w:ind w:left="403" w:hanging="403"/>
        <w:jc w:val="left"/>
      </w:pPr>
      <w:r>
        <w:rPr>
          <w:color w:val="1A2E4A"/>
        </w:rPr>
        <w:t>6.</w:t>
        <w:tab/>
      </w:r>
      <w:r>
        <w:t>Inspect whether the modification introduced an unintended second Ethernet path.</w:t>
      </w:r>
    </w:p>
    <w:p>
      <w:pPr>
        <w:tabs>
          <w:tab w:pos="403" w:val="left"/>
        </w:tabs>
        <w:spacing w:after="40" w:line="276" w:lineRule="auto"/>
        <w:ind w:left="403" w:hanging="403"/>
        <w:jc w:val="left"/>
      </w:pPr>
      <w:r>
        <w:rPr>
          <w:color w:val="1A2E4A"/>
        </w:rPr>
        <w:t>7.</w:t>
        <w:tab/>
      </w:r>
      <w:r>
        <w:t>Check gateway diagnostics and confirm data mapping.</w:t>
      </w:r>
    </w:p>
    <w:p>
      <w:pPr>
        <w:tabs>
          <w:tab w:pos="403" w:val="left"/>
        </w:tabs>
        <w:spacing w:after="40" w:line="276" w:lineRule="auto"/>
        <w:ind w:left="403" w:hanging="403"/>
        <w:jc w:val="left"/>
      </w:pPr>
      <w:r>
        <w:rPr>
          <w:color w:val="1A2E4A"/>
        </w:rPr>
        <w:t>8.</w:t>
        <w:tab/>
      </w:r>
      <w:r>
        <w:t>Use packet capture, where approved, to determine whether requests and responses are present.</w:t>
      </w:r>
    </w:p>
    <w:p>
      <w:pPr>
        <w:tabs>
          <w:tab w:pos="403" w:val="left"/>
        </w:tabs>
        <w:spacing w:after="40" w:line="276" w:lineRule="auto"/>
        <w:ind w:left="403" w:hanging="403"/>
        <w:jc w:val="left"/>
      </w:pPr>
      <w:r>
        <w:rPr>
          <w:color w:val="1A2E4A"/>
        </w:rPr>
        <w:t>9.</w:t>
        <w:tab/>
      </w:r>
      <w:r>
        <w:t>Correct the identified wiring or configuration fault.</w:t>
      </w:r>
    </w:p>
    <w:p>
      <w:pPr>
        <w:tabs>
          <w:tab w:pos="403" w:val="left"/>
        </w:tabs>
        <w:spacing w:after="40" w:line="276" w:lineRule="auto"/>
        <w:ind w:left="403" w:hanging="403"/>
        <w:jc w:val="left"/>
      </w:pPr>
      <w:r>
        <w:rPr>
          <w:color w:val="1A2E4A"/>
        </w:rPr>
        <w:t>10.</w:t>
        <w:tab/>
      </w:r>
      <w:r>
        <w:t>Repeat communication tests and document the final state.</w:t>
      </w:r>
    </w:p>
    <w:p>
      <w:pPr>
        <w:pStyle w:val="Heading3"/>
      </w:pPr>
      <w:r>
        <w:t>Example findings</w:t>
      </w:r>
    </w:p>
    <w:p>
      <w:r>
        <w:t>The network drawing shows a star topology, but the modification introduced an extra connection between two switch ports without the required loop-prevention or redundancy configuration.</w:t>
      </w:r>
    </w:p>
    <w:p>
      <w:r>
        <w:t>The resulting loop causes excessive network traffic and intermittent communication.</w:t>
      </w:r>
    </w:p>
    <w:p>
      <w:r>
        <w:t>The correct response is to restore the approved topology or implement a properly engineered redundancy arrangement. Merely replacing the PLC or gateway would not address the underlying network design fault.</w:t>
      </w:r>
    </w:p>
    <w:p>
      <w:pPr>
        <w:pStyle w:val="Heading2"/>
      </w:pPr>
      <w:r>
        <w:t>24. Communication Equipment Maintenance and Spare Management</w:t>
      </w:r>
    </w:p>
    <w:p>
      <w:r>
        <w:t>Communication equipment should be maintained as part of the machine's automation infrastructure.</w:t>
      </w:r>
    </w:p>
    <w:p>
      <w:r>
        <w:t>Recommended maintenance activities:</w:t>
      </w:r>
    </w:p>
    <w:p>
      <w:pPr>
        <w:pStyle w:val="ListBullet"/>
      </w:pPr>
      <w:r>
        <w:t>Inspect device LEDs and diagnostic alarms.</w:t>
      </w:r>
    </w:p>
    <w:p>
      <w:pPr>
        <w:pStyle w:val="ListBullet"/>
      </w:pPr>
      <w:r>
        <w:t>Check operating temperature and ventilation.</w:t>
      </w:r>
    </w:p>
    <w:p>
      <w:pPr>
        <w:pStyle w:val="ListBullet"/>
      </w:pPr>
      <w:r>
        <w:t>Verify power supply health.</w:t>
      </w:r>
    </w:p>
    <w:p>
      <w:pPr>
        <w:pStyle w:val="ListBullet"/>
      </w:pPr>
      <w:r>
        <w:t>Inspect cables, connectors, and strain relief.</w:t>
      </w:r>
    </w:p>
    <w:p>
      <w:pPr>
        <w:pStyle w:val="ListBullet"/>
      </w:pPr>
      <w:r>
        <w:t>Review switch port errors and event logs.</w:t>
      </w:r>
    </w:p>
    <w:p>
      <w:pPr>
        <w:pStyle w:val="ListBullet"/>
      </w:pPr>
      <w:r>
        <w:t>Verify the approved network topology.</w:t>
      </w:r>
    </w:p>
    <w:p>
      <w:pPr>
        <w:pStyle w:val="ListBullet"/>
      </w:pPr>
      <w:r>
        <w:t>Back up configurations after approved changes.</w:t>
      </w:r>
    </w:p>
    <w:p>
      <w:pPr>
        <w:pStyle w:val="ListBullet"/>
      </w:pPr>
      <w:r>
        <w:t>Record firmware versions.</w:t>
      </w:r>
    </w:p>
    <w:p>
      <w:pPr>
        <w:pStyle w:val="ListBullet"/>
      </w:pPr>
      <w:r>
        <w:t>Check for supported security updates.</w:t>
      </w:r>
    </w:p>
    <w:p>
      <w:pPr>
        <w:pStyle w:val="ListBullet"/>
      </w:pPr>
      <w:r>
        <w:t>Validate that approved spare equipment remains available.</w:t>
      </w:r>
    </w:p>
    <w:p>
      <w:pPr>
        <w:pStyle w:val="ListBullet"/>
      </w:pPr>
      <w:r>
        <w:t>Verify replacement compatibility before a breakdown occurs.</w:t>
      </w:r>
    </w:p>
    <w:p>
      <w:r>
        <w:t>A useful equipment register should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Unique cabinet or device identification</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equipment identity</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Asset tracking</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Compatibility and lifecycle tracking</w:t>
            </w:r>
          </w:p>
        </w:tc>
      </w:tr>
      <w:tr>
        <w:tc>
          <w:tcPr>
            <w:tcW w:type="dxa" w:w="5400"/>
          </w:tcPr>
          <w:p>
            <w:pPr>
              <w:spacing w:after="0" w:before="0" w:line="240" w:lineRule="auto"/>
              <w:jc w:val="left"/>
            </w:pPr>
            <w:r>
              <w:t>IP address</w:t>
            </w:r>
          </w:p>
        </w:tc>
        <w:tc>
          <w:tcPr>
            <w:tcW w:type="dxa" w:w="5400"/>
          </w:tcPr>
          <w:p>
            <w:pPr>
              <w:spacing w:after="0" w:before="0" w:line="240" w:lineRule="auto"/>
              <w:jc w:val="left"/>
            </w:pPr>
            <w:r>
              <w:t>Network identification</w:t>
            </w:r>
          </w:p>
        </w:tc>
      </w:tr>
      <w:tr>
        <w:tc>
          <w:tcPr>
            <w:tcW w:type="dxa" w:w="5400"/>
          </w:tcPr>
          <w:p>
            <w:pPr>
              <w:spacing w:after="0" w:before="0" w:line="240" w:lineRule="auto"/>
              <w:jc w:val="left"/>
            </w:pPr>
            <w:r>
              <w:t>MAC address</w:t>
            </w:r>
          </w:p>
        </w:tc>
        <w:tc>
          <w:tcPr>
            <w:tcW w:type="dxa" w:w="5400"/>
          </w:tcPr>
          <w:p>
            <w:pPr>
              <w:spacing w:after="0" w:before="0" w:line="240" w:lineRule="auto"/>
              <w:jc w:val="left"/>
            </w:pPr>
            <w:r>
              <w:t>Ethernet interface identification</w:t>
            </w:r>
          </w:p>
        </w:tc>
      </w:tr>
      <w:tr>
        <w:tc>
          <w:tcPr>
            <w:tcW w:type="dxa" w:w="5400"/>
          </w:tcPr>
          <w:p>
            <w:pPr>
              <w:spacing w:after="0" w:before="0" w:line="240" w:lineRule="auto"/>
              <w:jc w:val="left"/>
            </w:pPr>
            <w:r>
              <w:t>Switch and port</w:t>
            </w:r>
          </w:p>
        </w:tc>
        <w:tc>
          <w:tcPr>
            <w:tcW w:type="dxa" w:w="5400"/>
          </w:tcPr>
          <w:p>
            <w:pPr>
              <w:spacing w:after="0" w:before="0" w:line="240" w:lineRule="auto"/>
              <w:jc w:val="left"/>
            </w:pPr>
            <w:r>
              <w:t>Physical connection mapping</w:t>
            </w:r>
          </w:p>
        </w:tc>
      </w:tr>
      <w:tr>
        <w:tc>
          <w:tcPr>
            <w:tcW w:type="dxa" w:w="5400"/>
          </w:tcPr>
          <w:p>
            <w:pPr>
              <w:spacing w:after="0" w:before="0" w:line="240" w:lineRule="auto"/>
              <w:jc w:val="left"/>
            </w:pPr>
            <w:r>
              <w:t>Protocol and role</w:t>
            </w:r>
          </w:p>
        </w:tc>
        <w:tc>
          <w:tcPr>
            <w:tcW w:type="dxa" w:w="5400"/>
          </w:tcPr>
          <w:p>
            <w:pPr>
              <w:spacing w:after="0" w:before="0" w:line="240" w:lineRule="auto"/>
              <w:jc w:val="left"/>
            </w:pPr>
            <w:r>
              <w:t>Functional purpose</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Recovery reference</w:t>
            </w:r>
          </w:p>
        </w:tc>
      </w:tr>
      <w:tr>
        <w:tc>
          <w:tcPr>
            <w:tcW w:type="dxa" w:w="5400"/>
          </w:tcPr>
          <w:p>
            <w:pPr>
              <w:spacing w:after="0" w:before="0" w:line="240" w:lineRule="auto"/>
              <w:jc w:val="left"/>
            </w:pPr>
            <w:r>
              <w:t>Approved spare</w:t>
            </w:r>
          </w:p>
        </w:tc>
        <w:tc>
          <w:tcPr>
            <w:tcW w:type="dxa" w:w="5400"/>
          </w:tcPr>
          <w:p>
            <w:pPr>
              <w:spacing w:after="0" w:before="0" w:line="240" w:lineRule="auto"/>
              <w:jc w:val="left"/>
            </w:pPr>
            <w:r>
              <w:t>Replacement planning</w:t>
            </w:r>
          </w:p>
        </w:tc>
      </w:tr>
      <w:tr>
        <w:tc>
          <w:tcPr>
            <w:tcW w:type="dxa" w:w="5400"/>
          </w:tcPr>
          <w:p>
            <w:pPr>
              <w:spacing w:after="0" w:before="0" w:line="240" w:lineRule="auto"/>
              <w:jc w:val="left"/>
            </w:pPr>
            <w:r>
              <w:t>Successor model</w:t>
            </w:r>
          </w:p>
        </w:tc>
        <w:tc>
          <w:tcPr>
            <w:tcW w:type="dxa" w:w="5400"/>
          </w:tcPr>
          <w:p>
            <w:pPr>
              <w:spacing w:after="0" w:before="0" w:line="240" w:lineRule="auto"/>
              <w:jc w:val="left"/>
            </w:pPr>
            <w:r>
              <w:t>Obsolescence planning</w:t>
            </w:r>
          </w:p>
        </w:tc>
      </w:tr>
      <w:tr>
        <w:tc>
          <w:tcPr>
            <w:tcW w:type="dxa" w:w="5400"/>
          </w:tcPr>
          <w:p>
            <w:pPr>
              <w:spacing w:after="0" w:before="0" w:line="240" w:lineRule="auto"/>
              <w:jc w:val="left"/>
            </w:pPr>
            <w:r>
              <w:t>Validation status</w:t>
            </w:r>
          </w:p>
        </w:tc>
        <w:tc>
          <w:tcPr>
            <w:tcW w:type="dxa" w:w="5400"/>
          </w:tcPr>
          <w:p>
            <w:pPr>
              <w:spacing w:after="0" w:before="0" w:line="240" w:lineRule="auto"/>
              <w:jc w:val="left"/>
            </w:pPr>
            <w:r>
              <w:t>Confirmation that replacement compatibility was checked</w:t>
            </w:r>
          </w:p>
        </w:tc>
      </w:tr>
    </w:tbl>
    <w:p/>
    <w:p>
      <w:r>
        <w:t>A replacement switch must be checked for port type, speed, VLAN support, redundancy features, environmental rating, configuration compatibility, and management requirements. A device that merely has the same number of ports may not be a valid substitute.</w:t>
      </w:r>
    </w:p>
    <w:p>
      <w:pPr>
        <w:pStyle w:val="Heading2"/>
      </w:pPr>
      <w:r>
        <w:t>25. Interview Questions and Answers</w:t>
      </w:r>
    </w:p>
    <w:p>
      <w:r>
        <w:t>Q1. What is the difference between a switch and a router?</w:t>
      </w:r>
    </w:p>
    <w:p>
      <w:r>
        <w:t>A switch forwards Ethernet frames within a Layer 2 network using MAC addresses. A router forwards IP packets between different IP networks using routing information.</w:t>
      </w:r>
    </w:p>
    <w:p>
      <w:r>
        <w:t>Q2. What is the difference between a managed and unmanaged switch?</w:t>
      </w:r>
    </w:p>
    <w:p>
      <w:r>
        <w:t>An unmanaged switch provides basic switching with little or no configuration. A managed switch provides configuration and diagnostic functions such as VLANs, port statistics, logs, and supported redundancy features.</w:t>
      </w:r>
    </w:p>
    <w:p>
      <w:r>
        <w:t>Q3. What is the purpose of a VLAN?</w:t>
      </w:r>
    </w:p>
    <w:p>
      <w:r>
        <w:t>A VLAN creates a separate Layer 2 broadcast domain. It can improve network organization and help implement segmentation policies, but it does not replace routing controls or a firewall.</w:t>
      </w:r>
    </w:p>
    <w:p>
      <w:r>
        <w:t>Q4. Why might a PLC be reachable from an engineering laptop but not from SCADA?</w:t>
      </w:r>
    </w:p>
    <w:p>
      <w:r>
        <w:t>The SCADA communication path may have incorrect routing, VLAN membership, firewall rules, driver settings, device addressing, or protocol configuration.</w:t>
      </w:r>
    </w:p>
    <w:p>
      <w:r>
        <w:t>Q5. What is the difference between a gateway and a media converter?</w:t>
      </w:r>
    </w:p>
    <w:p>
      <w:r>
        <w:t>A media converter changes the physical transmission medium, such as copper Ethernet to fiber. A protocol gateway connects systems using different protocols or data representations and may translate or map application data.</w:t>
      </w:r>
    </w:p>
    <w:p>
      <w:r>
        <w:t>Q6. What is IGMP snooping used for?</w:t>
      </w:r>
    </w:p>
    <w:p>
      <w:r>
        <w:t>It helps a compatible switch selectively forward IPv4 multicast traffic to ports with interested receivers rather than flooding that traffic to every port unnecessarily.</w:t>
      </w:r>
    </w:p>
    <w:p>
      <w:r>
        <w:t>Q7. What is the purpose of port mirroring?</w:t>
      </w:r>
    </w:p>
    <w:p>
      <w:r>
        <w:t>It copies selected network traffic to a monitoring port for packet analysis and troubleshooting.</w:t>
      </w:r>
    </w:p>
    <w:p>
      <w:r>
        <w:t>Q8. Why is fiber often used between industrial cabinets?</w:t>
      </w:r>
    </w:p>
    <w:p>
      <w:r>
        <w:t>Fiber can support longer distances, provide electrical isolation, and avoid the same susceptibility to electromagnetic interference that affects copper data cabling.</w:t>
      </w:r>
    </w:p>
    <w:p>
      <w:r>
        <w:t>Q9. Why can a network loop cause widespread failures?</w:t>
      </w:r>
    </w:p>
    <w:p>
      <w:r>
        <w:t>An uncontrolled Layer 2 loop can cause frames to circulate and multiply, producing excessive traffic and disrupting communication. Redundancy requires a suitable supported control mechanism.</w:t>
      </w:r>
    </w:p>
    <w:p>
      <w:r>
        <w:t>Q10. What should be checked before replacing an industrial Ethernet switch?</w:t>
      </w:r>
    </w:p>
    <w:p>
      <w:r>
        <w:t>Check port count and types, data rates, environmental ratings, power requirements, VLANs, redundancy protocols, management features, firmware, configuration compatibility, and the approved network design.</w:t>
      </w:r>
    </w:p>
    <w:p>
      <w:r>
        <w:t>Q11. Is RS-485 a protocol?</w:t>
      </w:r>
    </w:p>
    <w:p>
      <w:r>
        <w:t>No. RS-485 defines electrical signaling characteristics. Modbus RTU is an example of a protocol that can use RS-485 as its physical interface.</w:t>
      </w:r>
    </w:p>
    <w:p>
      <w:r>
        <w:t>Q12. Does a successful ping prove that an industrial protocol is working?</w:t>
      </w:r>
    </w:p>
    <w:p>
      <w:r>
        <w:t>No. Ping tests ICMP reachability. The required application protocol, ports, configuration, and device services must be checked separately.</w:t>
      </w:r>
    </w:p>
    <w:p>
      <w:r>
        <w:t>Q13. What is the difference between an IP address and a MAC address?</w:t>
      </w:r>
    </w:p>
    <w:p>
      <w:r>
        <w:t>An IP address identifies an interface at the network layer, while a MAC address identifies an interface at the Ethernet layer. They serve different purposes and are used at different layers.</w:t>
      </w:r>
    </w:p>
    <w:p>
      <w:r>
        <w:t>Q14. Why is an IP address register important in a maintenance department?</w:t>
      </w:r>
    </w:p>
    <w:p>
      <w:r>
        <w:t>It helps prevent duplicate addresses, accelerates troubleshooting, supports commissioning, and allows engineers to identify the expected configuration during breakdowns and equipment replacements.</w:t>
      </w:r>
    </w:p>
    <w:p>
      <w:r>
        <w:t>Q15. What is the first step when several machine devices lose communication simultaneously?</w:t>
      </w:r>
    </w:p>
    <w:p>
      <w:r>
        <w:t>Check shared infrastructure, including switch power, uplinks, network topology, switch logs, and common network faults, before assuming multiple individual devices have failed.</w:t>
      </w:r>
    </w:p>
    <w:p>
      <w:pPr>
        <w:pStyle w:val="Heading2"/>
      </w:pPr>
      <w:r>
        <w:t>26. Final Engineering Checklist</w:t>
      </w:r>
    </w:p>
    <w:p>
      <w:r>
        <w:t>Before releasing an industrial communication network for production, confirm that:</w:t>
      </w:r>
    </w:p>
    <w:p>
      <w:pPr>
        <w:pStyle w:val="ListBullet"/>
      </w:pPr>
      <w:r>
        <w:t>The topology is approved and documented.</w:t>
      </w:r>
    </w:p>
    <w:p>
      <w:pPr>
        <w:pStyle w:val="ListBullet"/>
      </w:pPr>
      <w:r>
        <w:t>All communication devices are compatible with the intended protocols.</w:t>
      </w:r>
    </w:p>
    <w:p>
      <w:pPr>
        <w:pStyle w:val="ListBullet"/>
      </w:pPr>
      <w:r>
        <w:t>Power, grounding, cabling, and environmental requirements are satisfied.</w:t>
      </w:r>
    </w:p>
    <w:p>
      <w:pPr>
        <w:pStyle w:val="ListBullet"/>
      </w:pPr>
      <w:r>
        <w:t>IP addresses, VLANs, gateways, and device names are correct.</w:t>
      </w:r>
    </w:p>
    <w:p>
      <w:pPr>
        <w:pStyle w:val="ListBullet"/>
      </w:pPr>
      <w:r>
        <w:t>Required communication works between all intended endpoints.</w:t>
      </w:r>
    </w:p>
    <w:p>
      <w:pPr>
        <w:pStyle w:val="ListBullet"/>
      </w:pPr>
      <w:r>
        <w:t>Redundancy functions correctly where implemented.</w:t>
      </w:r>
    </w:p>
    <w:p>
      <w:pPr>
        <w:pStyle w:val="ListBullet"/>
      </w:pPr>
      <w:r>
        <w:t>Diagnostics are accessible to authorized maintenance personnel.</w:t>
      </w:r>
    </w:p>
    <w:p>
      <w:pPr>
        <w:pStyle w:val="ListBullet"/>
      </w:pPr>
      <w:r>
        <w:t>Network segmentation and remote-access controls are approved.</w:t>
      </w:r>
    </w:p>
    <w:p>
      <w:pPr>
        <w:pStyle w:val="ListBullet"/>
      </w:pPr>
      <w:r>
        <w:t>Configuration backups and recovery procedures are available.</w:t>
      </w:r>
    </w:p>
    <w:p>
      <w:pPr>
        <w:pStyle w:val="ListBullet"/>
      </w:pPr>
      <w:r>
        <w:t>Spare parts, successor models, and replacement compatibility are documented.</w:t>
      </w:r>
    </w:p>
    <w:p>
      <w:r>
        <w:t>The objective is not simply to make every device communicate during commissioning. It is to create a network that remains understandable, diagnosable, maintainable, and recoverable throughout the machine's operating life.</w:t>
      </w:r>
    </w:p>
    <w:p>
      <w:pPr>
        <w:pStyle w:val="Heading2"/>
      </w:pPr>
      <w:r>
        <w:t>NEXT TOPIC</w:t>
      </w:r>
    </w:p>
    <w:p>
      <w:r>
        <w:rPr>
          <w:rFonts w:ascii="Consolas" w:hAnsi="Consolas"/>
          <w:color w:val="333333"/>
          <w:sz w:val="19"/>
          <w:shd w:val="clear" w:color="auto" w:fill="EFEFEF"/>
        </w:rPr>
        <w:t>02_PLAN_WISE_2026\02_INDUSTRY3_0\05_Cabinet_Eng\12_Cooling\01_Fans - Fans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02_PLAN_WISE_2026\02_INDUSTRY3_0\05_Cabinet_Eng\11_Comm_Equipment - Communication equipment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