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02_PLAN_WISE_2026\02_INDUSTRY3_0\05_Cabinet_Eng\19_Panel_Documents\05_Cable_Schedule - Cable schedule</w:t>
      </w:r>
    </w:p>
    <w:p>
      <w:pPr>
        <w:pStyle w:val="Heading2"/>
      </w:pPr>
      <w:r>
        <w:t>1. Definition and purpose</w:t>
      </w:r>
    </w:p>
    <w:p>
      <w:r>
        <w:t>A cable schedule is an engineering document that records the cables used in an electrical installation, including their identification numbers, origins, destinations, cable types, core counts, conductor sizes, shielding, routing information, and termination details.</w:t>
      </w:r>
    </w:p>
    <w:p>
      <w:r>
        <w:t>It provides a structured record of how electrical power, control signals, instrumentation signals, and communication links travel between cabinets, machines, field devices, junction boxes, and other equipment.</w:t>
      </w:r>
    </w:p>
    <w:p>
      <w:r>
        <w:t>A cable schedule answers these questions:</w:t>
      </w:r>
    </w:p>
    <w:p>
      <w:pPr>
        <w:pStyle w:val="ListBullet"/>
      </w:pPr>
      <w:r>
        <w:t>Which cable connects two pieces of equipment?</w:t>
      </w:r>
    </w:p>
    <w:p>
      <w:pPr>
        <w:pStyle w:val="ListBullet"/>
      </w:pPr>
      <w:r>
        <w:t>Where does the cable start and where does it end?</w:t>
      </w:r>
    </w:p>
    <w:p>
      <w:pPr>
        <w:pStyle w:val="ListBullet"/>
      </w:pPr>
      <w:r>
        <w:t>What cable type, conductor size, and core count are required?</w:t>
      </w:r>
    </w:p>
    <w:p>
      <w:pPr>
        <w:pStyle w:val="ListBullet"/>
      </w:pPr>
      <w:r>
        <w:t>Which cable cores carry which signals?</w:t>
      </w:r>
    </w:p>
    <w:p>
      <w:pPr>
        <w:pStyle w:val="ListBullet"/>
      </w:pPr>
      <w:r>
        <w:t>Which terminals, connectors, or pins terminate the cable?</w:t>
      </w:r>
    </w:p>
    <w:p>
      <w:pPr>
        <w:pStyle w:val="ListBullet"/>
      </w:pPr>
      <w:r>
        <w:t>Does the cable require shielding, armour, protective bonding, or special routing?</w:t>
      </w:r>
    </w:p>
    <w:p>
      <w:pPr>
        <w:pStyle w:val="ListBullet"/>
      </w:pPr>
      <w:r>
        <w:t>How much cable must be procured and installed?</w:t>
      </w:r>
    </w:p>
    <w:p>
      <w:pPr>
        <w:pStyle w:val="ListBullet"/>
      </w:pPr>
      <w:r>
        <w:t>Which cables need testing during commissioning?</w:t>
      </w:r>
    </w:p>
    <w:p>
      <w:pPr>
        <w:pStyle w:val="ListBullet"/>
      </w:pPr>
      <w:r>
        <w:t>What information is required to replace or modify a cable during maintenance?</w:t>
      </w:r>
    </w:p>
    <w:p>
      <w:r>
        <w:t>A cable schedule is not merely a list of cable part numbers. It is the controlled record of the physical cable connections throughout a machine or installation.</w:t>
      </w:r>
    </w:p>
    <w:p>
      <w:pPr>
        <w:pStyle w:val="Heading2"/>
      </w:pPr>
      <w:r>
        <w:t>2. Why cable schedules are important</w:t>
      </w:r>
    </w:p>
    <w:p>
      <w:pPr>
        <w:pStyle w:val="Heading3"/>
      </w:pPr>
      <w:r>
        <w:t>2.1 Engineering and design</w:t>
      </w:r>
    </w:p>
    <w:p>
      <w:pPr>
        <w:pStyle w:val="ListBullet"/>
      </w:pPr>
      <w:r>
        <w:t>Establishes cable requirements from electrical schematics, I/O lists, network architecture, and equipment layouts.</w:t>
      </w:r>
    </w:p>
    <w:p>
      <w:pPr>
        <w:pStyle w:val="ListBullet"/>
      </w:pPr>
      <w:r>
        <w:t>Helps engineers select appropriate cable types and conductor sizes.</w:t>
      </w:r>
    </w:p>
    <w:p>
      <w:pPr>
        <w:pStyle w:val="ListBullet"/>
      </w:pPr>
      <w:r>
        <w:t>Defines cable interfaces between cabinets and field equipment.</w:t>
      </w:r>
    </w:p>
    <w:p>
      <w:pPr>
        <w:pStyle w:val="ListBullet"/>
      </w:pPr>
      <w:r>
        <w:t>Identifies shielding, armour, connector, and environmental requirements.</w:t>
      </w:r>
    </w:p>
    <w:p>
      <w:pPr>
        <w:pStyle w:val="ListBullet"/>
      </w:pPr>
      <w:r>
        <w:t>Supports cable routing and segregation planning.</w:t>
      </w:r>
    </w:p>
    <w:p>
      <w:pPr>
        <w:pStyle w:val="Heading3"/>
      </w:pPr>
      <w:r>
        <w:t>2.2 Manufacturing and procurement</w:t>
      </w:r>
    </w:p>
    <w:p>
      <w:pPr>
        <w:pStyle w:val="ListBullet"/>
      </w:pPr>
      <w:r>
        <w:t>Determines cable types and quantities.</w:t>
      </w:r>
    </w:p>
    <w:p>
      <w:pPr>
        <w:pStyle w:val="ListBullet"/>
      </w:pPr>
      <w:r>
        <w:t>Supports cable cutting, preparation, marking, and harness manufacturing.</w:t>
      </w:r>
    </w:p>
    <w:p>
      <w:pPr>
        <w:pStyle w:val="ListBullet"/>
      </w:pPr>
      <w:r>
        <w:t>Helps procurement order suitable cables and accessories.</w:t>
      </w:r>
    </w:p>
    <w:p>
      <w:pPr>
        <w:pStyle w:val="ListBullet"/>
      </w:pPr>
      <w:r>
        <w:t>Reduces incorrect cable selection and unnecessary material purchases.</w:t>
      </w:r>
    </w:p>
    <w:p>
      <w:pPr>
        <w:pStyle w:val="ListBullet"/>
      </w:pPr>
      <w:r>
        <w:t>Supports planned spare cable and connector inventories.</w:t>
      </w:r>
    </w:p>
    <w:p>
      <w:pPr>
        <w:pStyle w:val="Heading3"/>
      </w:pPr>
      <w:r>
        <w:t>2.3 Installation and commissioning</w:t>
      </w:r>
    </w:p>
    <w:p>
      <w:pPr>
        <w:pStyle w:val="ListBullet"/>
      </w:pPr>
      <w:r>
        <w:t>Identifies the origin and destination of every cable.</w:t>
      </w:r>
    </w:p>
    <w:p>
      <w:pPr>
        <w:pStyle w:val="ListBullet"/>
      </w:pPr>
      <w:r>
        <w:t>Helps installers route cables to the correct equipment.</w:t>
      </w:r>
    </w:p>
    <w:p>
      <w:pPr>
        <w:pStyle w:val="ListBullet"/>
      </w:pPr>
      <w:r>
        <w:t>Provides core and termination information for point-to-point wiring.</w:t>
      </w:r>
    </w:p>
    <w:p>
      <w:pPr>
        <w:pStyle w:val="ListBullet"/>
      </w:pPr>
      <w:r>
        <w:t>Supports continuity, insulation, polarity, and communication tests.</w:t>
      </w:r>
    </w:p>
    <w:p>
      <w:pPr>
        <w:pStyle w:val="ListBullet"/>
      </w:pPr>
      <w:r>
        <w:t>Helps verify installed cables against the approved design.</w:t>
      </w:r>
    </w:p>
    <w:p>
      <w:pPr>
        <w:pStyle w:val="Heading3"/>
      </w:pPr>
      <w:r>
        <w:t>2.4 Maintenance and retrofit</w:t>
      </w:r>
    </w:p>
    <w:p>
      <w:pPr>
        <w:pStyle w:val="ListBullet"/>
      </w:pPr>
      <w:r>
        <w:t>Speeds up fault tracing.</w:t>
      </w:r>
    </w:p>
    <w:p>
      <w:pPr>
        <w:pStyle w:val="ListBullet"/>
      </w:pPr>
      <w:r>
        <w:t>Helps identify damaged, obsolete, or incorrectly installed cables.</w:t>
      </w:r>
    </w:p>
    <w:p>
      <w:pPr>
        <w:pStyle w:val="ListBullet"/>
      </w:pPr>
      <w:r>
        <w:t>Supports replacement with compatible cable assemblies.</w:t>
      </w:r>
    </w:p>
    <w:p>
      <w:pPr>
        <w:pStyle w:val="ListBullet"/>
      </w:pPr>
      <w:r>
        <w:t>Provides traceability when adding devices or changing PLC systems.</w:t>
      </w:r>
    </w:p>
    <w:p>
      <w:pPr>
        <w:pStyle w:val="ListBullet"/>
      </w:pPr>
      <w:r>
        <w:t>Helps maintain accurate as-built documentation.</w:t>
      </w:r>
    </w:p>
    <w:p>
      <w:pPr>
        <w:pStyle w:val="Heading2"/>
      </w:pPr>
      <w:r>
        <w:t>3. Cable schedule versus related documents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Document</w:t>
            </w:r>
          </w:p>
        </w:tc>
        <w:tc>
          <w:tcPr>
            <w:tcW w:type="dxa" w:w="3600"/>
            <w:shd w:val="clear" w:color="auto" w:fill="EEF2F7"/>
          </w:tcPr>
          <w:p>
            <w:pPr>
              <w:spacing w:after="0" w:before="0" w:line="240" w:lineRule="auto"/>
              <w:jc w:val="left"/>
            </w:pPr>
            <w:r>
              <w:rPr>
                <w:b/>
                <w:color w:val="1A2E4A"/>
              </w:rPr>
              <w:t>Main purpose</w:t>
            </w:r>
          </w:p>
        </w:tc>
        <w:tc>
          <w:tcPr>
            <w:tcW w:type="dxa" w:w="3600"/>
            <w:shd w:val="clear" w:color="auto" w:fill="EEF2F7"/>
          </w:tcPr>
          <w:p>
            <w:pPr>
              <w:spacing w:after="0" w:before="0" w:line="240" w:lineRule="auto"/>
              <w:jc w:val="left"/>
            </w:pPr>
            <w:r>
              <w:rPr>
                <w:b/>
                <w:color w:val="1A2E4A"/>
              </w:rPr>
              <w:t>Primary information</w:t>
            </w:r>
          </w:p>
        </w:tc>
      </w:tr>
      <w:tr>
        <w:tc>
          <w:tcPr>
            <w:tcW w:type="dxa" w:w="3600"/>
          </w:tcPr>
          <w:p>
            <w:pPr>
              <w:spacing w:after="0" w:before="0" w:line="240" w:lineRule="auto"/>
              <w:jc w:val="left"/>
            </w:pPr>
            <w:r>
              <w:t>Cable schedule</w:t>
            </w:r>
          </w:p>
        </w:tc>
        <w:tc>
          <w:tcPr>
            <w:tcW w:type="dxa" w:w="3600"/>
          </w:tcPr>
          <w:p>
            <w:pPr>
              <w:spacing w:after="0" w:before="0" w:line="240" w:lineRule="auto"/>
              <w:jc w:val="left"/>
            </w:pPr>
            <w:r>
              <w:t>Defines cable assemblies and their endpoints</w:t>
            </w:r>
          </w:p>
        </w:tc>
        <w:tc>
          <w:tcPr>
            <w:tcW w:type="dxa" w:w="3600"/>
          </w:tcPr>
          <w:p>
            <w:pPr>
              <w:spacing w:after="0" w:before="0" w:line="240" w:lineRule="auto"/>
              <w:jc w:val="left"/>
            </w:pPr>
            <w:r>
              <w:t>Cable ID, origin, destination, type, cores, length</w:t>
            </w:r>
          </w:p>
        </w:tc>
      </w:tr>
      <w:tr>
        <w:tc>
          <w:tcPr>
            <w:tcW w:type="dxa" w:w="3600"/>
          </w:tcPr>
          <w:p>
            <w:pPr>
              <w:spacing w:after="0" w:before="0" w:line="240" w:lineRule="auto"/>
              <w:jc w:val="left"/>
            </w:pPr>
            <w:r>
              <w:t>Terminal diagram</w:t>
            </w:r>
          </w:p>
        </w:tc>
        <w:tc>
          <w:tcPr>
            <w:tcW w:type="dxa" w:w="3600"/>
          </w:tcPr>
          <w:p>
            <w:pPr>
              <w:spacing w:after="0" w:before="0" w:line="240" w:lineRule="auto"/>
              <w:jc w:val="left"/>
            </w:pPr>
            <w:r>
              <w:t>Defines terminal-level connections</w:t>
            </w:r>
          </w:p>
        </w:tc>
        <w:tc>
          <w:tcPr>
            <w:tcW w:type="dxa" w:w="3600"/>
          </w:tcPr>
          <w:p>
            <w:pPr>
              <w:spacing w:after="0" w:before="0" w:line="240" w:lineRule="auto"/>
              <w:jc w:val="left"/>
            </w:pPr>
            <w:r>
              <w:t>Terminal IDs, wire numbers, cable cores, destinations</w:t>
            </w:r>
          </w:p>
        </w:tc>
      </w:tr>
      <w:tr>
        <w:tc>
          <w:tcPr>
            <w:tcW w:type="dxa" w:w="3600"/>
          </w:tcPr>
          <w:p>
            <w:pPr>
              <w:spacing w:after="0" w:before="0" w:line="240" w:lineRule="auto"/>
              <w:jc w:val="left"/>
            </w:pPr>
            <w:r>
              <w:t>Wiring diagram</w:t>
            </w:r>
          </w:p>
        </w:tc>
        <w:tc>
          <w:tcPr>
            <w:tcW w:type="dxa" w:w="3600"/>
          </w:tcPr>
          <w:p>
            <w:pPr>
              <w:spacing w:after="0" w:before="0" w:line="240" w:lineRule="auto"/>
              <w:jc w:val="left"/>
            </w:pPr>
            <w:r>
              <w:t>Shows electrical wiring connections</w:t>
            </w:r>
          </w:p>
        </w:tc>
        <w:tc>
          <w:tcPr>
            <w:tcW w:type="dxa" w:w="3600"/>
          </w:tcPr>
          <w:p>
            <w:pPr>
              <w:spacing w:after="0" w:before="0" w:line="240" w:lineRule="auto"/>
              <w:jc w:val="left"/>
            </w:pPr>
            <w:r>
              <w:t>Conductors, devices, terminals, interconnections</w:t>
            </w:r>
          </w:p>
        </w:tc>
      </w:tr>
      <w:tr>
        <w:tc>
          <w:tcPr>
            <w:tcW w:type="dxa" w:w="3600"/>
          </w:tcPr>
          <w:p>
            <w:pPr>
              <w:spacing w:after="0" w:before="0" w:line="240" w:lineRule="auto"/>
              <w:jc w:val="left"/>
            </w:pPr>
            <w:r>
              <w:t>Schematic diagram</w:t>
            </w:r>
          </w:p>
        </w:tc>
        <w:tc>
          <w:tcPr>
            <w:tcW w:type="dxa" w:w="3600"/>
          </w:tcPr>
          <w:p>
            <w:pPr>
              <w:spacing w:after="0" w:before="0" w:line="240" w:lineRule="auto"/>
              <w:jc w:val="left"/>
            </w:pPr>
            <w:r>
              <w:t>Explains electrical function</w:t>
            </w:r>
          </w:p>
        </w:tc>
        <w:tc>
          <w:tcPr>
            <w:tcW w:type="dxa" w:w="3600"/>
          </w:tcPr>
          <w:p>
            <w:pPr>
              <w:spacing w:after="0" w:before="0" w:line="240" w:lineRule="auto"/>
              <w:jc w:val="left"/>
            </w:pPr>
            <w:r>
              <w:t>Contacts, coils, logic, protection, circuit relationships</w:t>
            </w:r>
          </w:p>
        </w:tc>
      </w:tr>
      <w:tr>
        <w:tc>
          <w:tcPr>
            <w:tcW w:type="dxa" w:w="3600"/>
          </w:tcPr>
          <w:p>
            <w:pPr>
              <w:spacing w:after="0" w:before="0" w:line="240" w:lineRule="auto"/>
              <w:jc w:val="left"/>
            </w:pPr>
            <w:r>
              <w:t>PLC I/O list</w:t>
            </w:r>
          </w:p>
        </w:tc>
        <w:tc>
          <w:tcPr>
            <w:tcW w:type="dxa" w:w="3600"/>
          </w:tcPr>
          <w:p>
            <w:pPr>
              <w:spacing w:after="0" w:before="0" w:line="240" w:lineRule="auto"/>
              <w:jc w:val="left"/>
            </w:pPr>
            <w:r>
              <w:t>Defines controller signals</w:t>
            </w:r>
          </w:p>
        </w:tc>
        <w:tc>
          <w:tcPr>
            <w:tcW w:type="dxa" w:w="3600"/>
          </w:tcPr>
          <w:p>
            <w:pPr>
              <w:spacing w:after="0" w:before="0" w:line="240" w:lineRule="auto"/>
              <w:jc w:val="left"/>
            </w:pPr>
            <w:r>
              <w:t>PLC address, tag, signal type, device</w:t>
            </w:r>
          </w:p>
        </w:tc>
      </w:tr>
      <w:tr>
        <w:tc>
          <w:tcPr>
            <w:tcW w:type="dxa" w:w="3600"/>
          </w:tcPr>
          <w:p>
            <w:pPr>
              <w:spacing w:after="0" w:before="0" w:line="240" w:lineRule="auto"/>
              <w:jc w:val="left"/>
            </w:pPr>
            <w:r>
              <w:t>Cable routing plan</w:t>
            </w:r>
          </w:p>
        </w:tc>
        <w:tc>
          <w:tcPr>
            <w:tcW w:type="dxa" w:w="3600"/>
          </w:tcPr>
          <w:p>
            <w:pPr>
              <w:spacing w:after="0" w:before="0" w:line="240" w:lineRule="auto"/>
              <w:jc w:val="left"/>
            </w:pPr>
            <w:r>
              <w:t>Defines physical cable routes</w:t>
            </w:r>
          </w:p>
        </w:tc>
        <w:tc>
          <w:tcPr>
            <w:tcW w:type="dxa" w:w="3600"/>
          </w:tcPr>
          <w:p>
            <w:pPr>
              <w:spacing w:after="0" w:before="0" w:line="240" w:lineRule="auto"/>
              <w:jc w:val="left"/>
            </w:pPr>
            <w:r>
              <w:t>Trays, ducts, routes, entry points, pathways</w:t>
            </w:r>
          </w:p>
        </w:tc>
      </w:tr>
      <w:tr>
        <w:tc>
          <w:tcPr>
            <w:tcW w:type="dxa" w:w="3600"/>
          </w:tcPr>
          <w:p>
            <w:pPr>
              <w:spacing w:after="0" w:before="0" w:line="240" w:lineRule="auto"/>
              <w:jc w:val="left"/>
            </w:pPr>
            <w:r>
              <w:t>Cable termination schedule</w:t>
            </w:r>
          </w:p>
        </w:tc>
        <w:tc>
          <w:tcPr>
            <w:tcW w:type="dxa" w:w="3600"/>
          </w:tcPr>
          <w:p>
            <w:pPr>
              <w:spacing w:after="0" w:before="0" w:line="240" w:lineRule="auto"/>
              <w:jc w:val="left"/>
            </w:pPr>
            <w:r>
              <w:t>Defines end preparation and termination details</w:t>
            </w:r>
          </w:p>
        </w:tc>
        <w:tc>
          <w:tcPr>
            <w:tcW w:type="dxa" w:w="3600"/>
          </w:tcPr>
          <w:p>
            <w:pPr>
              <w:spacing w:after="0" w:before="0" w:line="240" w:lineRule="auto"/>
              <w:jc w:val="left"/>
            </w:pPr>
            <w:r>
              <w:t>Connector pins, lugs, glands, terminal assignments</w:t>
            </w:r>
          </w:p>
        </w:tc>
      </w:tr>
      <w:tr>
        <w:tc>
          <w:tcPr>
            <w:tcW w:type="dxa" w:w="3600"/>
          </w:tcPr>
          <w:p>
            <w:pPr>
              <w:spacing w:after="0" w:before="0" w:line="240" w:lineRule="auto"/>
              <w:jc w:val="left"/>
            </w:pPr>
            <w:r>
              <w:t>BOM</w:t>
            </w:r>
          </w:p>
        </w:tc>
        <w:tc>
          <w:tcPr>
            <w:tcW w:type="dxa" w:w="3600"/>
          </w:tcPr>
          <w:p>
            <w:pPr>
              <w:spacing w:after="0" w:before="0" w:line="240" w:lineRule="auto"/>
              <w:jc w:val="left"/>
            </w:pPr>
            <w:r>
              <w:t>Lists required materials</w:t>
            </w:r>
          </w:p>
        </w:tc>
        <w:tc>
          <w:tcPr>
            <w:tcW w:type="dxa" w:w="3600"/>
          </w:tcPr>
          <w:p>
            <w:pPr>
              <w:spacing w:after="0" w:before="0" w:line="240" w:lineRule="auto"/>
              <w:jc w:val="left"/>
            </w:pPr>
            <w:r>
              <w:t>Cable types, part numbers, quantities, accessories</w:t>
            </w:r>
          </w:p>
        </w:tc>
      </w:tr>
      <w:tr>
        <w:tc>
          <w:tcPr>
            <w:tcW w:type="dxa" w:w="3600"/>
          </w:tcPr>
          <w:p>
            <w:pPr>
              <w:spacing w:after="0" w:before="0" w:line="240" w:lineRule="auto"/>
              <w:jc w:val="left"/>
            </w:pPr>
            <w:r>
              <w:t>Network topology diagram</w:t>
            </w:r>
          </w:p>
        </w:tc>
        <w:tc>
          <w:tcPr>
            <w:tcW w:type="dxa" w:w="3600"/>
          </w:tcPr>
          <w:p>
            <w:pPr>
              <w:spacing w:after="0" w:before="0" w:line="240" w:lineRule="auto"/>
              <w:jc w:val="left"/>
            </w:pPr>
            <w:r>
              <w:t>Defines communication architecture</w:t>
            </w:r>
          </w:p>
        </w:tc>
        <w:tc>
          <w:tcPr>
            <w:tcW w:type="dxa" w:w="3600"/>
          </w:tcPr>
          <w:p>
            <w:pPr>
              <w:spacing w:after="0" w:before="0" w:line="240" w:lineRule="auto"/>
              <w:jc w:val="left"/>
            </w:pPr>
            <w:r>
              <w:t>Switches, nodes, links, network segments</w:t>
            </w:r>
          </w:p>
        </w:tc>
      </w:tr>
    </w:tbl>
    <w:p/>
    <w:p>
      <w:r>
        <w:t>These documents are related but not interchangeable. A cable schedule can identify a cable connecting a PLC cabinet to a robot cabinet, while the network topology and connector pinout documents explain the communication architecture and physical interface in greater detail.</w:t>
      </w:r>
    </w:p>
    <w:p>
      <w:pPr>
        <w:pStyle w:val="Heading2"/>
      </w:pPr>
      <w:r>
        <w:t>4. Basic cable terminology</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Term</w:t>
            </w:r>
          </w:p>
        </w:tc>
        <w:tc>
          <w:tcPr>
            <w:tcW w:type="dxa" w:w="5400"/>
            <w:shd w:val="clear" w:color="auto" w:fill="EEF2F7"/>
          </w:tcPr>
          <w:p>
            <w:pPr>
              <w:spacing w:after="0" w:before="0" w:line="240" w:lineRule="auto"/>
              <w:jc w:val="left"/>
            </w:pPr>
            <w:r>
              <w:rPr>
                <w:b/>
                <w:color w:val="1A2E4A"/>
              </w:rPr>
              <w:t>Meaning</w:t>
            </w:r>
          </w:p>
        </w:tc>
      </w:tr>
      <w:tr>
        <w:tc>
          <w:tcPr>
            <w:tcW w:type="dxa" w:w="5400"/>
          </w:tcPr>
          <w:p>
            <w:pPr>
              <w:spacing w:after="0" w:before="0" w:line="240" w:lineRule="auto"/>
              <w:jc w:val="left"/>
            </w:pPr>
            <w:r>
              <w:t>Cable ID</w:t>
            </w:r>
          </w:p>
        </w:tc>
        <w:tc>
          <w:tcPr>
            <w:tcW w:type="dxa" w:w="5400"/>
          </w:tcPr>
          <w:p>
            <w:pPr>
              <w:spacing w:after="0" w:before="0" w:line="240" w:lineRule="auto"/>
              <w:jc w:val="left"/>
            </w:pPr>
            <w:r>
              <w:t>Unique identifier assigned to a cable assembly</w:t>
            </w:r>
          </w:p>
        </w:tc>
      </w:tr>
      <w:tr>
        <w:tc>
          <w:tcPr>
            <w:tcW w:type="dxa" w:w="5400"/>
          </w:tcPr>
          <w:p>
            <w:pPr>
              <w:spacing w:after="0" w:before="0" w:line="240" w:lineRule="auto"/>
              <w:jc w:val="left"/>
            </w:pPr>
            <w:r>
              <w:t>Cable type</w:t>
            </w:r>
          </w:p>
        </w:tc>
        <w:tc>
          <w:tcPr>
            <w:tcW w:type="dxa" w:w="5400"/>
          </w:tcPr>
          <w:p>
            <w:pPr>
              <w:spacing w:after="0" w:before="0" w:line="240" w:lineRule="auto"/>
              <w:jc w:val="left"/>
            </w:pPr>
            <w:r>
              <w:t>Cable construction and intended application</w:t>
            </w:r>
          </w:p>
        </w:tc>
      </w:tr>
      <w:tr>
        <w:tc>
          <w:tcPr>
            <w:tcW w:type="dxa" w:w="5400"/>
          </w:tcPr>
          <w:p>
            <w:pPr>
              <w:spacing w:after="0" w:before="0" w:line="240" w:lineRule="auto"/>
              <w:jc w:val="left"/>
            </w:pPr>
            <w:r>
              <w:t>Cable core</w:t>
            </w:r>
          </w:p>
        </w:tc>
        <w:tc>
          <w:tcPr>
            <w:tcW w:type="dxa" w:w="5400"/>
          </w:tcPr>
          <w:p>
            <w:pPr>
              <w:spacing w:after="0" w:before="0" w:line="240" w:lineRule="auto"/>
              <w:jc w:val="left"/>
            </w:pPr>
            <w:r>
              <w:t>Individual insulated conductor within a multicore cable</w:t>
            </w:r>
          </w:p>
        </w:tc>
      </w:tr>
      <w:tr>
        <w:tc>
          <w:tcPr>
            <w:tcW w:type="dxa" w:w="5400"/>
          </w:tcPr>
          <w:p>
            <w:pPr>
              <w:spacing w:after="0" w:before="0" w:line="240" w:lineRule="auto"/>
              <w:jc w:val="left"/>
            </w:pPr>
            <w:r>
              <w:t>Conductor</w:t>
            </w:r>
          </w:p>
        </w:tc>
        <w:tc>
          <w:tcPr>
            <w:tcW w:type="dxa" w:w="5400"/>
          </w:tcPr>
          <w:p>
            <w:pPr>
              <w:spacing w:after="0" w:before="0" w:line="240" w:lineRule="auto"/>
              <w:jc w:val="left"/>
            </w:pPr>
            <w:r>
              <w:t>Conductive element carrying current or a signal</w:t>
            </w:r>
          </w:p>
        </w:tc>
      </w:tr>
      <w:tr>
        <w:tc>
          <w:tcPr>
            <w:tcW w:type="dxa" w:w="5400"/>
          </w:tcPr>
          <w:p>
            <w:pPr>
              <w:spacing w:after="0" w:before="0" w:line="240" w:lineRule="auto"/>
              <w:jc w:val="left"/>
            </w:pPr>
            <w:r>
              <w:t>Core count</w:t>
            </w:r>
          </w:p>
        </w:tc>
        <w:tc>
          <w:tcPr>
            <w:tcW w:type="dxa" w:w="5400"/>
          </w:tcPr>
          <w:p>
            <w:pPr>
              <w:spacing w:after="0" w:before="0" w:line="240" w:lineRule="auto"/>
              <w:jc w:val="left"/>
            </w:pPr>
            <w:r>
              <w:t>Number of insulated conductors in a cable</w:t>
            </w:r>
          </w:p>
        </w:tc>
      </w:tr>
      <w:tr>
        <w:tc>
          <w:tcPr>
            <w:tcW w:type="dxa" w:w="5400"/>
          </w:tcPr>
          <w:p>
            <w:pPr>
              <w:spacing w:after="0" w:before="0" w:line="240" w:lineRule="auto"/>
              <w:jc w:val="left"/>
            </w:pPr>
            <w:r>
              <w:t>Cross-sectional area</w:t>
            </w:r>
          </w:p>
        </w:tc>
        <w:tc>
          <w:tcPr>
            <w:tcW w:type="dxa" w:w="5400"/>
          </w:tcPr>
          <w:p>
            <w:pPr>
              <w:spacing w:after="0" w:before="0" w:line="240" w:lineRule="auto"/>
              <w:jc w:val="left"/>
            </w:pPr>
            <w:r>
              <w:t>Conductor size, commonly expressed in mm²</w:t>
            </w:r>
          </w:p>
        </w:tc>
      </w:tr>
      <w:tr>
        <w:tc>
          <w:tcPr>
            <w:tcW w:type="dxa" w:w="5400"/>
          </w:tcPr>
          <w:p>
            <w:pPr>
              <w:spacing w:after="0" w:before="0" w:line="240" w:lineRule="auto"/>
              <w:jc w:val="left"/>
            </w:pPr>
            <w:r>
              <w:t>Cable origin</w:t>
            </w:r>
          </w:p>
        </w:tc>
        <w:tc>
          <w:tcPr>
            <w:tcW w:type="dxa" w:w="5400"/>
          </w:tcPr>
          <w:p>
            <w:pPr>
              <w:spacing w:after="0" w:before="0" w:line="240" w:lineRule="auto"/>
              <w:jc w:val="left"/>
            </w:pPr>
            <w:r>
              <w:t>Equipment or connection point where a cable starts</w:t>
            </w:r>
          </w:p>
        </w:tc>
      </w:tr>
      <w:tr>
        <w:tc>
          <w:tcPr>
            <w:tcW w:type="dxa" w:w="5400"/>
          </w:tcPr>
          <w:p>
            <w:pPr>
              <w:spacing w:after="0" w:before="0" w:line="240" w:lineRule="auto"/>
              <w:jc w:val="left"/>
            </w:pPr>
            <w:r>
              <w:t>Cable destination</w:t>
            </w:r>
          </w:p>
        </w:tc>
        <w:tc>
          <w:tcPr>
            <w:tcW w:type="dxa" w:w="5400"/>
          </w:tcPr>
          <w:p>
            <w:pPr>
              <w:spacing w:after="0" w:before="0" w:line="240" w:lineRule="auto"/>
              <w:jc w:val="left"/>
            </w:pPr>
            <w:r>
              <w:t>Equipment or connection point where a cable ends</w:t>
            </w:r>
          </w:p>
        </w:tc>
      </w:tr>
      <w:tr>
        <w:tc>
          <w:tcPr>
            <w:tcW w:type="dxa" w:w="5400"/>
          </w:tcPr>
          <w:p>
            <w:pPr>
              <w:spacing w:after="0" w:before="0" w:line="240" w:lineRule="auto"/>
              <w:jc w:val="left"/>
            </w:pPr>
            <w:r>
              <w:t>Cable length</w:t>
            </w:r>
          </w:p>
        </w:tc>
        <w:tc>
          <w:tcPr>
            <w:tcW w:type="dxa" w:w="5400"/>
          </w:tcPr>
          <w:p>
            <w:pPr>
              <w:spacing w:after="0" w:before="0" w:line="240" w:lineRule="auto"/>
              <w:jc w:val="left"/>
            </w:pPr>
            <w:r>
              <w:t>Installed or estimated length, according to the document's defined convention</w:t>
            </w:r>
          </w:p>
        </w:tc>
      </w:tr>
      <w:tr>
        <w:tc>
          <w:tcPr>
            <w:tcW w:type="dxa" w:w="5400"/>
          </w:tcPr>
          <w:p>
            <w:pPr>
              <w:spacing w:after="0" w:before="0" w:line="240" w:lineRule="auto"/>
              <w:jc w:val="left"/>
            </w:pPr>
            <w:r>
              <w:t>Cable route</w:t>
            </w:r>
          </w:p>
        </w:tc>
        <w:tc>
          <w:tcPr>
            <w:tcW w:type="dxa" w:w="5400"/>
          </w:tcPr>
          <w:p>
            <w:pPr>
              <w:spacing w:after="0" w:before="0" w:line="240" w:lineRule="auto"/>
              <w:jc w:val="left"/>
            </w:pPr>
            <w:r>
              <w:t>Physical path followed by the cable</w:t>
            </w:r>
          </w:p>
        </w:tc>
      </w:tr>
      <w:tr>
        <w:tc>
          <w:tcPr>
            <w:tcW w:type="dxa" w:w="5400"/>
          </w:tcPr>
          <w:p>
            <w:pPr>
              <w:spacing w:after="0" w:before="0" w:line="240" w:lineRule="auto"/>
              <w:jc w:val="left"/>
            </w:pPr>
            <w:r>
              <w:t>Shield</w:t>
            </w:r>
          </w:p>
        </w:tc>
        <w:tc>
          <w:tcPr>
            <w:tcW w:type="dxa" w:w="5400"/>
          </w:tcPr>
          <w:p>
            <w:pPr>
              <w:spacing w:after="0" w:before="0" w:line="240" w:lineRule="auto"/>
              <w:jc w:val="left"/>
            </w:pPr>
            <w:r>
              <w:t>Conductive layer intended to control electromagnetic interference</w:t>
            </w:r>
          </w:p>
        </w:tc>
      </w:tr>
      <w:tr>
        <w:tc>
          <w:tcPr>
            <w:tcW w:type="dxa" w:w="5400"/>
          </w:tcPr>
          <w:p>
            <w:pPr>
              <w:spacing w:after="0" w:before="0" w:line="240" w:lineRule="auto"/>
              <w:jc w:val="left"/>
            </w:pPr>
            <w:r>
              <w:t>Armour</w:t>
            </w:r>
          </w:p>
        </w:tc>
        <w:tc>
          <w:tcPr>
            <w:tcW w:type="dxa" w:w="5400"/>
          </w:tcPr>
          <w:p>
            <w:pPr>
              <w:spacing w:after="0" w:before="0" w:line="240" w:lineRule="auto"/>
              <w:jc w:val="left"/>
            </w:pPr>
            <w:r>
              <w:t>Protective layer providing mechanical protection where specified</w:t>
            </w:r>
          </w:p>
        </w:tc>
      </w:tr>
      <w:tr>
        <w:tc>
          <w:tcPr>
            <w:tcW w:type="dxa" w:w="5400"/>
          </w:tcPr>
          <w:p>
            <w:pPr>
              <w:spacing w:after="0" w:before="0" w:line="240" w:lineRule="auto"/>
              <w:jc w:val="left"/>
            </w:pPr>
            <w:r>
              <w:t>Cable gland</w:t>
            </w:r>
          </w:p>
        </w:tc>
        <w:tc>
          <w:tcPr>
            <w:tcW w:type="dxa" w:w="5400"/>
          </w:tcPr>
          <w:p>
            <w:pPr>
              <w:spacing w:after="0" w:before="0" w:line="240" w:lineRule="auto"/>
              <w:jc w:val="left"/>
            </w:pPr>
            <w:r>
              <w:t>Device securing and sealing a cable at an enclosure entry</w:t>
            </w:r>
          </w:p>
        </w:tc>
      </w:tr>
      <w:tr>
        <w:tc>
          <w:tcPr>
            <w:tcW w:type="dxa" w:w="5400"/>
          </w:tcPr>
          <w:p>
            <w:pPr>
              <w:spacing w:after="0" w:before="0" w:line="240" w:lineRule="auto"/>
              <w:jc w:val="left"/>
            </w:pPr>
            <w:r>
              <w:t>Connector</w:t>
            </w:r>
          </w:p>
        </w:tc>
        <w:tc>
          <w:tcPr>
            <w:tcW w:type="dxa" w:w="5400"/>
          </w:tcPr>
          <w:p>
            <w:pPr>
              <w:spacing w:after="0" w:before="0" w:line="240" w:lineRule="auto"/>
              <w:jc w:val="left"/>
            </w:pPr>
            <w:r>
              <w:t>Mating electrical interface for connecting conductors or cable assemblies</w:t>
            </w:r>
          </w:p>
        </w:tc>
      </w:tr>
      <w:tr>
        <w:tc>
          <w:tcPr>
            <w:tcW w:type="dxa" w:w="5400"/>
          </w:tcPr>
          <w:p>
            <w:pPr>
              <w:spacing w:after="0" w:before="0" w:line="240" w:lineRule="auto"/>
              <w:jc w:val="left"/>
            </w:pPr>
            <w:r>
              <w:t>Cable marker</w:t>
            </w:r>
          </w:p>
        </w:tc>
        <w:tc>
          <w:tcPr>
            <w:tcW w:type="dxa" w:w="5400"/>
          </w:tcPr>
          <w:p>
            <w:pPr>
              <w:spacing w:after="0" w:before="0" w:line="240" w:lineRule="auto"/>
              <w:jc w:val="left"/>
            </w:pPr>
            <w:r>
              <w:t>Label identifying the cable</w:t>
            </w:r>
          </w:p>
        </w:tc>
      </w:tr>
      <w:tr>
        <w:tc>
          <w:tcPr>
            <w:tcW w:type="dxa" w:w="5400"/>
          </w:tcPr>
          <w:p>
            <w:pPr>
              <w:spacing w:after="0" w:before="0" w:line="240" w:lineRule="auto"/>
              <w:jc w:val="left"/>
            </w:pPr>
            <w:r>
              <w:t>Core marker</w:t>
            </w:r>
          </w:p>
        </w:tc>
        <w:tc>
          <w:tcPr>
            <w:tcW w:type="dxa" w:w="5400"/>
          </w:tcPr>
          <w:p>
            <w:pPr>
              <w:spacing w:after="0" w:before="0" w:line="240" w:lineRule="auto"/>
              <w:jc w:val="left"/>
            </w:pPr>
            <w:r>
              <w:t>Label identifying an individual core</w:t>
            </w:r>
          </w:p>
        </w:tc>
      </w:tr>
      <w:tr>
        <w:tc>
          <w:tcPr>
            <w:tcW w:type="dxa" w:w="5400"/>
          </w:tcPr>
          <w:p>
            <w:pPr>
              <w:spacing w:after="0" w:before="0" w:line="240" w:lineRule="auto"/>
              <w:jc w:val="left"/>
            </w:pPr>
            <w:r>
              <w:t>Bend radius</w:t>
            </w:r>
          </w:p>
        </w:tc>
        <w:tc>
          <w:tcPr>
            <w:tcW w:type="dxa" w:w="5400"/>
          </w:tcPr>
          <w:p>
            <w:pPr>
              <w:spacing w:after="0" w:before="0" w:line="240" w:lineRule="auto"/>
              <w:jc w:val="left"/>
            </w:pPr>
            <w:r>
              <w:t>Minimum permitted bending radius under the applicable cable specification</w:t>
            </w:r>
          </w:p>
        </w:tc>
      </w:tr>
      <w:tr>
        <w:tc>
          <w:tcPr>
            <w:tcW w:type="dxa" w:w="5400"/>
          </w:tcPr>
          <w:p>
            <w:pPr>
              <w:spacing w:after="0" w:before="0" w:line="240" w:lineRule="auto"/>
              <w:jc w:val="left"/>
            </w:pPr>
            <w:r>
              <w:t>Cable tray</w:t>
            </w:r>
          </w:p>
        </w:tc>
        <w:tc>
          <w:tcPr>
            <w:tcW w:type="dxa" w:w="5400"/>
          </w:tcPr>
          <w:p>
            <w:pPr>
              <w:spacing w:after="0" w:before="0" w:line="240" w:lineRule="auto"/>
              <w:jc w:val="left"/>
            </w:pPr>
            <w:r>
              <w:t>Support system for routing cables</w:t>
            </w:r>
          </w:p>
        </w:tc>
      </w:tr>
      <w:tr>
        <w:tc>
          <w:tcPr>
            <w:tcW w:type="dxa" w:w="5400"/>
          </w:tcPr>
          <w:p>
            <w:pPr>
              <w:spacing w:after="0" w:before="0" w:line="240" w:lineRule="auto"/>
              <w:jc w:val="left"/>
            </w:pPr>
            <w:r>
              <w:t>Segregation</w:t>
            </w:r>
          </w:p>
        </w:tc>
        <w:tc>
          <w:tcPr>
            <w:tcW w:type="dxa" w:w="5400"/>
          </w:tcPr>
          <w:p>
            <w:pPr>
              <w:spacing w:after="0" w:before="0" w:line="240" w:lineRule="auto"/>
              <w:jc w:val="left"/>
            </w:pPr>
            <w:r>
              <w:t>Separation of cables according to electrical function or interference requirements</w:t>
            </w:r>
          </w:p>
        </w:tc>
      </w:tr>
      <w:tr>
        <w:tc>
          <w:tcPr>
            <w:tcW w:type="dxa" w:w="5400"/>
          </w:tcPr>
          <w:p>
            <w:pPr>
              <w:spacing w:after="0" w:before="0" w:line="240" w:lineRule="auto"/>
              <w:jc w:val="left"/>
            </w:pPr>
            <w:r>
              <w:t>Pulling tension</w:t>
            </w:r>
          </w:p>
        </w:tc>
        <w:tc>
          <w:tcPr>
            <w:tcW w:type="dxa" w:w="5400"/>
          </w:tcPr>
          <w:p>
            <w:pPr>
              <w:spacing w:after="0" w:before="0" w:line="240" w:lineRule="auto"/>
              <w:jc w:val="left"/>
            </w:pPr>
            <w:r>
              <w:t>Mechanical force applied while installing a cable</w:t>
            </w:r>
          </w:p>
        </w:tc>
      </w:tr>
      <w:tr>
        <w:tc>
          <w:tcPr>
            <w:tcW w:type="dxa" w:w="5400"/>
          </w:tcPr>
          <w:p>
            <w:pPr>
              <w:spacing w:after="0" w:before="0" w:line="240" w:lineRule="auto"/>
              <w:jc w:val="left"/>
            </w:pPr>
            <w:r>
              <w:t>Spare core</w:t>
            </w:r>
          </w:p>
        </w:tc>
        <w:tc>
          <w:tcPr>
            <w:tcW w:type="dxa" w:w="5400"/>
          </w:tcPr>
          <w:p>
            <w:pPr>
              <w:spacing w:after="0" w:before="0" w:line="240" w:lineRule="auto"/>
              <w:jc w:val="left"/>
            </w:pPr>
            <w:r>
              <w:t>Unused conductor reserved for future use or a defined spare function</w:t>
            </w:r>
          </w:p>
        </w:tc>
      </w:tr>
    </w:tbl>
    <w:p/>
    <w:p>
      <w:pPr>
        <w:pStyle w:val="Heading2"/>
      </w:pPr>
      <w:r>
        <w:t>5. Cable identification and numbering</w:t>
      </w:r>
    </w:p>
    <w:p>
      <w:r>
        <w:t>Every cable should have an unambiguous identifier within the project or plant numbering system.</w:t>
      </w:r>
    </w:p>
    <w:p>
      <w:r>
        <w:t>Examples of illustrative cable identifiers include:</w:t>
      </w:r>
    </w:p>
    <w:p>
      <w:pPr>
        <w:pStyle w:val="ListBullet"/>
      </w:pPr>
      <w:r>
        <w:rPr>
          <w:rFonts w:ascii="Consolas" w:hAnsi="Consolas"/>
          <w:color w:val="333333"/>
          <w:sz w:val="19"/>
          <w:shd w:val="clear" w:color="auto" w:fill="EFEFEF"/>
        </w:rPr>
        <w:t>C-101</w:t>
      </w:r>
    </w:p>
    <w:p>
      <w:pPr>
        <w:pStyle w:val="ListBullet"/>
      </w:pPr>
      <w:r>
        <w:rPr>
          <w:rFonts w:ascii="Consolas" w:hAnsi="Consolas"/>
          <w:color w:val="333333"/>
          <w:sz w:val="19"/>
          <w:shd w:val="clear" w:color="auto" w:fill="EFEFEF"/>
        </w:rPr>
        <w:t>C-102</w:t>
      </w:r>
    </w:p>
    <w:p>
      <w:pPr>
        <w:pStyle w:val="ListBullet"/>
      </w:pPr>
      <w:r>
        <w:rPr>
          <w:rFonts w:ascii="Consolas" w:hAnsi="Consolas"/>
          <w:color w:val="333333"/>
          <w:sz w:val="19"/>
          <w:shd w:val="clear" w:color="auto" w:fill="EFEFEF"/>
        </w:rPr>
        <w:t>CB-205</w:t>
      </w:r>
    </w:p>
    <w:p>
      <w:pPr>
        <w:pStyle w:val="ListBullet"/>
      </w:pPr>
      <w:r>
        <w:rPr>
          <w:rFonts w:ascii="Consolas" w:hAnsi="Consolas"/>
          <w:color w:val="333333"/>
          <w:sz w:val="19"/>
          <w:shd w:val="clear" w:color="auto" w:fill="EFEFEF"/>
        </w:rPr>
        <w:t>PWR-014</w:t>
      </w:r>
    </w:p>
    <w:p>
      <w:pPr>
        <w:pStyle w:val="ListBullet"/>
      </w:pPr>
      <w:r>
        <w:rPr>
          <w:rFonts w:ascii="Consolas" w:hAnsi="Consolas"/>
          <w:color w:val="333333"/>
          <w:sz w:val="19"/>
          <w:shd w:val="clear" w:color="auto" w:fill="EFEFEF"/>
        </w:rPr>
        <w:t>NET-032</w:t>
      </w:r>
    </w:p>
    <w:p>
      <w:r>
        <w:t>These are examples only. Actual naming conventions depend on the organization's engineering standards and CAD system.</w:t>
      </w:r>
    </w:p>
    <w:p>
      <w:pPr>
        <w:pStyle w:val="Heading3"/>
      </w:pPr>
      <w:r>
        <w:t>5.1 What a cable ID should achieve</w:t>
      </w:r>
    </w:p>
    <w:p>
      <w:r>
        <w:t>A cable identifier should:</w:t>
      </w:r>
    </w:p>
    <w:p>
      <w:pPr>
        <w:pStyle w:val="ListBullet"/>
      </w:pPr>
      <w:r>
        <w:t>Uniquely identify one cable assembly.</w:t>
      </w:r>
    </w:p>
    <w:p>
      <w:pPr>
        <w:pStyle w:val="ListBullet"/>
      </w:pPr>
      <w:r>
        <w:t>Remain consistent across drawings and databases.</w:t>
      </w:r>
    </w:p>
    <w:p>
      <w:pPr>
        <w:pStyle w:val="ListBullet"/>
      </w:pPr>
      <w:r>
        <w:t>Appear in the cable schedule and relevant installation documentation.</w:t>
      </w:r>
    </w:p>
    <w:p>
      <w:pPr>
        <w:pStyle w:val="ListBullet"/>
      </w:pPr>
      <w:r>
        <w:t>Be physically marked at suitable locations.</w:t>
      </w:r>
    </w:p>
    <w:p>
      <w:pPr>
        <w:pStyle w:val="ListBullet"/>
      </w:pPr>
      <w:r>
        <w:t>Support traceability during maintenance and replacement.</w:t>
      </w:r>
    </w:p>
    <w:p>
      <w:pPr>
        <w:pStyle w:val="ListBullet"/>
      </w:pPr>
      <w:r>
        <w:t>Remain stable when unrelated drawings are revised.</w:t>
      </w:r>
    </w:p>
    <w:p>
      <w:r>
        <w:t>A cable ID should not rely exclusively on the cable's current destination if the destination may change during a retrofit.</w:t>
      </w:r>
    </w:p>
    <w:p>
      <w:pPr>
        <w:pStyle w:val="Heading3"/>
      </w:pPr>
      <w:r>
        <w:t>5.2 Cable numbering versus wire numbering</w:t>
      </w:r>
    </w:p>
    <w:p>
      <w:r>
        <w:t>Cable numbering identifies the overall cable assembly. Wire numbering identifies individual conductors or electrical connection segments according to the project's wiring convention.</w:t>
      </w:r>
    </w:p>
    <w:p>
      <w:r>
        <w:t>For example: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Item</w:t>
            </w:r>
          </w:p>
        </w:tc>
        <w:tc>
          <w:tcPr>
            <w:tcW w:type="dxa" w:w="3600"/>
            <w:shd w:val="clear" w:color="auto" w:fill="EEF2F7"/>
          </w:tcPr>
          <w:p>
            <w:pPr>
              <w:spacing w:after="0" w:before="0" w:line="240" w:lineRule="auto"/>
              <w:jc w:val="left"/>
            </w:pPr>
            <w:r>
              <w:rPr>
                <w:b/>
                <w:color w:val="1A2E4A"/>
              </w:rPr>
              <w:t>Identifier</w:t>
            </w:r>
          </w:p>
        </w:tc>
        <w:tc>
          <w:tcPr>
            <w:tcW w:type="dxa" w:w="3600"/>
            <w:shd w:val="clear" w:color="auto" w:fill="EEF2F7"/>
          </w:tcPr>
          <w:p>
            <w:pPr>
              <w:spacing w:after="0" w:before="0" w:line="240" w:lineRule="auto"/>
              <w:jc w:val="left"/>
            </w:pPr>
            <w:r>
              <w:rPr>
                <w:b/>
                <w:color w:val="1A2E4A"/>
              </w:rPr>
              <w:t>Meaning</w:t>
            </w:r>
          </w:p>
        </w:tc>
      </w:tr>
      <w:tr>
        <w:tc>
          <w:tcPr>
            <w:tcW w:type="dxa" w:w="3600"/>
          </w:tcPr>
          <w:p>
            <w:pPr>
              <w:spacing w:after="0" w:before="0" w:line="240" w:lineRule="auto"/>
              <w:jc w:val="left"/>
            </w:pPr>
            <w:r>
              <w:t>Cable</w:t>
            </w:r>
          </w:p>
        </w:tc>
        <w:tc>
          <w:tcPr>
            <w:tcW w:type="dxa" w:w="3600"/>
          </w:tcPr>
          <w:p>
            <w:pPr>
              <w:spacing w:after="0" w:before="0" w:line="240" w:lineRule="auto"/>
              <w:jc w:val="left"/>
            </w:pPr>
            <w:r>
              <w:t>C-101</w:t>
            </w:r>
          </w:p>
        </w:tc>
        <w:tc>
          <w:tcPr>
            <w:tcW w:type="dxa" w:w="3600"/>
          </w:tcPr>
          <w:p>
            <w:pPr>
              <w:spacing w:after="0" w:before="0" w:line="240" w:lineRule="auto"/>
              <w:jc w:val="left"/>
            </w:pPr>
            <w:r>
              <w:t>Multicore cable between cabinet and sensor</w:t>
            </w:r>
          </w:p>
        </w:tc>
      </w:tr>
      <w:tr>
        <w:tc>
          <w:tcPr>
            <w:tcW w:type="dxa" w:w="3600"/>
          </w:tcPr>
          <w:p>
            <w:pPr>
              <w:spacing w:after="0" w:before="0" w:line="240" w:lineRule="auto"/>
              <w:jc w:val="left"/>
            </w:pPr>
            <w:r>
              <w:t>Core</w:t>
            </w:r>
          </w:p>
        </w:tc>
        <w:tc>
          <w:tcPr>
            <w:tcW w:type="dxa" w:w="3600"/>
          </w:tcPr>
          <w:p>
            <w:pPr>
              <w:spacing w:after="0" w:before="0" w:line="240" w:lineRule="auto"/>
              <w:jc w:val="left"/>
            </w:pPr>
            <w:r>
              <w:t>Core 1</w:t>
            </w:r>
          </w:p>
        </w:tc>
        <w:tc>
          <w:tcPr>
            <w:tcW w:type="dxa" w:w="3600"/>
          </w:tcPr>
          <w:p>
            <w:pPr>
              <w:spacing w:after="0" w:before="0" w:line="240" w:lineRule="auto"/>
              <w:jc w:val="left"/>
            </w:pPr>
            <w:r>
              <w:t>Individual conductor within C-101</w:t>
            </w:r>
          </w:p>
        </w:tc>
      </w:tr>
      <w:tr>
        <w:tc>
          <w:tcPr>
            <w:tcW w:type="dxa" w:w="3600"/>
          </w:tcPr>
          <w:p>
            <w:pPr>
              <w:spacing w:after="0" w:before="0" w:line="240" w:lineRule="auto"/>
              <w:jc w:val="left"/>
            </w:pPr>
            <w:r>
              <w:t>Wire</w:t>
            </w:r>
          </w:p>
        </w:tc>
        <w:tc>
          <w:tcPr>
            <w:tcW w:type="dxa" w:w="3600"/>
          </w:tcPr>
          <w:p>
            <w:pPr>
              <w:spacing w:after="0" w:before="0" w:line="240" w:lineRule="auto"/>
              <w:jc w:val="left"/>
            </w:pPr>
            <w:r>
              <w:t>W-1201</w:t>
            </w:r>
          </w:p>
        </w:tc>
        <w:tc>
          <w:tcPr>
            <w:tcW w:type="dxa" w:w="3600"/>
          </w:tcPr>
          <w:p>
            <w:pPr>
              <w:spacing w:after="0" w:before="0" w:line="240" w:lineRule="auto"/>
              <w:jc w:val="left"/>
            </w:pPr>
            <w:r>
              <w:t>Conductor or connection segment identified by the project</w:t>
            </w:r>
          </w:p>
        </w:tc>
      </w:tr>
      <w:tr>
        <w:tc>
          <w:tcPr>
            <w:tcW w:type="dxa" w:w="3600"/>
          </w:tcPr>
          <w:p>
            <w:pPr>
              <w:spacing w:after="0" w:before="0" w:line="240" w:lineRule="auto"/>
              <w:jc w:val="left"/>
            </w:pPr>
            <w:r>
              <w:t>Terminal</w:t>
            </w:r>
          </w:p>
        </w:tc>
        <w:tc>
          <w:tcPr>
            <w:tcW w:type="dxa" w:w="3600"/>
          </w:tcPr>
          <w:p>
            <w:pPr>
              <w:spacing w:after="0" w:before="0" w:line="240" w:lineRule="auto"/>
              <w:jc w:val="left"/>
            </w:pPr>
            <w:r>
              <w:t>X1:01</w:t>
            </w:r>
          </w:p>
        </w:tc>
        <w:tc>
          <w:tcPr>
            <w:tcW w:type="dxa" w:w="3600"/>
          </w:tcPr>
          <w:p>
            <w:pPr>
              <w:spacing w:after="0" w:before="0" w:line="240" w:lineRule="auto"/>
              <w:jc w:val="left"/>
            </w:pPr>
            <w:r>
              <w:t>Terminal point on terminal strip X1</w:t>
            </w:r>
          </w:p>
        </w:tc>
      </w:tr>
      <w:tr>
        <w:tc>
          <w:tcPr>
            <w:tcW w:type="dxa" w:w="3600"/>
          </w:tcPr>
          <w:p>
            <w:pPr>
              <w:spacing w:after="0" w:before="0" w:line="240" w:lineRule="auto"/>
              <w:jc w:val="left"/>
            </w:pPr>
            <w:r>
              <w:t>Device</w:t>
            </w:r>
          </w:p>
        </w:tc>
        <w:tc>
          <w:tcPr>
            <w:tcW w:type="dxa" w:w="3600"/>
          </w:tcPr>
          <w:p>
            <w:pPr>
              <w:spacing w:after="0" w:before="0" w:line="240" w:lineRule="auto"/>
              <w:jc w:val="left"/>
            </w:pPr>
            <w:r>
              <w:t>B1</w:t>
            </w:r>
          </w:p>
        </w:tc>
        <w:tc>
          <w:tcPr>
            <w:tcW w:type="dxa" w:w="3600"/>
          </w:tcPr>
          <w:p>
            <w:pPr>
              <w:spacing w:after="0" w:before="0" w:line="240" w:lineRule="auto"/>
              <w:jc w:val="left"/>
            </w:pPr>
            <w:r>
              <w:t>Example sensor designation</w:t>
            </w:r>
          </w:p>
        </w:tc>
      </w:tr>
    </w:tbl>
    <w:p/>
    <w:p>
      <w:r>
        <w:t>A single cable may contain several cores, each with a different electrical function. The cable ID, core number, wire number, and terminal designation must not be treated as interchangeable identifiers.</w:t>
      </w:r>
    </w:p>
    <w:p>
      <w:pPr>
        <w:pStyle w:val="Heading2"/>
      </w:pPr>
      <w:r>
        <w:t>6. Typical cable schedule fields</w:t>
      </w:r>
    </w:p>
    <w:p>
      <w:r>
        <w:t>A useful cable schedule should provide enough information to identify, select, install, terminate, and test each cable.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Field</w:t>
            </w:r>
          </w:p>
        </w:tc>
        <w:tc>
          <w:tcPr>
            <w:tcW w:type="dxa" w:w="3600"/>
            <w:shd w:val="clear" w:color="auto" w:fill="EEF2F7"/>
          </w:tcPr>
          <w:p>
            <w:pPr>
              <w:spacing w:after="0" w:before="0" w:line="240" w:lineRule="auto"/>
              <w:jc w:val="left"/>
            </w:pPr>
            <w:r>
              <w:rPr>
                <w:b/>
                <w:color w:val="1A2E4A"/>
              </w:rPr>
              <w:t>Purpose</w:t>
            </w:r>
          </w:p>
        </w:tc>
        <w:tc>
          <w:tcPr>
            <w:tcW w:type="dxa" w:w="3600"/>
            <w:shd w:val="clear" w:color="auto" w:fill="EEF2F7"/>
          </w:tcPr>
          <w:p>
            <w:pPr>
              <w:spacing w:after="0" w:before="0" w:line="240" w:lineRule="auto"/>
              <w:jc w:val="left"/>
            </w:pPr>
            <w:r>
              <w:rPr>
                <w:b/>
                <w:color w:val="1A2E4A"/>
              </w:rPr>
              <w:t>Example</w:t>
            </w:r>
          </w:p>
        </w:tc>
      </w:tr>
      <w:tr>
        <w:tc>
          <w:tcPr>
            <w:tcW w:type="dxa" w:w="3600"/>
          </w:tcPr>
          <w:p>
            <w:pPr>
              <w:spacing w:after="0" w:before="0" w:line="240" w:lineRule="auto"/>
              <w:jc w:val="left"/>
            </w:pPr>
            <w:r>
              <w:t>Cable ID</w:t>
            </w:r>
          </w:p>
        </w:tc>
        <w:tc>
          <w:tcPr>
            <w:tcW w:type="dxa" w:w="3600"/>
          </w:tcPr>
          <w:p>
            <w:pPr>
              <w:spacing w:after="0" w:before="0" w:line="240" w:lineRule="auto"/>
              <w:jc w:val="left"/>
            </w:pPr>
            <w:r>
              <w:t>Unique cable identification</w:t>
            </w:r>
          </w:p>
        </w:tc>
        <w:tc>
          <w:tcPr>
            <w:tcW w:type="dxa" w:w="3600"/>
          </w:tcPr>
          <w:p>
            <w:pPr>
              <w:spacing w:after="0" w:before="0" w:line="240" w:lineRule="auto"/>
              <w:jc w:val="left"/>
            </w:pPr>
            <w:r>
              <w:t>C-101</w:t>
            </w:r>
          </w:p>
        </w:tc>
      </w:tr>
      <w:tr>
        <w:tc>
          <w:tcPr>
            <w:tcW w:type="dxa" w:w="3600"/>
          </w:tcPr>
          <w:p>
            <w:pPr>
              <w:spacing w:after="0" w:before="0" w:line="240" w:lineRule="auto"/>
              <w:jc w:val="left"/>
            </w:pPr>
            <w:r>
              <w:t>Service</w:t>
            </w:r>
          </w:p>
        </w:tc>
        <w:tc>
          <w:tcPr>
            <w:tcW w:type="dxa" w:w="3600"/>
          </w:tcPr>
          <w:p>
            <w:pPr>
              <w:spacing w:after="0" w:before="0" w:line="240" w:lineRule="auto"/>
              <w:jc w:val="left"/>
            </w:pPr>
            <w:r>
              <w:t>Functional purpose</w:t>
            </w:r>
          </w:p>
        </w:tc>
        <w:tc>
          <w:tcPr>
            <w:tcW w:type="dxa" w:w="3600"/>
          </w:tcPr>
          <w:p>
            <w:pPr>
              <w:spacing w:after="0" w:before="0" w:line="240" w:lineRule="auto"/>
              <w:jc w:val="left"/>
            </w:pPr>
            <w:r>
              <w:t>Proximity sensor connection</w:t>
            </w:r>
          </w:p>
        </w:tc>
      </w:tr>
      <w:tr>
        <w:tc>
          <w:tcPr>
            <w:tcW w:type="dxa" w:w="3600"/>
          </w:tcPr>
          <w:p>
            <w:pPr>
              <w:spacing w:after="0" w:before="0" w:line="240" w:lineRule="auto"/>
              <w:jc w:val="left"/>
            </w:pPr>
            <w:r>
              <w:t>Origin equipment</w:t>
            </w:r>
          </w:p>
        </w:tc>
        <w:tc>
          <w:tcPr>
            <w:tcW w:type="dxa" w:w="3600"/>
          </w:tcPr>
          <w:p>
            <w:pPr>
              <w:spacing w:after="0" w:before="0" w:line="240" w:lineRule="auto"/>
              <w:jc w:val="left"/>
            </w:pPr>
            <w:r>
              <w:t>Starting equipment</w:t>
            </w:r>
          </w:p>
        </w:tc>
        <w:tc>
          <w:tcPr>
            <w:tcW w:type="dxa" w:w="3600"/>
          </w:tcPr>
          <w:p>
            <w:pPr>
              <w:spacing w:after="0" w:before="0" w:line="240" w:lineRule="auto"/>
              <w:jc w:val="left"/>
            </w:pPr>
            <w:r>
              <w:t>Cabinet CP01</w:t>
            </w:r>
          </w:p>
        </w:tc>
      </w:tr>
      <w:tr>
        <w:tc>
          <w:tcPr>
            <w:tcW w:type="dxa" w:w="3600"/>
          </w:tcPr>
          <w:p>
            <w:pPr>
              <w:spacing w:after="0" w:before="0" w:line="240" w:lineRule="auto"/>
              <w:jc w:val="left"/>
            </w:pPr>
            <w:r>
              <w:t>Origin connection</w:t>
            </w:r>
          </w:p>
        </w:tc>
        <w:tc>
          <w:tcPr>
            <w:tcW w:type="dxa" w:w="3600"/>
          </w:tcPr>
          <w:p>
            <w:pPr>
              <w:spacing w:after="0" w:before="0" w:line="240" w:lineRule="auto"/>
              <w:jc w:val="left"/>
            </w:pPr>
            <w:r>
              <w:t>Starting terminal or connector</w:t>
            </w:r>
          </w:p>
        </w:tc>
        <w:tc>
          <w:tcPr>
            <w:tcW w:type="dxa" w:w="3600"/>
          </w:tcPr>
          <w:p>
            <w:pPr>
              <w:spacing w:after="0" w:before="0" w:line="240" w:lineRule="auto"/>
              <w:jc w:val="left"/>
            </w:pPr>
            <w:r>
              <w:t>X1:01-X1:03</w:t>
            </w:r>
          </w:p>
        </w:tc>
      </w:tr>
      <w:tr>
        <w:tc>
          <w:tcPr>
            <w:tcW w:type="dxa" w:w="3600"/>
          </w:tcPr>
          <w:p>
            <w:pPr>
              <w:spacing w:after="0" w:before="0" w:line="240" w:lineRule="auto"/>
              <w:jc w:val="left"/>
            </w:pPr>
            <w:r>
              <w:t>Destination equipment</w:t>
            </w:r>
          </w:p>
        </w:tc>
        <w:tc>
          <w:tcPr>
            <w:tcW w:type="dxa" w:w="3600"/>
          </w:tcPr>
          <w:p>
            <w:pPr>
              <w:spacing w:after="0" w:before="0" w:line="240" w:lineRule="auto"/>
              <w:jc w:val="left"/>
            </w:pPr>
            <w:r>
              <w:t>Receiving equipment</w:t>
            </w:r>
          </w:p>
        </w:tc>
        <w:tc>
          <w:tcPr>
            <w:tcW w:type="dxa" w:w="3600"/>
          </w:tcPr>
          <w:p>
            <w:pPr>
              <w:spacing w:after="0" w:before="0" w:line="240" w:lineRule="auto"/>
              <w:jc w:val="left"/>
            </w:pPr>
            <w:r>
              <w:t>Sensor B1</w:t>
            </w:r>
          </w:p>
        </w:tc>
      </w:tr>
      <w:tr>
        <w:tc>
          <w:tcPr>
            <w:tcW w:type="dxa" w:w="3600"/>
          </w:tcPr>
          <w:p>
            <w:pPr>
              <w:spacing w:after="0" w:before="0" w:line="240" w:lineRule="auto"/>
              <w:jc w:val="left"/>
            </w:pPr>
            <w:r>
              <w:t>Destination connection</w:t>
            </w:r>
          </w:p>
        </w:tc>
        <w:tc>
          <w:tcPr>
            <w:tcW w:type="dxa" w:w="3600"/>
          </w:tcPr>
          <w:p>
            <w:pPr>
              <w:spacing w:after="0" w:before="0" w:line="240" w:lineRule="auto"/>
              <w:jc w:val="left"/>
            </w:pPr>
            <w:r>
              <w:t>Receiving terminal or connector</w:t>
            </w:r>
          </w:p>
        </w:tc>
        <w:tc>
          <w:tcPr>
            <w:tcW w:type="dxa" w:w="3600"/>
          </w:tcPr>
          <w:p>
            <w:pPr>
              <w:spacing w:after="0" w:before="0" w:line="240" w:lineRule="auto"/>
              <w:jc w:val="left"/>
            </w:pPr>
            <w:r>
              <w:t>Sensor connector</w:t>
            </w:r>
          </w:p>
        </w:tc>
      </w:tr>
      <w:tr>
        <w:tc>
          <w:tcPr>
            <w:tcW w:type="dxa" w:w="3600"/>
          </w:tcPr>
          <w:p>
            <w:pPr>
              <w:spacing w:after="0" w:before="0" w:line="240" w:lineRule="auto"/>
              <w:jc w:val="left"/>
            </w:pPr>
            <w:r>
              <w:t>Cable type</w:t>
            </w:r>
          </w:p>
        </w:tc>
        <w:tc>
          <w:tcPr>
            <w:tcW w:type="dxa" w:w="3600"/>
          </w:tcPr>
          <w:p>
            <w:pPr>
              <w:spacing w:after="0" w:before="0" w:line="240" w:lineRule="auto"/>
              <w:jc w:val="left"/>
            </w:pPr>
            <w:r>
              <w:t>Construction or part number</w:t>
            </w:r>
          </w:p>
        </w:tc>
        <w:tc>
          <w:tcPr>
            <w:tcW w:type="dxa" w:w="3600"/>
          </w:tcPr>
          <w:p>
            <w:pPr>
              <w:spacing w:after="0" w:before="0" w:line="240" w:lineRule="auto"/>
              <w:jc w:val="left"/>
            </w:pPr>
            <w:r>
              <w:t>Manufacturer-specific sensor cable</w:t>
            </w:r>
          </w:p>
        </w:tc>
      </w:tr>
      <w:tr>
        <w:tc>
          <w:tcPr>
            <w:tcW w:type="dxa" w:w="3600"/>
          </w:tcPr>
          <w:p>
            <w:pPr>
              <w:spacing w:after="0" w:before="0" w:line="240" w:lineRule="auto"/>
              <w:jc w:val="left"/>
            </w:pPr>
            <w:r>
              <w:t>Core count</w:t>
            </w:r>
          </w:p>
        </w:tc>
        <w:tc>
          <w:tcPr>
            <w:tcW w:type="dxa" w:w="3600"/>
          </w:tcPr>
          <w:p>
            <w:pPr>
              <w:spacing w:after="0" w:before="0" w:line="240" w:lineRule="auto"/>
              <w:jc w:val="left"/>
            </w:pPr>
            <w:r>
              <w:t>Number of conductors</w:t>
            </w:r>
          </w:p>
        </w:tc>
        <w:tc>
          <w:tcPr>
            <w:tcW w:type="dxa" w:w="3600"/>
          </w:tcPr>
          <w:p>
            <w:pPr>
              <w:spacing w:after="0" w:before="0" w:line="240" w:lineRule="auto"/>
              <w:jc w:val="left"/>
            </w:pPr>
            <w:r>
              <w:t>3</w:t>
            </w:r>
          </w:p>
        </w:tc>
      </w:tr>
      <w:tr>
        <w:tc>
          <w:tcPr>
            <w:tcW w:type="dxa" w:w="3600"/>
          </w:tcPr>
          <w:p>
            <w:pPr>
              <w:spacing w:after="0" w:before="0" w:line="240" w:lineRule="auto"/>
              <w:jc w:val="left"/>
            </w:pPr>
            <w:r>
              <w:t>Conductor size</w:t>
            </w:r>
          </w:p>
        </w:tc>
        <w:tc>
          <w:tcPr>
            <w:tcW w:type="dxa" w:w="3600"/>
          </w:tcPr>
          <w:p>
            <w:pPr>
              <w:spacing w:after="0" w:before="0" w:line="240" w:lineRule="auto"/>
              <w:jc w:val="left"/>
            </w:pPr>
            <w:r>
              <w:t>Cross-sectional area</w:t>
            </w:r>
          </w:p>
        </w:tc>
        <w:tc>
          <w:tcPr>
            <w:tcW w:type="dxa" w:w="3600"/>
          </w:tcPr>
          <w:p>
            <w:pPr>
              <w:spacing w:after="0" w:before="0" w:line="240" w:lineRule="auto"/>
              <w:jc w:val="left"/>
            </w:pPr>
            <w:r>
              <w:t>0.75 mm²</w:t>
            </w:r>
          </w:p>
        </w:tc>
      </w:tr>
      <w:tr>
        <w:tc>
          <w:tcPr>
            <w:tcW w:type="dxa" w:w="3600"/>
          </w:tcPr>
          <w:p>
            <w:pPr>
              <w:spacing w:after="0" w:before="0" w:line="240" w:lineRule="auto"/>
              <w:jc w:val="left"/>
            </w:pPr>
            <w:r>
              <w:t>Shield</w:t>
            </w:r>
          </w:p>
        </w:tc>
        <w:tc>
          <w:tcPr>
            <w:tcW w:type="dxa" w:w="3600"/>
          </w:tcPr>
          <w:p>
            <w:pPr>
              <w:spacing w:after="0" w:before="0" w:line="240" w:lineRule="auto"/>
              <w:jc w:val="left"/>
            </w:pPr>
            <w:r>
              <w:t>Shield requirement</w:t>
            </w:r>
          </w:p>
        </w:tc>
        <w:tc>
          <w:tcPr>
            <w:tcW w:type="dxa" w:w="3600"/>
          </w:tcPr>
          <w:p>
            <w:pPr>
              <w:spacing w:after="0" w:before="0" w:line="240" w:lineRule="auto"/>
              <w:jc w:val="left"/>
            </w:pPr>
            <w:r>
              <w:t>As specified by design</w:t>
            </w:r>
          </w:p>
        </w:tc>
      </w:tr>
      <w:tr>
        <w:tc>
          <w:tcPr>
            <w:tcW w:type="dxa" w:w="3600"/>
          </w:tcPr>
          <w:p>
            <w:pPr>
              <w:spacing w:after="0" w:before="0" w:line="240" w:lineRule="auto"/>
              <w:jc w:val="left"/>
            </w:pPr>
            <w:r>
              <w:t>Armour</w:t>
            </w:r>
          </w:p>
        </w:tc>
        <w:tc>
          <w:tcPr>
            <w:tcW w:type="dxa" w:w="3600"/>
          </w:tcPr>
          <w:p>
            <w:pPr>
              <w:spacing w:after="0" w:before="0" w:line="240" w:lineRule="auto"/>
              <w:jc w:val="left"/>
            </w:pPr>
            <w:r>
              <w:t>Armour requirement</w:t>
            </w:r>
          </w:p>
        </w:tc>
        <w:tc>
          <w:tcPr>
            <w:tcW w:type="dxa" w:w="3600"/>
          </w:tcPr>
          <w:p>
            <w:pPr>
              <w:spacing w:after="0" w:before="0" w:line="240" w:lineRule="auto"/>
              <w:jc w:val="left"/>
            </w:pPr>
            <w:r>
              <w:t>As specified by installation</w:t>
            </w:r>
          </w:p>
        </w:tc>
      </w:tr>
      <w:tr>
        <w:tc>
          <w:tcPr>
            <w:tcW w:type="dxa" w:w="3600"/>
          </w:tcPr>
          <w:p>
            <w:pPr>
              <w:spacing w:after="0" w:before="0" w:line="240" w:lineRule="auto"/>
              <w:jc w:val="left"/>
            </w:pPr>
            <w:r>
              <w:t>Rated voltage</w:t>
            </w:r>
          </w:p>
        </w:tc>
        <w:tc>
          <w:tcPr>
            <w:tcW w:type="dxa" w:w="3600"/>
          </w:tcPr>
          <w:p>
            <w:pPr>
              <w:spacing w:after="0" w:before="0" w:line="240" w:lineRule="auto"/>
              <w:jc w:val="left"/>
            </w:pPr>
            <w:r>
              <w:t>Cable voltage rating</w:t>
            </w:r>
          </w:p>
        </w:tc>
        <w:tc>
          <w:tcPr>
            <w:tcW w:type="dxa" w:w="3600"/>
          </w:tcPr>
          <w:p>
            <w:pPr>
              <w:spacing w:after="0" w:before="0" w:line="240" w:lineRule="auto"/>
              <w:jc w:val="left"/>
            </w:pPr>
            <w:r>
              <w:t>According to circuit requirements</w:t>
            </w:r>
          </w:p>
        </w:tc>
      </w:tr>
      <w:tr>
        <w:tc>
          <w:tcPr>
            <w:tcW w:type="dxa" w:w="3600"/>
          </w:tcPr>
          <w:p>
            <w:pPr>
              <w:spacing w:after="0" w:before="0" w:line="240" w:lineRule="auto"/>
              <w:jc w:val="left"/>
            </w:pPr>
            <w:r>
              <w:t>Estimated length</w:t>
            </w:r>
          </w:p>
        </w:tc>
        <w:tc>
          <w:tcPr>
            <w:tcW w:type="dxa" w:w="3600"/>
          </w:tcPr>
          <w:p>
            <w:pPr>
              <w:spacing w:after="0" w:before="0" w:line="240" w:lineRule="auto"/>
              <w:jc w:val="left"/>
            </w:pPr>
            <w:r>
              <w:t>Design estimate</w:t>
            </w:r>
          </w:p>
        </w:tc>
        <w:tc>
          <w:tcPr>
            <w:tcW w:type="dxa" w:w="3600"/>
          </w:tcPr>
          <w:p>
            <w:pPr>
              <w:spacing w:after="0" w:before="0" w:line="240" w:lineRule="auto"/>
              <w:jc w:val="left"/>
            </w:pPr>
            <w:r>
              <w:t>18 m</w:t>
            </w:r>
          </w:p>
        </w:tc>
      </w:tr>
      <w:tr>
        <w:tc>
          <w:tcPr>
            <w:tcW w:type="dxa" w:w="3600"/>
          </w:tcPr>
          <w:p>
            <w:pPr>
              <w:spacing w:after="0" w:before="0" w:line="240" w:lineRule="auto"/>
              <w:jc w:val="left"/>
            </w:pPr>
            <w:r>
              <w:t>Installed length</w:t>
            </w:r>
          </w:p>
        </w:tc>
        <w:tc>
          <w:tcPr>
            <w:tcW w:type="dxa" w:w="3600"/>
          </w:tcPr>
          <w:p>
            <w:pPr>
              <w:spacing w:after="0" w:before="0" w:line="240" w:lineRule="auto"/>
              <w:jc w:val="left"/>
            </w:pPr>
            <w:r>
              <w:t>Actual installed length, if tracked</w:t>
            </w:r>
          </w:p>
        </w:tc>
        <w:tc>
          <w:tcPr>
            <w:tcW w:type="dxa" w:w="3600"/>
          </w:tcPr>
          <w:p>
            <w:pPr>
              <w:spacing w:after="0" w:before="0" w:line="240" w:lineRule="auto"/>
              <w:jc w:val="left"/>
            </w:pPr>
            <w:r>
              <w:t>20 m</w:t>
            </w:r>
          </w:p>
        </w:tc>
      </w:tr>
      <w:tr>
        <w:tc>
          <w:tcPr>
            <w:tcW w:type="dxa" w:w="3600"/>
          </w:tcPr>
          <w:p>
            <w:pPr>
              <w:spacing w:after="0" w:before="0" w:line="240" w:lineRule="auto"/>
              <w:jc w:val="left"/>
            </w:pPr>
            <w:r>
              <w:t>Route</w:t>
            </w:r>
          </w:p>
        </w:tc>
        <w:tc>
          <w:tcPr>
            <w:tcW w:type="dxa" w:w="3600"/>
          </w:tcPr>
          <w:p>
            <w:pPr>
              <w:spacing w:after="0" w:before="0" w:line="240" w:lineRule="auto"/>
              <w:jc w:val="left"/>
            </w:pPr>
            <w:r>
              <w:t>Physical pathway</w:t>
            </w:r>
          </w:p>
        </w:tc>
        <w:tc>
          <w:tcPr>
            <w:tcW w:type="dxa" w:w="3600"/>
          </w:tcPr>
          <w:p>
            <w:pPr>
              <w:spacing w:after="0" w:before="0" w:line="240" w:lineRule="auto"/>
              <w:jc w:val="left"/>
            </w:pPr>
            <w:r>
              <w:t>Tray T-03 to machine station</w:t>
            </w:r>
          </w:p>
        </w:tc>
      </w:tr>
      <w:tr>
        <w:tc>
          <w:tcPr>
            <w:tcW w:type="dxa" w:w="3600"/>
          </w:tcPr>
          <w:p>
            <w:pPr>
              <w:spacing w:after="0" w:before="0" w:line="240" w:lineRule="auto"/>
              <w:jc w:val="left"/>
            </w:pPr>
            <w:r>
              <w:t>Gland or connector</w:t>
            </w:r>
          </w:p>
        </w:tc>
        <w:tc>
          <w:tcPr>
            <w:tcW w:type="dxa" w:w="3600"/>
          </w:tcPr>
          <w:p>
            <w:pPr>
              <w:spacing w:after="0" w:before="0" w:line="240" w:lineRule="auto"/>
              <w:jc w:val="left"/>
            </w:pPr>
            <w:r>
              <w:t>Required entry or interface</w:t>
            </w:r>
          </w:p>
        </w:tc>
        <w:tc>
          <w:tcPr>
            <w:tcW w:type="dxa" w:w="3600"/>
          </w:tcPr>
          <w:p>
            <w:pPr>
              <w:spacing w:after="0" w:before="0" w:line="240" w:lineRule="auto"/>
              <w:jc w:val="left"/>
            </w:pPr>
            <w:r>
              <w:t>M16 gland</w:t>
            </w:r>
          </w:p>
        </w:tc>
      </w:tr>
      <w:tr>
        <w:tc>
          <w:tcPr>
            <w:tcW w:type="dxa" w:w="3600"/>
          </w:tcPr>
          <w:p>
            <w:pPr>
              <w:spacing w:after="0" w:before="0" w:line="240" w:lineRule="auto"/>
              <w:jc w:val="left"/>
            </w:pPr>
            <w:r>
              <w:t>Termination reference</w:t>
            </w:r>
          </w:p>
        </w:tc>
        <w:tc>
          <w:tcPr>
            <w:tcW w:type="dxa" w:w="3600"/>
          </w:tcPr>
          <w:p>
            <w:pPr>
              <w:spacing w:after="0" w:before="0" w:line="240" w:lineRule="auto"/>
              <w:jc w:val="left"/>
            </w:pPr>
            <w:r>
              <w:t>Related terminal document</w:t>
            </w:r>
          </w:p>
        </w:tc>
        <w:tc>
          <w:tcPr>
            <w:tcW w:type="dxa" w:w="3600"/>
          </w:tcPr>
          <w:p>
            <w:pPr>
              <w:spacing w:after="0" w:before="0" w:line="240" w:lineRule="auto"/>
              <w:jc w:val="left"/>
            </w:pPr>
            <w:r>
              <w:t>Terminal diagram sheet</w:t>
            </w:r>
          </w:p>
        </w:tc>
      </w:tr>
      <w:tr>
        <w:tc>
          <w:tcPr>
            <w:tcW w:type="dxa" w:w="3600"/>
          </w:tcPr>
          <w:p>
            <w:pPr>
              <w:spacing w:after="0" w:before="0" w:line="240" w:lineRule="auto"/>
              <w:jc w:val="left"/>
            </w:pPr>
            <w:r>
              <w:t>Installation status</w:t>
            </w:r>
          </w:p>
        </w:tc>
        <w:tc>
          <w:tcPr>
            <w:tcW w:type="dxa" w:w="3600"/>
          </w:tcPr>
          <w:p>
            <w:pPr>
              <w:spacing w:after="0" w:before="0" w:line="240" w:lineRule="auto"/>
              <w:jc w:val="left"/>
            </w:pPr>
            <w:r>
              <w:t>Work progress</w:t>
            </w:r>
          </w:p>
        </w:tc>
        <w:tc>
          <w:tcPr>
            <w:tcW w:type="dxa" w:w="3600"/>
          </w:tcPr>
          <w:p>
            <w:pPr>
              <w:spacing w:after="0" w:before="0" w:line="240" w:lineRule="auto"/>
              <w:jc w:val="left"/>
            </w:pPr>
            <w:r>
              <w:t>Installed</w:t>
            </w:r>
          </w:p>
        </w:tc>
      </w:tr>
      <w:tr>
        <w:tc>
          <w:tcPr>
            <w:tcW w:type="dxa" w:w="3600"/>
          </w:tcPr>
          <w:p>
            <w:pPr>
              <w:spacing w:after="0" w:before="0" w:line="240" w:lineRule="auto"/>
              <w:jc w:val="left"/>
            </w:pPr>
            <w:r>
              <w:t>Test status</w:t>
            </w:r>
          </w:p>
        </w:tc>
        <w:tc>
          <w:tcPr>
            <w:tcW w:type="dxa" w:w="3600"/>
          </w:tcPr>
          <w:p>
            <w:pPr>
              <w:spacing w:after="0" w:before="0" w:line="240" w:lineRule="auto"/>
              <w:jc w:val="left"/>
            </w:pPr>
            <w:r>
              <w:t>Verification status</w:t>
            </w:r>
          </w:p>
        </w:tc>
        <w:tc>
          <w:tcPr>
            <w:tcW w:type="dxa" w:w="3600"/>
          </w:tcPr>
          <w:p>
            <w:pPr>
              <w:spacing w:after="0" w:before="0" w:line="240" w:lineRule="auto"/>
              <w:jc w:val="left"/>
            </w:pPr>
            <w:r>
              <w:t>Continuity passed</w:t>
            </w:r>
          </w:p>
        </w:tc>
      </w:tr>
      <w:tr>
        <w:tc>
          <w:tcPr>
            <w:tcW w:type="dxa" w:w="3600"/>
          </w:tcPr>
          <w:p>
            <w:pPr>
              <w:spacing w:after="0" w:before="0" w:line="240" w:lineRule="auto"/>
              <w:jc w:val="left"/>
            </w:pPr>
            <w:r>
              <w:t>Revision</w:t>
            </w:r>
          </w:p>
        </w:tc>
        <w:tc>
          <w:tcPr>
            <w:tcW w:type="dxa" w:w="3600"/>
          </w:tcPr>
          <w:p>
            <w:pPr>
              <w:spacing w:after="0" w:before="0" w:line="240" w:lineRule="auto"/>
              <w:jc w:val="left"/>
            </w:pPr>
            <w:r>
              <w:t>Controlled schedule revision</w:t>
            </w:r>
          </w:p>
        </w:tc>
        <w:tc>
          <w:tcPr>
            <w:tcW w:type="dxa" w:w="3600"/>
          </w:tcPr>
          <w:p>
            <w:pPr>
              <w:spacing w:after="0" w:before="0" w:line="240" w:lineRule="auto"/>
              <w:jc w:val="left"/>
            </w:pPr>
            <w:r>
              <w:t>Rev B</w:t>
            </w:r>
          </w:p>
        </w:tc>
      </w:tr>
    </w:tbl>
    <w:p/>
    <w:p>
      <w:r>
        <w:t>Not every project requires every field. The document should match the complexity and risk of the installation rather than become a spreadsheet of decorative columns.</w:t>
      </w:r>
    </w:p>
    <w:p>
      <w:pPr>
        <w:pStyle w:val="Heading2"/>
      </w:pPr>
      <w:r>
        <w:t>7. Cable classifications</w:t>
      </w:r>
    </w:p>
    <w:p>
      <w:r>
        <w:t>Cable selection begins with the electrical function and the installation environment.</w:t>
      </w:r>
    </w:p>
    <w:p>
      <w:pPr>
        <w:pStyle w:val="Heading3"/>
      </w:pPr>
      <w:r>
        <w:t>7.1 Power cables</w:t>
      </w:r>
    </w:p>
    <w:p>
      <w:r>
        <w:t>Used to supply electrical power to equipment such as motors, heaters, drives, transformers, and distribution panels.</w:t>
      </w:r>
    </w:p>
    <w:p>
      <w:r>
        <w:t>Important parameters include:</w:t>
      </w:r>
    </w:p>
    <w:p>
      <w:pPr>
        <w:pStyle w:val="ListBullet"/>
      </w:pPr>
      <w:r>
        <w:t>Operating voltage and current.</w:t>
      </w:r>
    </w:p>
    <w:p>
      <w:pPr>
        <w:pStyle w:val="ListBullet"/>
      </w:pPr>
      <w:r>
        <w:t>Conductor material and cross-sectional area.</w:t>
      </w:r>
    </w:p>
    <w:p>
      <w:pPr>
        <w:pStyle w:val="ListBullet"/>
      </w:pPr>
      <w:r>
        <w:t>Installation method and ambient temperature.</w:t>
      </w:r>
    </w:p>
    <w:p>
      <w:pPr>
        <w:pStyle w:val="ListBullet"/>
      </w:pPr>
      <w:r>
        <w:t>Voltage drop.</w:t>
      </w:r>
    </w:p>
    <w:p>
      <w:pPr>
        <w:pStyle w:val="ListBullet"/>
      </w:pPr>
      <w:r>
        <w:t>Short-circuit withstand and protective-device coordination.</w:t>
      </w:r>
    </w:p>
    <w:p>
      <w:pPr>
        <w:pStyle w:val="ListBullet"/>
      </w:pPr>
      <w:r>
        <w:t>Insulation and sheath properties.</w:t>
      </w:r>
    </w:p>
    <w:p>
      <w:pPr>
        <w:pStyle w:val="ListBullet"/>
      </w:pPr>
      <w:r>
        <w:t>Mechanical protection.</w:t>
      </w:r>
    </w:p>
    <w:p>
      <w:pPr>
        <w:pStyle w:val="ListBullet"/>
      </w:pPr>
      <w:r>
        <w:t>Required protective conductor.</w:t>
      </w:r>
    </w:p>
    <w:p>
      <w:r>
        <w:t>Power cables must be selected using the applicable electrical design and installation requirements, not simply by matching a motor's nameplate current to a generic cable table.</w:t>
      </w:r>
    </w:p>
    <w:p>
      <w:pPr>
        <w:pStyle w:val="Heading3"/>
      </w:pPr>
      <w:r>
        <w:t>7.2 Control cables</w:t>
      </w:r>
    </w:p>
    <w:p>
      <w:r>
        <w:t>Used for relay circuits, contactor control, interlocks, digital control signals, and general machine control.</w:t>
      </w:r>
    </w:p>
    <w:p>
      <w:r>
        <w:t>Typical considerations include core count, conductor size, voltage rating, mechanical protection, identification, and separation from interference-sensitive circuits.</w:t>
      </w:r>
    </w:p>
    <w:p>
      <w:pPr>
        <w:pStyle w:val="Heading3"/>
      </w:pPr>
      <w:r>
        <w:t>7.3 Instrumentation cables</w:t>
      </w:r>
    </w:p>
    <w:p>
      <w:r>
        <w:t>Used for measurement signals such as pressure, temperature, flow, and other process variables.</w:t>
      </w:r>
    </w:p>
    <w:p>
      <w:r>
        <w:t>They may require:</w:t>
      </w:r>
    </w:p>
    <w:p>
      <w:pPr>
        <w:pStyle w:val="ListBullet"/>
      </w:pPr>
      <w:r>
        <w:t>Twisted pairs.</w:t>
      </w:r>
    </w:p>
    <w:p>
      <w:pPr>
        <w:pStyle w:val="ListBullet"/>
      </w:pPr>
      <w:r>
        <w:t>Individual-pair shields.</w:t>
      </w:r>
    </w:p>
    <w:p>
      <w:pPr>
        <w:pStyle w:val="ListBullet"/>
      </w:pPr>
      <w:r>
        <w:t>Overall shields.</w:t>
      </w:r>
    </w:p>
    <w:p>
      <w:pPr>
        <w:pStyle w:val="ListBullet"/>
      </w:pPr>
      <w:r>
        <w:t>Low-noise characteristics.</w:t>
      </w:r>
    </w:p>
    <w:p>
      <w:pPr>
        <w:pStyle w:val="ListBullet"/>
      </w:pPr>
      <w:r>
        <w:t>Suitable capacitance and impedance.</w:t>
      </w:r>
    </w:p>
    <w:p>
      <w:pPr>
        <w:pStyle w:val="ListBullet"/>
      </w:pPr>
      <w:r>
        <w:t>Correct grounding and shield termination.</w:t>
      </w:r>
    </w:p>
    <w:p>
      <w:r>
        <w:t>The required construction depends on the instrument and signal interface.</w:t>
      </w:r>
    </w:p>
    <w:p>
      <w:pPr>
        <w:pStyle w:val="Heading3"/>
      </w:pPr>
      <w:r>
        <w:t>7.4 Analog signal cables</w:t>
      </w:r>
    </w:p>
    <w:p>
      <w:r>
        <w:t>Commonly used for signals such as 4–20 mA and 0–10 V.</w:t>
      </w:r>
    </w:p>
    <w:p>
      <w:r>
        <w:t>The schedule should identify signal type, cable construction, shield arrangement, and the relevant endpoints. Analog cables should be routed and terminated according to the EMC design.</w:t>
      </w:r>
    </w:p>
    <w:p>
      <w:pPr>
        <w:pStyle w:val="Heading3"/>
      </w:pPr>
      <w:r>
        <w:t>7.5 Encoder and servo feedback cables</w:t>
      </w:r>
    </w:p>
    <w:p>
      <w:r>
        <w:t>Used for position, speed, and feedback signals.</w:t>
      </w:r>
    </w:p>
    <w:p>
      <w:r>
        <w:t>Important characteristics can include:</w:t>
      </w:r>
    </w:p>
    <w:p>
      <w:pPr>
        <w:pStyle w:val="ListBullet"/>
      </w:pPr>
      <w:r>
        <w:t>Twisted signal pairs.</w:t>
      </w:r>
    </w:p>
    <w:p>
      <w:pPr>
        <w:pStyle w:val="ListBullet"/>
      </w:pPr>
      <w:r>
        <w:t>Shielding and drain-wire construction.</w:t>
      </w:r>
    </w:p>
    <w:p>
      <w:pPr>
        <w:pStyle w:val="ListBullet"/>
      </w:pPr>
      <w:r>
        <w:t>Connector pinout.</w:t>
      </w:r>
    </w:p>
    <w:p>
      <w:pPr>
        <w:pStyle w:val="ListBullet"/>
      </w:pPr>
      <w:r>
        <w:t>Cable capacitance.</w:t>
      </w:r>
    </w:p>
    <w:p>
      <w:pPr>
        <w:pStyle w:val="ListBullet"/>
      </w:pPr>
      <w:r>
        <w:t>Maximum permitted length.</w:t>
      </w:r>
    </w:p>
    <w:p>
      <w:pPr>
        <w:pStyle w:val="ListBullet"/>
      </w:pPr>
      <w:r>
        <w:t>Flexing or torsion rating.</w:t>
      </w:r>
    </w:p>
    <w:p>
      <w:pPr>
        <w:pStyle w:val="ListBullet"/>
      </w:pPr>
      <w:r>
        <w:t>Compatibility with the specific drive and motor.</w:t>
      </w:r>
    </w:p>
    <w:p>
      <w:pPr>
        <w:pStyle w:val="ListBullet"/>
      </w:pPr>
      <w:r>
        <w:t>Required shield termination.</w:t>
      </w:r>
    </w:p>
    <w:p>
      <w:r>
        <w:t>An ordinary control cable may not be a suitable substitute for a specified servo or encoder cable.</w:t>
      </w:r>
    </w:p>
    <w:p>
      <w:pPr>
        <w:pStyle w:val="Heading3"/>
      </w:pPr>
      <w:r>
        <w:t>7.6 VFD motor cables</w:t>
      </w:r>
    </w:p>
    <w:p>
      <w:r>
        <w:t>Variable-frequency-drive output cables can carry high-frequency switching components and create electromagnetic interference.</w:t>
      </w:r>
    </w:p>
    <w:p>
      <w:r>
        <w:t>Cable selection should consider:</w:t>
      </w:r>
    </w:p>
    <w:p>
      <w:pPr>
        <w:pStyle w:val="ListBullet"/>
      </w:pPr>
      <w:r>
        <w:t>Drive and motor manufacturer requirements.</w:t>
      </w:r>
    </w:p>
    <w:p>
      <w:pPr>
        <w:pStyle w:val="ListBullet"/>
      </w:pPr>
      <w:r>
        <w:t>Voltage and current rating.</w:t>
      </w:r>
    </w:p>
    <w:p>
      <w:pPr>
        <w:pStyle w:val="ListBullet"/>
      </w:pPr>
      <w:r>
        <w:t>Shielding and EMC construction.</w:t>
      </w:r>
    </w:p>
    <w:p>
      <w:pPr>
        <w:pStyle w:val="ListBullet"/>
      </w:pPr>
      <w:r>
        <w:t>Protective conductor arrangement.</w:t>
      </w:r>
    </w:p>
    <w:p>
      <w:pPr>
        <w:pStyle w:val="ListBullet"/>
      </w:pPr>
      <w:r>
        <w:t>Cable length limitations.</w:t>
      </w:r>
    </w:p>
    <w:p>
      <w:pPr>
        <w:pStyle w:val="ListBullet"/>
      </w:pPr>
      <w:r>
        <w:t>Motor insulation and bearing-current considerations where relevant.</w:t>
      </w:r>
    </w:p>
    <w:p>
      <w:pPr>
        <w:pStyle w:val="ListBullet"/>
      </w:pPr>
      <w:r>
        <w:t>Installation separation from sensitive signals.</w:t>
      </w:r>
    </w:p>
    <w:p>
      <w:r>
        <w:t>The shield and protective-earth arrangement must follow the approved design and drive manufacturer's instructions.</w:t>
      </w:r>
    </w:p>
    <w:p>
      <w:pPr>
        <w:pStyle w:val="Heading3"/>
      </w:pPr>
      <w:r>
        <w:t>7.7 Industrial communication cables</w:t>
      </w:r>
    </w:p>
    <w:p>
      <w:r>
        <w:t>Examples include Industrial Ethernet, PROFINET, EtherNet/IP, PROFIBUS, RS-485, CAN-based networks, and other industrial communication systems.</w:t>
      </w:r>
    </w:p>
    <w:p>
      <w:r>
        <w:t>Relevant characteristics vary by protocol and application:</w:t>
      </w:r>
    </w:p>
    <w:p>
      <w:pPr>
        <w:pStyle w:val="ListBullet"/>
      </w:pPr>
      <w:r>
        <w:t>Cable category and transmission performance.</w:t>
      </w:r>
    </w:p>
    <w:p>
      <w:pPr>
        <w:pStyle w:val="ListBullet"/>
      </w:pPr>
      <w:r>
        <w:t>Impedance and pair construction.</w:t>
      </w:r>
    </w:p>
    <w:p>
      <w:pPr>
        <w:pStyle w:val="ListBullet"/>
      </w:pPr>
      <w:r>
        <w:t>Shielding.</w:t>
      </w:r>
    </w:p>
    <w:p>
      <w:pPr>
        <w:pStyle w:val="ListBullet"/>
      </w:pPr>
      <w:r>
        <w:t>Connector and pinout.</w:t>
      </w:r>
    </w:p>
    <w:p>
      <w:pPr>
        <w:pStyle w:val="ListBullet"/>
      </w:pPr>
      <w:r>
        <w:t>Maximum permitted segment length.</w:t>
      </w:r>
    </w:p>
    <w:p>
      <w:pPr>
        <w:pStyle w:val="ListBullet"/>
      </w:pPr>
      <w:r>
        <w:t>Termination requirements.</w:t>
      </w:r>
    </w:p>
    <w:p>
      <w:pPr>
        <w:pStyle w:val="ListBullet"/>
      </w:pPr>
      <w:r>
        <w:t>Industrial temperature, oil, chemical, and mechanical resistance.</w:t>
      </w:r>
    </w:p>
    <w:p>
      <w:pPr>
        <w:pStyle w:val="ListBullet"/>
      </w:pPr>
      <w:r>
        <w:t>Flexing or torsion rating for moving machinery.</w:t>
      </w:r>
    </w:p>
    <w:p>
      <w:r>
        <w:t>A cable may fit a connector physically but still be electrically unsuitable for the network.</w:t>
      </w:r>
    </w:p>
    <w:p>
      <w:pPr>
        <w:pStyle w:val="Heading3"/>
      </w:pPr>
      <w:r>
        <w:t>7.8 Safety-related cables</w:t>
      </w:r>
    </w:p>
    <w:p>
      <w:r>
        <w:t>Cables used in safety circuits must meet the requirements of the approved safety design. Their selection, segregation, routing, monitoring, and termination must preserve the required safety function.</w:t>
      </w:r>
    </w:p>
    <w:p>
      <w:r>
        <w:t>A cable's colour or label alone does not establish that it is safety-rated or suitable for a particular safety function.</w:t>
      </w:r>
    </w:p>
    <w:p>
      <w:pPr>
        <w:pStyle w:val="Heading2"/>
      </w:pPr>
      <w:r>
        <w:t>8. Cable core allocation</w:t>
      </w:r>
    </w:p>
    <w:p>
      <w:r>
        <w:t>Cable core allocation defines the purpose and connection of each conductor inside a multicore cable.</w:t>
      </w:r>
    </w:p>
    <w:p>
      <w:r>
        <w:t>Consider a three-core sensor cable.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160"/>
        <w:gridCol w:w="2160"/>
        <w:gridCol w:w="2160"/>
        <w:gridCol w:w="2160"/>
        <w:gridCol w:w="2160"/>
      </w:tblGrid>
      <w:tr>
        <w:trPr>
          <w:tblHeader w:val="true"/>
        </w:trPr>
        <w:tc>
          <w:tcPr>
            <w:tcW w:type="dxa" w:w="2160"/>
            <w:shd w:val="clear" w:color="auto" w:fill="EEF2F7"/>
          </w:tcPr>
          <w:p>
            <w:pPr>
              <w:spacing w:after="0" w:before="0" w:line="240" w:lineRule="auto"/>
              <w:jc w:val="left"/>
            </w:pPr>
            <w:r>
              <w:rPr>
                <w:b/>
                <w:color w:val="1A2E4A"/>
              </w:rPr>
              <w:t>Cable ID</w:t>
            </w:r>
          </w:p>
        </w:tc>
        <w:tc>
          <w:tcPr>
            <w:tcW w:type="dxa" w:w="2160"/>
            <w:shd w:val="clear" w:color="auto" w:fill="EEF2F7"/>
          </w:tcPr>
          <w:p>
            <w:pPr>
              <w:spacing w:after="0" w:before="0" w:line="240" w:lineRule="auto"/>
              <w:jc w:val="left"/>
            </w:pPr>
            <w:r>
              <w:rPr>
                <w:b/>
                <w:color w:val="1A2E4A"/>
              </w:rPr>
              <w:t>Core</w:t>
            </w:r>
          </w:p>
        </w:tc>
        <w:tc>
          <w:tcPr>
            <w:tcW w:type="dxa" w:w="2160"/>
            <w:shd w:val="clear" w:color="auto" w:fill="EEF2F7"/>
          </w:tcPr>
          <w:p>
            <w:pPr>
              <w:spacing w:after="0" w:before="0" w:line="240" w:lineRule="auto"/>
              <w:jc w:val="left"/>
            </w:pPr>
            <w:r>
              <w:rPr>
                <w:b/>
                <w:color w:val="1A2E4A"/>
              </w:rPr>
              <w:t>Function</w:t>
            </w:r>
          </w:p>
        </w:tc>
        <w:tc>
          <w:tcPr>
            <w:tcW w:type="dxa" w:w="2160"/>
            <w:shd w:val="clear" w:color="auto" w:fill="EEF2F7"/>
          </w:tcPr>
          <w:p>
            <w:pPr>
              <w:spacing w:after="0" w:before="0" w:line="240" w:lineRule="auto"/>
              <w:jc w:val="left"/>
            </w:pPr>
            <w:r>
              <w:rPr>
                <w:b/>
                <w:color w:val="1A2E4A"/>
              </w:rPr>
              <w:t>Origin</w:t>
            </w:r>
          </w:p>
        </w:tc>
        <w:tc>
          <w:tcPr>
            <w:tcW w:type="dxa" w:w="2160"/>
            <w:shd w:val="clear" w:color="auto" w:fill="EEF2F7"/>
          </w:tcPr>
          <w:p>
            <w:pPr>
              <w:spacing w:after="0" w:before="0" w:line="240" w:lineRule="auto"/>
              <w:jc w:val="left"/>
            </w:pPr>
            <w:r>
              <w:rPr>
                <w:b/>
                <w:color w:val="1A2E4A"/>
              </w:rPr>
              <w:t>Destination</w:t>
            </w:r>
          </w:p>
        </w:tc>
      </w:tr>
      <w:tr>
        <w:tc>
          <w:tcPr>
            <w:tcW w:type="dxa" w:w="2160"/>
          </w:tcPr>
          <w:p>
            <w:pPr>
              <w:spacing w:after="0" w:before="0" w:line="240" w:lineRule="auto"/>
              <w:jc w:val="left"/>
            </w:pPr>
            <w:r>
              <w:t>C-101</w:t>
            </w:r>
          </w:p>
        </w:tc>
        <w:tc>
          <w:tcPr>
            <w:tcW w:type="dxa" w:w="2160"/>
          </w:tcPr>
          <w:p>
            <w:pPr>
              <w:spacing w:after="0" w:before="0" w:line="240" w:lineRule="auto"/>
              <w:jc w:val="left"/>
            </w:pPr>
            <w:r>
              <w:t>1</w:t>
            </w:r>
          </w:p>
        </w:tc>
        <w:tc>
          <w:tcPr>
            <w:tcW w:type="dxa" w:w="2160"/>
          </w:tcPr>
          <w:p>
            <w:pPr>
              <w:spacing w:after="0" w:before="0" w:line="240" w:lineRule="auto"/>
              <w:jc w:val="left"/>
            </w:pPr>
            <w:r>
              <w:t>+24 V DC</w:t>
            </w:r>
          </w:p>
        </w:tc>
        <w:tc>
          <w:tcPr>
            <w:tcW w:type="dxa" w:w="2160"/>
          </w:tcPr>
          <w:p>
            <w:pPr>
              <w:spacing w:after="0" w:before="0" w:line="240" w:lineRule="auto"/>
              <w:jc w:val="left"/>
            </w:pPr>
            <w:r>
              <w:t>X1:01</w:t>
            </w:r>
          </w:p>
        </w:tc>
        <w:tc>
          <w:tcPr>
            <w:tcW w:type="dxa" w:w="2160"/>
          </w:tcPr>
          <w:p>
            <w:pPr>
              <w:spacing w:after="0" w:before="0" w:line="240" w:lineRule="auto"/>
              <w:jc w:val="left"/>
            </w:pPr>
            <w:r>
              <w:t>Sensor supply</w:t>
            </w:r>
          </w:p>
        </w:tc>
      </w:tr>
      <w:tr>
        <w:tc>
          <w:tcPr>
            <w:tcW w:type="dxa" w:w="2160"/>
          </w:tcPr>
          <w:p>
            <w:pPr>
              <w:spacing w:after="0" w:before="0" w:line="240" w:lineRule="auto"/>
              <w:jc w:val="left"/>
            </w:pPr>
            <w:r>
              <w:t>C-101</w:t>
            </w:r>
          </w:p>
        </w:tc>
        <w:tc>
          <w:tcPr>
            <w:tcW w:type="dxa" w:w="2160"/>
          </w:tcPr>
          <w:p>
            <w:pPr>
              <w:spacing w:after="0" w:before="0" w:line="240" w:lineRule="auto"/>
              <w:jc w:val="left"/>
            </w:pPr>
            <w:r>
              <w:t>2</w:t>
            </w:r>
          </w:p>
        </w:tc>
        <w:tc>
          <w:tcPr>
            <w:tcW w:type="dxa" w:w="2160"/>
          </w:tcPr>
          <w:p>
            <w:pPr>
              <w:spacing w:after="0" w:before="0" w:line="240" w:lineRule="auto"/>
              <w:jc w:val="left"/>
            </w:pPr>
            <w:r>
              <w:t>0 V DC</w:t>
            </w:r>
          </w:p>
        </w:tc>
        <w:tc>
          <w:tcPr>
            <w:tcW w:type="dxa" w:w="2160"/>
          </w:tcPr>
          <w:p>
            <w:pPr>
              <w:spacing w:after="0" w:before="0" w:line="240" w:lineRule="auto"/>
              <w:jc w:val="left"/>
            </w:pPr>
            <w:r>
              <w:t>X1:02</w:t>
            </w:r>
          </w:p>
        </w:tc>
        <w:tc>
          <w:tcPr>
            <w:tcW w:type="dxa" w:w="2160"/>
          </w:tcPr>
          <w:p>
            <w:pPr>
              <w:spacing w:after="0" w:before="0" w:line="240" w:lineRule="auto"/>
              <w:jc w:val="left"/>
            </w:pPr>
            <w:r>
              <w:t>Sensor return</w:t>
            </w:r>
          </w:p>
        </w:tc>
      </w:tr>
      <w:tr>
        <w:tc>
          <w:tcPr>
            <w:tcW w:type="dxa" w:w="2160"/>
          </w:tcPr>
          <w:p>
            <w:pPr>
              <w:spacing w:after="0" w:before="0" w:line="240" w:lineRule="auto"/>
              <w:jc w:val="left"/>
            </w:pPr>
            <w:r>
              <w:t>C-101</w:t>
            </w:r>
          </w:p>
        </w:tc>
        <w:tc>
          <w:tcPr>
            <w:tcW w:type="dxa" w:w="2160"/>
          </w:tcPr>
          <w:p>
            <w:pPr>
              <w:spacing w:after="0" w:before="0" w:line="240" w:lineRule="auto"/>
              <w:jc w:val="left"/>
            </w:pPr>
            <w:r>
              <w:t>3</w:t>
            </w:r>
          </w:p>
        </w:tc>
        <w:tc>
          <w:tcPr>
            <w:tcW w:type="dxa" w:w="2160"/>
          </w:tcPr>
          <w:p>
            <w:pPr>
              <w:spacing w:after="0" w:before="0" w:line="240" w:lineRule="auto"/>
              <w:jc w:val="left"/>
            </w:pPr>
            <w:r>
              <w:t>Sensor output</w:t>
            </w:r>
          </w:p>
        </w:tc>
        <w:tc>
          <w:tcPr>
            <w:tcW w:type="dxa" w:w="2160"/>
          </w:tcPr>
          <w:p>
            <w:pPr>
              <w:spacing w:after="0" w:before="0" w:line="240" w:lineRule="auto"/>
              <w:jc w:val="left"/>
            </w:pPr>
            <w:r>
              <w:t>X1:03</w:t>
            </w:r>
          </w:p>
        </w:tc>
        <w:tc>
          <w:tcPr>
            <w:tcW w:type="dxa" w:w="2160"/>
          </w:tcPr>
          <w:p>
            <w:pPr>
              <w:spacing w:after="0" w:before="0" w:line="240" w:lineRule="auto"/>
              <w:jc w:val="left"/>
            </w:pPr>
            <w:r>
              <w:t>PLC input circuit through the cabinet wiring</w:t>
            </w:r>
          </w:p>
        </w:tc>
      </w:tr>
    </w:tbl>
    <w:p/>
    <w:p>
      <w:r>
        <w:t>This table is illustrative. The actual core colours and pin assignments must be taken from the cable and device documentation.</w:t>
      </w:r>
    </w:p>
    <w:p>
      <w:r>
        <w:t>For more complex cables, each core should have a unique and traceable allocation. Twisted-pair instrumentation cables may require pair identification as well as individual core identification.</w:t>
      </w:r>
    </w:p>
    <w:p>
      <w:pPr>
        <w:pStyle w:val="Heading3"/>
      </w:pPr>
      <w:r>
        <w:t>8.1 Spare cores</w:t>
      </w:r>
    </w:p>
    <w:p>
      <w:r>
        <w:t>Spare cores can provide future flexibility, but their treatment must be specified.</w:t>
      </w:r>
    </w:p>
    <w:p>
      <w:r>
        <w:t>A schedule should indicate whether a spare core is:</w:t>
      </w:r>
    </w:p>
    <w:p>
      <w:pPr>
        <w:pStyle w:val="ListBullet"/>
      </w:pPr>
      <w:r>
        <w:t>Terminated at both ends on designated spare terminals.</w:t>
      </w:r>
    </w:p>
    <w:p>
      <w:pPr>
        <w:pStyle w:val="ListBullet"/>
      </w:pPr>
      <w:r>
        <w:t>Insulated and parked at the destination.</w:t>
      </w:r>
    </w:p>
    <w:p>
      <w:pPr>
        <w:pStyle w:val="ListBullet"/>
      </w:pPr>
      <w:r>
        <w:t>Reserved for a documented future function.</w:t>
      </w:r>
    </w:p>
    <w:p>
      <w:pPr>
        <w:pStyle w:val="ListBullet"/>
      </w:pPr>
      <w:r>
        <w:t>Left unconnected according to the approved design.</w:t>
      </w:r>
    </w:p>
    <w:p>
      <w:r>
        <w:t>Never connect a spare core to an arbitrary voltage or common point. Spare cores should be labelled and treated according to the installation's safety and EMC requirements.</w:t>
      </w:r>
    </w:p>
    <w:p>
      <w:pPr>
        <w:pStyle w:val="Heading2"/>
      </w:pPr>
      <w:r>
        <w:t>9. Cable origins and destinations</w:t>
      </w:r>
    </w:p>
    <w:p>
      <w:r>
        <w:t>Cable endpoints should be described precisely enough that installers can identify the actual physical connection.</w:t>
      </w:r>
    </w:p>
    <w:p>
      <w:r>
        <w:t>Weak endpoint description: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Cable ID</w:t>
            </w:r>
          </w:p>
        </w:tc>
        <w:tc>
          <w:tcPr>
            <w:tcW w:type="dxa" w:w="3600"/>
            <w:shd w:val="clear" w:color="auto" w:fill="EEF2F7"/>
          </w:tcPr>
          <w:p>
            <w:pPr>
              <w:spacing w:after="0" w:before="0" w:line="240" w:lineRule="auto"/>
              <w:jc w:val="left"/>
            </w:pPr>
            <w:r>
              <w:rPr>
                <w:b/>
                <w:color w:val="1A2E4A"/>
              </w:rPr>
              <w:t>Origin</w:t>
            </w:r>
          </w:p>
        </w:tc>
        <w:tc>
          <w:tcPr>
            <w:tcW w:type="dxa" w:w="3600"/>
            <w:shd w:val="clear" w:color="auto" w:fill="EEF2F7"/>
          </w:tcPr>
          <w:p>
            <w:pPr>
              <w:spacing w:after="0" w:before="0" w:line="240" w:lineRule="auto"/>
              <w:jc w:val="left"/>
            </w:pPr>
            <w:r>
              <w:rPr>
                <w:b/>
                <w:color w:val="1A2E4A"/>
              </w:rPr>
              <w:t>Destination</w:t>
            </w:r>
          </w:p>
        </w:tc>
      </w:tr>
      <w:tr>
        <w:tc>
          <w:tcPr>
            <w:tcW w:type="dxa" w:w="3600"/>
          </w:tcPr>
          <w:p>
            <w:pPr>
              <w:spacing w:after="0" w:before="0" w:line="240" w:lineRule="auto"/>
              <w:jc w:val="left"/>
            </w:pPr>
            <w:r>
              <w:t>C-101</w:t>
            </w:r>
          </w:p>
        </w:tc>
        <w:tc>
          <w:tcPr>
            <w:tcW w:type="dxa" w:w="3600"/>
          </w:tcPr>
          <w:p>
            <w:pPr>
              <w:spacing w:after="0" w:before="0" w:line="240" w:lineRule="auto"/>
              <w:jc w:val="left"/>
            </w:pPr>
            <w:r>
              <w:t>Panel</w:t>
            </w:r>
          </w:p>
        </w:tc>
        <w:tc>
          <w:tcPr>
            <w:tcW w:type="dxa" w:w="3600"/>
          </w:tcPr>
          <w:p>
            <w:pPr>
              <w:spacing w:after="0" w:before="0" w:line="240" w:lineRule="auto"/>
              <w:jc w:val="left"/>
            </w:pPr>
            <w:r>
              <w:t>Sensor</w:t>
            </w:r>
          </w:p>
        </w:tc>
      </w:tr>
    </w:tbl>
    <w:p/>
    <w:p>
      <w:r>
        <w:t>Better endpoint description: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Cable ID</w:t>
            </w:r>
          </w:p>
        </w:tc>
        <w:tc>
          <w:tcPr>
            <w:tcW w:type="dxa" w:w="3600"/>
            <w:shd w:val="clear" w:color="auto" w:fill="EEF2F7"/>
          </w:tcPr>
          <w:p>
            <w:pPr>
              <w:spacing w:after="0" w:before="0" w:line="240" w:lineRule="auto"/>
              <w:jc w:val="left"/>
            </w:pPr>
            <w:r>
              <w:rPr>
                <w:b/>
                <w:color w:val="1A2E4A"/>
              </w:rPr>
              <w:t>Origin</w:t>
            </w:r>
          </w:p>
        </w:tc>
        <w:tc>
          <w:tcPr>
            <w:tcW w:type="dxa" w:w="3600"/>
            <w:shd w:val="clear" w:color="auto" w:fill="EEF2F7"/>
          </w:tcPr>
          <w:p>
            <w:pPr>
              <w:spacing w:after="0" w:before="0" w:line="240" w:lineRule="auto"/>
              <w:jc w:val="left"/>
            </w:pPr>
            <w:r>
              <w:rPr>
                <w:b/>
                <w:color w:val="1A2E4A"/>
              </w:rPr>
              <w:t>Destination</w:t>
            </w:r>
          </w:p>
        </w:tc>
      </w:tr>
      <w:tr>
        <w:tc>
          <w:tcPr>
            <w:tcW w:type="dxa" w:w="3600"/>
          </w:tcPr>
          <w:p>
            <w:pPr>
              <w:spacing w:after="0" w:before="0" w:line="240" w:lineRule="auto"/>
              <w:jc w:val="left"/>
            </w:pPr>
            <w:r>
              <w:t>C-101</w:t>
            </w:r>
          </w:p>
        </w:tc>
        <w:tc>
          <w:tcPr>
            <w:tcW w:type="dxa" w:w="3600"/>
          </w:tcPr>
          <w:p>
            <w:pPr>
              <w:spacing w:after="0" w:before="0" w:line="240" w:lineRule="auto"/>
              <w:jc w:val="left"/>
            </w:pPr>
            <w:r>
              <w:t>Cabinet CP01, terminal strip X1</w:t>
            </w:r>
          </w:p>
        </w:tc>
        <w:tc>
          <w:tcPr>
            <w:tcW w:type="dxa" w:w="3600"/>
          </w:tcPr>
          <w:p>
            <w:pPr>
              <w:spacing w:after="0" w:before="0" w:line="240" w:lineRule="auto"/>
              <w:jc w:val="left"/>
            </w:pPr>
            <w:r>
              <w:t>Sensor B1, connector M12</w:t>
            </w:r>
          </w:p>
        </w:tc>
      </w:tr>
      <w:tr>
        <w:tc>
          <w:tcPr>
            <w:tcW w:type="dxa" w:w="3600"/>
          </w:tcPr>
          <w:p>
            <w:pPr>
              <w:spacing w:after="0" w:before="0" w:line="240" w:lineRule="auto"/>
              <w:jc w:val="left"/>
            </w:pPr>
            <w:r>
              <w:t>C-102</w:t>
            </w:r>
          </w:p>
        </w:tc>
        <w:tc>
          <w:tcPr>
            <w:tcW w:type="dxa" w:w="3600"/>
          </w:tcPr>
          <w:p>
            <w:pPr>
              <w:spacing w:after="0" w:before="0" w:line="240" w:lineRule="auto"/>
              <w:jc w:val="left"/>
            </w:pPr>
            <w:r>
              <w:t>Cabinet CP01, output terminal X2:01</w:t>
            </w:r>
          </w:p>
        </w:tc>
        <w:tc>
          <w:tcPr>
            <w:tcW w:type="dxa" w:w="3600"/>
          </w:tcPr>
          <w:p>
            <w:pPr>
              <w:spacing w:after="0" w:before="0" w:line="240" w:lineRule="auto"/>
              <w:jc w:val="left"/>
            </w:pPr>
            <w:r>
              <w:t>Solenoid Y1, junction box JB02</w:t>
            </w:r>
          </w:p>
        </w:tc>
      </w:tr>
      <w:tr>
        <w:tc>
          <w:tcPr>
            <w:tcW w:type="dxa" w:w="3600"/>
          </w:tcPr>
          <w:p>
            <w:pPr>
              <w:spacing w:after="0" w:before="0" w:line="240" w:lineRule="auto"/>
              <w:jc w:val="left"/>
            </w:pPr>
            <w:r>
              <w:t>C-103</w:t>
            </w:r>
          </w:p>
        </w:tc>
        <w:tc>
          <w:tcPr>
            <w:tcW w:type="dxa" w:w="3600"/>
          </w:tcPr>
          <w:p>
            <w:pPr>
              <w:spacing w:after="0" w:before="0" w:line="240" w:lineRule="auto"/>
              <w:jc w:val="left"/>
            </w:pPr>
            <w:r>
              <w:t>Cabinet CP01, network switch SW01 port 4</w:t>
            </w:r>
          </w:p>
        </w:tc>
        <w:tc>
          <w:tcPr>
            <w:tcW w:type="dxa" w:w="3600"/>
          </w:tcPr>
          <w:p>
            <w:pPr>
              <w:spacing w:after="0" w:before="0" w:line="240" w:lineRule="auto"/>
              <w:jc w:val="left"/>
            </w:pPr>
            <w:r>
              <w:t>Robot controller RC01, Ethernet port 1</w:t>
            </w:r>
          </w:p>
        </w:tc>
      </w:tr>
    </w:tbl>
    <w:p/>
    <w:p>
      <w:r>
        <w:t>The appropriate detail depends on the installation. Large systems may need a separate connection or termination schedule for connector pins and individual terminal points.</w:t>
      </w:r>
    </w:p>
    <w:p>
      <w:pPr>
        <w:pStyle w:val="Heading3"/>
      </w:pPr>
      <w:r>
        <w:t>9.1 Cabinet-to-field cables</w:t>
      </w:r>
    </w:p>
    <w:p>
      <w:r>
        <w:t>These connect a control cabinet to sensors, actuators, junction boxes, or machine-mounted equipment.</w:t>
      </w:r>
    </w:p>
    <w:p>
      <w:r>
        <w:t>The schedule should clearly identify field device tags and cabinet terminal references.</w:t>
      </w:r>
    </w:p>
    <w:p>
      <w:pPr>
        <w:pStyle w:val="Heading3"/>
      </w:pPr>
      <w:r>
        <w:t>9.2 Cabinet-to-cabinet cables</w:t>
      </w:r>
    </w:p>
    <w:p>
      <w:r>
        <w:t>These connect separate control panels, distribution cabinets, remote I/O panels, robot cabinets, or CNC cabinets.</w:t>
      </w:r>
    </w:p>
    <w:p>
      <w:r>
        <w:t>Document both cabinet identities and the specific terminal, connector, or port at each end.</w:t>
      </w:r>
    </w:p>
    <w:p>
      <w:pPr>
        <w:pStyle w:val="Heading3"/>
      </w:pPr>
      <w:r>
        <w:t>9.3 Machine-to-machine cables</w:t>
      </w:r>
    </w:p>
    <w:p>
      <w:r>
        <w:t>These may connect production equipment, test stands, robots, conveyors, and transfer systems.</w:t>
      </w:r>
    </w:p>
    <w:p>
      <w:r>
        <w:t>In addition to electrical details, the schedule may need machine boundaries, route information, connector types, and interface ownership.</w:t>
      </w:r>
    </w:p>
    <w:p>
      <w:pPr>
        <w:pStyle w:val="Heading2"/>
      </w:pPr>
      <w:r>
        <w:t>10. Cable length estimation</w:t>
      </w:r>
    </w:p>
    <w:p>
      <w:r>
        <w:t>Cable length estimation is necessary for procurement, installation planning, and material control.</w:t>
      </w:r>
    </w:p>
    <w:p>
      <w:r>
        <w:t>A simple preliminary estimate can be expressed as:</w:t>
      </w:r>
    </w:p>
    <w:p>
      <w:pPr>
        <w:spacing w:before="120" w:after="160"/>
        <w:jc w:val="center"/>
      </w:pPr>
      <m:oMathPara>
        <m:oMath>
          <m:sSub>
            <m:e>
              <m:r>
                <m:t>L</m:t>
              </m:r>
            </m:e>
            <m:sub>
              <m:r>
                <m:rPr>
                  <m:nor/>
                </m:rPr>
                <m:t>estimated</m:t>
              </m:r>
            </m:sub>
          </m:sSub>
          <m:r>
            <m:t>=</m:t>
          </m:r>
          <m:sSub>
            <m:e>
              <m:r>
                <m:t>L</m:t>
              </m:r>
            </m:e>
            <m:sub>
              <m:r>
                <m:rPr>
                  <m:nor/>
                </m:rPr>
                <m:t>route</m:t>
              </m:r>
            </m:sub>
          </m:sSub>
          <m:r>
            <m:t>+</m:t>
          </m:r>
          <m:sSub>
            <m:e>
              <m:r>
                <m:t>L</m:t>
              </m:r>
            </m:e>
            <m:sub>
              <m:r>
                <m:rPr>
                  <m:nor/>
                </m:rPr>
                <m:t>termination allowance</m:t>
              </m:r>
            </m:sub>
          </m:sSub>
          <m:r>
            <m:t>+</m:t>
          </m:r>
          <m:sSub>
            <m:e>
              <m:r>
                <m:t>L</m:t>
              </m:r>
            </m:e>
            <m:sub>
              <m:r>
                <m:rPr>
                  <m:nor/>
                </m:rPr>
                <m:t>service allowance</m:t>
              </m:r>
            </m:sub>
          </m:sSub>
        </m:oMath>
      </m:oMathPara>
    </w:p>
    <w:p>
      <w:r>
        <w:t>Where:</w:t>
      </w:r>
    </w:p>
    <w:p>
      <w:pPr>
        <w:pStyle w:val="ListBullet"/>
      </w:pPr>
      <m:oMath>
        <m:sSub>
          <m:e>
            <m:r>
              <m:t>L</m:t>
            </m:r>
          </m:e>
          <m:sub>
            <m:r>
              <m:rPr>
                <m:nor/>
              </m:rPr>
              <m:t>route</m:t>
            </m:r>
          </m:sub>
        </m:sSub>
      </m:oMath>
      <w:r>
        <w:t xml:space="preserve"> is the measured or calculated route length.</w:t>
      </w:r>
    </w:p>
    <w:p>
      <w:pPr>
        <w:pStyle w:val="ListBullet"/>
      </w:pPr>
      <m:oMath>
        <m:sSub>
          <m:e>
            <m:r>
              <m:t>L</m:t>
            </m:r>
          </m:e>
          <m:sub>
            <m:r>
              <m:rPr>
                <m:nor/>
              </m:rPr>
              <m:t>termination allowance</m:t>
            </m:r>
          </m:sub>
        </m:sSub>
      </m:oMath>
      <w:r>
        <w:t xml:space="preserve"> accounts for cable preparation and connection at both ends.</w:t>
      </w:r>
    </w:p>
    <w:p>
      <w:pPr>
        <w:pStyle w:val="ListBullet"/>
      </w:pPr>
      <m:oMath>
        <m:sSub>
          <m:e>
            <m:r>
              <m:t>L</m:t>
            </m:r>
          </m:e>
          <m:sub>
            <m:r>
              <m:rPr>
                <m:nor/>
              </m:rPr>
              <m:t>service allowance</m:t>
            </m:r>
          </m:sub>
        </m:sSub>
      </m:oMath>
      <w:r>
        <w:t xml:space="preserve"> accounts for approved slack, movement, or maintenance requirements.</w:t>
      </w:r>
    </w:p>
    <w:p>
      <w:r>
        <w:t>This is a planning model, not a universal installation formula. The allowances must be determined using the actual layout and installation standard.</w:t>
      </w:r>
    </w:p>
    <w:p>
      <w:pPr>
        <w:pStyle w:val="Heading3"/>
      </w:pPr>
      <w:r>
        <w:t>10.1 Example</w:t>
      </w:r>
    </w:p>
    <w:p>
      <w:r>
        <w:t>Suppose a cable route is 15 m, termination allowance is 1 m in total, and approved service allowance is 2 m.</w:t>
      </w:r>
    </w:p>
    <w:p>
      <w:pPr>
        <w:spacing w:before="120" w:after="160"/>
        <w:jc w:val="center"/>
      </w:pPr>
      <m:oMathPara>
        <m:oMath>
          <m:sSub>
            <m:e>
              <m:r>
                <m:t>L</m:t>
              </m:r>
            </m:e>
            <m:sub>
              <m:r>
                <m:rPr>
                  <m:nor/>
                </m:rPr>
                <m:t>estimated</m:t>
              </m:r>
            </m:sub>
          </m:sSub>
          <m:r>
            <m:t>=15+1+2=18</m:t>
          </m:r>
          <m:r>
            <m:rPr>
              <m:nor/>
            </m:rPr>
            <m:t> m</m:t>
          </m:r>
        </m:oMath>
      </m:oMathPara>
    </w:p>
    <w:p>
      <w:r>
        <w:t>The estimated procurement length is 18 m for this cable, subject to the project's rounding, cutting, and stock-length rules.</w:t>
      </w:r>
    </w:p>
    <w:p>
      <w:pPr>
        <w:pStyle w:val="Heading3"/>
      </w:pPr>
      <w:r>
        <w:t>10.2 Why route length is not just straight-line distance</w:t>
      </w:r>
    </w:p>
    <w:p>
      <w:r>
        <w:t>Actual cable length may include:</w:t>
      </w:r>
    </w:p>
    <w:p>
      <w:pPr>
        <w:pStyle w:val="ListBullet"/>
      </w:pPr>
      <w:r>
        <w:t>Vertical rises and drops.</w:t>
      </w:r>
    </w:p>
    <w:p>
      <w:pPr>
        <w:pStyle w:val="ListBullet"/>
      </w:pPr>
      <w:r>
        <w:t>Routing through trays and ducts.</w:t>
      </w:r>
    </w:p>
    <w:p>
      <w:pPr>
        <w:pStyle w:val="ListBullet"/>
      </w:pPr>
      <w:r>
        <w:t>Cabinet entry and internal routing.</w:t>
      </w:r>
    </w:p>
    <w:p>
      <w:pPr>
        <w:pStyle w:val="ListBullet"/>
      </w:pPr>
      <w:r>
        <w:t>Machine movement.</w:t>
      </w:r>
    </w:p>
    <w:p>
      <w:pPr>
        <w:pStyle w:val="ListBullet"/>
      </w:pPr>
      <w:r>
        <w:t>Required service loops.</w:t>
      </w:r>
    </w:p>
    <w:p>
      <w:pPr>
        <w:pStyle w:val="ListBullet"/>
      </w:pPr>
      <w:r>
        <w:t>Termination and connector preparation.</w:t>
      </w:r>
    </w:p>
    <w:p>
      <w:pPr>
        <w:pStyle w:val="ListBullet"/>
      </w:pPr>
      <w:r>
        <w:t>Detours caused by segregation or access restrictions.</w:t>
      </w:r>
    </w:p>
    <w:p>
      <w:r>
        <w:t>For moving equipment, the maximum operating movement and approved dynamic bend radius must be considered. Cable slack must not interfere with machine motion or create a snagging hazard.</w:t>
      </w:r>
    </w:p>
    <w:p>
      <w:pPr>
        <w:pStyle w:val="Heading3"/>
      </w:pPr>
      <w:r>
        <w:t>10.3 Estimated versus installed length</w:t>
      </w:r>
    </w:p>
    <w:p>
      <w:r>
        <w:t>Keep estimated and actual installed length separate if both are tracked.</w:t>
      </w:r>
    </w:p>
    <w:p>
      <w:pPr>
        <w:pStyle w:val="ListBullet"/>
      </w:pPr>
      <w:r>
        <w:t>Estimated length: Used during design and procurement.</w:t>
      </w:r>
    </w:p>
    <w:p>
      <w:pPr>
        <w:pStyle w:val="ListBullet"/>
      </w:pPr>
      <w:r>
        <w:t>Cut length: Actual cable length prepared for installation.</w:t>
      </w:r>
    </w:p>
    <w:p>
      <w:pPr>
        <w:pStyle w:val="ListBullet"/>
      </w:pPr>
      <w:r>
        <w:t>Installed length: Recorded installed length, where the project requires it.</w:t>
      </w:r>
    </w:p>
    <w:p>
      <w:pPr>
        <w:pStyle w:val="ListBullet"/>
      </w:pPr>
      <w:r>
        <w:t>Purchased length: Length procured from the supplier, often in standard reels or stock lengths.</w:t>
      </w:r>
    </w:p>
    <w:p>
      <w:r>
        <w:t>These values are related but are not always equal.</w:t>
      </w:r>
    </w:p>
    <w:p>
      <w:pPr>
        <w:pStyle w:val="Heading2"/>
      </w:pPr>
      <w:r>
        <w:t>11. Cable sizing and electrical design checks</w:t>
      </w:r>
    </w:p>
    <w:p>
      <w:r>
        <w:t>Cable cross-sectional area must be selected according to the actual circuit and installation conditions.</w:t>
      </w:r>
    </w:p>
    <w:p>
      <w:pPr>
        <w:pStyle w:val="Heading3"/>
      </w:pPr>
      <w:r>
        <w:t>11.1 Current-carrying capacity</w:t>
      </w:r>
    </w:p>
    <w:p>
      <w:r>
        <w:t>The cable's allowable current depends on factors such as:</w:t>
      </w:r>
    </w:p>
    <w:p>
      <w:pPr>
        <w:pStyle w:val="ListBullet"/>
      </w:pPr>
      <w:r>
        <w:t>Conductor material and size.</w:t>
      </w:r>
    </w:p>
    <w:p>
      <w:pPr>
        <w:pStyle w:val="ListBullet"/>
      </w:pPr>
      <w:r>
        <w:t>Insulation temperature rating.</w:t>
      </w:r>
    </w:p>
    <w:p>
      <w:pPr>
        <w:pStyle w:val="ListBullet"/>
      </w:pPr>
      <w:r>
        <w:t>Ambient temperature.</w:t>
      </w:r>
    </w:p>
    <w:p>
      <w:pPr>
        <w:pStyle w:val="ListBullet"/>
      </w:pPr>
      <w:r>
        <w:t>Installation method.</w:t>
      </w:r>
    </w:p>
    <w:p>
      <w:pPr>
        <w:pStyle w:val="ListBullet"/>
      </w:pPr>
      <w:r>
        <w:t>Grouping with other loaded cables.</w:t>
      </w:r>
    </w:p>
    <w:p>
      <w:pPr>
        <w:pStyle w:val="ListBullet"/>
      </w:pPr>
      <w:r>
        <w:t>Thermal insulation and enclosure conditions.</w:t>
      </w:r>
    </w:p>
    <w:p>
      <w:pPr>
        <w:pStyle w:val="ListBullet"/>
      </w:pPr>
      <w:r>
        <w:t>Number of loaded conductors.</w:t>
      </w:r>
    </w:p>
    <w:p>
      <w:pPr>
        <w:pStyle w:val="ListBullet"/>
      </w:pPr>
      <w:r>
        <w:t>Applicable standards and manufacturer data.</w:t>
      </w:r>
    </w:p>
    <w:p>
      <w:r>
        <w:t>Do not select cable size using conductor area alone.</w:t>
      </w:r>
    </w:p>
    <w:p>
      <w:pPr>
        <w:pStyle w:val="Heading3"/>
      </w:pPr>
      <w:r>
        <w:t>11.2 Voltage drop</w:t>
      </w:r>
    </w:p>
    <w:p>
      <w:r>
        <w:t>For a simplified single-phase DC circuit with a two-conductor path and approximately equal conductor resistance:</w:t>
      </w:r>
    </w:p>
    <w:p>
      <w:pPr>
        <w:spacing w:before="120" w:after="160"/>
        <w:jc w:val="center"/>
      </w:pPr>
      <m:oMathPara>
        <m:oMath>
          <m:r>
            <m:t>ΔV=I×</m:t>
          </m:r>
          <m:sSub>
            <m:e>
              <m:r>
                <m:t>R</m:t>
              </m:r>
            </m:e>
            <m:sub>
              <m:r>
                <m:rPr>
                  <m:nor/>
                </m:rPr>
                <m:t>loop</m:t>
              </m:r>
            </m:sub>
          </m:sSub>
        </m:oMath>
      </m:oMathPara>
    </w:p>
    <w:p>
      <w:r>
        <w:t>Where:</w:t>
      </w:r>
    </w:p>
    <w:p>
      <w:pPr>
        <w:pStyle w:val="ListBullet"/>
      </w:pPr>
      <m:oMath>
        <m:r>
          <m:t>ΔV</m:t>
        </m:r>
      </m:oMath>
      <w:r>
        <w:t xml:space="preserve"> is the voltage drop.</w:t>
      </w:r>
    </w:p>
    <w:p>
      <w:pPr>
        <w:pStyle w:val="ListBullet"/>
      </w:pPr>
      <m:oMath>
        <m:r>
          <m:t>I</m:t>
        </m:r>
      </m:oMath>
      <w:r>
        <w:t xml:space="preserve"> is the circuit current.</w:t>
      </w:r>
    </w:p>
    <w:p>
      <w:pPr>
        <w:pStyle w:val="ListBullet"/>
      </w:pPr>
      <m:oMath>
        <m:sSub>
          <m:e>
            <m:r>
              <m:t>R</m:t>
            </m:r>
          </m:e>
          <m:sub>
            <m:r>
              <m:rPr>
                <m:nor/>
              </m:rPr>
              <m:t>loop</m:t>
            </m:r>
          </m:sub>
        </m:sSub>
      </m:oMath>
      <w:r>
        <w:t xml:space="preserve"> is the total resistance of the outgoing and return conductors.</w:t>
      </w:r>
    </w:p>
    <w:p>
      <w:r>
        <w:t>The percentage voltage drop is:</w:t>
      </w:r>
    </w:p>
    <w:p>
      <w:pPr>
        <w:spacing w:before="120" w:after="160"/>
        <w:jc w:val="center"/>
      </w:pPr>
      <m:oMathPara>
        <m:oMath/>
      </m:oMathPara>
    </w:p>
    <w:p>
      <w:r>
        <w:t>For AC circuits, three-phase circuits, and systems where reactance matters, the appropriate circuit-specific calculation must be used.</w:t>
      </w:r>
    </w:p>
    <w:p>
      <w:pPr>
        <w:pStyle w:val="Heading3"/>
      </w:pPr>
      <w:r>
        <w:t>11.3 Example</w:t>
      </w:r>
    </w:p>
    <w:p>
      <w:r>
        <w:t>Assume a 24 V DC device draws 1 A and the complete cable loop resistance is 0.4 ohm.</w:t>
      </w:r>
    </w:p>
    <w:p>
      <w:pPr>
        <w:spacing w:before="120" w:after="160"/>
        <w:jc w:val="center"/>
      </w:pPr>
      <m:oMathPara>
        <m:oMath>
          <m:r>
            <m:t>ΔV=1×0.4=0.4</m:t>
          </m:r>
          <m:r>
            <m:rPr>
              <m:nor/>
            </m:rPr>
            <m:t> V</m:t>
          </m:r>
        </m:oMath>
      </m:oMathPara>
    </w:p>
    <w:p>
      <w:pPr>
        <w:spacing w:before="120" w:after="160"/>
        <w:jc w:val="center"/>
      </w:pPr>
      <m:oMathPara>
        <m:oMath/>
      </m:oMathPara>
    </w:p>
    <w:p>
      <w:r>
        <w:t>The device receives approximately 23.6 V before accounting for any additional drops at terminals, protection devices, or other connections.</w:t>
      </w:r>
    </w:p>
    <w:p>
      <w:r>
        <w:t>Check that the resulting voltage remains within the equipment's operating limits under worst-case conditions.</w:t>
      </w:r>
    </w:p>
    <w:p>
      <w:pPr>
        <w:pStyle w:val="Heading3"/>
      </w:pPr>
      <w:r>
        <w:t>11.4 Short-circuit and protective-device coordination</w:t>
      </w:r>
    </w:p>
    <w:p>
      <w:r>
        <w:t>The cable must withstand the electrical stresses associated with faults until the protective device clears them, as required by the applicable design rules.</w:t>
      </w:r>
    </w:p>
    <w:p>
      <w:r>
        <w:t>The schedule should use a cable type and size established by the engineering calculations. A cable schedule is not a substitute for the protection and cable-sizing calculations themselves.</w:t>
      </w:r>
    </w:p>
    <w:p>
      <w:pPr>
        <w:pStyle w:val="Heading2"/>
      </w:pPr>
      <w:r>
        <w:t>12. Cable routing and segregation</w:t>
      </w:r>
    </w:p>
    <w:p>
      <w:r>
        <w:t>Cable selection and routing must be considered together.</w:t>
      </w:r>
    </w:p>
    <w:p>
      <w:r>
        <w:t>Typical cable groups include:</w:t>
      </w:r>
    </w:p>
    <w:p>
      <w:pPr>
        <w:pStyle w:val="ListBullet"/>
      </w:pPr>
      <w:r>
        <w:t>High-voltage or power-distribution circuits.</w:t>
      </w:r>
    </w:p>
    <w:p>
      <w:pPr>
        <w:pStyle w:val="ListBullet"/>
      </w:pPr>
      <w:r>
        <w:t>VFD-to-motor output cables.</w:t>
      </w:r>
    </w:p>
    <w:p>
      <w:pPr>
        <w:pStyle w:val="ListBullet"/>
      </w:pPr>
      <w:r>
        <w:t>AC control circuits.</w:t>
      </w:r>
    </w:p>
    <w:p>
      <w:pPr>
        <w:pStyle w:val="ListBullet"/>
      </w:pPr>
      <w:r>
        <w:t>24 V DC control circuits.</w:t>
      </w:r>
    </w:p>
    <w:p>
      <w:pPr>
        <w:pStyle w:val="ListBullet"/>
      </w:pPr>
      <w:r>
        <w:t>Analog instrumentation.</w:t>
      </w:r>
    </w:p>
    <w:p>
      <w:pPr>
        <w:pStyle w:val="ListBullet"/>
      </w:pPr>
      <w:r>
        <w:t>Encoder and servo feedback.</w:t>
      </w:r>
    </w:p>
    <w:p>
      <w:pPr>
        <w:pStyle w:val="ListBullet"/>
      </w:pPr>
      <w:r>
        <w:t>Industrial communication networks.</w:t>
      </w:r>
    </w:p>
    <w:p>
      <w:pPr>
        <w:pStyle w:val="ListBullet"/>
      </w:pPr>
      <w:r>
        <w:t>Safety-related circuits.</w:t>
      </w:r>
    </w:p>
    <w:p>
      <w:pPr>
        <w:pStyle w:val="ListBullet"/>
      </w:pPr>
      <w:r>
        <w:t>Protective-earth conductors and bonding connections.</w:t>
      </w:r>
    </w:p>
    <w:p>
      <w:r>
        <w:t>Required spacing and separation depend on voltage, interference characteristics, cable construction, installation method, standards, and manufacturer recommendations.</w:t>
      </w:r>
    </w:p>
    <w:p>
      <w:pPr>
        <w:pStyle w:val="Heading3"/>
      </w:pPr>
      <w:r>
        <w:t>12.1 VFD and motor cables</w:t>
      </w:r>
    </w:p>
    <w:p>
      <w:r>
        <w:t>VFD output cables can produce significant electromagnetic interference. Follow the drive manufacturer's EMC guidance, including the specified cable type, shield termination, routing, and maximum cable length.</w:t>
      </w:r>
    </w:p>
    <w:p>
      <w:r>
        <w:t>Do not route sensitive encoder or low-level analog cables alongside VFD output cables unless the approved design provides adequate separation or mitigation.</w:t>
      </w:r>
    </w:p>
    <w:p>
      <w:pPr>
        <w:pStyle w:val="Heading3"/>
      </w:pPr>
      <w:r>
        <w:t>12.2 Analog and communication cables</w:t>
      </w:r>
    </w:p>
    <w:p>
      <w:r>
        <w:t>Use the specified shielded or twisted-pair construction where required. Avoid unnecessary parallel runs with high-current switching circuits.</w:t>
      </w:r>
    </w:p>
    <w:p>
      <w:r>
        <w:t>Crossing power and signal cables at approximately right angles can reduce coupled interference when the routing design permits, but it does not replace required separation or correct cable selection.</w:t>
      </w:r>
    </w:p>
    <w:p>
      <w:pPr>
        <w:pStyle w:val="Heading3"/>
      </w:pPr>
      <w:r>
        <w:t>12.3 Cable tray and duct capacity</w:t>
      </w:r>
    </w:p>
    <w:p>
      <w:r>
        <w:t>Cable routing design should account for:</w:t>
      </w:r>
    </w:p>
    <w:p>
      <w:pPr>
        <w:pStyle w:val="ListBullet"/>
      </w:pPr>
      <w:r>
        <w:t>Tray or duct fill.</w:t>
      </w:r>
    </w:p>
    <w:p>
      <w:pPr>
        <w:pStyle w:val="ListBullet"/>
      </w:pPr>
      <w:r>
        <w:t>Cable bend radius.</w:t>
      </w:r>
    </w:p>
    <w:p>
      <w:pPr>
        <w:pStyle w:val="ListBullet"/>
      </w:pPr>
      <w:r>
        <w:t>Mechanical support.</w:t>
      </w:r>
    </w:p>
    <w:p>
      <w:pPr>
        <w:pStyle w:val="ListBullet"/>
      </w:pPr>
      <w:r>
        <w:t>Pulling access.</w:t>
      </w:r>
    </w:p>
    <w:p>
      <w:pPr>
        <w:pStyle w:val="ListBullet"/>
      </w:pPr>
      <w:r>
        <w:t>Heat dissipation.</w:t>
      </w:r>
    </w:p>
    <w:p>
      <w:pPr>
        <w:pStyle w:val="ListBullet"/>
      </w:pPr>
      <w:r>
        <w:t>Separation requirements.</w:t>
      </w:r>
    </w:p>
    <w:p>
      <w:pPr>
        <w:pStyle w:val="ListBullet"/>
      </w:pPr>
      <w:r>
        <w:t>Future expansion.</w:t>
      </w:r>
    </w:p>
    <w:p>
      <w:pPr>
        <w:pStyle w:val="ListBullet"/>
      </w:pPr>
      <w:r>
        <w:t>Fire barriers and environmental conditions.</w:t>
      </w:r>
    </w:p>
    <w:p>
      <w:pPr>
        <w:pStyle w:val="ListBullet"/>
      </w:pPr>
      <w:r>
        <w:t>Safe access for maintenance.</w:t>
      </w:r>
    </w:p>
    <w:p>
      <w:r>
        <w:t>The cable schedule should reference the routing plan when the route cannot be described adequately in a single table.</w:t>
      </w:r>
    </w:p>
    <w:p>
      <w:pPr>
        <w:pStyle w:val="Heading2"/>
      </w:pPr>
      <w:r>
        <w:t>13. Shielding and armour</w:t>
      </w:r>
    </w:p>
    <w:p>
      <w:r>
        <w:t>Shielding and armour have different purposes.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Feature</w:t>
            </w:r>
          </w:p>
        </w:tc>
        <w:tc>
          <w:tcPr>
            <w:tcW w:type="dxa" w:w="3600"/>
            <w:shd w:val="clear" w:color="auto" w:fill="EEF2F7"/>
          </w:tcPr>
          <w:p>
            <w:pPr>
              <w:spacing w:after="0" w:before="0" w:line="240" w:lineRule="auto"/>
              <w:jc w:val="left"/>
            </w:pPr>
            <w:r>
              <w:rPr>
                <w:b/>
                <w:color w:val="1A2E4A"/>
              </w:rPr>
              <w:t>Primary purpose</w:t>
            </w:r>
          </w:p>
        </w:tc>
        <w:tc>
          <w:tcPr>
            <w:tcW w:type="dxa" w:w="3600"/>
            <w:shd w:val="clear" w:color="auto" w:fill="EEF2F7"/>
          </w:tcPr>
          <w:p>
            <w:pPr>
              <w:spacing w:after="0" w:before="0" w:line="240" w:lineRule="auto"/>
              <w:jc w:val="left"/>
            </w:pPr>
            <w:r>
              <w:rPr>
                <w:b/>
                <w:color w:val="1A2E4A"/>
              </w:rPr>
              <w:t>Key consideration</w:t>
            </w:r>
          </w:p>
        </w:tc>
      </w:tr>
      <w:tr>
        <w:tc>
          <w:tcPr>
            <w:tcW w:type="dxa" w:w="3600"/>
          </w:tcPr>
          <w:p>
            <w:pPr>
              <w:spacing w:after="0" w:before="0" w:line="240" w:lineRule="auto"/>
              <w:jc w:val="left"/>
            </w:pPr>
            <w:r>
              <w:t>Electrical shield</w:t>
            </w:r>
          </w:p>
        </w:tc>
        <w:tc>
          <w:tcPr>
            <w:tcW w:type="dxa" w:w="3600"/>
          </w:tcPr>
          <w:p>
            <w:pPr>
              <w:spacing w:after="0" w:before="0" w:line="240" w:lineRule="auto"/>
              <w:jc w:val="left"/>
            </w:pPr>
            <w:r>
              <w:t>Controls electromagnetic coupling</w:t>
            </w:r>
          </w:p>
        </w:tc>
        <w:tc>
          <w:tcPr>
            <w:tcW w:type="dxa" w:w="3600"/>
          </w:tcPr>
          <w:p>
            <w:pPr>
              <w:spacing w:after="0" w:before="0" w:line="240" w:lineRule="auto"/>
              <w:jc w:val="left"/>
            </w:pPr>
            <w:r>
              <w:t>Correct bonding and EMC strategy</w:t>
            </w:r>
          </w:p>
        </w:tc>
      </w:tr>
      <w:tr>
        <w:tc>
          <w:tcPr>
            <w:tcW w:type="dxa" w:w="3600"/>
          </w:tcPr>
          <w:p>
            <w:pPr>
              <w:spacing w:after="0" w:before="0" w:line="240" w:lineRule="auto"/>
              <w:jc w:val="left"/>
            </w:pPr>
            <w:r>
              <w:t>Cable armour</w:t>
            </w:r>
          </w:p>
        </w:tc>
        <w:tc>
          <w:tcPr>
            <w:tcW w:type="dxa" w:w="3600"/>
          </w:tcPr>
          <w:p>
            <w:pPr>
              <w:spacing w:after="0" w:before="0" w:line="240" w:lineRule="auto"/>
              <w:jc w:val="left"/>
            </w:pPr>
            <w:r>
              <w:t>Mechanical protection and potentially other specified functions</w:t>
            </w:r>
          </w:p>
        </w:tc>
        <w:tc>
          <w:tcPr>
            <w:tcW w:type="dxa" w:w="3600"/>
          </w:tcPr>
          <w:p>
            <w:pPr>
              <w:spacing w:after="0" w:before="0" w:line="240" w:lineRule="auto"/>
              <w:jc w:val="left"/>
            </w:pPr>
            <w:r>
              <w:t>Correct gland, bonding, and fault protection design</w:t>
            </w:r>
          </w:p>
        </w:tc>
      </w:tr>
      <w:tr>
        <w:tc>
          <w:tcPr>
            <w:tcW w:type="dxa" w:w="3600"/>
          </w:tcPr>
          <w:p>
            <w:pPr>
              <w:spacing w:after="0" w:before="0" w:line="240" w:lineRule="auto"/>
              <w:jc w:val="left"/>
            </w:pPr>
            <w:r>
              <w:t>Protective conductor</w:t>
            </w:r>
          </w:p>
        </w:tc>
        <w:tc>
          <w:tcPr>
            <w:tcW w:type="dxa" w:w="3600"/>
          </w:tcPr>
          <w:p>
            <w:pPr>
              <w:spacing w:after="0" w:before="0" w:line="240" w:lineRule="auto"/>
              <w:jc w:val="left"/>
            </w:pPr>
            <w:r>
              <w:t>Provides protective bonding and fault-current path</w:t>
            </w:r>
          </w:p>
        </w:tc>
        <w:tc>
          <w:tcPr>
            <w:tcW w:type="dxa" w:w="3600"/>
          </w:tcPr>
          <w:p>
            <w:pPr>
              <w:spacing w:after="0" w:before="0" w:line="240" w:lineRule="auto"/>
              <w:jc w:val="left"/>
            </w:pPr>
            <w:r>
              <w:t>Correct conductor sizing and continuity</w:t>
            </w:r>
          </w:p>
        </w:tc>
      </w:tr>
      <w:tr>
        <w:tc>
          <w:tcPr>
            <w:tcW w:type="dxa" w:w="3600"/>
          </w:tcPr>
          <w:p>
            <w:pPr>
              <w:spacing w:after="0" w:before="0" w:line="240" w:lineRule="auto"/>
              <w:jc w:val="left"/>
            </w:pPr>
            <w:r>
              <w:t>Drain wire</w:t>
            </w:r>
          </w:p>
        </w:tc>
        <w:tc>
          <w:tcPr>
            <w:tcW w:type="dxa" w:w="3600"/>
          </w:tcPr>
          <w:p>
            <w:pPr>
              <w:spacing w:after="0" w:before="0" w:line="240" w:lineRule="auto"/>
              <w:jc w:val="left"/>
            </w:pPr>
            <w:r>
              <w:t>Provides a connection to the cable shield in some constructions</w:t>
            </w:r>
          </w:p>
        </w:tc>
        <w:tc>
          <w:tcPr>
            <w:tcW w:type="dxa" w:w="3600"/>
          </w:tcPr>
          <w:p>
            <w:pPr>
              <w:spacing w:after="0" w:before="0" w:line="240" w:lineRule="auto"/>
              <w:jc w:val="left"/>
            </w:pPr>
            <w:r>
              <w:t>Termination according to cable and equipment design</w:t>
            </w:r>
          </w:p>
        </w:tc>
      </w:tr>
    </w:tbl>
    <w:p/>
    <w:p>
      <w:r>
        <w:t>A shield does not automatically replace a protective conductor, and armour should not be assumed to provide the required PE path unless the approved design explicitly establishes that function and verifies suitability.</w:t>
      </w:r>
    </w:p>
    <w:p>
      <w:pPr>
        <w:pStyle w:val="Heading3"/>
      </w:pPr>
      <w:r>
        <w:t>13.1 Cable schedule fields for shielding</w:t>
      </w:r>
    </w:p>
    <w:p>
      <w:r>
        <w:t>Record relevant details such as:</w:t>
      </w:r>
    </w:p>
    <w:p>
      <w:pPr>
        <w:pStyle w:val="ListBullet"/>
      </w:pPr>
      <w:r>
        <w:t>Shield type: overall, individual-pair, or combined.</w:t>
      </w:r>
    </w:p>
    <w:p>
      <w:pPr>
        <w:pStyle w:val="ListBullet"/>
      </w:pPr>
      <w:r>
        <w:t>Armour type, if present.</w:t>
      </w:r>
    </w:p>
    <w:p>
      <w:pPr>
        <w:pStyle w:val="ListBullet"/>
      </w:pPr>
      <w:r>
        <w:t>Shield termination at the source end.</w:t>
      </w:r>
    </w:p>
    <w:p>
      <w:pPr>
        <w:pStyle w:val="ListBullet"/>
      </w:pPr>
      <w:r>
        <w:t>Shield termination at the destination end.</w:t>
      </w:r>
    </w:p>
    <w:p>
      <w:pPr>
        <w:pStyle w:val="ListBullet"/>
      </w:pPr>
      <w:r>
        <w:t>Shield clamp or connector requirements.</w:t>
      </w:r>
    </w:p>
    <w:p>
      <w:pPr>
        <w:pStyle w:val="ListBullet"/>
      </w:pPr>
      <w:r>
        <w:t>Gland type and compatibility.</w:t>
      </w:r>
    </w:p>
    <w:p>
      <w:pPr>
        <w:pStyle w:val="ListBullet"/>
      </w:pPr>
      <w:r>
        <w:t>Relevant EMC installation reference.</w:t>
      </w:r>
    </w:p>
    <w:p>
      <w:r>
        <w:t>Do not use a blanket rule such as “ground every shield at both ends” or “ground every shield at one end.” The correct arrangement depends on the signal, frequency, equipment design, and EMC strategy.</w:t>
      </w:r>
    </w:p>
    <w:p>
      <w:pPr>
        <w:pStyle w:val="Heading2"/>
      </w:pPr>
      <w:r>
        <w:t>14. Cable glands, connectors, and terminations</w:t>
      </w:r>
    </w:p>
    <w:p>
      <w:r>
        <w:t>A cable schedule may identify the gland or connector required at each end.</w:t>
      </w:r>
    </w:p>
    <w:p>
      <w:pPr>
        <w:pStyle w:val="Heading3"/>
      </w:pPr>
      <w:r>
        <w:t>14.1 Cable glands</w:t>
      </w:r>
    </w:p>
    <w:p>
      <w:r>
        <w:t>Verify:</w:t>
      </w:r>
    </w:p>
    <w:p>
      <w:pPr>
        <w:pStyle w:val="ListBullet"/>
      </w:pPr>
      <w:r>
        <w:t>Cable outer diameter.</w:t>
      </w:r>
    </w:p>
    <w:p>
      <w:pPr>
        <w:pStyle w:val="ListBullet"/>
      </w:pPr>
      <w:r>
        <w:t>Gland thread and enclosure entry.</w:t>
      </w:r>
    </w:p>
    <w:p>
      <w:pPr>
        <w:pStyle w:val="ListBullet"/>
      </w:pPr>
      <w:r>
        <w:t>Environmental sealing requirement.</w:t>
      </w:r>
    </w:p>
    <w:p>
      <w:pPr>
        <w:pStyle w:val="ListBullet"/>
      </w:pPr>
      <w:r>
        <w:t>IP rating where applicable.</w:t>
      </w:r>
    </w:p>
    <w:p>
      <w:pPr>
        <w:pStyle w:val="ListBullet"/>
      </w:pPr>
      <w:r>
        <w:t>Armour compatibility.</w:t>
      </w:r>
    </w:p>
    <w:p>
      <w:pPr>
        <w:pStyle w:val="ListBullet"/>
      </w:pPr>
      <w:r>
        <w:t>Shield termination requirements.</w:t>
      </w:r>
    </w:p>
    <w:p>
      <w:pPr>
        <w:pStyle w:val="ListBullet"/>
      </w:pPr>
      <w:r>
        <w:t>Temperature and chemical resistance.</w:t>
      </w:r>
    </w:p>
    <w:p>
      <w:pPr>
        <w:pStyle w:val="ListBullet"/>
      </w:pPr>
      <w:r>
        <w:t>Mechanical strain relief.</w:t>
      </w:r>
    </w:p>
    <w:p>
      <w:pPr>
        <w:pStyle w:val="ListBullet"/>
      </w:pPr>
      <w:r>
        <w:t>Hazardous-area certification if relevant.</w:t>
      </w:r>
    </w:p>
    <w:p>
      <w:r>
        <w:t>The gland must suit the actual cable construction, not merely the nominal cable size.</w:t>
      </w:r>
    </w:p>
    <w:p>
      <w:pPr>
        <w:pStyle w:val="Heading3"/>
      </w:pPr>
      <w:r>
        <w:t>14.2 Connectors</w:t>
      </w:r>
    </w:p>
    <w:p>
      <w:r>
        <w:t>Common industrial connectors include M8, M12, rectangular multipole connectors, circular power connectors, and manufacturer-specific motion-control connectors.</w:t>
      </w:r>
    </w:p>
    <w:p>
      <w:r>
        <w:t>The schedule or related termination document should identify:</w:t>
      </w:r>
    </w:p>
    <w:p>
      <w:pPr>
        <w:pStyle w:val="ListBullet"/>
      </w:pPr>
      <w:r>
        <w:t>Connector type and coding.</w:t>
      </w:r>
    </w:p>
    <w:p>
      <w:pPr>
        <w:pStyle w:val="ListBullet"/>
      </w:pPr>
      <w:r>
        <w:t>Pin count.</w:t>
      </w:r>
    </w:p>
    <w:p>
      <w:pPr>
        <w:pStyle w:val="ListBullet"/>
      </w:pPr>
      <w:r>
        <w:t>Pin assignment.</w:t>
      </w:r>
    </w:p>
    <w:p>
      <w:pPr>
        <w:pStyle w:val="ListBullet"/>
      </w:pPr>
      <w:r>
        <w:t>Mating connector requirement.</w:t>
      </w:r>
    </w:p>
    <w:p>
      <w:pPr>
        <w:pStyle w:val="ListBullet"/>
      </w:pPr>
      <w:r>
        <w:t>Shield or shell bonding arrangement.</w:t>
      </w:r>
    </w:p>
    <w:p>
      <w:pPr>
        <w:pStyle w:val="ListBullet"/>
      </w:pPr>
      <w:r>
        <w:t>Environmental rating.</w:t>
      </w:r>
    </w:p>
    <w:p>
      <w:pPr>
        <w:pStyle w:val="ListBullet"/>
      </w:pPr>
      <w:r>
        <w:t>Cable-end preparation.</w:t>
      </w:r>
    </w:p>
    <w:p>
      <w:pPr>
        <w:pStyle w:val="ListBullet"/>
      </w:pPr>
      <w:r>
        <w:t>Manufacturer part number where needed.</w:t>
      </w:r>
    </w:p>
    <w:p>
      <w:r>
        <w:t>For network cables, correct pair and pin assignment matters as much as physical connector compatibility.</w:t>
      </w:r>
    </w:p>
    <w:p>
      <w:pPr>
        <w:pStyle w:val="Heading3"/>
      </w:pPr>
      <w:r>
        <w:t>14.3 Cable lugs and ferrules</w:t>
      </w:r>
    </w:p>
    <w:p>
      <w:r>
        <w:t>Power conductors may require cable lugs; smaller stranded control conductors may use ferrules where compatible with the terminal design.</w:t>
      </w:r>
    </w:p>
    <w:p>
      <w:r>
        <w:t>Record special termination requirements where they affect procurement or assembly, such as crimp type, lug material, conductor range, or specified tooling.</w:t>
      </w:r>
    </w:p>
    <w:p>
      <w:pPr>
        <w:pStyle w:val="Heading2"/>
      </w:pPr>
      <w:r>
        <w:t>15. Worked example: cable schedule for a small machine</w:t>
      </w:r>
    </w:p>
    <w:p>
      <w:r>
        <w:t>Consider a machine with a PLC cabinet, two proximity sensors, one solenoid valve, one analog pressure transmitter, and a robot controller connected over Industrial Ethernet.</w:t>
      </w:r>
    </w:p>
    <w:p>
      <w:r>
        <w:t>The following is an illustrative cable schedule.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1800"/>
        <w:gridCol w:w="1800"/>
        <w:gridCol w:w="1800"/>
        <w:gridCol w:w="1800"/>
        <w:gridCol w:w="1800"/>
        <w:gridCol w:w="1800"/>
      </w:tblGrid>
      <w:tr>
        <w:trPr>
          <w:tblHeader w:val="true"/>
        </w:trPr>
        <w:tc>
          <w:tcPr>
            <w:tcW w:type="dxa" w:w="1800"/>
            <w:shd w:val="clear" w:color="auto" w:fill="EEF2F7"/>
          </w:tcPr>
          <w:p>
            <w:pPr>
              <w:spacing w:after="0" w:before="0" w:line="240" w:lineRule="auto"/>
              <w:jc w:val="left"/>
            </w:pPr>
            <w:r>
              <w:rPr>
                <w:b/>
                <w:color w:val="1A2E4A"/>
              </w:rPr>
              <w:t>Cable ID</w:t>
            </w:r>
          </w:p>
        </w:tc>
        <w:tc>
          <w:tcPr>
            <w:tcW w:type="dxa" w:w="1800"/>
            <w:shd w:val="clear" w:color="auto" w:fill="EEF2F7"/>
          </w:tcPr>
          <w:p>
            <w:pPr>
              <w:spacing w:after="0" w:before="0" w:line="240" w:lineRule="auto"/>
              <w:jc w:val="left"/>
            </w:pPr>
            <w:r>
              <w:rPr>
                <w:b/>
                <w:color w:val="1A2E4A"/>
              </w:rPr>
              <w:t>Service</w:t>
            </w:r>
          </w:p>
        </w:tc>
        <w:tc>
          <w:tcPr>
            <w:tcW w:type="dxa" w:w="1800"/>
            <w:shd w:val="clear" w:color="auto" w:fill="EEF2F7"/>
          </w:tcPr>
          <w:p>
            <w:pPr>
              <w:spacing w:after="0" w:before="0" w:line="240" w:lineRule="auto"/>
              <w:jc w:val="left"/>
            </w:pPr>
            <w:r>
              <w:rPr>
                <w:b/>
                <w:color w:val="1A2E4A"/>
              </w:rPr>
              <w:t>Origin</w:t>
            </w:r>
          </w:p>
        </w:tc>
        <w:tc>
          <w:tcPr>
            <w:tcW w:type="dxa" w:w="1800"/>
            <w:shd w:val="clear" w:color="auto" w:fill="EEF2F7"/>
          </w:tcPr>
          <w:p>
            <w:pPr>
              <w:spacing w:after="0" w:before="0" w:line="240" w:lineRule="auto"/>
              <w:jc w:val="left"/>
            </w:pPr>
            <w:r>
              <w:rPr>
                <w:b/>
                <w:color w:val="1A2E4A"/>
              </w:rPr>
              <w:t>Destination</w:t>
            </w:r>
          </w:p>
        </w:tc>
        <w:tc>
          <w:tcPr>
            <w:tcW w:type="dxa" w:w="1800"/>
            <w:shd w:val="clear" w:color="auto" w:fill="EEF2F7"/>
          </w:tcPr>
          <w:p>
            <w:pPr>
              <w:spacing w:after="0" w:before="0" w:line="240" w:lineRule="auto"/>
              <w:jc w:val="left"/>
            </w:pPr>
            <w:r>
              <w:rPr>
                <w:b/>
                <w:color w:val="1A2E4A"/>
              </w:rPr>
              <w:t>Cable construction</w:t>
            </w:r>
          </w:p>
        </w:tc>
        <w:tc>
          <w:tcPr>
            <w:tcW w:type="dxa" w:w="1800"/>
            <w:shd w:val="clear" w:color="auto" w:fill="EEF2F7"/>
          </w:tcPr>
          <w:p>
            <w:pPr>
              <w:spacing w:after="0" w:before="0" w:line="240" w:lineRule="auto"/>
              <w:jc w:val="left"/>
            </w:pPr>
            <w:r>
              <w:rPr>
                <w:b/>
                <w:color w:val="1A2E4A"/>
              </w:rPr>
              <w:t>Cores or interface</w:t>
            </w:r>
          </w:p>
        </w:tc>
      </w:tr>
      <w:tr>
        <w:tc>
          <w:tcPr>
            <w:tcW w:type="dxa" w:w="1800"/>
          </w:tcPr>
          <w:p>
            <w:pPr>
              <w:spacing w:after="0" w:before="0" w:line="240" w:lineRule="auto"/>
              <w:jc w:val="left"/>
            </w:pPr>
            <w:r>
              <w:t>C-101</w:t>
            </w:r>
          </w:p>
        </w:tc>
        <w:tc>
          <w:tcPr>
            <w:tcW w:type="dxa" w:w="1800"/>
          </w:tcPr>
          <w:p>
            <w:pPr>
              <w:spacing w:after="0" w:before="0" w:line="240" w:lineRule="auto"/>
              <w:jc w:val="left"/>
            </w:pPr>
            <w:r>
              <w:t>Proximity sensor B1</w:t>
            </w:r>
          </w:p>
        </w:tc>
        <w:tc>
          <w:tcPr>
            <w:tcW w:type="dxa" w:w="1800"/>
          </w:tcPr>
          <w:p>
            <w:pPr>
              <w:spacing w:after="0" w:before="0" w:line="240" w:lineRule="auto"/>
              <w:jc w:val="left"/>
            </w:pPr>
            <w:r>
              <w:t>CP01, X1</w:t>
            </w:r>
          </w:p>
        </w:tc>
        <w:tc>
          <w:tcPr>
            <w:tcW w:type="dxa" w:w="1800"/>
          </w:tcPr>
          <w:p>
            <w:pPr>
              <w:spacing w:after="0" w:before="0" w:line="240" w:lineRule="auto"/>
              <w:jc w:val="left"/>
            </w:pPr>
            <w:r>
              <w:t>Sensor B1</w:t>
            </w:r>
          </w:p>
        </w:tc>
        <w:tc>
          <w:tcPr>
            <w:tcW w:type="dxa" w:w="1800"/>
          </w:tcPr>
          <w:p>
            <w:pPr>
              <w:spacing w:after="0" w:before="0" w:line="240" w:lineRule="auto"/>
              <w:jc w:val="left"/>
            </w:pPr>
            <w:r>
              <w:t>Specified 3-core sensor cable</w:t>
            </w:r>
          </w:p>
        </w:tc>
        <w:tc>
          <w:tcPr>
            <w:tcW w:type="dxa" w:w="1800"/>
          </w:tcPr>
          <w:p>
            <w:pPr>
              <w:spacing w:after="0" w:before="0" w:line="240" w:lineRule="auto"/>
              <w:jc w:val="left"/>
            </w:pPr>
            <w:r>
              <w:t>3 cores</w:t>
            </w:r>
          </w:p>
        </w:tc>
      </w:tr>
      <w:tr>
        <w:tc>
          <w:tcPr>
            <w:tcW w:type="dxa" w:w="1800"/>
          </w:tcPr>
          <w:p>
            <w:pPr>
              <w:spacing w:after="0" w:before="0" w:line="240" w:lineRule="auto"/>
              <w:jc w:val="left"/>
            </w:pPr>
            <w:r>
              <w:t>C-102</w:t>
            </w:r>
          </w:p>
        </w:tc>
        <w:tc>
          <w:tcPr>
            <w:tcW w:type="dxa" w:w="1800"/>
          </w:tcPr>
          <w:p>
            <w:pPr>
              <w:spacing w:after="0" w:before="0" w:line="240" w:lineRule="auto"/>
              <w:jc w:val="left"/>
            </w:pPr>
            <w:r>
              <w:t>Proximity sensor B2</w:t>
            </w:r>
          </w:p>
        </w:tc>
        <w:tc>
          <w:tcPr>
            <w:tcW w:type="dxa" w:w="1800"/>
          </w:tcPr>
          <w:p>
            <w:pPr>
              <w:spacing w:after="0" w:before="0" w:line="240" w:lineRule="auto"/>
              <w:jc w:val="left"/>
            </w:pPr>
            <w:r>
              <w:t>CP01, X1</w:t>
            </w:r>
          </w:p>
        </w:tc>
        <w:tc>
          <w:tcPr>
            <w:tcW w:type="dxa" w:w="1800"/>
          </w:tcPr>
          <w:p>
            <w:pPr>
              <w:spacing w:after="0" w:before="0" w:line="240" w:lineRule="auto"/>
              <w:jc w:val="left"/>
            </w:pPr>
            <w:r>
              <w:t>Sensor B2</w:t>
            </w:r>
          </w:p>
        </w:tc>
        <w:tc>
          <w:tcPr>
            <w:tcW w:type="dxa" w:w="1800"/>
          </w:tcPr>
          <w:p>
            <w:pPr>
              <w:spacing w:after="0" w:before="0" w:line="240" w:lineRule="auto"/>
              <w:jc w:val="left"/>
            </w:pPr>
            <w:r>
              <w:t>Specified 3-core sensor cable</w:t>
            </w:r>
          </w:p>
        </w:tc>
        <w:tc>
          <w:tcPr>
            <w:tcW w:type="dxa" w:w="1800"/>
          </w:tcPr>
          <w:p>
            <w:pPr>
              <w:spacing w:after="0" w:before="0" w:line="240" w:lineRule="auto"/>
              <w:jc w:val="left"/>
            </w:pPr>
            <w:r>
              <w:t>3 cores</w:t>
            </w:r>
          </w:p>
        </w:tc>
      </w:tr>
      <w:tr>
        <w:tc>
          <w:tcPr>
            <w:tcW w:type="dxa" w:w="1800"/>
          </w:tcPr>
          <w:p>
            <w:pPr>
              <w:spacing w:after="0" w:before="0" w:line="240" w:lineRule="auto"/>
              <w:jc w:val="left"/>
            </w:pPr>
            <w:r>
              <w:t>C-103</w:t>
            </w:r>
          </w:p>
        </w:tc>
        <w:tc>
          <w:tcPr>
            <w:tcW w:type="dxa" w:w="1800"/>
          </w:tcPr>
          <w:p>
            <w:pPr>
              <w:spacing w:after="0" w:before="0" w:line="240" w:lineRule="auto"/>
              <w:jc w:val="left"/>
            </w:pPr>
            <w:r>
              <w:t>Solenoid Y1</w:t>
            </w:r>
          </w:p>
        </w:tc>
        <w:tc>
          <w:tcPr>
            <w:tcW w:type="dxa" w:w="1800"/>
          </w:tcPr>
          <w:p>
            <w:pPr>
              <w:spacing w:after="0" w:before="0" w:line="240" w:lineRule="auto"/>
              <w:jc w:val="left"/>
            </w:pPr>
            <w:r>
              <w:t>CP01, X2</w:t>
            </w:r>
          </w:p>
        </w:tc>
        <w:tc>
          <w:tcPr>
            <w:tcW w:type="dxa" w:w="1800"/>
          </w:tcPr>
          <w:p>
            <w:pPr>
              <w:spacing w:after="0" w:before="0" w:line="240" w:lineRule="auto"/>
              <w:jc w:val="left"/>
            </w:pPr>
            <w:r>
              <w:t>Solenoid Y1</w:t>
            </w:r>
          </w:p>
        </w:tc>
        <w:tc>
          <w:tcPr>
            <w:tcW w:type="dxa" w:w="1800"/>
          </w:tcPr>
          <w:p>
            <w:pPr>
              <w:spacing w:after="0" w:before="0" w:line="240" w:lineRule="auto"/>
              <w:jc w:val="left"/>
            </w:pPr>
            <w:r>
              <w:t>Specified control cable</w:t>
            </w:r>
          </w:p>
        </w:tc>
        <w:tc>
          <w:tcPr>
            <w:tcW w:type="dxa" w:w="1800"/>
          </w:tcPr>
          <w:p>
            <w:pPr>
              <w:spacing w:after="0" w:before="0" w:line="240" w:lineRule="auto"/>
              <w:jc w:val="left"/>
            </w:pPr>
            <w:r>
              <w:t>2 cores</w:t>
            </w:r>
          </w:p>
        </w:tc>
      </w:tr>
      <w:tr>
        <w:tc>
          <w:tcPr>
            <w:tcW w:type="dxa" w:w="1800"/>
          </w:tcPr>
          <w:p>
            <w:pPr>
              <w:spacing w:after="0" w:before="0" w:line="240" w:lineRule="auto"/>
              <w:jc w:val="left"/>
            </w:pPr>
            <w:r>
              <w:t>C-104</w:t>
            </w:r>
          </w:p>
        </w:tc>
        <w:tc>
          <w:tcPr>
            <w:tcW w:type="dxa" w:w="1800"/>
          </w:tcPr>
          <w:p>
            <w:pPr>
              <w:spacing w:after="0" w:before="0" w:line="240" w:lineRule="auto"/>
              <w:jc w:val="left"/>
            </w:pPr>
            <w:r>
              <w:t>Pressure transmitter PT1</w:t>
            </w:r>
          </w:p>
        </w:tc>
        <w:tc>
          <w:tcPr>
            <w:tcW w:type="dxa" w:w="1800"/>
          </w:tcPr>
          <w:p>
            <w:pPr>
              <w:spacing w:after="0" w:before="0" w:line="240" w:lineRule="auto"/>
              <w:jc w:val="left"/>
            </w:pPr>
            <w:r>
              <w:t>CP01, analog interface</w:t>
            </w:r>
          </w:p>
        </w:tc>
        <w:tc>
          <w:tcPr>
            <w:tcW w:type="dxa" w:w="1800"/>
          </w:tcPr>
          <w:p>
            <w:pPr>
              <w:spacing w:after="0" w:before="0" w:line="240" w:lineRule="auto"/>
              <w:jc w:val="left"/>
            </w:pPr>
            <w:r>
              <w:t>PT1</w:t>
            </w:r>
          </w:p>
        </w:tc>
        <w:tc>
          <w:tcPr>
            <w:tcW w:type="dxa" w:w="1800"/>
          </w:tcPr>
          <w:p>
            <w:pPr>
              <w:spacing w:after="0" w:before="0" w:line="240" w:lineRule="auto"/>
              <w:jc w:val="left"/>
            </w:pPr>
            <w:r>
              <w:t>Specified shielded instrumentation cable</w:t>
            </w:r>
          </w:p>
        </w:tc>
        <w:tc>
          <w:tcPr>
            <w:tcW w:type="dxa" w:w="1800"/>
          </w:tcPr>
          <w:p>
            <w:pPr>
              <w:spacing w:after="0" w:before="0" w:line="240" w:lineRule="auto"/>
              <w:jc w:val="left"/>
            </w:pPr>
            <w:r>
              <w:t>1 twisted pair</w:t>
            </w:r>
          </w:p>
        </w:tc>
      </w:tr>
      <w:tr>
        <w:tc>
          <w:tcPr>
            <w:tcW w:type="dxa" w:w="1800"/>
          </w:tcPr>
          <w:p>
            <w:pPr>
              <w:spacing w:after="0" w:before="0" w:line="240" w:lineRule="auto"/>
              <w:jc w:val="left"/>
            </w:pPr>
            <w:r>
              <w:t>C-105</w:t>
            </w:r>
          </w:p>
        </w:tc>
        <w:tc>
          <w:tcPr>
            <w:tcW w:type="dxa" w:w="1800"/>
          </w:tcPr>
          <w:p>
            <w:pPr>
              <w:spacing w:after="0" w:before="0" w:line="240" w:lineRule="auto"/>
              <w:jc w:val="left"/>
            </w:pPr>
            <w:r>
              <w:t>Robot communication</w:t>
            </w:r>
          </w:p>
        </w:tc>
        <w:tc>
          <w:tcPr>
            <w:tcW w:type="dxa" w:w="1800"/>
          </w:tcPr>
          <w:p>
            <w:pPr>
              <w:spacing w:after="0" w:before="0" w:line="240" w:lineRule="auto"/>
              <w:jc w:val="left"/>
            </w:pPr>
            <w:r>
              <w:t>Switch SW01</w:t>
            </w:r>
          </w:p>
        </w:tc>
        <w:tc>
          <w:tcPr>
            <w:tcW w:type="dxa" w:w="1800"/>
          </w:tcPr>
          <w:p>
            <w:pPr>
              <w:spacing w:after="0" w:before="0" w:line="240" w:lineRule="auto"/>
              <w:jc w:val="left"/>
            </w:pPr>
            <w:r>
              <w:t>Robot controller RC01</w:t>
            </w:r>
          </w:p>
        </w:tc>
        <w:tc>
          <w:tcPr>
            <w:tcW w:type="dxa" w:w="1800"/>
          </w:tcPr>
          <w:p>
            <w:pPr>
              <w:spacing w:after="0" w:before="0" w:line="240" w:lineRule="auto"/>
              <w:jc w:val="left"/>
            </w:pPr>
            <w:r>
              <w:t>Specified Industrial Ethernet cable</w:t>
            </w:r>
          </w:p>
        </w:tc>
        <w:tc>
          <w:tcPr>
            <w:tcW w:type="dxa" w:w="1800"/>
          </w:tcPr>
          <w:p>
            <w:pPr>
              <w:spacing w:after="0" w:before="0" w:line="240" w:lineRule="auto"/>
              <w:jc w:val="left"/>
            </w:pPr>
            <w:r>
              <w:t>Ethernet pairs</w:t>
            </w:r>
          </w:p>
        </w:tc>
      </w:tr>
    </w:tbl>
    <w:p/>
    <w:p>
      <w:r>
        <w:t>Before release, each row must be expanded with actual cable type, voltage rating, conductor size, exact terminals or pins, route, length, shielding, connectors, and other project-required fields.</w:t>
      </w:r>
    </w:p>
    <w:p>
      <w:r>
        <w:t>The description “specified control cable” is not sufficient for procurement. The released schedule must identify the approved cable specification or part number.</w:t>
      </w:r>
    </w:p>
    <w:p>
      <w:pPr>
        <w:pStyle w:val="Heading2"/>
      </w:pPr>
      <w:r>
        <w:t>16. Worked example: cable schedule and terminal diagram relationship</w:t>
      </w:r>
    </w:p>
    <w:p>
      <w:r>
        <w:t xml:space="preserve">Suppose cable </w:t>
      </w:r>
      <w:r>
        <w:rPr>
          <w:rFonts w:ascii="Consolas" w:hAnsi="Consolas"/>
          <w:color w:val="333333"/>
          <w:sz w:val="19"/>
          <w:shd w:val="clear" w:color="auto" w:fill="EFEFEF"/>
        </w:rPr>
        <w:t>C-101</w:t>
      </w:r>
      <w:r>
        <w:t xml:space="preserve"> connects a PLC cabinet terminal strip to a proximity sensor.</w:t>
      </w:r>
    </w:p>
    <w:p>
      <w:r>
        <w:t>The cable schedule identifies the cable assembly:</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Value</w:t>
            </w:r>
          </w:p>
        </w:tc>
      </w:tr>
      <w:tr>
        <w:tc>
          <w:tcPr>
            <w:tcW w:type="dxa" w:w="5400"/>
          </w:tcPr>
          <w:p>
            <w:pPr>
              <w:spacing w:after="0" w:before="0" w:line="240" w:lineRule="auto"/>
              <w:jc w:val="left"/>
            </w:pPr>
            <w:r>
              <w:t>Cable ID</w:t>
            </w:r>
          </w:p>
        </w:tc>
        <w:tc>
          <w:tcPr>
            <w:tcW w:type="dxa" w:w="5400"/>
          </w:tcPr>
          <w:p>
            <w:pPr>
              <w:spacing w:after="0" w:before="0" w:line="240" w:lineRule="auto"/>
              <w:jc w:val="left"/>
            </w:pPr>
            <w:r>
              <w:t>C-101</w:t>
            </w:r>
          </w:p>
        </w:tc>
      </w:tr>
      <w:tr>
        <w:tc>
          <w:tcPr>
            <w:tcW w:type="dxa" w:w="5400"/>
          </w:tcPr>
          <w:p>
            <w:pPr>
              <w:spacing w:after="0" w:before="0" w:line="240" w:lineRule="auto"/>
              <w:jc w:val="left"/>
            </w:pPr>
            <w:r>
              <w:t>Origin</w:t>
            </w:r>
          </w:p>
        </w:tc>
        <w:tc>
          <w:tcPr>
            <w:tcW w:type="dxa" w:w="5400"/>
          </w:tcPr>
          <w:p>
            <w:pPr>
              <w:spacing w:after="0" w:before="0" w:line="240" w:lineRule="auto"/>
              <w:jc w:val="left"/>
            </w:pPr>
            <w:r>
              <w:t>Cabinet CP01, terminal strip X1</w:t>
            </w:r>
          </w:p>
        </w:tc>
      </w:tr>
      <w:tr>
        <w:tc>
          <w:tcPr>
            <w:tcW w:type="dxa" w:w="5400"/>
          </w:tcPr>
          <w:p>
            <w:pPr>
              <w:spacing w:after="0" w:before="0" w:line="240" w:lineRule="auto"/>
              <w:jc w:val="left"/>
            </w:pPr>
            <w:r>
              <w:t>Destination</w:t>
            </w:r>
          </w:p>
        </w:tc>
        <w:tc>
          <w:tcPr>
            <w:tcW w:type="dxa" w:w="5400"/>
          </w:tcPr>
          <w:p>
            <w:pPr>
              <w:spacing w:after="0" w:before="0" w:line="240" w:lineRule="auto"/>
              <w:jc w:val="left"/>
            </w:pPr>
            <w:r>
              <w:t>Sensor B1</w:t>
            </w:r>
          </w:p>
        </w:tc>
      </w:tr>
      <w:tr>
        <w:tc>
          <w:tcPr>
            <w:tcW w:type="dxa" w:w="5400"/>
          </w:tcPr>
          <w:p>
            <w:pPr>
              <w:spacing w:after="0" w:before="0" w:line="240" w:lineRule="auto"/>
              <w:jc w:val="left"/>
            </w:pPr>
            <w:r>
              <w:t>Cable type</w:t>
            </w:r>
          </w:p>
        </w:tc>
        <w:tc>
          <w:tcPr>
            <w:tcW w:type="dxa" w:w="5400"/>
          </w:tcPr>
          <w:p>
            <w:pPr>
              <w:spacing w:after="0" w:before="0" w:line="240" w:lineRule="auto"/>
              <w:jc w:val="left"/>
            </w:pPr>
            <w:r>
              <w:t>Approved 3-core sensor cable</w:t>
            </w:r>
          </w:p>
        </w:tc>
      </w:tr>
      <w:tr>
        <w:tc>
          <w:tcPr>
            <w:tcW w:type="dxa" w:w="5400"/>
          </w:tcPr>
          <w:p>
            <w:pPr>
              <w:spacing w:after="0" w:before="0" w:line="240" w:lineRule="auto"/>
              <w:jc w:val="left"/>
            </w:pPr>
            <w:r>
              <w:t>Core count</w:t>
            </w:r>
          </w:p>
        </w:tc>
        <w:tc>
          <w:tcPr>
            <w:tcW w:type="dxa" w:w="5400"/>
          </w:tcPr>
          <w:p>
            <w:pPr>
              <w:spacing w:after="0" w:before="0" w:line="240" w:lineRule="auto"/>
              <w:jc w:val="left"/>
            </w:pPr>
            <w:r>
              <w:t>3</w:t>
            </w:r>
          </w:p>
        </w:tc>
      </w:tr>
      <w:tr>
        <w:tc>
          <w:tcPr>
            <w:tcW w:type="dxa" w:w="5400"/>
          </w:tcPr>
          <w:p>
            <w:pPr>
              <w:spacing w:after="0" w:before="0" w:line="240" w:lineRule="auto"/>
              <w:jc w:val="left"/>
            </w:pPr>
            <w:r>
              <w:t>Length</w:t>
            </w:r>
          </w:p>
        </w:tc>
        <w:tc>
          <w:tcPr>
            <w:tcW w:type="dxa" w:w="5400"/>
          </w:tcPr>
          <w:p>
            <w:pPr>
              <w:spacing w:after="0" w:before="0" w:line="240" w:lineRule="auto"/>
              <w:jc w:val="left"/>
            </w:pPr>
            <w:r>
              <w:t>18 m estimated</w:t>
            </w:r>
          </w:p>
        </w:tc>
      </w:tr>
      <w:tr>
        <w:tc>
          <w:tcPr>
            <w:tcW w:type="dxa" w:w="5400"/>
          </w:tcPr>
          <w:p>
            <w:pPr>
              <w:spacing w:after="0" w:before="0" w:line="240" w:lineRule="auto"/>
              <w:jc w:val="left"/>
            </w:pPr>
            <w:r>
              <w:t>Route</w:t>
            </w:r>
          </w:p>
        </w:tc>
        <w:tc>
          <w:tcPr>
            <w:tcW w:type="dxa" w:w="5400"/>
          </w:tcPr>
          <w:p>
            <w:pPr>
              <w:spacing w:after="0" w:before="0" w:line="240" w:lineRule="auto"/>
              <w:jc w:val="left"/>
            </w:pPr>
            <w:r>
              <w:t>Tray T-03 to machine station</w:t>
            </w:r>
          </w:p>
        </w:tc>
      </w:tr>
      <w:tr>
        <w:tc>
          <w:tcPr>
            <w:tcW w:type="dxa" w:w="5400"/>
          </w:tcPr>
          <w:p>
            <w:pPr>
              <w:spacing w:after="0" w:before="0" w:line="240" w:lineRule="auto"/>
              <w:jc w:val="left"/>
            </w:pPr>
            <w:r>
              <w:t>Shield</w:t>
            </w:r>
          </w:p>
        </w:tc>
        <w:tc>
          <w:tcPr>
            <w:tcW w:type="dxa" w:w="5400"/>
          </w:tcPr>
          <w:p>
            <w:pPr>
              <w:spacing w:after="0" w:before="0" w:line="240" w:lineRule="auto"/>
              <w:jc w:val="left"/>
            </w:pPr>
            <w:r>
              <w:t>According to approved sensor and EMC design</w:t>
            </w:r>
          </w:p>
        </w:tc>
      </w:tr>
    </w:tbl>
    <w:p/>
    <w:p>
      <w:r>
        <w:t>The terminal diagram then defines the individual connections: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700"/>
        <w:gridCol w:w="2700"/>
        <w:gridCol w:w="2700"/>
        <w:gridCol w:w="2700"/>
      </w:tblGrid>
      <w:tr>
        <w:trPr>
          <w:tblHeader w:val="true"/>
        </w:trPr>
        <w:tc>
          <w:tcPr>
            <w:tcW w:type="dxa" w:w="2700"/>
            <w:shd w:val="clear" w:color="auto" w:fill="EEF2F7"/>
          </w:tcPr>
          <w:p>
            <w:pPr>
              <w:spacing w:after="0" w:before="0" w:line="240" w:lineRule="auto"/>
              <w:jc w:val="left"/>
            </w:pPr>
            <w:r>
              <w:rPr>
                <w:b/>
                <w:color w:val="1A2E4A"/>
              </w:rPr>
              <w:t>Cable</w:t>
            </w:r>
          </w:p>
        </w:tc>
        <w:tc>
          <w:tcPr>
            <w:tcW w:type="dxa" w:w="2700"/>
            <w:shd w:val="clear" w:color="auto" w:fill="EEF2F7"/>
          </w:tcPr>
          <w:p>
            <w:pPr>
              <w:spacing w:after="0" w:before="0" w:line="240" w:lineRule="auto"/>
              <w:jc w:val="left"/>
            </w:pPr>
            <w:r>
              <w:rPr>
                <w:b/>
                <w:color w:val="1A2E4A"/>
              </w:rPr>
              <w:t>Core</w:t>
            </w:r>
          </w:p>
        </w:tc>
        <w:tc>
          <w:tcPr>
            <w:tcW w:type="dxa" w:w="2700"/>
            <w:shd w:val="clear" w:color="auto" w:fill="EEF2F7"/>
          </w:tcPr>
          <w:p>
            <w:pPr>
              <w:spacing w:after="0" w:before="0" w:line="240" w:lineRule="auto"/>
              <w:jc w:val="left"/>
            </w:pPr>
            <w:r>
              <w:rPr>
                <w:b/>
                <w:color w:val="1A2E4A"/>
              </w:rPr>
              <w:t>Terminal</w:t>
            </w:r>
          </w:p>
        </w:tc>
        <w:tc>
          <w:tcPr>
            <w:tcW w:type="dxa" w:w="2700"/>
            <w:shd w:val="clear" w:color="auto" w:fill="EEF2F7"/>
          </w:tcPr>
          <w:p>
            <w:pPr>
              <w:spacing w:after="0" w:before="0" w:line="240" w:lineRule="auto"/>
              <w:jc w:val="left"/>
            </w:pPr>
            <w:r>
              <w:rPr>
                <w:b/>
                <w:color w:val="1A2E4A"/>
              </w:rPr>
              <w:t>Function</w:t>
            </w:r>
          </w:p>
        </w:tc>
      </w:tr>
      <w:tr>
        <w:tc>
          <w:tcPr>
            <w:tcW w:type="dxa" w:w="2700"/>
          </w:tcPr>
          <w:p>
            <w:pPr>
              <w:spacing w:after="0" w:before="0" w:line="240" w:lineRule="auto"/>
              <w:jc w:val="left"/>
            </w:pPr>
            <w:r>
              <w:t>C-101</w:t>
            </w:r>
          </w:p>
        </w:tc>
        <w:tc>
          <w:tcPr>
            <w:tcW w:type="dxa" w:w="2700"/>
          </w:tcPr>
          <w:p>
            <w:pPr>
              <w:spacing w:after="0" w:before="0" w:line="240" w:lineRule="auto"/>
              <w:jc w:val="left"/>
            </w:pPr>
            <w:r>
              <w:t>1</w:t>
            </w:r>
          </w:p>
        </w:tc>
        <w:tc>
          <w:tcPr>
            <w:tcW w:type="dxa" w:w="2700"/>
          </w:tcPr>
          <w:p>
            <w:pPr>
              <w:spacing w:after="0" w:before="0" w:line="240" w:lineRule="auto"/>
              <w:jc w:val="left"/>
            </w:pPr>
            <w:r>
              <w:t>X1:01</w:t>
            </w:r>
          </w:p>
        </w:tc>
        <w:tc>
          <w:tcPr>
            <w:tcW w:type="dxa" w:w="2700"/>
          </w:tcPr>
          <w:p>
            <w:pPr>
              <w:spacing w:after="0" w:before="0" w:line="240" w:lineRule="auto"/>
              <w:jc w:val="left"/>
            </w:pPr>
            <w:r>
              <w:t>+24 V DC supply</w:t>
            </w:r>
          </w:p>
        </w:tc>
      </w:tr>
      <w:tr>
        <w:tc>
          <w:tcPr>
            <w:tcW w:type="dxa" w:w="2700"/>
          </w:tcPr>
          <w:p>
            <w:pPr>
              <w:spacing w:after="0" w:before="0" w:line="240" w:lineRule="auto"/>
              <w:jc w:val="left"/>
            </w:pPr>
            <w:r>
              <w:t>C-101</w:t>
            </w:r>
          </w:p>
        </w:tc>
        <w:tc>
          <w:tcPr>
            <w:tcW w:type="dxa" w:w="2700"/>
          </w:tcPr>
          <w:p>
            <w:pPr>
              <w:spacing w:after="0" w:before="0" w:line="240" w:lineRule="auto"/>
              <w:jc w:val="left"/>
            </w:pPr>
            <w:r>
              <w:t>2</w:t>
            </w:r>
          </w:p>
        </w:tc>
        <w:tc>
          <w:tcPr>
            <w:tcW w:type="dxa" w:w="2700"/>
          </w:tcPr>
          <w:p>
            <w:pPr>
              <w:spacing w:after="0" w:before="0" w:line="240" w:lineRule="auto"/>
              <w:jc w:val="left"/>
            </w:pPr>
            <w:r>
              <w:t>X1:02</w:t>
            </w:r>
          </w:p>
        </w:tc>
        <w:tc>
          <w:tcPr>
            <w:tcW w:type="dxa" w:w="2700"/>
          </w:tcPr>
          <w:p>
            <w:pPr>
              <w:spacing w:after="0" w:before="0" w:line="240" w:lineRule="auto"/>
              <w:jc w:val="left"/>
            </w:pPr>
            <w:r>
              <w:t>0 V DC return</w:t>
            </w:r>
          </w:p>
        </w:tc>
      </w:tr>
      <w:tr>
        <w:tc>
          <w:tcPr>
            <w:tcW w:type="dxa" w:w="2700"/>
          </w:tcPr>
          <w:p>
            <w:pPr>
              <w:spacing w:after="0" w:before="0" w:line="240" w:lineRule="auto"/>
              <w:jc w:val="left"/>
            </w:pPr>
            <w:r>
              <w:t>C-101</w:t>
            </w:r>
          </w:p>
        </w:tc>
        <w:tc>
          <w:tcPr>
            <w:tcW w:type="dxa" w:w="2700"/>
          </w:tcPr>
          <w:p>
            <w:pPr>
              <w:spacing w:after="0" w:before="0" w:line="240" w:lineRule="auto"/>
              <w:jc w:val="left"/>
            </w:pPr>
            <w:r>
              <w:t>3</w:t>
            </w:r>
          </w:p>
        </w:tc>
        <w:tc>
          <w:tcPr>
            <w:tcW w:type="dxa" w:w="2700"/>
          </w:tcPr>
          <w:p>
            <w:pPr>
              <w:spacing w:after="0" w:before="0" w:line="240" w:lineRule="auto"/>
              <w:jc w:val="left"/>
            </w:pPr>
            <w:r>
              <w:t>X1:03</w:t>
            </w:r>
          </w:p>
        </w:tc>
        <w:tc>
          <w:tcPr>
            <w:tcW w:type="dxa" w:w="2700"/>
          </w:tcPr>
          <w:p>
            <w:pPr>
              <w:spacing w:after="0" w:before="0" w:line="240" w:lineRule="auto"/>
              <w:jc w:val="left"/>
            </w:pPr>
            <w:r>
              <w:t>Sensor output</w:t>
            </w:r>
          </w:p>
        </w:tc>
      </w:tr>
    </w:tbl>
    <w:p/>
    <w:p>
      <w:r>
        <w:t>The terminal diagram and cable schedule must agree. If the cable schedule says three cores but the terminal diagram assigns four distinct conductors to the same cable, the discrepancy must be resolved before installation.</w:t>
      </w:r>
    </w:p>
    <w:p>
      <w:pPr>
        <w:pStyle w:val="Heading2"/>
      </w:pPr>
      <w:r>
        <w:t>17. Cable schedule generation workflow</w:t>
      </w:r>
    </w:p>
    <w:p>
      <w:pPr>
        <w:pStyle w:val="Heading3"/>
      </w:pPr>
      <w:r>
        <w:t>Step 1: Collect the source documents</w:t>
      </w:r>
    </w:p>
    <w:p>
      <w:r>
        <w:t>Gather:</w:t>
      </w:r>
    </w:p>
    <w:p>
      <w:pPr>
        <w:pStyle w:val="ListBullet"/>
      </w:pPr>
      <w:r>
        <w:t>Electrical schematics.</w:t>
      </w:r>
    </w:p>
    <w:p>
      <w:pPr>
        <w:pStyle w:val="ListBullet"/>
      </w:pPr>
      <w:r>
        <w:t>Wiring diagrams.</w:t>
      </w:r>
    </w:p>
    <w:p>
      <w:pPr>
        <w:pStyle w:val="ListBullet"/>
      </w:pPr>
      <w:r>
        <w:t>Terminal diagrams.</w:t>
      </w:r>
    </w:p>
    <w:p>
      <w:pPr>
        <w:pStyle w:val="ListBullet"/>
      </w:pPr>
      <w:r>
        <w:t>PLC I/O lists.</w:t>
      </w:r>
    </w:p>
    <w:p>
      <w:pPr>
        <w:pStyle w:val="ListBullet"/>
      </w:pPr>
      <w:r>
        <w:t>Equipment lists.</w:t>
      </w:r>
    </w:p>
    <w:p>
      <w:pPr>
        <w:pStyle w:val="ListBullet"/>
      </w:pPr>
      <w:r>
        <w:t>Network topology diagrams.</w:t>
      </w:r>
    </w:p>
    <w:p>
      <w:pPr>
        <w:pStyle w:val="ListBullet"/>
      </w:pPr>
      <w:r>
        <w:t>Panel and machine layouts.</w:t>
      </w:r>
    </w:p>
    <w:p>
      <w:pPr>
        <w:pStyle w:val="ListBullet"/>
      </w:pPr>
      <w:r>
        <w:t>Cable specifications and manufacturer data.</w:t>
      </w:r>
    </w:p>
    <w:p>
      <w:pPr>
        <w:pStyle w:val="ListBullet"/>
      </w:pPr>
      <w:r>
        <w:t>Installation and EMC requirements.</w:t>
      </w:r>
    </w:p>
    <w:p>
      <w:pPr>
        <w:pStyle w:val="Heading3"/>
      </w:pPr>
      <w:r>
        <w:t>Step 2: Identify every cable connection</w:t>
      </w:r>
    </w:p>
    <w:p>
      <w:r>
        <w:t>Determine which devices, cabinets, junction boxes, connectors, and network nodes require physical cables.</w:t>
      </w:r>
    </w:p>
    <w:p>
      <w:pPr>
        <w:pStyle w:val="Heading3"/>
      </w:pPr>
      <w:r>
        <w:t>Step 3: Assign cable IDs</w:t>
      </w:r>
    </w:p>
    <w:p>
      <w:r>
        <w:t>Apply the project's numbering convention and ensure identifiers are unique within the defined scope.</w:t>
      </w:r>
    </w:p>
    <w:p>
      <w:pPr>
        <w:pStyle w:val="Heading3"/>
      </w:pPr>
      <w:r>
        <w:t>Step 4: Define origins and destinations</w:t>
      </w:r>
    </w:p>
    <w:p>
      <w:r>
        <w:t>Use precise equipment tags, cabinet identifiers, terminal strips, connectors, or ports.</w:t>
      </w:r>
    </w:p>
    <w:p>
      <w:pPr>
        <w:pStyle w:val="Heading3"/>
      </w:pPr>
      <w:r>
        <w:t>Step 5: Select cable construction</w:t>
      </w:r>
    </w:p>
    <w:p>
      <w:r>
        <w:t>Determine cable type, core count, conductor size, shielding, armour, insulation, flexibility, and environmental requirements.</w:t>
      </w:r>
    </w:p>
    <w:p>
      <w:pPr>
        <w:pStyle w:val="Heading3"/>
      </w:pPr>
      <w:r>
        <w:t>Step 6: Allocate cores and interfaces</w:t>
      </w:r>
    </w:p>
    <w:p>
      <w:r>
        <w:t>Use the terminal diagram, connector pinout, and circuit design to define individual core functions.</w:t>
      </w:r>
    </w:p>
    <w:p>
      <w:pPr>
        <w:pStyle w:val="Heading3"/>
      </w:pPr>
      <w:r>
        <w:t>Step 7: Estimate route and length</w:t>
      </w:r>
    </w:p>
    <w:p>
      <w:r>
        <w:t>Use the physical layout and routing plan. Include approved termination and service allowances.</w:t>
      </w:r>
    </w:p>
    <w:p>
      <w:pPr>
        <w:pStyle w:val="Heading3"/>
      </w:pPr>
      <w:r>
        <w:t>Step 8: Check ratings and installation constraints</w:t>
      </w:r>
    </w:p>
    <w:p>
      <w:r>
        <w:t>Verify current capacity, voltage drop, fault withstand, bend radius, pulling tension, segregation, and manufacturer requirements.</w:t>
      </w:r>
    </w:p>
    <w:p>
      <w:pPr>
        <w:pStyle w:val="Heading3"/>
      </w:pPr>
      <w:r>
        <w:t>Step 9: Define accessories</w:t>
      </w:r>
    </w:p>
    <w:p>
      <w:r>
        <w:t>Identify glands, connectors, lugs, ferrules, markers, shield clamps, and any special termination components.</w:t>
      </w:r>
    </w:p>
    <w:p>
      <w:pPr>
        <w:pStyle w:val="Heading3"/>
      </w:pPr>
      <w:r>
        <w:t>Step 10: Cross-check the documents</w:t>
      </w:r>
    </w:p>
    <w:p>
      <w:r>
        <w:t>Verify consistency with schematics, terminal diagrams, I/O lists, routing plans, network topology, and BOM.</w:t>
      </w:r>
    </w:p>
    <w:p>
      <w:pPr>
        <w:pStyle w:val="Heading3"/>
      </w:pPr>
      <w:r>
        <w:t>Step 11: Release the schedule</w:t>
      </w:r>
    </w:p>
    <w:p>
      <w:r>
        <w:t>Assign a revision, approval status, and controlled issue for procurement, manufacturing, and installation.</w:t>
      </w:r>
    </w:p>
    <w:p>
      <w:pPr>
        <w:pStyle w:val="Heading3"/>
      </w:pPr>
      <w:r>
        <w:t>Step 12: Update as-built information</w:t>
      </w:r>
    </w:p>
    <w:p>
      <w:r>
        <w:t>Record approved changes, actual routes or lengths where required, termination changes, and commissioning results.</w:t>
      </w:r>
    </w:p>
    <w:p>
      <w:pPr>
        <w:pStyle w:val="Heading2"/>
      </w:pPr>
      <w:r>
        <w:t>18. Cable schedule quality checks</w:t>
      </w:r>
    </w:p>
    <w:p>
      <w:pPr>
        <w:pStyle w:val="Heading3"/>
      </w:pPr>
      <w:r>
        <w:t>18.1 Engineering review</w:t>
      </w:r>
    </w:p>
    <w:p>
      <w:pPr>
        <w:pStyle w:val="ListBullet"/>
      </w:pPr>
      <w:r>
        <w:t>Every cable has a unique ID.</w:t>
      </w:r>
    </w:p>
    <w:p>
      <w:pPr>
        <w:pStyle w:val="ListBullet"/>
      </w:pPr>
      <w:r>
        <w:t>Origin and destination are unambiguous.</w:t>
      </w:r>
    </w:p>
    <w:p>
      <w:pPr>
        <w:pStyle w:val="ListBullet"/>
      </w:pPr>
      <w:r>
        <w:t>Cable type matches the circuit function.</w:t>
      </w:r>
    </w:p>
    <w:p>
      <w:pPr>
        <w:pStyle w:val="ListBullet"/>
      </w:pPr>
      <w:r>
        <w:t>Voltage and current requirements are satisfied.</w:t>
      </w:r>
    </w:p>
    <w:p>
      <w:pPr>
        <w:pStyle w:val="ListBullet"/>
      </w:pPr>
      <w:r>
        <w:t>Conductor size is supported by engineering calculations.</w:t>
      </w:r>
    </w:p>
    <w:p>
      <w:pPr>
        <w:pStyle w:val="ListBullet"/>
      </w:pPr>
      <w:r>
        <w:t>Core count and core allocation are consistent.</w:t>
      </w:r>
    </w:p>
    <w:p>
      <w:pPr>
        <w:pStyle w:val="ListBullet"/>
      </w:pPr>
      <w:r>
        <w:t>Shielding and armour requirements are defined.</w:t>
      </w:r>
    </w:p>
    <w:p>
      <w:pPr>
        <w:pStyle w:val="ListBullet"/>
      </w:pPr>
      <w:r>
        <w:t>Cable length and routing assumptions are documented.</w:t>
      </w:r>
    </w:p>
    <w:p>
      <w:pPr>
        <w:pStyle w:val="ListBullet"/>
      </w:pPr>
      <w:r>
        <w:t>Connector and gland requirements are compatible.</w:t>
      </w:r>
    </w:p>
    <w:p>
      <w:pPr>
        <w:pStyle w:val="ListBullet"/>
      </w:pPr>
      <w:r>
        <w:t>Required segregation is addressed.</w:t>
      </w:r>
    </w:p>
    <w:p>
      <w:pPr>
        <w:pStyle w:val="ListBullet"/>
      </w:pPr>
      <w:r>
        <w:t>Cable IDs agree with related drawings.</w:t>
      </w:r>
    </w:p>
    <w:p>
      <w:pPr>
        <w:pStyle w:val="ListBullet"/>
      </w:pPr>
      <w:r>
        <w:t>Safety-related cable requirements are met.</w:t>
      </w:r>
    </w:p>
    <w:p>
      <w:pPr>
        <w:pStyle w:val="Heading3"/>
      </w:pPr>
      <w:r>
        <w:t>18.2 Procurement review</w:t>
      </w:r>
    </w:p>
    <w:p>
      <w:pPr>
        <w:pStyle w:val="ListBullet"/>
      </w:pPr>
      <w:r>
        <w:t>Cable specifications identify the required construction.</w:t>
      </w:r>
    </w:p>
    <w:p>
      <w:pPr>
        <w:pStyle w:val="ListBullet"/>
      </w:pPr>
      <w:r>
        <w:t>Manufacturer part numbers are specified where needed.</w:t>
      </w:r>
    </w:p>
    <w:p>
      <w:pPr>
        <w:pStyle w:val="ListBullet"/>
      </w:pPr>
      <w:r>
        <w:t>Quantities account for planned lengths and cutting requirements.</w:t>
      </w:r>
    </w:p>
    <w:p>
      <w:pPr>
        <w:pStyle w:val="ListBullet"/>
      </w:pPr>
      <w:r>
        <w:t>Reel sizes and supplier stock lengths are considered.</w:t>
      </w:r>
    </w:p>
    <w:p>
      <w:pPr>
        <w:pStyle w:val="ListBullet"/>
      </w:pPr>
      <w:r>
        <w:t>Required connectors, glands, and accessories are included.</w:t>
      </w:r>
    </w:p>
    <w:p>
      <w:pPr>
        <w:pStyle w:val="ListBullet"/>
      </w:pPr>
      <w:r>
        <w:t>Approved alternatives are technically equivalent.</w:t>
      </w:r>
    </w:p>
    <w:p>
      <w:pPr>
        <w:pStyle w:val="ListBullet"/>
      </w:pPr>
      <w:r>
        <w:t>Critical or obsolete cables have an identified procurement strategy.</w:t>
      </w:r>
    </w:p>
    <w:p>
      <w:pPr>
        <w:pStyle w:val="Heading3"/>
      </w:pPr>
      <w:r>
        <w:t>18.3 Installation review</w:t>
      </w:r>
    </w:p>
    <w:p>
      <w:pPr>
        <w:pStyle w:val="ListBullet"/>
      </w:pPr>
      <w:r>
        <w:t>Cable markers match the schedule.</w:t>
      </w:r>
    </w:p>
    <w:p>
      <w:pPr>
        <w:pStyle w:val="ListBullet"/>
      </w:pPr>
      <w:r>
        <w:t>The correct route is followed.</w:t>
      </w:r>
    </w:p>
    <w:p>
      <w:pPr>
        <w:pStyle w:val="ListBullet"/>
      </w:pPr>
      <w:r>
        <w:t>Cable bend radius is respected.</w:t>
      </w:r>
    </w:p>
    <w:p>
      <w:pPr>
        <w:pStyle w:val="ListBullet"/>
      </w:pPr>
      <w:r>
        <w:t>Pulling tension remains within the cable manufacturer's limits.</w:t>
      </w:r>
    </w:p>
    <w:p>
      <w:pPr>
        <w:pStyle w:val="ListBullet"/>
      </w:pPr>
      <w:r>
        <w:t>Cable glands and connectors are correctly fitted.</w:t>
      </w:r>
    </w:p>
    <w:p>
      <w:pPr>
        <w:pStyle w:val="ListBullet"/>
      </w:pPr>
      <w:r>
        <w:t>Shields and armour are terminated according to the approved design.</w:t>
      </w:r>
    </w:p>
    <w:p>
      <w:pPr>
        <w:pStyle w:val="ListBullet"/>
      </w:pPr>
      <w:r>
        <w:t>Cable cores match the terminal diagram.</w:t>
      </w:r>
    </w:p>
    <w:p>
      <w:pPr>
        <w:pStyle w:val="ListBullet"/>
      </w:pPr>
      <w:r>
        <w:t>Spare cores are treated as specified.</w:t>
      </w:r>
    </w:p>
    <w:p>
      <w:pPr>
        <w:pStyle w:val="ListBullet"/>
      </w:pPr>
      <w:r>
        <w:t>Installed changes are recorded.</w:t>
      </w:r>
    </w:p>
    <w:p>
      <w:pPr>
        <w:pStyle w:val="Heading2"/>
      </w:pPr>
      <w:r>
        <w:t>19. Cable testing and commissioning</w:t>
      </w:r>
    </w:p>
    <w:p>
      <w:r>
        <w:t>The required tests depend on the cable type, circuit voltage, equipment, and applicable commissioning procedure.</w:t>
      </w:r>
    </w:p>
    <w:p>
      <w:pPr>
        <w:pStyle w:val="Heading3"/>
      </w:pPr>
      <w:r>
        <w:t>19.1 Visual inspection</w:t>
      </w:r>
    </w:p>
    <w:p>
      <w:r>
        <w:t>Verify:</w:t>
      </w:r>
    </w:p>
    <w:p>
      <w:pPr>
        <w:pStyle w:val="ListBullet"/>
      </w:pPr>
      <w:r>
        <w:t>Cable type and size.</w:t>
      </w:r>
    </w:p>
    <w:p>
      <w:pPr>
        <w:pStyle w:val="ListBullet"/>
      </w:pPr>
      <w:r>
        <w:t>Cable ID and core markers.</w:t>
      </w:r>
    </w:p>
    <w:p>
      <w:pPr>
        <w:pStyle w:val="ListBullet"/>
      </w:pPr>
      <w:r>
        <w:t>Physical damage.</w:t>
      </w:r>
    </w:p>
    <w:p>
      <w:pPr>
        <w:pStyle w:val="ListBullet"/>
      </w:pPr>
      <w:r>
        <w:t>Gland and connector installation.</w:t>
      </w:r>
    </w:p>
    <w:p>
      <w:pPr>
        <w:pStyle w:val="ListBullet"/>
      </w:pPr>
      <w:r>
        <w:t>Bend radius and mechanical support.</w:t>
      </w:r>
    </w:p>
    <w:p>
      <w:pPr>
        <w:pStyle w:val="ListBullet"/>
      </w:pPr>
      <w:r>
        <w:t>Shield and armour termination.</w:t>
      </w:r>
    </w:p>
    <w:p>
      <w:pPr>
        <w:pStyle w:val="ListBullet"/>
      </w:pPr>
      <w:r>
        <w:t>Routing and segregation.</w:t>
      </w:r>
    </w:p>
    <w:p>
      <w:pPr>
        <w:pStyle w:val="ListBullet"/>
      </w:pPr>
      <w:r>
        <w:t>Correct connection at both ends.</w:t>
      </w:r>
    </w:p>
    <w:p>
      <w:pPr>
        <w:pStyle w:val="Heading3"/>
      </w:pPr>
      <w:r>
        <w:t>19.2 Continuity testing</w:t>
      </w:r>
    </w:p>
    <w:p>
      <w:r>
        <w:t>Continuity testing verifies that a conductor provides the intended electrical path.</w:t>
      </w:r>
    </w:p>
    <w:p>
      <w:r>
        <w:t>For a multicore cable, test each relevant core according to the approved procedure and confirm that no unintended cross-connections exist.</w:t>
      </w:r>
    </w:p>
    <w:p>
      <w:r>
        <w:t>Continuity alone does not prove that a cable has adequate insulation, correct shielding, or satisfactory high-frequency transmission characteristics.</w:t>
      </w:r>
    </w:p>
    <w:p>
      <w:pPr>
        <w:pStyle w:val="Heading3"/>
      </w:pPr>
      <w:r>
        <w:t>19.3 Insulation resistance testing</w:t>
      </w:r>
    </w:p>
    <w:p>
      <w:r>
        <w:t>Insulation resistance testing may be appropriate for suitable power and control cables, provided the circuit and equipment can safely withstand the specified test voltage.</w:t>
      </w:r>
    </w:p>
    <w:p>
      <w:r>
        <w:t>Disconnect or protect sensitive electronics before insulation testing where required. PLC modules, VFDs, servo drives, network equipment, sensors, and other electronics may be damaged by inappropriate test voltages.</w:t>
      </w:r>
    </w:p>
    <w:p>
      <w:r>
        <w:t>Follow the approved test procedure and equipment manufacturers' instructions.</w:t>
      </w:r>
    </w:p>
    <w:p>
      <w:pPr>
        <w:pStyle w:val="Heading3"/>
      </w:pPr>
      <w:r>
        <w:t>19.4 Polarity and point-to-point testing</w:t>
      </w:r>
    </w:p>
    <w:p>
      <w:r>
        <w:t>Verify the intended polarity, core assignment, and endpoint identity for DC circuits, analog loops, and other polarity-sensitive interfaces.</w:t>
      </w:r>
    </w:p>
    <w:p>
      <w:r>
        <w:t>Confirm that the cable connects to the intended terminal, connector pin, or device input.</w:t>
      </w:r>
    </w:p>
    <w:p>
      <w:pPr>
        <w:pStyle w:val="Heading3"/>
      </w:pPr>
      <w:r>
        <w:t>19.5 Communication cable testing</w:t>
      </w:r>
    </w:p>
    <w:p>
      <w:r>
        <w:t>Depending on the network, tests may include:</w:t>
      </w:r>
    </w:p>
    <w:p>
      <w:pPr>
        <w:pStyle w:val="ListBullet"/>
      </w:pPr>
      <w:r>
        <w:t>Correct pair and pin assignment.</w:t>
      </w:r>
    </w:p>
    <w:p>
      <w:pPr>
        <w:pStyle w:val="ListBullet"/>
      </w:pPr>
      <w:r>
        <w:t>Cable continuity and shorts.</w:t>
      </w:r>
    </w:p>
    <w:p>
      <w:pPr>
        <w:pStyle w:val="ListBullet"/>
      </w:pPr>
      <w:r>
        <w:t>Shield continuity.</w:t>
      </w:r>
    </w:p>
    <w:p>
      <w:pPr>
        <w:pStyle w:val="ListBullet"/>
      </w:pPr>
      <w:r>
        <w:t>Ethernet certification or channel testing.</w:t>
      </w:r>
    </w:p>
    <w:p>
      <w:pPr>
        <w:pStyle w:val="ListBullet"/>
      </w:pPr>
      <w:r>
        <w:t>Network link status.</w:t>
      </w:r>
    </w:p>
    <w:p>
      <w:pPr>
        <w:pStyle w:val="ListBullet"/>
      </w:pPr>
      <w:r>
        <w:t>Required termination and impedance checks.</w:t>
      </w:r>
    </w:p>
    <w:p>
      <w:pPr>
        <w:pStyle w:val="ListBullet"/>
      </w:pPr>
      <w:r>
        <w:t>Protocol-specific diagnostics.</w:t>
      </w:r>
    </w:p>
    <w:p>
      <w:r>
        <w:t>A basic continuity test cannot certify an Industrial Ethernet cable's transmission performance.</w:t>
      </w:r>
    </w:p>
    <w:p>
      <w:pPr>
        <w:pStyle w:val="Heading3"/>
      </w:pPr>
      <w:r>
        <w:t>19.6 Functional testing</w:t>
      </w:r>
    </w:p>
    <w:p>
      <w:r>
        <w:t>Once the wiring has been verified and it is safe to energize the circuit, confirm the intended equipment function.</w:t>
      </w:r>
    </w:p>
    <w:p>
      <w:r>
        <w:t>Examples include sensor state changes, analog value readings, solenoid operation, drive communication, and robot interface signals.</w:t>
      </w:r>
    </w:p>
    <w:p>
      <w:r>
        <w:t>Functional testing must be performed with machine hazards controlled and safety functions maintained.</w:t>
      </w:r>
    </w:p>
    <w:p>
      <w:pPr>
        <w:pStyle w:val="Heading2"/>
      </w:pPr>
      <w:r>
        <w:t>20. Troubleshooting cable-related faults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cause</w:t>
            </w:r>
          </w:p>
        </w:tc>
        <w:tc>
          <w:tcPr>
            <w:tcW w:type="dxa" w:w="3600"/>
            <w:shd w:val="clear" w:color="auto" w:fill="EEF2F7"/>
          </w:tcPr>
          <w:p>
            <w:pPr>
              <w:spacing w:after="0" w:before="0" w:line="240" w:lineRule="auto"/>
              <w:jc w:val="left"/>
            </w:pPr>
            <w:r>
              <w:rPr>
                <w:b/>
                <w:color w:val="1A2E4A"/>
              </w:rPr>
              <w:t>Verification</w:t>
            </w:r>
          </w:p>
        </w:tc>
      </w:tr>
      <w:tr>
        <w:tc>
          <w:tcPr>
            <w:tcW w:type="dxa" w:w="3600"/>
          </w:tcPr>
          <w:p>
            <w:pPr>
              <w:spacing w:after="0" w:before="0" w:line="240" w:lineRule="auto"/>
              <w:jc w:val="left"/>
            </w:pPr>
            <w:r>
              <w:t>Sensor signal missing</w:t>
            </w:r>
          </w:p>
        </w:tc>
        <w:tc>
          <w:tcPr>
            <w:tcW w:type="dxa" w:w="3600"/>
          </w:tcPr>
          <w:p>
            <w:pPr>
              <w:spacing w:after="0" w:before="0" w:line="240" w:lineRule="auto"/>
              <w:jc w:val="left"/>
            </w:pPr>
            <w:r>
              <w:t>Open core, incorrect terminal, damaged cable</w:t>
            </w:r>
          </w:p>
        </w:tc>
        <w:tc>
          <w:tcPr>
            <w:tcW w:type="dxa" w:w="3600"/>
          </w:tcPr>
          <w:p>
            <w:pPr>
              <w:spacing w:after="0" w:before="0" w:line="240" w:lineRule="auto"/>
              <w:jc w:val="left"/>
            </w:pPr>
            <w:r>
              <w:t>Verify supply and signal at both ends</w:t>
            </w:r>
          </w:p>
        </w:tc>
      </w:tr>
      <w:tr>
        <w:tc>
          <w:tcPr>
            <w:tcW w:type="dxa" w:w="3600"/>
          </w:tcPr>
          <w:p>
            <w:pPr>
              <w:spacing w:after="0" w:before="0" w:line="240" w:lineRule="auto"/>
              <w:jc w:val="left"/>
            </w:pPr>
            <w:r>
              <w:t>Sensor supply voltage low</w:t>
            </w:r>
          </w:p>
        </w:tc>
        <w:tc>
          <w:tcPr>
            <w:tcW w:type="dxa" w:w="3600"/>
          </w:tcPr>
          <w:p>
            <w:pPr>
              <w:spacing w:after="0" w:before="0" w:line="240" w:lineRule="auto"/>
              <w:jc w:val="left"/>
            </w:pPr>
            <w:r>
              <w:t>Excessive cable resistance, overloaded supply, poor connection</w:t>
            </w:r>
          </w:p>
        </w:tc>
        <w:tc>
          <w:tcPr>
            <w:tcW w:type="dxa" w:w="3600"/>
          </w:tcPr>
          <w:p>
            <w:pPr>
              <w:spacing w:after="0" w:before="0" w:line="240" w:lineRule="auto"/>
              <w:jc w:val="left"/>
            </w:pPr>
            <w:r>
              <w:t>Measure voltage at source and device under load</w:t>
            </w:r>
          </w:p>
        </w:tc>
      </w:tr>
      <w:tr>
        <w:tc>
          <w:tcPr>
            <w:tcW w:type="dxa" w:w="3600"/>
          </w:tcPr>
          <w:p>
            <w:pPr>
              <w:spacing w:after="0" w:before="0" w:line="240" w:lineRule="auto"/>
              <w:jc w:val="left"/>
            </w:pPr>
            <w:r>
              <w:t>Solenoid fails to operate</w:t>
            </w:r>
          </w:p>
        </w:tc>
        <w:tc>
          <w:tcPr>
            <w:tcW w:type="dxa" w:w="3600"/>
          </w:tcPr>
          <w:p>
            <w:pPr>
              <w:spacing w:after="0" w:before="0" w:line="240" w:lineRule="auto"/>
              <w:jc w:val="left"/>
            </w:pPr>
            <w:r>
              <w:t>Open conductor, wrong core assignment, incorrect output wiring</w:t>
            </w:r>
          </w:p>
        </w:tc>
        <w:tc>
          <w:tcPr>
            <w:tcW w:type="dxa" w:w="3600"/>
          </w:tcPr>
          <w:p>
            <w:pPr>
              <w:spacing w:after="0" w:before="0" w:line="240" w:lineRule="auto"/>
              <w:jc w:val="left"/>
            </w:pPr>
            <w:r>
              <w:t>Trace the circuit and measure the expected voltage</w:t>
            </w:r>
          </w:p>
        </w:tc>
      </w:tr>
      <w:tr>
        <w:tc>
          <w:tcPr>
            <w:tcW w:type="dxa" w:w="3600"/>
          </w:tcPr>
          <w:p>
            <w:pPr>
              <w:spacing w:after="0" w:before="0" w:line="240" w:lineRule="auto"/>
              <w:jc w:val="left"/>
            </w:pPr>
            <w:r>
              <w:t>Analog signal fluctuates</w:t>
            </w:r>
          </w:p>
        </w:tc>
        <w:tc>
          <w:tcPr>
            <w:tcW w:type="dxa" w:w="3600"/>
          </w:tcPr>
          <w:p>
            <w:pPr>
              <w:spacing w:after="0" w:before="0" w:line="240" w:lineRule="auto"/>
              <w:jc w:val="left"/>
            </w:pPr>
            <w:r>
              <w:t>Noise, poor shielding, incorrect reference, loose connection</w:t>
            </w:r>
          </w:p>
        </w:tc>
        <w:tc>
          <w:tcPr>
            <w:tcW w:type="dxa" w:w="3600"/>
          </w:tcPr>
          <w:p>
            <w:pPr>
              <w:spacing w:after="0" w:before="0" w:line="240" w:lineRule="auto"/>
              <w:jc w:val="left"/>
            </w:pPr>
            <w:r>
              <w:t>Check signal, loop current, routing, and shield termination</w:t>
            </w:r>
          </w:p>
        </w:tc>
      </w:tr>
      <w:tr>
        <w:tc>
          <w:tcPr>
            <w:tcW w:type="dxa" w:w="3600"/>
          </w:tcPr>
          <w:p>
            <w:pPr>
              <w:spacing w:after="0" w:before="0" w:line="240" w:lineRule="auto"/>
              <w:jc w:val="left"/>
            </w:pPr>
            <w:r>
              <w:t>Ethernet link unavailable</w:t>
            </w:r>
          </w:p>
        </w:tc>
        <w:tc>
          <w:tcPr>
            <w:tcW w:type="dxa" w:w="3600"/>
          </w:tcPr>
          <w:p>
            <w:pPr>
              <w:spacing w:after="0" w:before="0" w:line="240" w:lineRule="auto"/>
              <w:jc w:val="left"/>
            </w:pPr>
            <w:r>
              <w:t>Incorrect cable, damaged pair, connector fault</w:t>
            </w:r>
          </w:p>
        </w:tc>
        <w:tc>
          <w:tcPr>
            <w:tcW w:type="dxa" w:w="3600"/>
          </w:tcPr>
          <w:p>
            <w:pPr>
              <w:spacing w:after="0" w:before="0" w:line="240" w:lineRule="auto"/>
              <w:jc w:val="left"/>
            </w:pPr>
            <w:r>
              <w:t>Inspect connectors and test the cable with appropriate equipment</w:t>
            </w:r>
          </w:p>
        </w:tc>
      </w:tr>
      <w:tr>
        <w:tc>
          <w:tcPr>
            <w:tcW w:type="dxa" w:w="3600"/>
          </w:tcPr>
          <w:p>
            <w:pPr>
              <w:spacing w:after="0" w:before="0" w:line="240" w:lineRule="auto"/>
              <w:jc w:val="left"/>
            </w:pPr>
            <w:r>
              <w:t>Encoder faults</w:t>
            </w:r>
          </w:p>
        </w:tc>
        <w:tc>
          <w:tcPr>
            <w:tcW w:type="dxa" w:w="3600"/>
          </w:tcPr>
          <w:p>
            <w:pPr>
              <w:spacing w:after="0" w:before="0" w:line="240" w:lineRule="auto"/>
              <w:jc w:val="left"/>
            </w:pPr>
            <w:r>
              <w:t>Wrong cable, poor shield termination, damaged feedback pair</w:t>
            </w:r>
          </w:p>
        </w:tc>
        <w:tc>
          <w:tcPr>
            <w:tcW w:type="dxa" w:w="3600"/>
          </w:tcPr>
          <w:p>
            <w:pPr>
              <w:spacing w:after="0" w:before="0" w:line="240" w:lineRule="auto"/>
              <w:jc w:val="left"/>
            </w:pPr>
            <w:r>
              <w:t>Verify cable specification, pinout, and feedback diagnostics</w:t>
            </w:r>
          </w:p>
        </w:tc>
      </w:tr>
      <w:tr>
        <w:tc>
          <w:tcPr>
            <w:tcW w:type="dxa" w:w="3600"/>
          </w:tcPr>
          <w:p>
            <w:pPr>
              <w:spacing w:after="0" w:before="0" w:line="240" w:lineRule="auto"/>
              <w:jc w:val="left"/>
            </w:pPr>
            <w:r>
              <w:t>Cable overheats</w:t>
            </w:r>
          </w:p>
        </w:tc>
        <w:tc>
          <w:tcPr>
            <w:tcW w:type="dxa" w:w="3600"/>
          </w:tcPr>
          <w:p>
            <w:pPr>
              <w:spacing w:after="0" w:before="0" w:line="240" w:lineRule="auto"/>
              <w:jc w:val="left"/>
            </w:pPr>
            <w:r>
              <w:t>Excessive current, incorrect sizing, damaged insulation</w:t>
            </w:r>
          </w:p>
        </w:tc>
        <w:tc>
          <w:tcPr>
            <w:tcW w:type="dxa" w:w="3600"/>
          </w:tcPr>
          <w:p>
            <w:pPr>
              <w:spacing w:after="0" w:before="0" w:line="240" w:lineRule="auto"/>
              <w:jc w:val="left"/>
            </w:pPr>
            <w:r>
              <w:t>Isolate and inspect the load, protection, and cable selection</w:t>
            </w:r>
          </w:p>
        </w:tc>
      </w:tr>
      <w:tr>
        <w:tc>
          <w:tcPr>
            <w:tcW w:type="dxa" w:w="3600"/>
          </w:tcPr>
          <w:p>
            <w:pPr>
              <w:spacing w:after="0" w:before="0" w:line="240" w:lineRule="auto"/>
              <w:jc w:val="left"/>
            </w:pPr>
            <w:r>
              <w:t>Intermittent faults during machine motion</w:t>
            </w:r>
          </w:p>
        </w:tc>
        <w:tc>
          <w:tcPr>
            <w:tcW w:type="dxa" w:w="3600"/>
          </w:tcPr>
          <w:p>
            <w:pPr>
              <w:spacing w:after="0" w:before="0" w:line="240" w:lineRule="auto"/>
              <w:jc w:val="left"/>
            </w:pPr>
            <w:r>
              <w:t>Unsuitable flex cable, excessive bend, damaged conductor</w:t>
            </w:r>
          </w:p>
        </w:tc>
        <w:tc>
          <w:tcPr>
            <w:tcW w:type="dxa" w:w="3600"/>
          </w:tcPr>
          <w:p>
            <w:pPr>
              <w:spacing w:after="0" w:before="0" w:line="240" w:lineRule="auto"/>
              <w:jc w:val="left"/>
            </w:pPr>
            <w:r>
              <w:t>Inspect the moving cable path and use the specified dynamic cable</w:t>
            </w:r>
          </w:p>
        </w:tc>
      </w:tr>
      <w:tr>
        <w:tc>
          <w:tcPr>
            <w:tcW w:type="dxa" w:w="3600"/>
          </w:tcPr>
          <w:p>
            <w:pPr>
              <w:spacing w:after="0" w:before="0" w:line="240" w:lineRule="auto"/>
              <w:jc w:val="left"/>
            </w:pPr>
            <w:r>
              <w:t>Protective device trips</w:t>
            </w:r>
          </w:p>
        </w:tc>
        <w:tc>
          <w:tcPr>
            <w:tcW w:type="dxa" w:w="3600"/>
          </w:tcPr>
          <w:p>
            <w:pPr>
              <w:spacing w:after="0" w:before="0" w:line="240" w:lineRule="auto"/>
              <w:jc w:val="left"/>
            </w:pPr>
            <w:r>
              <w:t>Short circuit, insulation failure, damaged cable</w:t>
            </w:r>
          </w:p>
        </w:tc>
        <w:tc>
          <w:tcPr>
            <w:tcW w:type="dxa" w:w="3600"/>
          </w:tcPr>
          <w:p>
            <w:pPr>
              <w:spacing w:after="0" w:before="0" w:line="240" w:lineRule="auto"/>
              <w:jc w:val="left"/>
            </w:pPr>
            <w:r>
              <w:t>Isolate safely and follow the approved fault-location procedure</w:t>
            </w:r>
          </w:p>
        </w:tc>
      </w:tr>
      <w:tr>
        <w:tc>
          <w:tcPr>
            <w:tcW w:type="dxa" w:w="3600"/>
          </w:tcPr>
          <w:p>
            <w:pPr>
              <w:spacing w:after="0" w:before="0" w:line="240" w:lineRule="auto"/>
              <w:jc w:val="left"/>
            </w:pPr>
            <w:r>
              <w:t>Drawings disagree</w:t>
            </w:r>
          </w:p>
        </w:tc>
        <w:tc>
          <w:tcPr>
            <w:tcW w:type="dxa" w:w="3600"/>
          </w:tcPr>
          <w:p>
            <w:pPr>
              <w:spacing w:after="0" w:before="0" w:line="240" w:lineRule="auto"/>
              <w:jc w:val="left"/>
            </w:pPr>
            <w:r>
              <w:t>Revision mismatch or undocumented modification</w:t>
            </w:r>
          </w:p>
        </w:tc>
        <w:tc>
          <w:tcPr>
            <w:tcW w:type="dxa" w:w="3600"/>
          </w:tcPr>
          <w:p>
            <w:pPr>
              <w:spacing w:after="0" w:before="0" w:line="240" w:lineRule="auto"/>
              <w:jc w:val="left"/>
            </w:pPr>
            <w:r>
              <w:t>Compare installed wiring with the controlled document set</w:t>
            </w:r>
          </w:p>
        </w:tc>
      </w:tr>
    </w:tbl>
    <w:p/>
    <w:p>
      <w:pPr>
        <w:pStyle w:val="Heading3"/>
      </w:pPr>
      <w:r>
        <w:t>20.1 Fault tracing approach</w:t>
      </w:r>
    </w:p>
    <w:p>
      <w:pPr>
        <w:shd w:val="clear" w:color="auto" w:fill="F4F4F4"/>
        <w:spacing w:before="0" w:after="0" w:line="240" w:lineRule="auto"/>
        <w:ind w:left="216" w:right="216"/>
        <w:jc w:val="left"/>
      </w:pPr>
      <w:r>
        <w:rPr>
          <w:rFonts w:ascii="Consolas" w:hAnsi="Consolas"/>
          <w:color w:val="202020"/>
          <w:sz w:val="18"/>
        </w:rPr>
        <w:t>Identify affected device or signal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Confirm expected source and destination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Check cable ID and routing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Verify terminal and connector assignments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Test conductor continuity and relevant electrical properties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Inspect shielding, grounding, and physical damage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Correct the fault and repeat the required tests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Update records if the installation changed</w:t>
      </w:r>
    </w:p>
    <w:p/>
    <w:p>
      <w:r>
        <w:t>Use the appropriate test method for the cable and connected equipment. Do not perform resistance or continuity measurements on energized circuits unless the instrument and procedure are specifically designed and approved for that task.</w:t>
      </w:r>
    </w:p>
    <w:p>
      <w:pPr>
        <w:pStyle w:val="Heading2"/>
      </w:pPr>
      <w:r>
        <w:t>21. Common cable schedule errors</w:t>
      </w:r>
    </w:p>
    <w:p>
      <w:pPr>
        <w:pStyle w:val="ListBullet"/>
      </w:pPr>
      <w:r>
        <w:t>Reusing the same cable identifier for two different cable assemblies.</w:t>
      </w:r>
    </w:p>
    <w:p>
      <w:pPr>
        <w:pStyle w:val="ListBullet"/>
      </w:pPr>
      <w:r>
        <w:t>Recording only a machine name without identifying the actual destination.</w:t>
      </w:r>
    </w:p>
    <w:p>
      <w:pPr>
        <w:pStyle w:val="ListBullet"/>
      </w:pPr>
      <w:r>
        <w:t>Specifying a generic cable type that cannot be procured unambiguously.</w:t>
      </w:r>
    </w:p>
    <w:p>
      <w:pPr>
        <w:pStyle w:val="ListBullet"/>
      </w:pPr>
      <w:r>
        <w:t>Omitting core count or conductor size.</w:t>
      </w:r>
    </w:p>
    <w:p>
      <w:pPr>
        <w:pStyle w:val="ListBullet"/>
      </w:pPr>
      <w:r>
        <w:t>Confusing cable IDs with wire numbers.</w:t>
      </w:r>
    </w:p>
    <w:p>
      <w:pPr>
        <w:pStyle w:val="ListBullet"/>
      </w:pPr>
      <w:r>
        <w:t>Failing to define connector pinouts for prefabricated cable assemblies.</w:t>
      </w:r>
    </w:p>
    <w:p>
      <w:pPr>
        <w:pStyle w:val="ListBullet"/>
      </w:pPr>
      <w:r>
        <w:t>Ignoring shield termination and EMC requirements.</w:t>
      </w:r>
    </w:p>
    <w:p>
      <w:pPr>
        <w:pStyle w:val="ListBullet"/>
      </w:pPr>
      <w:r>
        <w:t>Selecting cables without considering machine movement.</w:t>
      </w:r>
    </w:p>
    <w:p>
      <w:pPr>
        <w:pStyle w:val="ListBullet"/>
      </w:pPr>
      <w:r>
        <w:t>Estimating cable length from straight-line distance only.</w:t>
      </w:r>
    </w:p>
    <w:p>
      <w:pPr>
        <w:pStyle w:val="ListBullet"/>
      </w:pPr>
      <w:r>
        <w:t>Omitting spare-core treatment.</w:t>
      </w:r>
    </w:p>
    <w:p>
      <w:pPr>
        <w:pStyle w:val="ListBullet"/>
      </w:pPr>
      <w:r>
        <w:t>Treating armour, shield, and PE as interchangeable.</w:t>
      </w:r>
    </w:p>
    <w:p>
      <w:pPr>
        <w:pStyle w:val="ListBullet"/>
      </w:pPr>
      <w:r>
        <w:t>Failing to consider cable bend radius and pulling tension.</w:t>
      </w:r>
    </w:p>
    <w:p>
      <w:pPr>
        <w:pStyle w:val="ListBullet"/>
      </w:pPr>
      <w:r>
        <w:t>Using the wrong cable category for industrial communication.</w:t>
      </w:r>
    </w:p>
    <w:p>
      <w:pPr>
        <w:pStyle w:val="ListBullet"/>
      </w:pPr>
      <w:r>
        <w:t>Ignoring voltage drop or protective-device coordination.</w:t>
      </w:r>
    </w:p>
    <w:p>
      <w:pPr>
        <w:pStyle w:val="ListBullet"/>
      </w:pPr>
      <w:r>
        <w:t>Performing insulation tests with sensitive equipment still connected when prohibited.</w:t>
      </w:r>
    </w:p>
    <w:p>
      <w:pPr>
        <w:pStyle w:val="ListBullet"/>
      </w:pPr>
      <w:r>
        <w:t>Updating the terminal diagram without updating the cable schedule.</w:t>
      </w:r>
    </w:p>
    <w:p>
      <w:pPr>
        <w:pStyle w:val="ListBullet"/>
      </w:pPr>
      <w:r>
        <w:t>Leaving actual field modifications out of the as-built documents.</w:t>
      </w:r>
    </w:p>
    <w:p>
      <w:pPr>
        <w:pStyle w:val="Heading2"/>
      </w:pPr>
      <w:r>
        <w:t>22. Cable schedule management for industrial maintenance</w:t>
      </w:r>
    </w:p>
    <w:p>
      <w:r>
        <w:t>A well-maintained cable schedule can become a useful part of a machine's engineering database.</w:t>
      </w:r>
    </w:p>
    <w:p>
      <w:r>
        <w:t>For each cable, maintain relationships among:</w:t>
      </w:r>
    </w:p>
    <w:p>
      <w:pPr>
        <w:pStyle w:val="ListBullet"/>
      </w:pPr>
      <w:r>
        <w:t>Plant and machine.</w:t>
      </w:r>
    </w:p>
    <w:p>
      <w:pPr>
        <w:pStyle w:val="ListBullet"/>
      </w:pPr>
      <w:r>
        <w:t>Cabinet and field device.</w:t>
      </w:r>
    </w:p>
    <w:p>
      <w:pPr>
        <w:pStyle w:val="ListBullet"/>
      </w:pPr>
      <w:r>
        <w:t>Cable ID and manufacturer part number.</w:t>
      </w:r>
    </w:p>
    <w:p>
      <w:pPr>
        <w:pStyle w:val="ListBullet"/>
      </w:pPr>
      <w:r>
        <w:t>Cable type and conductor size.</w:t>
      </w:r>
    </w:p>
    <w:p>
      <w:pPr>
        <w:pStyle w:val="ListBullet"/>
      </w:pPr>
      <w:r>
        <w:t>Origin and destination.</w:t>
      </w:r>
    </w:p>
    <w:p>
      <w:pPr>
        <w:pStyle w:val="ListBullet"/>
      </w:pPr>
      <w:r>
        <w:t>Terminal, connector, and core assignment.</w:t>
      </w:r>
    </w:p>
    <w:p>
      <w:pPr>
        <w:pStyle w:val="ListBullet"/>
      </w:pPr>
      <w:r>
        <w:t>Routing and installation location.</w:t>
      </w:r>
    </w:p>
    <w:p>
      <w:pPr>
        <w:pStyle w:val="ListBullet"/>
      </w:pPr>
      <w:r>
        <w:t>Installation and test status.</w:t>
      </w:r>
    </w:p>
    <w:p>
      <w:pPr>
        <w:pStyle w:val="ListBullet"/>
      </w:pPr>
      <w:r>
        <w:t>Drawing revision.</w:t>
      </w:r>
    </w:p>
    <w:p>
      <w:pPr>
        <w:pStyle w:val="ListBullet"/>
      </w:pPr>
      <w:r>
        <w:t>Failure history and replacement records.</w:t>
      </w:r>
    </w:p>
    <w:p>
      <w:pPr>
        <w:pStyle w:val="ListBullet"/>
      </w:pPr>
      <w:r>
        <w:t>Obsolescence and approved replacement details.</w:t>
      </w:r>
    </w:p>
    <w:p>
      <w:r>
        <w:t>A structured record can support spare cable planning, maintenance analytics, and retrofit engineering.</w:t>
      </w:r>
    </w:p>
    <w:p>
      <w:r>
        <w:t>For example, a cable replacement should not be approved only because the replacement has the same number of cores. It must also satisfy the required electrical, mechanical, environmental, EMC, and interface characteristics.</w:t>
      </w:r>
    </w:p>
    <w:p>
      <w:pPr>
        <w:pStyle w:val="Heading3"/>
      </w:pPr>
      <w:r>
        <w:t>22.1 Useful maintenance KPIs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KPI</w:t>
            </w:r>
          </w:p>
        </w:tc>
        <w:tc>
          <w:tcPr>
            <w:tcW w:type="dxa" w:w="5400"/>
            <w:shd w:val="clear" w:color="auto" w:fill="EEF2F7"/>
          </w:tcPr>
          <w:p>
            <w:pPr>
              <w:spacing w:after="0" w:before="0" w:line="240" w:lineRule="auto"/>
              <w:jc w:val="left"/>
            </w:pPr>
            <w:r>
              <w:rPr>
                <w:b/>
                <w:color w:val="1A2E4A"/>
              </w:rPr>
              <w:t>What it measures</w:t>
            </w:r>
          </w:p>
        </w:tc>
      </w:tr>
      <w:tr>
        <w:tc>
          <w:tcPr>
            <w:tcW w:type="dxa" w:w="5400"/>
          </w:tcPr>
          <w:p>
            <w:pPr>
              <w:spacing w:after="0" w:before="0" w:line="240" w:lineRule="auto"/>
              <w:jc w:val="left"/>
            </w:pPr>
            <w:r>
              <w:t>Cable identification accuracy</w:t>
            </w:r>
          </w:p>
        </w:tc>
        <w:tc>
          <w:tcPr>
            <w:tcW w:type="dxa" w:w="5400"/>
          </w:tcPr>
          <w:p>
            <w:pPr>
              <w:spacing w:after="0" w:before="0" w:line="240" w:lineRule="auto"/>
              <w:jc w:val="left"/>
            </w:pPr>
            <w:r>
              <w:t>Percentage of sampled installed cables correctly identified</w:t>
            </w:r>
          </w:p>
        </w:tc>
      </w:tr>
      <w:tr>
        <w:tc>
          <w:tcPr>
            <w:tcW w:type="dxa" w:w="5400"/>
          </w:tcPr>
          <w:p>
            <w:pPr>
              <w:spacing w:after="0" w:before="0" w:line="240" w:lineRule="auto"/>
              <w:jc w:val="left"/>
            </w:pPr>
            <w:r>
              <w:t>Cable test completion</w:t>
            </w:r>
          </w:p>
        </w:tc>
        <w:tc>
          <w:tcPr>
            <w:tcW w:type="dxa" w:w="5400"/>
          </w:tcPr>
          <w:p>
            <w:pPr>
              <w:spacing w:after="0" w:before="0" w:line="240" w:lineRule="auto"/>
              <w:jc w:val="left"/>
            </w:pPr>
            <w:r>
              <w:t>Percentage of required cable tests completed</w:t>
            </w:r>
          </w:p>
        </w:tc>
      </w:tr>
      <w:tr>
        <w:tc>
          <w:tcPr>
            <w:tcW w:type="dxa" w:w="5400"/>
          </w:tcPr>
          <w:p>
            <w:pPr>
              <w:spacing w:after="0" w:before="0" w:line="240" w:lineRule="auto"/>
              <w:jc w:val="left"/>
            </w:pPr>
            <w:r>
              <w:t>Documentation accuracy</w:t>
            </w:r>
          </w:p>
        </w:tc>
        <w:tc>
          <w:tcPr>
            <w:tcW w:type="dxa" w:w="5400"/>
          </w:tcPr>
          <w:p>
            <w:pPr>
              <w:spacing w:after="0" w:before="0" w:line="240" w:lineRule="auto"/>
              <w:jc w:val="left"/>
            </w:pPr>
            <w:r>
              <w:t>Agreement between installed cables and released schedules</w:t>
            </w:r>
          </w:p>
        </w:tc>
      </w:tr>
      <w:tr>
        <w:tc>
          <w:tcPr>
            <w:tcW w:type="dxa" w:w="5400"/>
          </w:tcPr>
          <w:p>
            <w:pPr>
              <w:spacing w:after="0" w:before="0" w:line="240" w:lineRule="auto"/>
              <w:jc w:val="left"/>
            </w:pPr>
            <w:r>
              <w:t>Cable-related downtime</w:t>
            </w:r>
          </w:p>
        </w:tc>
        <w:tc>
          <w:tcPr>
            <w:tcW w:type="dxa" w:w="5400"/>
          </w:tcPr>
          <w:p>
            <w:pPr>
              <w:spacing w:after="0" w:before="0" w:line="240" w:lineRule="auto"/>
              <w:jc w:val="left"/>
            </w:pPr>
            <w:r>
              <w:t>Production downtime attributable to cable faults</w:t>
            </w:r>
          </w:p>
        </w:tc>
      </w:tr>
      <w:tr>
        <w:tc>
          <w:tcPr>
            <w:tcW w:type="dxa" w:w="5400"/>
          </w:tcPr>
          <w:p>
            <w:pPr>
              <w:spacing w:after="0" w:before="0" w:line="240" w:lineRule="auto"/>
              <w:jc w:val="left"/>
            </w:pPr>
            <w:r>
              <w:t>Repeat cable failures</w:t>
            </w:r>
          </w:p>
        </w:tc>
        <w:tc>
          <w:tcPr>
            <w:tcW w:type="dxa" w:w="5400"/>
          </w:tcPr>
          <w:p>
            <w:pPr>
              <w:spacing w:after="0" w:before="0" w:line="240" w:lineRule="auto"/>
              <w:jc w:val="left"/>
            </w:pPr>
            <w:r>
              <w:t>Frequency of recurring cable failures</w:t>
            </w:r>
          </w:p>
        </w:tc>
      </w:tr>
      <w:tr>
        <w:tc>
          <w:tcPr>
            <w:tcW w:type="dxa" w:w="5400"/>
          </w:tcPr>
          <w:p>
            <w:pPr>
              <w:spacing w:after="0" w:before="0" w:line="240" w:lineRule="auto"/>
              <w:jc w:val="left"/>
            </w:pPr>
            <w:r>
              <w:t>Replacement lead time</w:t>
            </w:r>
          </w:p>
        </w:tc>
        <w:tc>
          <w:tcPr>
            <w:tcW w:type="dxa" w:w="5400"/>
          </w:tcPr>
          <w:p>
            <w:pPr>
              <w:spacing w:after="0" w:before="0" w:line="240" w:lineRule="auto"/>
              <w:jc w:val="left"/>
            </w:pPr>
            <w:r>
              <w:t>Time needed to obtain a suitable replacement cable</w:t>
            </w:r>
          </w:p>
        </w:tc>
      </w:tr>
      <w:tr>
        <w:tc>
          <w:tcPr>
            <w:tcW w:type="dxa" w:w="5400"/>
          </w:tcPr>
          <w:p>
            <w:pPr>
              <w:spacing w:after="0" w:before="0" w:line="240" w:lineRule="auto"/>
              <w:jc w:val="left"/>
            </w:pPr>
            <w:r>
              <w:t>Obsolete cable exposure</w:t>
            </w:r>
          </w:p>
        </w:tc>
        <w:tc>
          <w:tcPr>
            <w:tcW w:type="dxa" w:w="5400"/>
          </w:tcPr>
          <w:p>
            <w:pPr>
              <w:spacing w:after="0" w:before="0" w:line="240" w:lineRule="auto"/>
              <w:jc w:val="left"/>
            </w:pPr>
            <w:r>
              <w:t>Number of installed cables with limited replacement availability</w:t>
            </w:r>
          </w:p>
        </w:tc>
      </w:tr>
      <w:tr>
        <w:tc>
          <w:tcPr>
            <w:tcW w:type="dxa" w:w="5400"/>
          </w:tcPr>
          <w:p>
            <w:pPr>
              <w:spacing w:after="0" w:before="0" w:line="240" w:lineRule="auto"/>
              <w:jc w:val="left"/>
            </w:pPr>
            <w:r>
              <w:t>As-built update compliance</w:t>
            </w:r>
          </w:p>
        </w:tc>
        <w:tc>
          <w:tcPr>
            <w:tcW w:type="dxa" w:w="5400"/>
          </w:tcPr>
          <w:p>
            <w:pPr>
              <w:spacing w:after="0" w:before="0" w:line="240" w:lineRule="auto"/>
              <w:jc w:val="left"/>
            </w:pPr>
            <w:r>
              <w:t>Percentage of modifications reflected in controlled documentation</w:t>
            </w:r>
          </w:p>
        </w:tc>
      </w:tr>
    </w:tbl>
    <w:p/>
    <w:p>
      <w:r>
        <w:t>These metrics are meaningful only when cable failures and documentation changes are recorded consistently.</w:t>
      </w:r>
    </w:p>
    <w:p>
      <w:pPr>
        <w:pStyle w:val="Heading2"/>
      </w:pPr>
      <w:r>
        <w:t>23. Interview questions and answers</w:t>
      </w:r>
    </w:p>
    <w:p>
      <w:pPr>
        <w:pStyle w:val="Heading3"/>
      </w:pPr>
      <w:r>
        <w:t>Q1. What is a cable schedule?</w:t>
      </w:r>
    </w:p>
    <w:p>
      <w:r>
        <w:t>A cable schedule is a controlled engineering document identifying cable assemblies, endpoints, cable specifications, core counts, lengths, routing, and termination references.</w:t>
      </w:r>
    </w:p>
    <w:p>
      <w:pPr>
        <w:pStyle w:val="Heading3"/>
      </w:pPr>
      <w:r>
        <w:t>Q2. How is a cable schedule different from a terminal diagram?</w:t>
      </w:r>
    </w:p>
    <w:p>
      <w:r>
        <w:t>The cable schedule describes the overall cable assembly and its endpoints. The terminal diagram defines individual terminal connections and how cable cores connect to those terminals.</w:t>
      </w:r>
    </w:p>
    <w:p>
      <w:pPr>
        <w:pStyle w:val="Heading3"/>
      </w:pPr>
      <w:r>
        <w:t>Q3. What is the difference between cable number and core number?</w:t>
      </w:r>
    </w:p>
    <w:p>
      <w:r>
        <w:t>The cable number identifies the complete cable assembly. The core number identifies an individual conductor within that cable.</w:t>
      </w:r>
    </w:p>
    <w:p>
      <w:pPr>
        <w:pStyle w:val="Heading3"/>
      </w:pPr>
      <w:r>
        <w:t>Q4. Why must cable length include routing allowances?</w:t>
      </w:r>
    </w:p>
    <w:p>
      <w:r>
        <w:t>Because installed cable follows the real route through trays, ducts, vertical transitions, machine movement paths, and cabinet entries. Straight-line distance usually underestimates the required length.</w:t>
      </w:r>
    </w:p>
    <w:p>
      <w:pPr>
        <w:pStyle w:val="Heading3"/>
      </w:pPr>
      <w:r>
        <w:t>Q5. What factors determine cable cross-sectional area?</w:t>
      </w:r>
    </w:p>
    <w:p>
      <w:r>
        <w:t>Current capacity, voltage drop, short-circuit withstand, installation method, ambient temperature, grouping, insulation rating, conductor material, and applicable standards.</w:t>
      </w:r>
    </w:p>
    <w:p>
      <w:pPr>
        <w:pStyle w:val="Heading3"/>
      </w:pPr>
      <w:r>
        <w:t>Q6. Why are shielded cables used for analog signals?</w:t>
      </w:r>
    </w:p>
    <w:p>
      <w:r>
        <w:t>Shielding helps control electromagnetic interference that can affect low-level or measurement signals. Its effectiveness depends on correct cable selection, routing, bonding, and termination.</w:t>
      </w:r>
    </w:p>
    <w:p>
      <w:pPr>
        <w:pStyle w:val="Heading3"/>
      </w:pPr>
      <w:r>
        <w:t>Q7. Can a standard control cable replace a servo feedback cable?</w:t>
      </w:r>
    </w:p>
    <w:p>
      <w:r>
        <w:t>Not automatically. The specified servo cable may require particular shielding, pair construction, capacitance, flexibility, connector pinout, and feedback compatibility.</w:t>
      </w:r>
    </w:p>
    <w:p>
      <w:pPr>
        <w:pStyle w:val="Heading3"/>
      </w:pPr>
      <w:r>
        <w:t>Q8. Why are cable schedules important during procurement?</w:t>
      </w:r>
    </w:p>
    <w:p>
      <w:r>
        <w:t>They establish the required cable constructions, sizes, lengths, quantities, connectors, and accessories so the purchased materials match the engineering design.</w:t>
      </w:r>
    </w:p>
    <w:p>
      <w:pPr>
        <w:pStyle w:val="Heading3"/>
      </w:pPr>
      <w:r>
        <w:t>Q9. What is the difference between estimated cable length and installed cable length?</w:t>
      </w:r>
    </w:p>
    <w:p>
      <w:r>
        <w:t>Estimated length is used for design and procurement planning. Installed length reflects the cable actually installed, if that value is measured and recorded.</w:t>
      </w:r>
    </w:p>
    <w:p>
      <w:pPr>
        <w:pStyle w:val="Heading3"/>
      </w:pPr>
      <w:r>
        <w:t>Q10. What is a cable termination schedule?</w:t>
      </w:r>
    </w:p>
    <w:p>
      <w:r>
        <w:t>It provides detailed information about how cable ends are terminated, including terminals, connector pins, glands, lugs, and preparation requirements.</w:t>
      </w:r>
    </w:p>
    <w:p>
      <w:pPr>
        <w:pStyle w:val="Heading3"/>
      </w:pPr>
      <w:r>
        <w:t>Q11. What checks are required after replacing a field cable?</w:t>
      </w:r>
    </w:p>
    <w:p>
      <w:r>
        <w:t>Verify cable identity and specification, core allocation, terminations, routing, shielding, continuity, and other required electrical tests. Then confirm the equipment's functional operation and update documentation if necessary.</w:t>
      </w:r>
    </w:p>
    <w:p>
      <w:pPr>
        <w:pStyle w:val="Heading3"/>
      </w:pPr>
      <w:r>
        <w:t>Q12. Why is a continuity test insufficient for certifying an Industrial Ethernet cable?</w:t>
      </w:r>
    </w:p>
    <w:p>
      <w:r>
        <w:t>Continuity only confirms basic conductive paths. It does not verify all transmission characteristics, pair performance, impedance, crosstalk, or compliance with the required network category.</w:t>
      </w:r>
    </w:p>
    <w:p>
      <w:pPr>
        <w:pStyle w:val="Heading2"/>
      </w:pPr>
      <w:r>
        <w:t>24. Practical mastery exercise</w:t>
      </w:r>
    </w:p>
    <w:p>
      <w:r>
        <w:t>Create a cable schedule for an industrial automation cell containing:</w:t>
      </w:r>
    </w:p>
    <w:p>
      <w:pPr>
        <w:pStyle w:val="ListBullet"/>
      </w:pPr>
      <w:r>
        <w:t>One PLC control cabinet.</w:t>
      </w:r>
    </w:p>
    <w:p>
      <w:pPr>
        <w:pStyle w:val="ListBullet"/>
      </w:pPr>
      <w:r>
        <w:t>One remote I/O panel.</w:t>
      </w:r>
    </w:p>
    <w:p>
      <w:pPr>
        <w:pStyle w:val="ListBullet"/>
      </w:pPr>
      <w:r>
        <w:t>Two proximity sensors.</w:t>
      </w:r>
    </w:p>
    <w:p>
      <w:pPr>
        <w:pStyle w:val="ListBullet"/>
      </w:pPr>
      <w:r>
        <w:t>One photoelectric sensor.</w:t>
      </w:r>
    </w:p>
    <w:p>
      <w:pPr>
        <w:pStyle w:val="ListBullet"/>
      </w:pPr>
      <w:r>
        <w:t>One pressure transmitter using a 4–20 mA signal.</w:t>
      </w:r>
    </w:p>
    <w:p>
      <w:pPr>
        <w:pStyle w:val="ListBullet"/>
      </w:pPr>
      <w:r>
        <w:t>Two solenoid valves.</w:t>
      </w:r>
    </w:p>
    <w:p>
      <w:pPr>
        <w:pStyle w:val="ListBullet"/>
      </w:pPr>
      <w:r>
        <w:t>One VFD-driven motor.</w:t>
      </w:r>
    </w:p>
    <w:p>
      <w:pPr>
        <w:pStyle w:val="ListBullet"/>
      </w:pPr>
      <w:r>
        <w:t>One servo motor with encoder feedback.</w:t>
      </w:r>
    </w:p>
    <w:p>
      <w:pPr>
        <w:pStyle w:val="ListBullet"/>
      </w:pPr>
      <w:r>
        <w:t>One robot controller.</w:t>
      </w:r>
    </w:p>
    <w:p>
      <w:pPr>
        <w:pStyle w:val="ListBullet"/>
      </w:pPr>
      <w:r>
        <w:t>One industrial Ethernet switch.</w:t>
      </w:r>
    </w:p>
    <w:p>
      <w:pPr>
        <w:pStyle w:val="ListBullet"/>
      </w:pPr>
      <w:r>
        <w:t>One junction box.</w:t>
      </w:r>
    </w:p>
    <w:p>
      <w:r>
        <w:t>For every cable, define:</w:t>
      </w:r>
    </w:p>
    <w:p>
      <w:pPr>
        <w:pStyle w:val="ListBullet"/>
      </w:pPr>
      <w:r>
        <w:t>Unique cable ID.</w:t>
      </w:r>
    </w:p>
    <w:p>
      <w:pPr>
        <w:pStyle w:val="ListBullet"/>
      </w:pPr>
      <w:r>
        <w:t>Functional service.</w:t>
      </w:r>
    </w:p>
    <w:p>
      <w:pPr>
        <w:pStyle w:val="ListBullet"/>
      </w:pPr>
      <w:r>
        <w:t>Origin and destination.</w:t>
      </w:r>
    </w:p>
    <w:p>
      <w:pPr>
        <w:pStyle w:val="ListBullet"/>
      </w:pPr>
      <w:r>
        <w:t>Cable type and approved specification.</w:t>
      </w:r>
    </w:p>
    <w:p>
      <w:pPr>
        <w:pStyle w:val="ListBullet"/>
      </w:pPr>
      <w:r>
        <w:t>Core count and conductor size.</w:t>
      </w:r>
    </w:p>
    <w:p>
      <w:pPr>
        <w:pStyle w:val="ListBullet"/>
      </w:pPr>
      <w:r>
        <w:t>Core allocation or connector pinout reference.</w:t>
      </w:r>
    </w:p>
    <w:p>
      <w:pPr>
        <w:pStyle w:val="ListBullet"/>
      </w:pPr>
      <w:r>
        <w:t>Shield and armour requirements.</w:t>
      </w:r>
    </w:p>
    <w:p>
      <w:pPr>
        <w:pStyle w:val="ListBullet"/>
      </w:pPr>
      <w:r>
        <w:t>Estimated length and routing reference.</w:t>
      </w:r>
    </w:p>
    <w:p>
      <w:pPr>
        <w:pStyle w:val="ListBullet"/>
      </w:pPr>
      <w:r>
        <w:t>Gland, connector, and termination requirements.</w:t>
      </w:r>
    </w:p>
    <w:p>
      <w:pPr>
        <w:pStyle w:val="ListBullet"/>
      </w:pPr>
      <w:r>
        <w:t>Relevant terminal diagram and schematic references.</w:t>
      </w:r>
    </w:p>
    <w:p>
      <w:pPr>
        <w:pStyle w:val="ListBullet"/>
      </w:pPr>
      <w:r>
        <w:t>Commissioning tests and status.</w:t>
      </w:r>
    </w:p>
    <w:p>
      <w:pPr>
        <w:pStyle w:val="ListBullet"/>
      </w:pPr>
      <w:r>
        <w:t>Revision and as-built status.</w:t>
      </w:r>
    </w:p>
    <w:p>
      <w:r>
        <w:t>Cross-check the schedule against the terminal diagrams, PLC I/O list, wiring diagrams, network topology, routing plan, and material list.</w:t>
      </w:r>
    </w:p>
    <w:p>
      <w:r>
        <w:t>The exercise is complete when an installer can identify the correct cable, procure it, route it, terminate it, and verify it using the controlled engineering documentation.</w:t>
      </w:r>
    </w:p>
    <w:p>
      <w:pPr>
        <w:pStyle w:val="Heading2"/>
      </w:pPr>
      <w:r>
        <w:t>NEXT TOPIC</w:t>
      </w:r>
    </w:p>
    <w:p>
      <w:r>
        <w:rPr>
          <w:rFonts w:ascii="Consolas" w:hAnsi="Consolas"/>
          <w:color w:val="333333"/>
          <w:sz w:val="19"/>
          <w:shd w:val="clear" w:color="auto" w:fill="EFEFEF"/>
        </w:rPr>
        <w:t>02_PLAN_WISE_2026\02_INDUSTRY3_0\05_Cabinet_Eng\19_Panel_Documents\06_BOM - BOM</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02_PLAN_WISE_2026\02_INDUSTRY3_0\05_Cabinet_Eng\19_Panel_Documents\05_Cable_Schedule - Cable schedule</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