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02_PLAN_WISE_2026\02_INDUSTRY3_0\06_Machine_Integ\02_Focus_Areas\01_PLC_Device_Integ - PLC-device integration</w:t>
      </w:r>
    </w:p>
    <w:p>
      <w:pPr>
        <w:pStyle w:val="Heading2"/>
      </w:pPr>
      <w:r>
        <w:t>1. Purpose of PLC-device integration</w:t>
      </w:r>
    </w:p>
    <w:p>
      <w:r>
        <w:t>PLC-device integration is the engineering process of connecting field devices to a Programmable Logic Controller (PLC), configuring their electrical and communication interfaces, mapping their signals into the PLC program, and verifying that the complete system behaves correctly.</w:t>
      </w:r>
    </w:p>
    <w:p>
      <w:r>
        <w:t>A PLC does not automatically understand every sensor, drive, robot, instrument, or smart device connected to it. The engineer must establish the physical connection, electrical compatibility, communication configuration, data representation, control logic, fault handling, and commissioning procedure.</w:t>
      </w:r>
    </w:p>
    <w:p>
      <w:r>
        <w:t>Typical devices include:</w:t>
      </w:r>
    </w:p>
    <w:p>
      <w:pPr>
        <w:pStyle w:val="ListBullet"/>
      </w:pPr>
      <w:r>
        <w:t>Digital sensors, proximity switches, photoelectric sensors, limit switches, and pressure switches.</w:t>
      </w:r>
    </w:p>
    <w:p>
      <w:pPr>
        <w:pStyle w:val="ListBullet"/>
      </w:pPr>
      <w:r>
        <w:t>Analog transmitters for pressure, temperature, flow, level, force, and displacement.</w:t>
      </w:r>
    </w:p>
    <w:p>
      <w:pPr>
        <w:pStyle w:val="ListBullet"/>
      </w:pPr>
      <w:r>
        <w:t>Solenoid valves, contactors, relays, and pneumatic or hydraulic actuators.</w:t>
      </w:r>
    </w:p>
    <w:p>
      <w:pPr>
        <w:pStyle w:val="ListBullet"/>
      </w:pPr>
      <w:r>
        <w:t>Variable Frequency Drives (VFDs), servo drives, and motor starters.</w:t>
      </w:r>
    </w:p>
    <w:p>
      <w:pPr>
        <w:pStyle w:val="ListBullet"/>
      </w:pPr>
      <w:r>
        <w:t>Encoders, barcode readers, RFID readers, vision systems, and smart instruments.</w:t>
      </w:r>
    </w:p>
    <w:p>
      <w:pPr>
        <w:pStyle w:val="ListBullet"/>
      </w:pPr>
      <w:r>
        <w:t>Remote I/O stations, valve islands, robot controllers, CNC systems, and industrial gateways.</w:t>
      </w:r>
    </w:p>
    <w:p>
      <w:r>
        <w:t>The goal is not merely to make a device appear online. The goal is to ensure that its signals are correctly interpreted, its commands are safely controlled, its faults are detected, and its behavior remains understandable during maintenance.</w:t>
      </w:r>
    </w:p>
    <w:p>
      <w:pPr>
        <w:pStyle w:val="Heading2"/>
      </w:pPr>
      <w:r>
        <w:t>2. PLC-device integration architecture</w:t>
      </w:r>
    </w:p>
    <w:p>
      <w:r>
        <w:t>A typical device interface follows this structure:</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Actuator / Smart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interface or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local I/O / Remote I/O / Communication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hardware configuration and tag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diagnostics, interlocks, and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MES where required</w:t>
      </w:r>
    </w:p>
    <w:p/>
    <w:p>
      <w:r>
        <w:t>There are two broad integration categories.</w:t>
      </w:r>
    </w:p>
    <w:p>
      <w:r>
        <w:t>Hardwired integration: Signals pass through physical wiring to digital or analog input/output modules. Examples include a 24 VDC proximity sensor wired to a digital input or a 4–20 mA pressure transmitter wired to an analog input.</w:t>
      </w:r>
    </w:p>
    <w:p>
      <w:r>
        <w:t>Networked integration: Data is exchanged through an industrial communication protocol. Examples include a VFD connected through PROFINET, EtherNet/IP, EtherCAT, Modbus TCP, or another supported network.</w:t>
      </w:r>
    </w:p>
    <w:p>
      <w:r>
        <w:t>Hybrid designs are common. A VFD may exchange speed commands and diagnostic data over a network while a separate hardwired circuit provides a required permissive or status signal.</w:t>
      </w:r>
    </w:p>
    <w:p>
      <w:pPr>
        <w:pStyle w:val="Heading2"/>
      </w:pPr>
      <w:r>
        <w:t>3. Start with the device interface specification</w:t>
      </w:r>
    </w:p>
    <w:p>
      <w:r>
        <w:t>Before connecting a device, identify exactly what it requires and what it provides.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Manufacturer, model, order code, firmware, and hardware revision</w:t>
            </w:r>
          </w:p>
        </w:tc>
      </w:tr>
      <w:tr>
        <w:tc>
          <w:tcPr>
            <w:tcW w:type="dxa" w:w="5400"/>
          </w:tcPr>
          <w:p>
            <w:pPr>
              <w:spacing w:after="0" w:before="0" w:line="240" w:lineRule="auto"/>
              <w:jc w:val="left"/>
            </w:pPr>
            <w:r>
              <w:t>Supply</w:t>
            </w:r>
          </w:p>
        </w:tc>
        <w:tc>
          <w:tcPr>
            <w:tcW w:type="dxa" w:w="5400"/>
          </w:tcPr>
          <w:p>
            <w:pPr>
              <w:spacing w:after="0" w:before="0" w:line="240" w:lineRule="auto"/>
              <w:jc w:val="left"/>
            </w:pPr>
            <w:r>
              <w:t>Voltage, current, polarity, protective earth, and inrush requirements</w:t>
            </w:r>
          </w:p>
        </w:tc>
      </w:tr>
      <w:tr>
        <w:tc>
          <w:tcPr>
            <w:tcW w:type="dxa" w:w="5400"/>
          </w:tcPr>
          <w:p>
            <w:pPr>
              <w:spacing w:after="0" w:before="0" w:line="240" w:lineRule="auto"/>
              <w:jc w:val="left"/>
            </w:pPr>
            <w:r>
              <w:t>Signal type</w:t>
            </w:r>
          </w:p>
        </w:tc>
        <w:tc>
          <w:tcPr>
            <w:tcW w:type="dxa" w:w="5400"/>
          </w:tcPr>
          <w:p>
            <w:pPr>
              <w:spacing w:after="0" w:before="0" w:line="240" w:lineRule="auto"/>
              <w:jc w:val="left"/>
            </w:pPr>
            <w:r>
              <w:t>PNP, NPN, relay, push-pull, analog, pulse, or network data</w:t>
            </w:r>
          </w:p>
        </w:tc>
      </w:tr>
      <w:tr>
        <w:tc>
          <w:tcPr>
            <w:tcW w:type="dxa" w:w="5400"/>
          </w:tcPr>
          <w:p>
            <w:pPr>
              <w:spacing w:after="0" w:before="0" w:line="240" w:lineRule="auto"/>
              <w:jc w:val="left"/>
            </w:pPr>
            <w:r>
              <w:t>Electrical rating</w:t>
            </w:r>
          </w:p>
        </w:tc>
        <w:tc>
          <w:tcPr>
            <w:tcW w:type="dxa" w:w="5400"/>
          </w:tcPr>
          <w:p>
            <w:pPr>
              <w:spacing w:after="0" w:before="0" w:line="240" w:lineRule="auto"/>
              <w:jc w:val="left"/>
            </w:pPr>
            <w:r>
              <w:t>Input/output voltage range, current rating, leakage, and switching frequency</w:t>
            </w:r>
          </w:p>
        </w:tc>
      </w:tr>
      <w:tr>
        <w:tc>
          <w:tcPr>
            <w:tcW w:type="dxa" w:w="5400"/>
          </w:tcPr>
          <w:p>
            <w:pPr>
              <w:spacing w:after="0" w:before="0" w:line="240" w:lineRule="auto"/>
              <w:jc w:val="left"/>
            </w:pPr>
            <w:r>
              <w:t>Terminal assignment</w:t>
            </w:r>
          </w:p>
        </w:tc>
        <w:tc>
          <w:tcPr>
            <w:tcW w:type="dxa" w:w="5400"/>
          </w:tcPr>
          <w:p>
            <w:pPr>
              <w:spacing w:after="0" w:before="0" w:line="240" w:lineRule="auto"/>
              <w:jc w:val="left"/>
            </w:pPr>
            <w:r>
              <w:t>Pinout, connector type, terminal numbers, and cable specification</w:t>
            </w:r>
          </w:p>
        </w:tc>
      </w:tr>
      <w:tr>
        <w:tc>
          <w:tcPr>
            <w:tcW w:type="dxa" w:w="5400"/>
          </w:tcPr>
          <w:p>
            <w:pPr>
              <w:spacing w:after="0" w:before="0" w:line="240" w:lineRule="auto"/>
              <w:jc w:val="left"/>
            </w:pPr>
            <w:r>
              <w:t>PLC compatibility</w:t>
            </w:r>
          </w:p>
        </w:tc>
        <w:tc>
          <w:tcPr>
            <w:tcW w:type="dxa" w:w="5400"/>
          </w:tcPr>
          <w:p>
            <w:pPr>
              <w:spacing w:after="0" w:before="0" w:line="240" w:lineRule="auto"/>
              <w:jc w:val="left"/>
            </w:pPr>
            <w:r>
              <w:t>Supported module, channel type, input threshold, and output capability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device name, IP address, baud rate, node ID, or other required settings</w:t>
            </w:r>
          </w:p>
        </w:tc>
      </w:tr>
      <w:tr>
        <w:tc>
          <w:tcPr>
            <w:tcW w:type="dxa" w:w="5400"/>
          </w:tcPr>
          <w:p>
            <w:pPr>
              <w:spacing w:after="0" w:before="0" w:line="240" w:lineRule="auto"/>
              <w:jc w:val="left"/>
            </w:pPr>
            <w:r>
              <w:t>Data format</w:t>
            </w:r>
          </w:p>
        </w:tc>
        <w:tc>
          <w:tcPr>
            <w:tcW w:type="dxa" w:w="5400"/>
          </w:tcPr>
          <w:p>
            <w:pPr>
              <w:spacing w:after="0" w:before="0" w:line="240" w:lineRule="auto"/>
              <w:jc w:val="left"/>
            </w:pPr>
            <w:r>
              <w:t>Data type, byte order, scaling, units, status bits, and valid ranges</w:t>
            </w:r>
          </w:p>
        </w:tc>
      </w:tr>
      <w:tr>
        <w:tc>
          <w:tcPr>
            <w:tcW w:type="dxa" w:w="5400"/>
          </w:tcPr>
          <w:p>
            <w:pPr>
              <w:spacing w:after="0" w:before="0" w:line="240" w:lineRule="auto"/>
              <w:jc w:val="left"/>
            </w:pPr>
            <w:r>
              <w:t>Operating behavior</w:t>
            </w:r>
          </w:p>
        </w:tc>
        <w:tc>
          <w:tcPr>
            <w:tcW w:type="dxa" w:w="5400"/>
          </w:tcPr>
          <w:p>
            <w:pPr>
              <w:spacing w:after="0" w:before="0" w:line="240" w:lineRule="auto"/>
              <w:jc w:val="left"/>
            </w:pPr>
            <w:r>
              <w:t>Startup state, response time, watchdog, fault state, and reset behavior</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Required safety function, certified interface, and approved wiring architecture</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Datasheet, wiring diagram, parameter list, EDS/GSDML or equivalent device description</w:t>
            </w:r>
          </w:p>
        </w:tc>
      </w:tr>
    </w:tbl>
    <w:p/>
    <w:p>
      <w:r>
        <w:t>Never infer a pinout from connector appearance alone. Two devices can use the same connector while assigning different functions to the pins. Verify the manufacturer's documentation for the exact model and revision.</w:t>
      </w:r>
    </w:p>
    <w:p>
      <w:pPr>
        <w:pStyle w:val="Heading2"/>
      </w:pPr>
      <w:r>
        <w:t>4. Digital input integration</w:t>
      </w:r>
    </w:p>
    <w:p>
      <w:r>
        <w:t>A digital input represents a discrete condition, typically ON/OFF or TRUE/FALSE. Common examples include:</w:t>
      </w:r>
    </w:p>
    <w:p>
      <w:pPr>
        <w:pStyle w:val="ListBullet"/>
      </w:pPr>
      <w:r>
        <w:t>Part present.</w:t>
      </w:r>
    </w:p>
    <w:p>
      <w:pPr>
        <w:pStyle w:val="ListBullet"/>
      </w:pPr>
      <w:r>
        <w:t>Cylinder extended or retracted.</w:t>
      </w:r>
    </w:p>
    <w:p>
      <w:pPr>
        <w:pStyle w:val="ListBullet"/>
      </w:pPr>
      <w:r>
        <w:t>Guard closed.</w:t>
      </w:r>
    </w:p>
    <w:p>
      <w:pPr>
        <w:pStyle w:val="ListBullet"/>
      </w:pPr>
      <w:r>
        <w:t>Motor contactor feedback.</w:t>
      </w:r>
    </w:p>
    <w:p>
      <w:pPr>
        <w:pStyle w:val="ListBullet"/>
      </w:pPr>
      <w:r>
        <w:t>Drive ready.</w:t>
      </w:r>
    </w:p>
    <w:p>
      <w:pPr>
        <w:pStyle w:val="ListBullet"/>
      </w:pPr>
      <w:r>
        <w:t>Cycle complete.</w:t>
      </w:r>
    </w:p>
    <w:p>
      <w:pPr>
        <w:pStyle w:val="ListBullet"/>
      </w:pPr>
      <w:r>
        <w:t>Low-level or high-pressure switch.</w:t>
      </w:r>
    </w:p>
    <w:p>
      <w:pPr>
        <w:pStyle w:val="Heading3"/>
      </w:pPr>
      <w:r>
        <w:t>4.1 Typical 24 VDC input wiring</w:t>
      </w:r>
    </w:p>
    <w:p>
      <w:r>
        <w:t>For a common DC digital input module, a field sensor switches a voltage into the input channel. The module detects whether the voltage falls within its defined ON or OFF range.</w:t>
      </w:r>
    </w:p>
    <w:p>
      <w:r>
        <w:t>A simplified sourcing sensor example is:</w:t>
      </w:r>
    </w:p>
    <w:p>
      <w:pPr>
        <w:shd w:val="clear" w:color="auto" w:fill="F4F4F4"/>
        <w:spacing w:before="0" w:after="0" w:line="240" w:lineRule="auto"/>
        <w:ind w:left="216" w:right="216"/>
        <w:jc w:val="left"/>
      </w:pPr>
      <w:r>
        <w:rPr>
          <w:rFonts w:ascii="Consolas" w:hAnsi="Consolas"/>
          <w:color w:val="202020"/>
          <w:sz w:val="18"/>
        </w:rPr>
        <w:t>+24 VDC ───── Sensor supply (+)</w:t>
      </w:r>
    </w:p>
    <w:p>
      <w:pPr>
        <w:shd w:val="clear" w:color="auto" w:fill="F4F4F4"/>
        <w:spacing w:before="0" w:after="0" w:line="240" w:lineRule="auto"/>
        <w:ind w:left="216" w:right="216"/>
        <w:jc w:val="left"/>
      </w:pPr>
      <w:r>
        <w:rPr>
          <w:rFonts w:ascii="Consolas" w:hAnsi="Consolas"/>
          <w:color w:val="202020"/>
          <w:sz w:val="18"/>
        </w:rPr>
        <w:t>0 VDC  ────── Sensor supply (0 V)</w:t>
      </w:r>
    </w:p>
    <w:p>
      <w:pPr>
        <w:shd w:val="clear" w:color="auto" w:fill="F4F4F4"/>
        <w:spacing w:before="0" w:after="0" w:line="240" w:lineRule="auto"/>
        <w:ind w:left="216" w:right="216"/>
        <w:jc w:val="left"/>
      </w:pPr>
      <w:r>
        <w:rPr>
          <w:rFonts w:ascii="Consolas" w:hAnsi="Consolas"/>
          <w:color w:val="202020"/>
          <w:sz w:val="18"/>
        </w:rPr>
        <w:t>Sensor output ───── PLC digital input</w:t>
      </w:r>
    </w:p>
    <w:p>
      <w:pPr>
        <w:shd w:val="clear" w:color="auto" w:fill="F4F4F4"/>
        <w:spacing w:before="0" w:after="0" w:line="240" w:lineRule="auto"/>
        <w:ind w:left="216" w:right="216"/>
        <w:jc w:val="left"/>
      </w:pPr>
      <w:r>
        <w:rPr>
          <w:rFonts w:ascii="Consolas" w:hAnsi="Consolas"/>
          <w:color w:val="202020"/>
          <w:sz w:val="18"/>
        </w:rPr>
        <w:t>PLC input common ── 0 VDC</w:t>
      </w:r>
    </w:p>
    <w:p/>
    <w:p>
      <w:r>
        <w:t>This is a conceptual example, not a universal wiring diagram. Actual wiring depends on the sensor output type, module input circuitry, common-terminal arrangement, and manufacturer's specifications.</w:t>
      </w:r>
    </w:p>
    <w:p>
      <w:pPr>
        <w:pStyle w:val="Heading3"/>
      </w:pPr>
      <w:r>
        <w:t>4.2 PNP and NPN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PNP output</w:t>
            </w:r>
          </w:p>
        </w:tc>
        <w:tc>
          <w:tcPr>
            <w:tcW w:type="dxa" w:w="3600"/>
            <w:shd w:val="clear" w:color="auto" w:fill="EEF2F7"/>
          </w:tcPr>
          <w:p>
            <w:pPr>
              <w:spacing w:after="0" w:before="0" w:line="240" w:lineRule="auto"/>
              <w:jc w:val="left"/>
            </w:pPr>
            <w:r>
              <w:rPr>
                <w:b/>
                <w:color w:val="1A2E4A"/>
              </w:rPr>
              <w:t>NPN output</w:t>
            </w:r>
          </w:p>
        </w:tc>
      </w:tr>
      <w:tr>
        <w:tc>
          <w:tcPr>
            <w:tcW w:type="dxa" w:w="3600"/>
          </w:tcPr>
          <w:p>
            <w:pPr>
              <w:spacing w:after="0" w:before="0" w:line="240" w:lineRule="auto"/>
              <w:jc w:val="left"/>
            </w:pPr>
            <w:r>
              <w:t>Switching action</w:t>
            </w:r>
          </w:p>
        </w:tc>
        <w:tc>
          <w:tcPr>
            <w:tcW w:type="dxa" w:w="3600"/>
          </w:tcPr>
          <w:p>
            <w:pPr>
              <w:spacing w:after="0" w:before="0" w:line="240" w:lineRule="auto"/>
              <w:jc w:val="left"/>
            </w:pPr>
            <w:r>
              <w:t>Sources positive voltage to the load/input</w:t>
            </w:r>
          </w:p>
        </w:tc>
        <w:tc>
          <w:tcPr>
            <w:tcW w:type="dxa" w:w="3600"/>
          </w:tcPr>
          <w:p>
            <w:pPr>
              <w:spacing w:after="0" w:before="0" w:line="240" w:lineRule="auto"/>
              <w:jc w:val="left"/>
            </w:pPr>
            <w:r>
              <w:t>Sinks current toward 0 V</w:t>
            </w:r>
          </w:p>
        </w:tc>
      </w:tr>
      <w:tr>
        <w:tc>
          <w:tcPr>
            <w:tcW w:type="dxa" w:w="3600"/>
          </w:tcPr>
          <w:p>
            <w:pPr>
              <w:spacing w:after="0" w:before="0" w:line="240" w:lineRule="auto"/>
              <w:jc w:val="left"/>
            </w:pPr>
            <w:r>
              <w:t>Typical ON output</w:t>
            </w:r>
          </w:p>
        </w:tc>
        <w:tc>
          <w:tcPr>
            <w:tcW w:type="dxa" w:w="3600"/>
          </w:tcPr>
          <w:p>
            <w:pPr>
              <w:spacing w:after="0" w:before="0" w:line="240" w:lineRule="auto"/>
              <w:jc w:val="left"/>
            </w:pPr>
            <w:r>
              <w:t>Near the positive supply</w:t>
            </w:r>
          </w:p>
        </w:tc>
        <w:tc>
          <w:tcPr>
            <w:tcW w:type="dxa" w:w="3600"/>
          </w:tcPr>
          <w:p>
            <w:pPr>
              <w:spacing w:after="0" w:before="0" w:line="240" w:lineRule="auto"/>
              <w:jc w:val="left"/>
            </w:pPr>
            <w:r>
              <w:t>Near 0 V</w:t>
            </w:r>
          </w:p>
        </w:tc>
      </w:tr>
      <w:tr>
        <w:tc>
          <w:tcPr>
            <w:tcW w:type="dxa" w:w="3600"/>
          </w:tcPr>
          <w:p>
            <w:pPr>
              <w:spacing w:after="0" w:before="0" w:line="240" w:lineRule="auto"/>
              <w:jc w:val="left"/>
            </w:pPr>
            <w:r>
              <w:t>Common sensor term</w:t>
            </w:r>
          </w:p>
        </w:tc>
        <w:tc>
          <w:tcPr>
            <w:tcW w:type="dxa" w:w="3600"/>
          </w:tcPr>
          <w:p>
            <w:pPr>
              <w:spacing w:after="0" w:before="0" w:line="240" w:lineRule="auto"/>
              <w:jc w:val="left"/>
            </w:pPr>
            <w:r>
              <w:t>Sourcing output</w:t>
            </w:r>
          </w:p>
        </w:tc>
        <w:tc>
          <w:tcPr>
            <w:tcW w:type="dxa" w:w="3600"/>
          </w:tcPr>
          <w:p>
            <w:pPr>
              <w:spacing w:after="0" w:before="0" w:line="240" w:lineRule="auto"/>
              <w:jc w:val="left"/>
            </w:pPr>
            <w:r>
              <w:t>Sinking output</w:t>
            </w:r>
          </w:p>
        </w:tc>
      </w:tr>
      <w:tr>
        <w:tc>
          <w:tcPr>
            <w:tcW w:type="dxa" w:w="3600"/>
          </w:tcPr>
          <w:p>
            <w:pPr>
              <w:spacing w:after="0" w:before="0" w:line="240" w:lineRule="auto"/>
              <w:jc w:val="left"/>
            </w:pPr>
            <w:r>
              <w:t>Typical matching input arrangement</w:t>
            </w:r>
          </w:p>
        </w:tc>
        <w:tc>
          <w:tcPr>
            <w:tcW w:type="dxa" w:w="3600"/>
          </w:tcPr>
          <w:p>
            <w:pPr>
              <w:spacing w:after="0" w:before="0" w:line="240" w:lineRule="auto"/>
              <w:jc w:val="left"/>
            </w:pPr>
            <w:r>
              <w:t>Input circuitry provides a current path toward 0 V</w:t>
            </w:r>
          </w:p>
        </w:tc>
        <w:tc>
          <w:tcPr>
            <w:tcW w:type="dxa" w:w="3600"/>
          </w:tcPr>
          <w:p>
            <w:pPr>
              <w:spacing w:after="0" w:before="0" w:line="240" w:lineRule="auto"/>
              <w:jc w:val="left"/>
            </w:pPr>
            <w:r>
              <w:t>Input circuitry provides a current path from positive supply</w:t>
            </w:r>
          </w:p>
        </w:tc>
      </w:tr>
      <w:tr>
        <w:tc>
          <w:tcPr>
            <w:tcW w:type="dxa" w:w="3600"/>
          </w:tcPr>
          <w:p>
            <w:pPr>
              <w:spacing w:after="0" w:before="0" w:line="240" w:lineRule="auto"/>
              <w:jc w:val="left"/>
            </w:pPr>
            <w:r>
              <w:t>Key verification</w:t>
            </w:r>
          </w:p>
        </w:tc>
        <w:tc>
          <w:tcPr>
            <w:tcW w:type="dxa" w:w="3600"/>
          </w:tcPr>
          <w:p>
            <w:pPr>
              <w:spacing w:after="0" w:before="0" w:line="240" w:lineRule="auto"/>
              <w:jc w:val="left"/>
            </w:pPr>
            <w:r>
              <w:t>Input module must be compatible with the sourcing signal</w:t>
            </w:r>
          </w:p>
        </w:tc>
        <w:tc>
          <w:tcPr>
            <w:tcW w:type="dxa" w:w="3600"/>
          </w:tcPr>
          <w:p>
            <w:pPr>
              <w:spacing w:after="0" w:before="0" w:line="240" w:lineRule="auto"/>
              <w:jc w:val="left"/>
            </w:pPr>
            <w:r>
              <w:t>Input module must be compatible with the sinking signal</w:t>
            </w:r>
          </w:p>
        </w:tc>
      </w:tr>
    </w:tbl>
    <w:p/>
    <w:p>
      <w:r>
        <w:t>The terms sourcing and sinking describe current flow relative to a circuit. They are not interchangeable with NO and NC.</w:t>
      </w:r>
    </w:p>
    <w:p>
      <w:r>
        <w:t>A normally open (NO) sensor describes its switching behavior under a defined unactuated condition. A normally closed (NC) sensor describes the opposite. PNP/NPN describes the electrical output arrangement. These are different properties.</w:t>
      </w:r>
    </w:p>
    <w:p>
      <w:pPr>
        <w:pStyle w:val="Heading3"/>
      </w:pPr>
      <w:r>
        <w:t>4.3 Input common and reference</w:t>
      </w:r>
    </w:p>
    <w:p>
      <w:r>
        <w:t>Before wiring, check:</w:t>
      </w:r>
    </w:p>
    <w:p>
      <w:pPr>
        <w:pStyle w:val="ListBullet"/>
      </w:pPr>
      <w:r>
        <w:t>Whether the input module is designed for sourcing or sinking field devices.</w:t>
      </w:r>
    </w:p>
    <w:p>
      <w:pPr>
        <w:pStyle w:val="ListBullet"/>
      </w:pPr>
      <w:r>
        <w:t>Which channels share a common terminal.</w:t>
      </w:r>
    </w:p>
    <w:p>
      <w:pPr>
        <w:pStyle w:val="ListBullet"/>
      </w:pPr>
      <w:r>
        <w:t>Whether channels are isolated individually, in groups, or not isolated.</w:t>
      </w:r>
    </w:p>
    <w:p>
      <w:pPr>
        <w:pStyle w:val="ListBullet"/>
      </w:pPr>
      <w:r>
        <w:t>The module's input voltage thresholds and permissible voltage.</w:t>
      </w:r>
    </w:p>
    <w:p>
      <w:pPr>
        <w:pStyle w:val="ListBullet"/>
      </w:pPr>
      <w:r>
        <w:t>Whether sensor leakage current can keep the input falsely ON.</w:t>
      </w:r>
    </w:p>
    <w:p>
      <w:pPr>
        <w:pStyle w:val="ListBullet"/>
      </w:pPr>
      <w:r>
        <w:t>Whether the device and PLC have compatible 0 V references.</w:t>
      </w:r>
    </w:p>
    <w:p>
      <w:pPr>
        <w:pStyle w:val="ListBullet"/>
      </w:pPr>
      <w:r>
        <w:t>Whether grounding and shielding follow the manufacturer's instructions.</w:t>
      </w:r>
    </w:p>
    <w:p>
      <w:r>
        <w:t>Incorrect common wiring can cause inputs to remain OFF, stay ON, behave intermittently, or create unexpected current paths.</w:t>
      </w:r>
    </w:p>
    <w:p>
      <w:pPr>
        <w:pStyle w:val="Heading3"/>
      </w:pPr>
      <w:r>
        <w:t>4.4 NO/NC behavior and diagnostics</w:t>
      </w:r>
    </w:p>
    <w:p>
      <w:r>
        <w:t>A sensor that remains ON all the time may have a shorted output, incorrect wiring, a stuck mechanism, or an incorrectly configured PLC tag. A sensor that never turns ON may have a supply issue, wrong polarity, a failed sensor, or a faulty input channel.</w:t>
      </w:r>
    </w:p>
    <w:p>
      <w:r>
        <w:t>Where practical, use signal plausibility checks. For example, two end-position sensors on a cylinder should not normally indicate mutually impossible states. The exact permitted combinations depend on the mechanical design and sequence.</w:t>
      </w:r>
    </w:p>
    <w:p>
      <w:r>
        <w:t>Do not treat an ordinary process input as a safety-rated signal merely because it is wired through an NC contact. Safety functions require the appropriate safety-rated components, architecture, diagnostics, and validation.</w:t>
      </w:r>
    </w:p>
    <w:p>
      <w:pPr>
        <w:pStyle w:val="Heading2"/>
      </w:pPr>
      <w:r>
        <w:t>5. Digital output integration</w:t>
      </w:r>
    </w:p>
    <w:p>
      <w:r>
        <w:t>A digital output commands a discrete device, such as a solenoid valve, relay, contactor interface, indicator lamp, or device enable input.</w:t>
      </w:r>
    </w:p>
    <w:p>
      <w:r>
        <w:t>The PLC output module may use transistor, relay, or other output technology. The output type determines how the load is switched and what electrical limitations apply.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Switching method</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DC transistor, sourcing</w:t>
            </w:r>
          </w:p>
        </w:tc>
        <w:tc>
          <w:tcPr>
            <w:tcW w:type="dxa" w:w="3600"/>
          </w:tcPr>
          <w:p>
            <w:pPr>
              <w:spacing w:after="0" w:before="0" w:line="240" w:lineRule="auto"/>
              <w:jc w:val="left"/>
            </w:pPr>
            <w:r>
              <w:t>Supplies positive voltage to the load</w:t>
            </w:r>
          </w:p>
        </w:tc>
        <w:tc>
          <w:tcPr>
            <w:tcW w:type="dxa" w:w="3600"/>
          </w:tcPr>
          <w:p>
            <w:pPr>
              <w:spacing w:after="0" w:before="0" w:line="240" w:lineRule="auto"/>
              <w:jc w:val="left"/>
            </w:pPr>
            <w:r>
              <w:t>Match load return and module current rating</w:t>
            </w:r>
          </w:p>
        </w:tc>
      </w:tr>
      <w:tr>
        <w:tc>
          <w:tcPr>
            <w:tcW w:type="dxa" w:w="3600"/>
          </w:tcPr>
          <w:p>
            <w:pPr>
              <w:spacing w:after="0" w:before="0" w:line="240" w:lineRule="auto"/>
              <w:jc w:val="left"/>
            </w:pPr>
            <w:r>
              <w:t>DC transistor, sinking</w:t>
            </w:r>
          </w:p>
        </w:tc>
        <w:tc>
          <w:tcPr>
            <w:tcW w:type="dxa" w:w="3600"/>
          </w:tcPr>
          <w:p>
            <w:pPr>
              <w:spacing w:after="0" w:before="0" w:line="240" w:lineRule="auto"/>
              <w:jc w:val="left"/>
            </w:pPr>
            <w:r>
              <w:t>Switches the load return toward 0 V</w:t>
            </w:r>
          </w:p>
        </w:tc>
        <w:tc>
          <w:tcPr>
            <w:tcW w:type="dxa" w:w="3600"/>
          </w:tcPr>
          <w:p>
            <w:pPr>
              <w:spacing w:after="0" w:before="0" w:line="240" w:lineRule="auto"/>
              <w:jc w:val="left"/>
            </w:pPr>
            <w:r>
              <w:t>Verify positive supply path and output common</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Mechanical contacts switch a circuit</w:t>
            </w:r>
          </w:p>
        </w:tc>
        <w:tc>
          <w:tcPr>
            <w:tcW w:type="dxa" w:w="3600"/>
          </w:tcPr>
          <w:p>
            <w:pPr>
              <w:spacing w:after="0" w:before="0" w:line="240" w:lineRule="auto"/>
              <w:jc w:val="left"/>
            </w:pPr>
            <w:r>
              <w:t>Check contact rating, inrush, switching frequency, and service life</w:t>
            </w:r>
          </w:p>
        </w:tc>
      </w:tr>
      <w:tr>
        <w:tc>
          <w:tcPr>
            <w:tcW w:type="dxa" w:w="3600"/>
          </w:tcPr>
          <w:p>
            <w:pPr>
              <w:spacing w:after="0" w:before="0" w:line="240" w:lineRule="auto"/>
              <w:jc w:val="left"/>
            </w:pPr>
            <w:r>
              <w:t>AC output</w:t>
            </w:r>
          </w:p>
        </w:tc>
        <w:tc>
          <w:tcPr>
            <w:tcW w:type="dxa" w:w="3600"/>
          </w:tcPr>
          <w:p>
            <w:pPr>
              <w:spacing w:after="0" w:before="0" w:line="240" w:lineRule="auto"/>
              <w:jc w:val="left"/>
            </w:pPr>
            <w:r>
              <w:t>Switches an AC load using the module's supported technology</w:t>
            </w:r>
          </w:p>
        </w:tc>
        <w:tc>
          <w:tcPr>
            <w:tcW w:type="dxa" w:w="3600"/>
          </w:tcPr>
          <w:p>
            <w:pPr>
              <w:spacing w:after="0" w:before="0" w:line="240" w:lineRule="auto"/>
              <w:jc w:val="left"/>
            </w:pPr>
            <w:r>
              <w:t>Verify voltage, load type, leakage, and switching behavior</w:t>
            </w:r>
          </w:p>
        </w:tc>
      </w:tr>
    </w:tbl>
    <w:p/>
    <w:p>
      <w:pPr>
        <w:pStyle w:val="Heading3"/>
      </w:pPr>
      <w:r>
        <w:t>5.1 Typical output wiring</w:t>
      </w:r>
    </w:p>
    <w:p>
      <w:r>
        <w:t>A simplified DC sourcing output may be arranged as follows:</w:t>
      </w:r>
    </w:p>
    <w:p>
      <w:pPr>
        <w:shd w:val="clear" w:color="auto" w:fill="F4F4F4"/>
        <w:spacing w:before="0" w:after="0" w:line="240" w:lineRule="auto"/>
        <w:ind w:left="216" w:right="216"/>
        <w:jc w:val="left"/>
      </w:pPr>
      <w:r>
        <w:rPr>
          <w:rFonts w:ascii="Consolas" w:hAnsi="Consolas"/>
          <w:color w:val="202020"/>
          <w:sz w:val="18"/>
        </w:rPr>
        <w:t>PLC output supply (+24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sourcing output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or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VDC</w:t>
      </w:r>
    </w:p>
    <w:p/>
    <w:p>
      <w:r>
        <w:t>Actual terminal arrangements vary by module. Check the wiring diagram and output-group common connections before energizing the circuit.</w:t>
      </w:r>
    </w:p>
    <w:p>
      <w:pPr>
        <w:pStyle w:val="Heading3"/>
      </w:pPr>
      <w:r>
        <w:t>5.2 Output current and load compatibility</w:t>
      </w:r>
    </w:p>
    <w:p>
      <w:r>
        <w:t>For each output, verify:</w:t>
      </w:r>
    </w:p>
    <w:p>
      <w:pPr>
        <w:pStyle w:val="ListBullet"/>
      </w:pPr>
      <w:r>
        <w:t>Rated continuous current per channel.</w:t>
      </w:r>
    </w:p>
    <w:p>
      <w:pPr>
        <w:pStyle w:val="ListBullet"/>
      </w:pPr>
      <w:r>
        <w:t>Maximum current per output group.</w:t>
      </w:r>
    </w:p>
    <w:p>
      <w:pPr>
        <w:pStyle w:val="ListBullet"/>
      </w:pPr>
      <w:r>
        <w:t>Permitted simultaneous channel loading.</w:t>
      </w:r>
    </w:p>
    <w:p>
      <w:pPr>
        <w:pStyle w:val="ListBullet"/>
      </w:pPr>
      <w:r>
        <w:t>Inrush current of the connected load.</w:t>
      </w:r>
    </w:p>
    <w:p>
      <w:pPr>
        <w:pStyle w:val="ListBullet"/>
      </w:pPr>
      <w:r>
        <w:t>Minimum load requirements, if applicable.</w:t>
      </w:r>
    </w:p>
    <w:p>
      <w:pPr>
        <w:pStyle w:val="ListBullet"/>
      </w:pPr>
      <w:r>
        <w:t>Inductive-load switching capability.</w:t>
      </w:r>
    </w:p>
    <w:p>
      <w:pPr>
        <w:pStyle w:val="ListBullet"/>
      </w:pPr>
      <w:r>
        <w:t>Output leakage current and voltage drop.</w:t>
      </w:r>
    </w:p>
    <w:p>
      <w:pPr>
        <w:pStyle w:val="ListBullet"/>
      </w:pPr>
      <w:r>
        <w:t>Short-circuit and overload protection.</w:t>
      </w:r>
    </w:p>
    <w:p>
      <w:pPr>
        <w:pStyle w:val="ListBullet"/>
      </w:pPr>
      <w:r>
        <w:t>Ambient temperature and derating requirements.</w:t>
      </w:r>
    </w:p>
    <w:p>
      <w:r>
        <w:t>A coil may draw a high inrush current, and multiple coils can exceed the group rating even when every individual output appears acceptable. Calculate the actual load, not just the nominal current printed on one device.</w:t>
      </w:r>
    </w:p>
    <w:p>
      <w:pPr>
        <w:pStyle w:val="Heading3"/>
      </w:pPr>
      <w:r>
        <w:t>5.3 Inductive-load suppression</w:t>
      </w:r>
    </w:p>
    <w:p>
      <w:r>
        <w:t>Solenoid coils, relay coils, and contactors store energy in their magnetic fields. Switching them OFF can create a voltage transient.</w:t>
      </w:r>
    </w:p>
    <w:p>
      <w:r>
        <w:t>Use the suppression method specified for the device and output circuit. Depending on the design, this may involve a flyback diode, suitable TVS suppressor, RC network, or another approved device.</w:t>
      </w:r>
    </w:p>
    <w:p>
      <w:r>
        <w:t>A simple flyback diode is commonly used across a DC coil, but it changes the coil's release behavior and may slow valve or contactor release. The correct suppression choice must account for the device's required release time and the manufacturer's instructions.</w:t>
      </w:r>
    </w:p>
    <w:p>
      <w:pPr>
        <w:pStyle w:val="Heading3"/>
      </w:pPr>
      <w:r>
        <w:t>5.4 PLC output is not automatically a power supply</w:t>
      </w:r>
    </w:p>
    <w:p>
      <w:r>
        <w:t>A PLC output channel may be intended only to switch a small control load. It may not be capable of powering a large contactor, motor brake, valve bank, or other high-current load directly.</w:t>
      </w:r>
    </w:p>
    <w:p>
      <w:r>
        <w:t>Where required, use an appropriately rated interposing relay, contactor, electronic driver, or dedicated power interface. Size the interface and protective devices for the load and fault conditions.</w:t>
      </w:r>
    </w:p>
    <w:p>
      <w:pPr>
        <w:pStyle w:val="Heading2"/>
      </w:pPr>
      <w:r>
        <w:t>6. Analog input integration</w:t>
      </w:r>
    </w:p>
    <w:p>
      <w:r>
        <w:t>Analog devices provide a continuously variable electrical signal representing a process quantity.</w:t>
      </w:r>
    </w:p>
    <w:p>
      <w:r>
        <w:t>Common examples include pressure transmitters, temperature transmitters, flowmeters, load cells with suitable conditioners, and position transducers.</w:t>
      </w:r>
    </w:p>
    <w:p>
      <w:r>
        <w:t>Typical signal types include:</w:t>
      </w:r>
    </w:p>
    <w:p>
      <w:pPr>
        <w:pStyle w:val="ListBullet"/>
      </w:pPr>
      <w:r>
        <w:t>4–20 mA current loop.</w:t>
      </w:r>
    </w:p>
    <w:p>
      <w:pPr>
        <w:pStyle w:val="ListBullet"/>
      </w:pPr>
      <w:r>
        <w:t>0–20 mA current loop.</w:t>
      </w:r>
    </w:p>
    <w:p>
      <w:pPr>
        <w:pStyle w:val="ListBullet"/>
      </w:pPr>
      <w:r>
        <w:t>0–10 V voltage signal.</w:t>
      </w:r>
    </w:p>
    <w:p>
      <w:pPr>
        <w:pStyle w:val="ListBullet"/>
      </w:pPr>
      <w:r>
        <w:t>±10 V bipolar voltage signal.</w:t>
      </w:r>
    </w:p>
    <w:p>
      <w:pPr>
        <w:pStyle w:val="ListBullet"/>
      </w:pPr>
      <w:r>
        <w:t>Thermocouple and RTD inputs through compatible modules.</w:t>
      </w:r>
    </w:p>
    <w:p>
      <w:pPr>
        <w:pStyle w:val="ListBullet"/>
      </w:pPr>
      <w:r>
        <w:t>Resistance, strain-gauge, or other specialized inputs through suitable interface hardware.</w:t>
      </w:r>
    </w:p>
    <w:p>
      <w:pPr>
        <w:pStyle w:val="Heading3"/>
      </w:pPr>
      <w:r>
        <w:t>6.1 Current versus voltage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4–20 mA</w:t>
            </w:r>
          </w:p>
        </w:tc>
        <w:tc>
          <w:tcPr>
            <w:tcW w:type="dxa" w:w="3600"/>
            <w:shd w:val="clear" w:color="auto" w:fill="EEF2F7"/>
          </w:tcPr>
          <w:p>
            <w:pPr>
              <w:spacing w:after="0" w:before="0" w:line="240" w:lineRule="auto"/>
              <w:jc w:val="left"/>
            </w:pPr>
            <w:r>
              <w:rPr>
                <w:b/>
                <w:color w:val="1A2E4A"/>
              </w:rPr>
              <w:t>0–10 V</w:t>
            </w:r>
          </w:p>
        </w:tc>
      </w:tr>
      <w:tr>
        <w:tc>
          <w:tcPr>
            <w:tcW w:type="dxa" w:w="3600"/>
          </w:tcPr>
          <w:p>
            <w:pPr>
              <w:spacing w:after="0" w:before="0" w:line="240" w:lineRule="auto"/>
              <w:jc w:val="left"/>
            </w:pPr>
            <w:r>
              <w:t>Signal quantity</w:t>
            </w:r>
          </w:p>
        </w:tc>
        <w:tc>
          <w:tcPr>
            <w:tcW w:type="dxa" w:w="3600"/>
          </w:tcPr>
          <w:p>
            <w:pPr>
              <w:spacing w:after="0" w:before="0" w:line="240" w:lineRule="auto"/>
              <w:jc w:val="left"/>
            </w:pPr>
            <w:r>
              <w:t>Current</w:t>
            </w:r>
          </w:p>
        </w:tc>
        <w:tc>
          <w:tcPr>
            <w:tcW w:type="dxa" w:w="3600"/>
          </w:tcPr>
          <w:p>
            <w:pPr>
              <w:spacing w:after="0" w:before="0" w:line="240" w:lineRule="auto"/>
              <w:jc w:val="left"/>
            </w:pPr>
            <w:r>
              <w:t>Voltage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Industrial process instrumentation</w:t>
            </w:r>
          </w:p>
        </w:tc>
        <w:tc>
          <w:tcPr>
            <w:tcW w:type="dxa" w:w="3600"/>
          </w:tcPr>
          <w:p>
            <w:pPr>
              <w:spacing w:after="0" w:before="0" w:line="240" w:lineRule="auto"/>
              <w:jc w:val="left"/>
            </w:pPr>
            <w:r>
              <w:t>Local analog interfaces and some sensors</w:t>
            </w:r>
          </w:p>
        </w:tc>
      </w:tr>
      <w:tr>
        <w:tc>
          <w:tcPr>
            <w:tcW w:type="dxa" w:w="3600"/>
          </w:tcPr>
          <w:p>
            <w:pPr>
              <w:spacing w:after="0" w:before="0" w:line="240" w:lineRule="auto"/>
              <w:jc w:val="left"/>
            </w:pPr>
            <w:r>
              <w:t>Cable-related concern</w:t>
            </w:r>
          </w:p>
        </w:tc>
        <w:tc>
          <w:tcPr>
            <w:tcW w:type="dxa" w:w="3600"/>
          </w:tcPr>
          <w:p>
            <w:pPr>
              <w:spacing w:after="0" w:before="0" w:line="240" w:lineRule="auto"/>
              <w:jc w:val="left"/>
            </w:pPr>
            <w:r>
              <w:t>Loop voltage compliance and total resistance</w:t>
            </w:r>
          </w:p>
        </w:tc>
        <w:tc>
          <w:tcPr>
            <w:tcW w:type="dxa" w:w="3600"/>
          </w:tcPr>
          <w:p>
            <w:pPr>
              <w:spacing w:after="0" w:before="0" w:line="240" w:lineRule="auto"/>
              <w:jc w:val="left"/>
            </w:pPr>
            <w:r>
              <w:t>Voltage drop, common reference, and electrical noise</w:t>
            </w:r>
          </w:p>
        </w:tc>
      </w:tr>
      <w:tr>
        <w:tc>
          <w:tcPr>
            <w:tcW w:type="dxa" w:w="3600"/>
          </w:tcPr>
          <w:p>
            <w:pPr>
              <w:spacing w:after="0" w:before="0" w:line="240" w:lineRule="auto"/>
              <w:jc w:val="left"/>
            </w:pPr>
            <w:r>
              <w:t>Broken-wire indication</w:t>
            </w:r>
          </w:p>
        </w:tc>
        <w:tc>
          <w:tcPr>
            <w:tcW w:type="dxa" w:w="3600"/>
          </w:tcPr>
          <w:p>
            <w:pPr>
              <w:spacing w:after="0" w:before="0" w:line="240" w:lineRule="auto"/>
              <w:jc w:val="left"/>
            </w:pPr>
            <w:r>
              <w:t>Often possible by detecting current below the valid range</w:t>
            </w:r>
          </w:p>
        </w:tc>
        <w:tc>
          <w:tcPr>
            <w:tcW w:type="dxa" w:w="3600"/>
          </w:tcPr>
          <w:p>
            <w:pPr>
              <w:spacing w:after="0" w:before="0" w:line="240" w:lineRule="auto"/>
              <w:jc w:val="left"/>
            </w:pPr>
            <w:r>
              <w:t>May be difficult to distinguish from a legitimate zero</w:t>
            </w:r>
          </w:p>
        </w:tc>
      </w:tr>
      <w:tr>
        <w:tc>
          <w:tcPr>
            <w:tcW w:type="dxa" w:w="3600"/>
          </w:tcPr>
          <w:p>
            <w:pPr>
              <w:spacing w:after="0" w:before="0" w:line="240" w:lineRule="auto"/>
              <w:jc w:val="left"/>
            </w:pPr>
            <w:r>
              <w:t>Ground-potential sensitivity</w:t>
            </w:r>
          </w:p>
        </w:tc>
        <w:tc>
          <w:tcPr>
            <w:tcW w:type="dxa" w:w="3600"/>
          </w:tcPr>
          <w:p>
            <w:pPr>
              <w:spacing w:after="0" w:before="0" w:line="240" w:lineRule="auto"/>
              <w:jc w:val="left"/>
            </w:pPr>
            <w:r>
              <w:t>Often more tolerant of voltage differences within loop limits</w:t>
            </w:r>
          </w:p>
        </w:tc>
        <w:tc>
          <w:tcPr>
            <w:tcW w:type="dxa" w:w="3600"/>
          </w:tcPr>
          <w:p>
            <w:pPr>
              <w:spacing w:after="0" w:before="0" w:line="240" w:lineRule="auto"/>
              <w:jc w:val="left"/>
            </w:pPr>
            <w:r>
              <w:t>Can be more sensitive to reference and ground differences</w:t>
            </w:r>
          </w:p>
        </w:tc>
      </w:tr>
      <w:tr>
        <w:tc>
          <w:tcPr>
            <w:tcW w:type="dxa" w:w="3600"/>
          </w:tcPr>
          <w:p>
            <w:pPr>
              <w:spacing w:after="0" w:before="0" w:line="240" w:lineRule="auto"/>
              <w:jc w:val="left"/>
            </w:pPr>
            <w:r>
              <w:t>Required verification</w:t>
            </w:r>
          </w:p>
        </w:tc>
        <w:tc>
          <w:tcPr>
            <w:tcW w:type="dxa" w:w="3600"/>
          </w:tcPr>
          <w:p>
            <w:pPr>
              <w:spacing w:after="0" w:before="0" w:line="240" w:lineRule="auto"/>
              <w:jc w:val="left"/>
            </w:pPr>
            <w:r>
              <w:t>Loop wiring, input mode, and transmitter supply</w:t>
            </w:r>
          </w:p>
        </w:tc>
        <w:tc>
          <w:tcPr>
            <w:tcW w:type="dxa" w:w="3600"/>
          </w:tcPr>
          <w:p>
            <w:pPr>
              <w:spacing w:after="0" w:before="0" w:line="240" w:lineRule="auto"/>
              <w:jc w:val="left"/>
            </w:pPr>
            <w:r>
              <w:t>Input range, reference, shielding, and signal wiring</w:t>
            </w:r>
          </w:p>
        </w:tc>
      </w:tr>
    </w:tbl>
    <w:p/>
    <w:p>
      <w:r>
        <w:t>A 4–20 mA signal uses 4 mA as the lower end of the normal measurement range, commonly called the live zero. A reading near 0 mA can indicate a broken wire, failed transmitter, loss of supply, or other loop fault, but the exact fault thresholds must come from the transmitter and input-module specifications.</w:t>
      </w:r>
    </w:p>
    <w:p>
      <w:r>
        <w:t>Do not assume that every current below 4 mA is automatically a broken wire. Some systems use defined underrange and overrange behavior, and diagnostic interpretation depends on the configured instrument and module.</w:t>
      </w:r>
    </w:p>
    <w:p>
      <w:pPr>
        <w:pStyle w:val="Heading3"/>
      </w:pPr>
      <w:r>
        <w:t>6.2 Two-wire transmitter loop</w:t>
      </w:r>
    </w:p>
    <w:p>
      <w:r>
        <w:t>A common two-wire transmitter uses the same pair of wires for power and the 4–20 mA signal.</w:t>
      </w:r>
    </w:p>
    <w:p>
      <w:pPr>
        <w:shd w:val="clear" w:color="auto" w:fill="F4F4F4"/>
        <w:spacing w:before="0" w:after="0" w:line="240" w:lineRule="auto"/>
        <w:ind w:left="216" w:right="216"/>
        <w:jc w:val="left"/>
      </w:pPr>
      <w:r>
        <w:rPr>
          <w:rFonts w:ascii="Consolas" w:hAnsi="Consolas"/>
          <w:color w:val="202020"/>
          <w:sz w:val="18"/>
        </w:rPr>
        <w:t>+24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current input (+)</w:t>
      </w:r>
    </w:p>
    <w:p>
      <w:pPr>
        <w:shd w:val="clear" w:color="auto" w:fill="F4F4F4"/>
        <w:spacing w:before="0" w:after="0" w:line="240" w:lineRule="auto"/>
        <w:ind w:left="216" w:right="216"/>
        <w:jc w:val="left"/>
      </w:pPr>
      <w:r>
        <w:rPr>
          <w:rFonts w:ascii="Consolas" w:hAnsi="Consolas"/>
          <w:color w:val="202020"/>
          <w:sz w:val="18"/>
        </w:rPr>
        <w:t>PLC analog current input (-) or loop return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VDC / supply return as required by the module circuit</w:t>
      </w:r>
    </w:p>
    <w:p/>
    <w:p>
      <w:r>
        <w:t>This is a conceptual current-loop arrangement. Some modules provide loop power; others require an external supply. Some inputs are isolated, while others share a reference. Follow the exact module and transmitter wiring diagram.</w:t>
      </w:r>
    </w:p>
    <w:p>
      <w:pPr>
        <w:pStyle w:val="Heading3"/>
      </w:pPr>
      <w:r>
        <w:t>6.3 Analog scaling</w:t>
      </w:r>
    </w:p>
    <w:p>
      <w:r>
        <w:t>The raw module value must be converted into engineering units.</w:t>
      </w:r>
    </w:p>
    <w:p>
      <w:r>
        <w:t>For a linear signal:</w:t>
      </w:r>
    </w:p>
    <w:p>
      <w:pPr>
        <w:spacing w:before="120" w:after="160"/>
        <w:jc w:val="center"/>
      </w:pPr>
      <m:oMathPara>
        <m:oMath>
          <m:r>
            <m:rPr>
              <m:nor/>
            </m:rPr>
            <m:t>Engineering Value</m:t>
          </m:r>
          <m:r>
            <m:t>=</m:t>
          </m:r>
          <m:f>
            <m:fPr>
              <m:type m:val="bar"/>
            </m:fPr>
            <m:num>
              <m:r>
                <m:rPr>
                  <m:nor/>
                </m:rPr>
                <m:t>Raw Value</m:t>
              </m:r>
              <m:r>
                <m:t>−</m:t>
              </m:r>
              <m:r>
                <m:rPr>
                  <m:nor/>
                </m:rPr>
                <m:t>Raw Min</m:t>
              </m:r>
            </m:num>
            <m:den>
              <m:r>
                <m:rPr>
                  <m:nor/>
                </m:rPr>
                <m:t>Raw Max</m:t>
              </m:r>
              <m:r>
                <m:t>−</m:t>
              </m:r>
              <m:r>
                <m:rPr>
                  <m:nor/>
                </m:rPr>
                <m:t>Raw Min</m:t>
              </m:r>
            </m:den>
          </m:f>
          <m:r>
            <m:t>×(</m:t>
          </m:r>
          <m:r>
            <m:rPr>
              <m:nor/>
            </m:rPr>
            <m:t>Engineering Max</m:t>
          </m:r>
          <m:r>
            <m:t>−</m:t>
          </m:r>
          <m:r>
            <m:rPr>
              <m:nor/>
            </m:rPr>
            <m:t>Engineering Min</m:t>
          </m:r>
          <m:r>
            <m:t>)+</m:t>
          </m:r>
          <m:r>
            <m:rPr>
              <m:nor/>
            </m:rPr>
            <m:t>Engineering Min</m:t>
          </m:r>
        </m:oMath>
      </m:oMathPara>
    </w:p>
    <w:p>
      <w:r>
        <w:t>For a 4–20 mA transmitter representing 0–10 bar, a measured current of 12 mA corresponds to:</w:t>
      </w:r>
    </w:p>
    <w:p>
      <w:pPr>
        <w:spacing w:before="120" w:after="160"/>
        <w:jc w:val="center"/>
      </w:pPr>
      <m:oMathPara>
        <m:oMath>
          <m:r>
            <m:rPr>
              <m:nor/>
            </m:rPr>
            <m:t>Pressure</m:t>
          </m:r>
          <m:r>
            <m:t>=</m:t>
          </m:r>
          <m:f>
            <m:fPr>
              <m:type m:val="bar"/>
            </m:fPr>
            <m:num>
              <m:r>
                <m:t>12−4</m:t>
              </m:r>
            </m:num>
            <m:den>
              <m:r>
                <m:t>20−4</m:t>
              </m:r>
            </m:den>
          </m:f>
          <m:r>
            <m:t>×10=5</m:t>
          </m:r>
          <m:r>
            <m:rPr>
              <m:nor/>
            </m:rPr>
            <m:t> bar</m:t>
          </m:r>
        </m:oMath>
      </m:oMathPara>
    </w:p>
    <w:p>
      <w:r>
        <w:t>This example assumes a linear transmitter, correct loop current, and valid signal range.</w:t>
      </w:r>
    </w:p>
    <w:p>
      <w:r>
        <w:t>If the PLC module produces a raw integer rather than a current value, first use the module's configured raw range or engineering conversion. Do not apply the formula using assumed raw limits.</w:t>
      </w:r>
    </w:p>
    <w:p>
      <w:pPr>
        <w:pStyle w:val="Heading3"/>
      </w:pPr>
      <w:r>
        <w:t>6.4 Analog diagnostics</w:t>
      </w:r>
    </w:p>
    <w:p>
      <w:r>
        <w:t>Check the following when an analog value is wrong:</w:t>
      </w:r>
    </w:p>
    <w:p>
      <w:pPr>
        <w:pStyle w:val="ListBullet"/>
      </w:pPr>
      <w:r>
        <w:t>Correct channel mode: current, voltage, RTD, thermocouple, or another supported input.</w:t>
      </w:r>
    </w:p>
    <w:p>
      <w:pPr>
        <w:pStyle w:val="ListBullet"/>
      </w:pPr>
      <w:r>
        <w:t>Correct wiring and terminal polarity.</w:t>
      </w:r>
    </w:p>
    <w:p>
      <w:pPr>
        <w:pStyle w:val="ListBullet"/>
      </w:pPr>
      <w:r>
        <w:t>Correct loop power and load resistance.</w:t>
      </w:r>
    </w:p>
    <w:p>
      <w:pPr>
        <w:pStyle w:val="ListBullet"/>
      </w:pPr>
      <w:r>
        <w:t>Correct raw range and engineering scaling.</w:t>
      </w:r>
    </w:p>
    <w:p>
      <w:pPr>
        <w:pStyle w:val="ListBullet"/>
      </w:pPr>
      <w:r>
        <w:t>Validity of the transmitter's configuration and range.</w:t>
      </w:r>
    </w:p>
    <w:p>
      <w:pPr>
        <w:pStyle w:val="ListBullet"/>
      </w:pPr>
      <w:r>
        <w:t>Open circuit, short circuit, or underrange/overrange status.</w:t>
      </w:r>
    </w:p>
    <w:p>
      <w:pPr>
        <w:pStyle w:val="ListBullet"/>
      </w:pPr>
      <w:r>
        <w:t>Shielding, grounding, and routing near noisy power conductors.</w:t>
      </w:r>
    </w:p>
    <w:p>
      <w:pPr>
        <w:pStyle w:val="ListBullet"/>
      </w:pPr>
      <w:r>
        <w:t>Channel filter and update time.</w:t>
      </w:r>
    </w:p>
    <w:p>
      <w:pPr>
        <w:pStyle w:val="ListBullet"/>
      </w:pPr>
      <w:r>
        <w:t>Data type, overflow, and conversion behavior in the PLC.</w:t>
      </w:r>
    </w:p>
    <w:p>
      <w:pPr>
        <w:pStyle w:val="ListBullet"/>
      </w:pPr>
      <w:r>
        <w:t>Instrument calibration and process plausibility.</w:t>
      </w:r>
    </w:p>
    <w:p>
      <w:r>
        <w:t>A value that looks stable can still be wrong because the scaling range is incorrect. Verify it against a known electrical input or a calibrated reference, using approved test procedures.</w:t>
      </w:r>
    </w:p>
    <w:p>
      <w:pPr>
        <w:pStyle w:val="Heading2"/>
      </w:pPr>
      <w:r>
        <w:t>7. Pulse, frequency, and encoder integration</w:t>
      </w:r>
    </w:p>
    <w:p>
      <w:r>
        <w:t>Some devices communicate information through pulse frequency or pulse count rather than a static ON/OFF state.</w:t>
      </w:r>
    </w:p>
    <w:p>
      <w:r>
        <w:t>Examples include:</w:t>
      </w:r>
    </w:p>
    <w:p>
      <w:pPr>
        <w:pStyle w:val="ListBullet"/>
      </w:pPr>
      <w:r>
        <w:t>Incremental encoders.</w:t>
      </w:r>
    </w:p>
    <w:p>
      <w:pPr>
        <w:pStyle w:val="ListBullet"/>
      </w:pPr>
      <w:r>
        <w:t>Flowmeters with pulse outputs.</w:t>
      </w:r>
    </w:p>
    <w:p>
      <w:pPr>
        <w:pStyle w:val="ListBullet"/>
      </w:pPr>
      <w:r>
        <w:t>High-speed counters.</w:t>
      </w:r>
    </w:p>
    <w:p>
      <w:pPr>
        <w:pStyle w:val="ListBullet"/>
      </w:pPr>
      <w:r>
        <w:t>Speed sensors.</w:t>
      </w:r>
    </w:p>
    <w:p>
      <w:pPr>
        <w:pStyle w:val="ListBullet"/>
      </w:pPr>
      <w:r>
        <w:t>Position and motion feedback devices.</w:t>
      </w:r>
    </w:p>
    <w:p>
      <w:pPr>
        <w:pStyle w:val="Heading3"/>
      </w:pPr>
      <w:r>
        <w:t>7.1 Ordinary digital input versus high-speed input</w:t>
      </w:r>
    </w:p>
    <w:p>
      <w:r>
        <w:t>A standard digital input has a defined response time and filtering behavior. If incoming pulses are faster than the module can detect, counts will be lost.</w:t>
      </w:r>
    </w:p>
    <w:p>
      <w:r>
        <w:t>Use a high-speed counter module, encoder interface, or motion-capable input where the pulse rate and signal requirements exceed the ordinary input capability.</w:t>
      </w:r>
    </w:p>
    <w:p>
      <w:r>
        <w:t>Check:</w:t>
      </w:r>
    </w:p>
    <w:p>
      <w:pPr>
        <w:pStyle w:val="ListBullet"/>
      </w:pPr>
      <w:r>
        <w:t>Maximum pulse frequency.</w:t>
      </w:r>
    </w:p>
    <w:p>
      <w:pPr>
        <w:pStyle w:val="ListBullet"/>
      </w:pPr>
      <w:r>
        <w:t>Minimum ON and OFF pulse widths.</w:t>
      </w:r>
    </w:p>
    <w:p>
      <w:pPr>
        <w:pStyle w:val="ListBullet"/>
      </w:pPr>
      <w:r>
        <w:t>Input filter setting.</w:t>
      </w:r>
    </w:p>
    <w:p>
      <w:pPr>
        <w:pStyle w:val="ListBullet"/>
      </w:pPr>
      <w:r>
        <w:t>Voltage and differential-interface requirements.</w:t>
      </w:r>
    </w:p>
    <w:p>
      <w:pPr>
        <w:pStyle w:val="ListBullet"/>
      </w:pPr>
      <w:r>
        <w:t>Quadrature decoding support, if required.</w:t>
      </w:r>
    </w:p>
    <w:p>
      <w:pPr>
        <w:pStyle w:val="ListBullet"/>
      </w:pPr>
      <w:r>
        <w:t>Counter width and rollover behavior.</w:t>
      </w:r>
    </w:p>
    <w:p>
      <w:pPr>
        <w:pStyle w:val="ListBullet"/>
      </w:pPr>
      <w:r>
        <w:t>Direction and reference-pulse handling.</w:t>
      </w:r>
    </w:p>
    <w:p>
      <w:pPr>
        <w:pStyle w:val="ListBullet"/>
      </w:pPr>
      <w:r>
        <w:t>Shielding, cable type, and maximum cable length.</w:t>
      </w:r>
    </w:p>
    <w:p>
      <w:pPr>
        <w:pStyle w:val="ListBullet"/>
      </w:pPr>
      <w:r>
        <w:t>Required position accuracy and synchronization.</w:t>
      </w:r>
    </w:p>
    <w:p>
      <w:pPr>
        <w:pStyle w:val="Heading3"/>
      </w:pPr>
      <w:r>
        <w:t>7.2 Incremental encoder concepts</w:t>
      </w:r>
    </w:p>
    <w:p>
      <w:r>
        <w:t>An incremental encoder typically provides pulses representing motion. A quadrature encoder commonly provides channels A and B with a phase difference that allows direction detection. Some encoders also provide a reference or index channel.</w:t>
      </w:r>
    </w:p>
    <w:p>
      <w:r>
        <w:t>The relationship between pulse count and mechanical movement depends on the encoder resolution, decoding method, transmission ratio, and mechanical geometry.</w:t>
      </w:r>
    </w:p>
    <w:p>
      <w:r>
        <w:t>For a rotary axis:</w:t>
      </w:r>
    </w:p>
    <w:p>
      <w:pPr>
        <w:spacing w:before="120" w:after="160"/>
        <w:jc w:val="center"/>
      </w:pPr>
      <m:oMathPara>
        <m:oMath>
          <m:r>
            <m:rPr>
              <m:nor/>
            </m:rPr>
            <m:t>Revolutions</m:t>
          </m:r>
          <m:r>
            <m:t>=</m:t>
          </m:r>
          <m:f>
            <m:fPr>
              <m:type m:val="bar"/>
            </m:fPr>
            <m:num>
              <m:r>
                <m:rPr>
                  <m:nor/>
                </m:rPr>
                <m:t>Counted Pulses</m:t>
              </m:r>
            </m:num>
            <m:den>
              <m:r>
                <m:rPr>
                  <m:nor/>
                </m:rPr>
                <m:t>Effective Counts per Revolution</m:t>
              </m:r>
            </m:den>
          </m:f>
        </m:oMath>
      </m:oMathPara>
    </w:p>
    <w:p>
      <w:r>
        <w:t>For a linear mechanism driven by a lead screw:</w:t>
      </w:r>
    </w:p>
    <w:p>
      <w:pPr>
        <w:spacing w:before="120" w:after="160"/>
        <w:jc w:val="center"/>
      </w:pPr>
      <m:oMathPara>
        <m:oMath>
          <m:r>
            <m:rPr>
              <m:nor/>
            </m:rPr>
            <m:t>Linear Distance</m:t>
          </m:r>
          <m:r>
            <m:t>=</m:t>
          </m:r>
          <m:r>
            <m:rPr>
              <m:nor/>
            </m:rPr>
            <m:t>Revolutions</m:t>
          </m:r>
          <m:r>
            <m:t>×</m:t>
          </m:r>
          <m:r>
            <m:rPr>
              <m:nor/>
            </m:rPr>
            <m:t>Travel per Revolution</m:t>
          </m:r>
        </m:oMath>
      </m:oMathPara>
    </w:p>
    <w:p>
      <w:r>
        <w:t>The effective counts per revolution must account for whether the controller counts one, two, or four quadrature edges and whether any gearing or scaling is applied.</w:t>
      </w:r>
    </w:p>
    <w:p>
      <w:pPr>
        <w:pStyle w:val="Heading3"/>
      </w:pPr>
      <w:r>
        <w:t>7.3 Encoder troubleshooting</w:t>
      </w:r>
    </w:p>
    <w:p>
      <w:pPr>
        <w:pStyle w:val="ListBullet"/>
      </w:pPr>
      <w:r>
        <w:t>Verify the supply voltage and connector pinout.</w:t>
      </w:r>
    </w:p>
    <w:p>
      <w:pPr>
        <w:pStyle w:val="ListBullet"/>
      </w:pPr>
      <w:r>
        <w:t>Check A/B channel activity with suitable test equipment.</w:t>
      </w:r>
    </w:p>
    <w:p>
      <w:pPr>
        <w:pStyle w:val="ListBullet"/>
      </w:pPr>
      <w:r>
        <w:t>Confirm the configured resolution and decoding mode.</w:t>
      </w:r>
    </w:p>
    <w:p>
      <w:pPr>
        <w:pStyle w:val="ListBullet"/>
      </w:pPr>
      <w:r>
        <w:t>Check direction against known physical movement.</w:t>
      </w:r>
    </w:p>
    <w:p>
      <w:pPr>
        <w:pStyle w:val="ListBullet"/>
      </w:pPr>
      <w:r>
        <w:t>Inspect cable shielding, connector condition, and electrical noise.</w:t>
      </w:r>
    </w:p>
    <w:p>
      <w:pPr>
        <w:pStyle w:val="ListBullet"/>
      </w:pPr>
      <w:r>
        <w:t>Confirm the input module supports the required pulse rate.</w:t>
      </w:r>
    </w:p>
    <w:p>
      <w:pPr>
        <w:pStyle w:val="ListBullet"/>
      </w:pPr>
      <w:r>
        <w:t>Verify mechanical coupling and backlash where position accuracy is affected.</w:t>
      </w:r>
    </w:p>
    <w:p>
      <w:pPr>
        <w:pStyle w:val="ListBullet"/>
      </w:pPr>
      <w:r>
        <w:t>Check counter reset and rollover handling.</w:t>
      </w:r>
    </w:p>
    <w:p>
      <w:r>
        <w:t>Never use an ordinary PLC scan to count pulses that exceed the input and program's reliable detection capability.</w:t>
      </w:r>
    </w:p>
    <w:p>
      <w:pPr>
        <w:pStyle w:val="Heading2"/>
      </w:pPr>
      <w:r>
        <w:t>8. Smart devices and industrial networks</w:t>
      </w:r>
    </w:p>
    <w:p>
      <w:r>
        <w:t>Networked devices exchange structured data rather than only individual electrical signals. Common examples include drives, remote I/O, valve islands, barcode readers, robot controllers, and smart instruments.</w:t>
      </w:r>
    </w:p>
    <w:p>
      <w:r>
        <w:t>Typical protocols include:</w:t>
      </w:r>
    </w:p>
    <w:p>
      <w:pPr>
        <w:pStyle w:val="ListBullet"/>
      </w:pPr>
      <w:r>
        <w:t>PROFINET.</w:t>
      </w:r>
    </w:p>
    <w:p>
      <w:pPr>
        <w:pStyle w:val="ListBullet"/>
      </w:pPr>
      <w:r>
        <w:t>EtherNet/IP.</w:t>
      </w:r>
    </w:p>
    <w:p>
      <w:pPr>
        <w:pStyle w:val="ListBullet"/>
      </w:pPr>
      <w:r>
        <w:t>EtherCAT.</w:t>
      </w:r>
    </w:p>
    <w:p>
      <w:pPr>
        <w:pStyle w:val="ListBullet"/>
      </w:pPr>
      <w:r>
        <w:t>Modbus TCP and Modbus RTU.</w:t>
      </w:r>
    </w:p>
    <w:p>
      <w:pPr>
        <w:pStyle w:val="ListBullet"/>
      </w:pPr>
      <w:r>
        <w:t>PROFIBUS DP.</w:t>
      </w:r>
    </w:p>
    <w:p>
      <w:pPr>
        <w:pStyle w:val="ListBullet"/>
      </w:pPr>
      <w:r>
        <w:t>IO-Link.</w:t>
      </w:r>
    </w:p>
    <w:p>
      <w:pPr>
        <w:pStyle w:val="ListBullet"/>
      </w:pPr>
      <w:r>
        <w:t>CANopen.</w:t>
      </w:r>
    </w:p>
    <w:p>
      <w:pPr>
        <w:pStyle w:val="ListBullet"/>
      </w:pPr>
      <w:r>
        <w:t>DeviceNet and other legacy networks.</w:t>
      </w:r>
    </w:p>
    <w:p>
      <w:r>
        <w:t>Compatibility must be verified at the device, controller, communication module, firmware, and engineering-software levels.</w:t>
      </w:r>
    </w:p>
    <w:p>
      <w:pPr>
        <w:pStyle w:val="Heading3"/>
      </w:pPr>
      <w:r>
        <w:t>8.1 Basic integration sequence</w:t>
      </w:r>
    </w:p>
    <w:p>
      <w:pPr>
        <w:tabs>
          <w:tab w:pos="403" w:val="left"/>
        </w:tabs>
        <w:spacing w:after="40" w:line="276" w:lineRule="auto"/>
        <w:ind w:left="403" w:hanging="403"/>
        <w:jc w:val="left"/>
      </w:pPr>
      <w:r>
        <w:rPr>
          <w:color w:val="1A2E4A"/>
        </w:rPr>
        <w:t>1.</w:t>
        <w:tab/>
      </w:r>
      <w:r>
        <w:t>Identify the supported protocol and device role.</w:t>
      </w:r>
    </w:p>
    <w:p>
      <w:pPr>
        <w:tabs>
          <w:tab w:pos="403" w:val="left"/>
        </w:tabs>
        <w:spacing w:after="40" w:line="276" w:lineRule="auto"/>
        <w:ind w:left="403" w:hanging="403"/>
        <w:jc w:val="left"/>
      </w:pPr>
      <w:r>
        <w:rPr>
          <w:color w:val="1A2E4A"/>
        </w:rPr>
        <w:t>2.</w:t>
        <w:tab/>
      </w:r>
      <w:r>
        <w:t>Verify the controller and communication module support the device.</w:t>
      </w:r>
    </w:p>
    <w:p>
      <w:pPr>
        <w:tabs>
          <w:tab w:pos="403" w:val="left"/>
        </w:tabs>
        <w:spacing w:after="40" w:line="276" w:lineRule="auto"/>
        <w:ind w:left="403" w:hanging="403"/>
        <w:jc w:val="left"/>
      </w:pPr>
      <w:r>
        <w:rPr>
          <w:color w:val="1A2E4A"/>
        </w:rPr>
        <w:t>3.</w:t>
        <w:tab/>
      </w:r>
      <w:r>
        <w:t>Obtain the correct device description or configuration package where required.</w:t>
      </w:r>
    </w:p>
    <w:p>
      <w:pPr>
        <w:tabs>
          <w:tab w:pos="403" w:val="left"/>
        </w:tabs>
        <w:spacing w:after="40" w:line="276" w:lineRule="auto"/>
        <w:ind w:left="403" w:hanging="403"/>
        <w:jc w:val="left"/>
      </w:pPr>
      <w:r>
        <w:rPr>
          <w:color w:val="1A2E4A"/>
        </w:rPr>
        <w:t>4.</w:t>
        <w:tab/>
      </w:r>
      <w:r>
        <w:t>Configure the network identity, address, and device name.</w:t>
      </w:r>
    </w:p>
    <w:p>
      <w:pPr>
        <w:tabs>
          <w:tab w:pos="403" w:val="left"/>
        </w:tabs>
        <w:spacing w:after="40" w:line="276" w:lineRule="auto"/>
        <w:ind w:left="403" w:hanging="403"/>
        <w:jc w:val="left"/>
      </w:pPr>
      <w:r>
        <w:rPr>
          <w:color w:val="1A2E4A"/>
        </w:rPr>
        <w:t>5.</w:t>
        <w:tab/>
      </w:r>
      <w:r>
        <w:t>Set communication parameters and data size.</w:t>
      </w:r>
    </w:p>
    <w:p>
      <w:pPr>
        <w:tabs>
          <w:tab w:pos="403" w:val="left"/>
        </w:tabs>
        <w:spacing w:after="40" w:line="276" w:lineRule="auto"/>
        <w:ind w:left="403" w:hanging="403"/>
        <w:jc w:val="left"/>
      </w:pPr>
      <w:r>
        <w:rPr>
          <w:color w:val="1A2E4A"/>
        </w:rPr>
        <w:t>6.</w:t>
        <w:tab/>
      </w:r>
      <w:r>
        <w:t>Map input and output data into the PLC.</w:t>
      </w:r>
    </w:p>
    <w:p>
      <w:pPr>
        <w:tabs>
          <w:tab w:pos="403" w:val="left"/>
        </w:tabs>
        <w:spacing w:after="40" w:line="276" w:lineRule="auto"/>
        <w:ind w:left="403" w:hanging="403"/>
        <w:jc w:val="left"/>
      </w:pPr>
      <w:r>
        <w:rPr>
          <w:color w:val="1A2E4A"/>
        </w:rPr>
        <w:t>7.</w:t>
        <w:tab/>
      </w:r>
      <w:r>
        <w:t>Decode status, control, measurement, and diagnostic fields.</w:t>
      </w:r>
    </w:p>
    <w:p>
      <w:pPr>
        <w:tabs>
          <w:tab w:pos="403" w:val="left"/>
        </w:tabs>
        <w:spacing w:after="40" w:line="276" w:lineRule="auto"/>
        <w:ind w:left="403" w:hanging="403"/>
        <w:jc w:val="left"/>
      </w:pPr>
      <w:r>
        <w:rPr>
          <w:color w:val="1A2E4A"/>
        </w:rPr>
        <w:t>8.</w:t>
        <w:tab/>
      </w:r>
      <w:r>
        <w:t>Configure connection supervision and fault behavior.</w:t>
      </w:r>
    </w:p>
    <w:p>
      <w:pPr>
        <w:tabs>
          <w:tab w:pos="403" w:val="left"/>
        </w:tabs>
        <w:spacing w:after="40" w:line="276" w:lineRule="auto"/>
        <w:ind w:left="403" w:hanging="403"/>
        <w:jc w:val="left"/>
      </w:pPr>
      <w:r>
        <w:rPr>
          <w:color w:val="1A2E4A"/>
        </w:rPr>
        <w:t>9.</w:t>
        <w:tab/>
      </w:r>
      <w:r>
        <w:t>Test normal operation and failure recovery.</w:t>
      </w:r>
    </w:p>
    <w:p>
      <w:pPr>
        <w:tabs>
          <w:tab w:pos="403" w:val="left"/>
        </w:tabs>
        <w:spacing w:after="40" w:line="276" w:lineRule="auto"/>
        <w:ind w:left="403" w:hanging="403"/>
        <w:jc w:val="left"/>
      </w:pPr>
      <w:r>
        <w:rPr>
          <w:color w:val="1A2E4A"/>
        </w:rPr>
        <w:t>10.</w:t>
        <w:tab/>
      </w:r>
      <w:r>
        <w:t>Record the approved configuration and version information.</w:t>
      </w:r>
    </w:p>
    <w:p>
      <w:r>
        <w:t>A device being visible in engineering software does not guarantee that its cyclic data mapping or application-level control is correct.</w:t>
      </w:r>
    </w:p>
    <w:p>
      <w:pPr>
        <w:pStyle w:val="Heading3"/>
      </w:pPr>
      <w:r>
        <w:t>8.2 Device description files</w:t>
      </w:r>
    </w:p>
    <w:p>
      <w:r>
        <w:t>Different ecosystems use different device-description formats. Examples include GSD/GSDML, EDS, and IODD.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Format</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GSD</w:t>
            </w:r>
          </w:p>
        </w:tc>
        <w:tc>
          <w:tcPr>
            <w:tcW w:type="dxa" w:w="5400"/>
          </w:tcPr>
          <w:p>
            <w:pPr>
              <w:spacing w:after="0" w:before="0" w:line="240" w:lineRule="auto"/>
              <w:jc w:val="left"/>
            </w:pPr>
            <w:r>
              <w:t>Device description used in PROFIBUS-related configurations</w:t>
            </w:r>
          </w:p>
        </w:tc>
      </w:tr>
      <w:tr>
        <w:tc>
          <w:tcPr>
            <w:tcW w:type="dxa" w:w="5400"/>
          </w:tcPr>
          <w:p>
            <w:pPr>
              <w:spacing w:after="0" w:before="0" w:line="240" w:lineRule="auto"/>
              <w:jc w:val="left"/>
            </w:pPr>
            <w:r>
              <w:t>GSDML</w:t>
            </w:r>
          </w:p>
        </w:tc>
        <w:tc>
          <w:tcPr>
            <w:tcW w:type="dxa" w:w="5400"/>
          </w:tcPr>
          <w:p>
            <w:pPr>
              <w:spacing w:after="0" w:before="0" w:line="240" w:lineRule="auto"/>
              <w:jc w:val="left"/>
            </w:pPr>
            <w:r>
              <w:t>XML-based device description for PROFINET devices</w:t>
            </w:r>
          </w:p>
        </w:tc>
      </w:tr>
      <w:tr>
        <w:tc>
          <w:tcPr>
            <w:tcW w:type="dxa" w:w="5400"/>
          </w:tcPr>
          <w:p>
            <w:pPr>
              <w:spacing w:after="0" w:before="0" w:line="240" w:lineRule="auto"/>
              <w:jc w:val="left"/>
            </w:pPr>
            <w:r>
              <w:t>EDS</w:t>
            </w:r>
          </w:p>
        </w:tc>
        <w:tc>
          <w:tcPr>
            <w:tcW w:type="dxa" w:w="5400"/>
          </w:tcPr>
          <w:p>
            <w:pPr>
              <w:spacing w:after="0" w:before="0" w:line="240" w:lineRule="auto"/>
              <w:jc w:val="left"/>
            </w:pPr>
            <w:r>
              <w:t>Electronic Data Sheet used by several ODVA technologies, including EtherNet/IP and DeviceNet</w:t>
            </w:r>
          </w:p>
        </w:tc>
      </w:tr>
      <w:tr>
        <w:tc>
          <w:tcPr>
            <w:tcW w:type="dxa" w:w="5400"/>
          </w:tcPr>
          <w:p>
            <w:pPr>
              <w:spacing w:after="0" w:before="0" w:line="240" w:lineRule="auto"/>
              <w:jc w:val="left"/>
            </w:pPr>
            <w:r>
              <w:t>IODD</w:t>
            </w:r>
          </w:p>
        </w:tc>
        <w:tc>
          <w:tcPr>
            <w:tcW w:type="dxa" w:w="5400"/>
          </w:tcPr>
          <w:p>
            <w:pPr>
              <w:spacing w:after="0" w:before="0" w:line="240" w:lineRule="auto"/>
              <w:jc w:val="left"/>
            </w:pPr>
            <w:r>
              <w:t>IO Device Description used for IO-Link devices</w:t>
            </w:r>
          </w:p>
        </w:tc>
      </w:tr>
    </w:tbl>
    <w:p/>
    <w:p>
      <w:r>
        <w:t>Use the correct file for the exact device and firmware where applicable. Confirm its origin, compatibility, and revision. An incorrect description can cause wrong data sizes, parameter interpretation, or unavailable configuration options.</w:t>
      </w:r>
    </w:p>
    <w:p>
      <w:pPr>
        <w:pStyle w:val="Heading3"/>
      </w:pPr>
      <w:r>
        <w:t>8.3 Network identity and addressing</w:t>
      </w:r>
    </w:p>
    <w:p>
      <w:r>
        <w:t>Depending on the protocol, a device may require one or more of the following:</w:t>
      </w:r>
    </w:p>
    <w:p>
      <w:pPr>
        <w:pStyle w:val="ListBullet"/>
      </w:pPr>
      <w:r>
        <w:t>IP address and subnet mask.</w:t>
      </w:r>
    </w:p>
    <w:p>
      <w:pPr>
        <w:pStyle w:val="ListBullet"/>
      </w:pPr>
      <w:r>
        <w:t>Device name.</w:t>
      </w:r>
    </w:p>
    <w:p>
      <w:pPr>
        <w:pStyle w:val="ListBullet"/>
      </w:pPr>
      <w:r>
        <w:t>MAC address.</w:t>
      </w:r>
    </w:p>
    <w:p>
      <w:pPr>
        <w:pStyle w:val="ListBullet"/>
      </w:pPr>
      <w:r>
        <w:t>Node or station address.</w:t>
      </w:r>
    </w:p>
    <w:p>
      <w:pPr>
        <w:pStyle w:val="ListBullet"/>
      </w:pPr>
      <w:r>
        <w:t>Baud rate or communication speed.</w:t>
      </w:r>
    </w:p>
    <w:p>
      <w:pPr>
        <w:pStyle w:val="ListBullet"/>
      </w:pPr>
      <w:r>
        <w:t>Vendor-specific device ID.</w:t>
      </w:r>
    </w:p>
    <w:p>
      <w:pPr>
        <w:pStyle w:val="ListBullet"/>
      </w:pPr>
      <w:r>
        <w:t>Connection parameters or update period.</w:t>
      </w:r>
    </w:p>
    <w:p>
      <w:pPr>
        <w:pStyle w:val="ListBullet"/>
      </w:pPr>
      <w:r>
        <w:t>PLC hardware configuration and device mapping.</w:t>
      </w:r>
    </w:p>
    <w:p>
      <w:r>
        <w:t>Document each setting. Duplicate addresses, mismatched device names, incorrect subnets, and incompatible connection parameters are common commissioning faults.</w:t>
      </w:r>
    </w:p>
    <w:p>
      <w:pPr>
        <w:pStyle w:val="Heading2"/>
      </w:pPr>
      <w:r>
        <w:t>9. Remote I/O integration</w:t>
      </w:r>
    </w:p>
    <w:p>
      <w:r>
        <w:t>Remote I/O places input and output modules near the field devices and communicates with the PLC over an industrial network.</w:t>
      </w:r>
    </w:p>
    <w:p>
      <w:pPr>
        <w:shd w:val="clear" w:color="auto" w:fill="F4F4F4"/>
        <w:spacing w:before="0" w:after="0" w:line="240" w:lineRule="auto"/>
        <w:ind w:left="216" w:right="216"/>
        <w:jc w:val="left"/>
      </w:pPr>
      <w:r>
        <w:rPr>
          <w:rFonts w:ascii="Consolas" w:hAnsi="Consolas"/>
          <w:color w:val="202020"/>
          <w:sz w:val="18"/>
        </w:rPr>
        <w:t>Field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input/output image and program</w:t>
      </w:r>
    </w:p>
    <w:p/>
    <w:p>
      <w:r>
        <w:t>Remote I/O reduces long home-run wiring and can simplify modular machine design. It also introduces network dependencies and requires careful planning of power, topology, addressing, diagnostics, and recovery behavior.</w:t>
      </w:r>
    </w:p>
    <w:p>
      <w:pPr>
        <w:pStyle w:val="Heading3"/>
      </w:pPr>
      <w:r>
        <w:t>9.1 Configuration checks</w:t>
      </w:r>
    </w:p>
    <w:p>
      <w:pPr>
        <w:pStyle w:val="ListBullet"/>
      </w:pPr>
      <w:r>
        <w:t>Confirm the correct remote I/O head or adapter model.</w:t>
      </w:r>
    </w:p>
    <w:p>
      <w:pPr>
        <w:pStyle w:val="ListBullet"/>
      </w:pPr>
      <w:r>
        <w:t>Verify module order and module type.</w:t>
      </w:r>
    </w:p>
    <w:p>
      <w:pPr>
        <w:pStyle w:val="ListBullet"/>
      </w:pPr>
      <w:r>
        <w:t>Confirm the device description and firmware compatibility.</w:t>
      </w:r>
    </w:p>
    <w:p>
      <w:pPr>
        <w:pStyle w:val="ListBullet"/>
      </w:pPr>
      <w:r>
        <w:t>Check input/output byte and word mapping.</w:t>
      </w:r>
    </w:p>
    <w:p>
      <w:pPr>
        <w:pStyle w:val="ListBullet"/>
      </w:pPr>
      <w:r>
        <w:t>Confirm channel-level configuration and diagnostics.</w:t>
      </w:r>
    </w:p>
    <w:p>
      <w:pPr>
        <w:pStyle w:val="ListBullet"/>
      </w:pPr>
      <w:r>
        <w:t>Verify network addressing and topology.</w:t>
      </w:r>
    </w:p>
    <w:p>
      <w:pPr>
        <w:pStyle w:val="ListBullet"/>
      </w:pPr>
      <w:r>
        <w:t>Check module power supplies, field power, and common terminals.</w:t>
      </w:r>
    </w:p>
    <w:p>
      <w:pPr>
        <w:pStyle w:val="ListBullet"/>
      </w:pPr>
      <w:r>
        <w:t>Test behavior when the adapter or network connection is lost.</w:t>
      </w:r>
    </w:p>
    <w:p>
      <w:pPr>
        <w:pStyle w:val="ListBullet"/>
      </w:pPr>
      <w:r>
        <w:t>Confirm output states on communication failure match the engineered requirements.</w:t>
      </w:r>
    </w:p>
    <w:p>
      <w:pPr>
        <w:pStyle w:val="Heading3"/>
      </w:pPr>
      <w:r>
        <w:t>9.2 I/O mapping errors</w:t>
      </w:r>
    </w:p>
    <w:p>
      <w:r>
        <w:t>If the PLC tag does not match the physical channel, the wrong actuator may operate or the wrong sensor may be read.</w:t>
      </w:r>
    </w:p>
    <w:p>
      <w:r>
        <w:t>Use the hardware configuration, terminal drawings, channel labels, PLC tag names, and physical point-to-point test results together. Do not rely on memory or wire color alone.</w:t>
      </w:r>
    </w:p>
    <w:p>
      <w:pPr>
        <w:pStyle w:val="Heading2"/>
      </w:pPr>
      <w:r>
        <w:t>10. Integrating a VFD or motor drive</w:t>
      </w:r>
    </w:p>
    <w:p>
      <w:r>
        <w:t>A Variable Frequency Drive controls motor speed and, depending on the drive and application, torque or other motor behavior. Integration can be hardwired, networked, or hybrid.</w:t>
      </w:r>
    </w:p>
    <w:p>
      <w:pPr>
        <w:pStyle w:val="Heading3"/>
      </w:pPr>
      <w:r>
        <w:t>10.1 Hardwired control</w:t>
      </w:r>
    </w:p>
    <w:p>
      <w:r>
        <w:t>Typical signals may include:</w:t>
      </w:r>
    </w:p>
    <w:p>
      <w:pPr>
        <w:pStyle w:val="ListBullet"/>
      </w:pPr>
      <w:r>
        <w:t>Run enable or start command.</w:t>
      </w:r>
    </w:p>
    <w:p>
      <w:pPr>
        <w:pStyle w:val="ListBullet"/>
      </w:pPr>
      <w:r>
        <w:t>Direction command.</w:t>
      </w:r>
    </w:p>
    <w:p>
      <w:pPr>
        <w:pStyle w:val="ListBullet"/>
      </w:pPr>
      <w:r>
        <w:t>Speed reference through analog input or preset selection.</w:t>
      </w:r>
    </w:p>
    <w:p>
      <w:pPr>
        <w:pStyle w:val="ListBullet"/>
      </w:pPr>
      <w:r>
        <w:t>Drive ready.</w:t>
      </w:r>
    </w:p>
    <w:p>
      <w:pPr>
        <w:pStyle w:val="ListBullet"/>
      </w:pPr>
      <w:r>
        <w:t>Drive running.</w:t>
      </w:r>
    </w:p>
    <w:p>
      <w:pPr>
        <w:pStyle w:val="ListBullet"/>
      </w:pPr>
      <w:r>
        <w:t>Fault indication.</w:t>
      </w:r>
    </w:p>
    <w:p>
      <w:pPr>
        <w:pStyle w:val="ListBullet"/>
      </w:pPr>
      <w:r>
        <w:t>Fault reset request.</w:t>
      </w:r>
    </w:p>
    <w:p>
      <w:r>
        <w:t>The exact terminals and control modes vary by drive. Some terminals accept maintained commands, while others are configured for pulse commands or different control philosophies.</w:t>
      </w:r>
    </w:p>
    <w:p>
      <w:pPr>
        <w:pStyle w:val="Heading3"/>
      </w:pPr>
      <w:r>
        <w:t>10.2 Networked control</w:t>
      </w:r>
    </w:p>
    <w:p>
      <w:r>
        <w:t>A networked drive often exchanges a control word, status word, speed reference, actual speed, current, fault information, and diagnostic data.</w:t>
      </w:r>
    </w:p>
    <w:p>
      <w:pPr>
        <w:shd w:val="clear" w:color="auto" w:fill="F4F4F4"/>
        <w:spacing w:before="0" w:after="0" w:line="240" w:lineRule="auto"/>
        <w:ind w:left="216" w:right="216"/>
        <w:jc w:val="left"/>
      </w:pPr>
      <w:r>
        <w:rPr>
          <w:rFonts w:ascii="Consolas" w:hAnsi="Consolas"/>
          <w:color w:val="202020"/>
          <w:sz w:val="18"/>
        </w:rPr>
        <w:t>PLC command 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control word and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validates command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operates according to configured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word and actual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status and sequence conditions</w:t>
      </w:r>
    </w:p>
    <w:p/>
    <w:p>
      <w:r>
        <w:t>Verify the drive's control-word bit definitions and status-word interpretation. Do not copy a bit pattern from another drive model without checking the applicable manual.</w:t>
      </w:r>
    </w:p>
    <w:p>
      <w:pPr>
        <w:pStyle w:val="Heading3"/>
      </w:pPr>
      <w:r>
        <w:t>10.3 Essential drive checks</w:t>
      </w:r>
    </w:p>
    <w:p>
      <w:pPr>
        <w:pStyle w:val="ListBullet"/>
      </w:pPr>
      <w:r>
        <w:t>Correct motor nameplate data and drive configuration.</w:t>
      </w:r>
    </w:p>
    <w:p>
      <w:pPr>
        <w:pStyle w:val="ListBullet"/>
      </w:pPr>
      <w:r>
        <w:t>Correct control source and reference source.</w:t>
      </w:r>
    </w:p>
    <w:p>
      <w:pPr>
        <w:pStyle w:val="ListBullet"/>
      </w:pPr>
      <w:r>
        <w:t>Correct acceleration and deceleration limits.</w:t>
      </w:r>
    </w:p>
    <w:p>
      <w:pPr>
        <w:pStyle w:val="ListBullet"/>
      </w:pPr>
      <w:r>
        <w:t>Correct direction and speed scaling.</w:t>
      </w:r>
    </w:p>
    <w:p>
      <w:pPr>
        <w:pStyle w:val="ListBullet"/>
      </w:pPr>
      <w:r>
        <w:t>Motor thermal protection and overload settings.</w:t>
      </w:r>
    </w:p>
    <w:p>
      <w:pPr>
        <w:pStyle w:val="ListBullet"/>
      </w:pPr>
      <w:r>
        <w:t>Drive-ready, running, and fault feedback.</w:t>
      </w:r>
    </w:p>
    <w:p>
      <w:pPr>
        <w:pStyle w:val="ListBullet"/>
      </w:pPr>
      <w:r>
        <w:t>Communication timeout and output behavior.</w:t>
      </w:r>
    </w:p>
    <w:p>
      <w:pPr>
        <w:pStyle w:val="ListBullet"/>
      </w:pPr>
      <w:r>
        <w:t>Appropriate fault reset logic.</w:t>
      </w:r>
    </w:p>
    <w:p>
      <w:pPr>
        <w:pStyle w:val="ListBullet"/>
      </w:pPr>
      <w:r>
        <w:t>Required safety functions and their validated architecture.</w:t>
      </w:r>
    </w:p>
    <w:p>
      <w:r>
        <w:t>A PLC run command does not prove that the motor is running. The drive may be disabled, faulted, inhibited, or waiting for another permissive. Verify the command, status, and physical result.</w:t>
      </w:r>
    </w:p>
    <w:p>
      <w:pPr>
        <w:pStyle w:val="Heading2"/>
      </w:pPr>
      <w:r>
        <w:t>11. Integrating solenoid valves, cylinders, and actuators</w:t>
      </w:r>
    </w:p>
    <w:p>
      <w:r>
        <w:t>Pneumatic and hydraulic actuators often combine electrical outputs, valve feedback, position sensors, and process interlocks.</w:t>
      </w:r>
    </w:p>
    <w:p>
      <w:r>
        <w:t>A cylinder may have two end-position sensors and a directional valve controlled by PLC outputs. The PLC sequence must account for the starting position, permitted movement, expected travel time, and fault behavior.</w:t>
      </w:r>
    </w:p>
    <w:p>
      <w:pPr>
        <w:pStyle w:val="Heading3"/>
      </w:pPr>
      <w:r>
        <w:t>11.1 Typical sequence</w:t>
      </w:r>
    </w:p>
    <w:p>
      <w:pPr>
        <w:shd w:val="clear" w:color="auto" w:fill="F4F4F4"/>
        <w:spacing w:before="0" w:after="0" w:line="240" w:lineRule="auto"/>
        <w:ind w:left="216" w:right="216"/>
        <w:jc w:val="left"/>
      </w:pPr>
      <w:r>
        <w:rPr>
          <w:rFonts w:ascii="Consolas" w:hAnsi="Consolas"/>
          <w:color w:val="202020"/>
          <w:sz w:val="18"/>
        </w:rPr>
        <w:t>Verify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cylinder starting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Energize the approved valve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movement and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target position before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Proceed with the next sequence step</w:t>
      </w:r>
    </w:p>
    <w:p/>
    <w:p>
      <w:r>
        <w:t>This is a process-control sequence example, not a safety function. Required safety measures must be implemented separately through the appropriate safety architecture.</w:t>
      </w:r>
    </w:p>
    <w:p>
      <w:pPr>
        <w:pStyle w:val="Heading3"/>
      </w:pPr>
      <w:r>
        <w:t>11.2 Common failure cases</w:t>
      </w:r>
    </w:p>
    <w:p>
      <w:pPr>
        <w:pStyle w:val="ListBullet"/>
      </w:pPr>
      <w:r>
        <w:t>Valve coil receives no voltage.</w:t>
      </w:r>
    </w:p>
    <w:p>
      <w:pPr>
        <w:pStyle w:val="ListBullet"/>
      </w:pPr>
      <w:r>
        <w:t>Coil is open circuit or shorted.</w:t>
      </w:r>
    </w:p>
    <w:p>
      <w:pPr>
        <w:pStyle w:val="ListBullet"/>
      </w:pPr>
      <w:r>
        <w:t>Valve spool sticks or air pressure is insufficient.</w:t>
      </w:r>
    </w:p>
    <w:p>
      <w:pPr>
        <w:pStyle w:val="ListBullet"/>
      </w:pPr>
      <w:r>
        <w:t>Cylinder is mechanically jammed.</w:t>
      </w:r>
    </w:p>
    <w:p>
      <w:pPr>
        <w:pStyle w:val="ListBullet"/>
      </w:pPr>
      <w:r>
        <w:t>Position sensor is misaligned or failed.</w:t>
      </w:r>
    </w:p>
    <w:p>
      <w:pPr>
        <w:pStyle w:val="ListBullet"/>
      </w:pPr>
      <w:r>
        <w:t>Both position sensors report an impossible combination.</w:t>
      </w:r>
    </w:p>
    <w:p>
      <w:pPr>
        <w:pStyle w:val="ListBullet"/>
      </w:pPr>
      <w:r>
        <w:t>PLC command is blocked by an interlock.</w:t>
      </w:r>
    </w:p>
    <w:p>
      <w:pPr>
        <w:pStyle w:val="ListBullet"/>
      </w:pPr>
      <w:r>
        <w:t>Feedback timeout is too short or too long.</w:t>
      </w:r>
    </w:p>
    <w:p>
      <w:pPr>
        <w:pStyle w:val="ListBullet"/>
      </w:pPr>
      <w:r>
        <w:t>Electrical output is correct but pneumatic or hydraulic energy is unavailable.</w:t>
      </w:r>
    </w:p>
    <w:p>
      <w:r>
        <w:t>The troubleshooting sequence should compare the PLC command, electrical output, valve actuation, available energy, physical motion, and sensor feedback. Replacing the sensor without checking the mechanical movement is an excellent way to replace a perfectly good sensor.</w:t>
      </w:r>
    </w:p>
    <w:p>
      <w:pPr>
        <w:pStyle w:val="Heading2"/>
      </w:pPr>
      <w:r>
        <w:t>12. Integrating barcode readers, RFID, and vision systems</w:t>
      </w:r>
    </w:p>
    <w:p>
      <w:r>
        <w:t>Identification and inspection devices often exchange more than one simple Boolean. They may provide strings, result codes, measurement values, image classifications, and device-health information.</w:t>
      </w:r>
    </w:p>
    <w:p>
      <w:pPr>
        <w:pStyle w:val="Heading3"/>
      </w:pPr>
      <w:r>
        <w:t>12.1 Barcode and RFID integration</w:t>
      </w:r>
    </w:p>
    <w:p>
      <w:r>
        <w:t>Common data includes:</w:t>
      </w:r>
    </w:p>
    <w:p>
      <w:pPr>
        <w:pStyle w:val="ListBullet"/>
      </w:pPr>
      <w:r>
        <w:t>Read trigger or acquisition request.</w:t>
      </w:r>
    </w:p>
    <w:p>
      <w:pPr>
        <w:pStyle w:val="ListBullet"/>
      </w:pPr>
      <w:r>
        <w:t>Read complete status.</w:t>
      </w:r>
    </w:p>
    <w:p>
      <w:pPr>
        <w:pStyle w:val="ListBullet"/>
      </w:pPr>
      <w:r>
        <w:t>Read-success and read-failure status.</w:t>
      </w:r>
    </w:p>
    <w:p>
      <w:pPr>
        <w:pStyle w:val="ListBullet"/>
      </w:pPr>
      <w:r>
        <w:t>Decoded identifier.</w:t>
      </w:r>
    </w:p>
    <w:p>
      <w:pPr>
        <w:pStyle w:val="ListBullet"/>
      </w:pPr>
      <w:r>
        <w:t>Device-ready and device-fault status.</w:t>
      </w:r>
    </w:p>
    <w:p>
      <w:pPr>
        <w:pStyle w:val="ListBullet"/>
      </w:pPr>
      <w:r>
        <w:t>Timeout or communication error.</w:t>
      </w:r>
    </w:p>
    <w:p>
      <w:r>
        <w:t>The PLC or application must know when the returned identifier belongs to the current part. A previous successful read must not be reused when the current read fails.</w:t>
      </w:r>
    </w:p>
    <w:p>
      <w:r>
        <w:t>Use a defined transaction sequence:</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part-present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Trigger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current read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read status and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reject, or request controlled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Clear transaction state for the next part</w:t>
      </w:r>
    </w:p>
    <w:p/>
    <w:p>
      <w:r>
        <w:t>Define maximum read time, retry limits, duplicate-scan handling, invalid-string handling, and what happens when no code is available. For traceability-critical operations, the approved process may require the part to be held or rejected until identity is established.</w:t>
      </w:r>
    </w:p>
    <w:p>
      <w:pPr>
        <w:pStyle w:val="Heading3"/>
      </w:pPr>
      <w:r>
        <w:t>12.2 Vision-system integration</w:t>
      </w:r>
    </w:p>
    <w:p>
      <w:r>
        <w:t>Vision systems may return:</w:t>
      </w:r>
    </w:p>
    <w:p>
      <w:pPr>
        <w:pStyle w:val="ListBullet"/>
      </w:pPr>
      <w:r>
        <w:t>Inspection trigger acknowledgement.</w:t>
      </w:r>
    </w:p>
    <w:p>
      <w:pPr>
        <w:pStyle w:val="ListBullet"/>
      </w:pPr>
      <w:r>
        <w:t>Inspection busy or complete state.</w:t>
      </w:r>
    </w:p>
    <w:p>
      <w:pPr>
        <w:pStyle w:val="ListBullet"/>
      </w:pPr>
      <w:r>
        <w:t>Overall pass/fail result.</w:t>
      </w:r>
    </w:p>
    <w:p>
      <w:pPr>
        <w:pStyle w:val="ListBullet"/>
      </w:pPr>
      <w:r>
        <w:t>Individual defect codes.</w:t>
      </w:r>
    </w:p>
    <w:p>
      <w:pPr>
        <w:pStyle w:val="ListBullet"/>
      </w:pPr>
      <w:r>
        <w:t>Measured dimensions.</w:t>
      </w:r>
    </w:p>
    <w:p>
      <w:pPr>
        <w:pStyle w:val="ListBullet"/>
      </w:pPr>
      <w:r>
        <w:t>Confidence or quality indicators.</w:t>
      </w:r>
    </w:p>
    <w:p>
      <w:pPr>
        <w:pStyle w:val="ListBullet"/>
      </w:pPr>
      <w:r>
        <w:t>Image or result identifiers.</w:t>
      </w:r>
    </w:p>
    <w:p>
      <w:pPr>
        <w:pStyle w:val="ListBullet"/>
      </w:pPr>
      <w:r>
        <w:t>Camera, lighting, and job status.</w:t>
      </w:r>
    </w:p>
    <w:p>
      <w:r>
        <w:t xml:space="preserve">Verify that the inspection result corresponds to the current trigger and current part. A stale </w:t>
      </w:r>
      <w:r>
        <w:rPr>
          <w:rFonts w:ascii="Consolas" w:hAnsi="Consolas"/>
          <w:color w:val="333333"/>
          <w:sz w:val="19"/>
          <w:shd w:val="clear" w:color="auto" w:fill="EFEFEF"/>
        </w:rPr>
        <w:t>PASS</w:t>
      </w:r>
      <w:r>
        <w:t xml:space="preserve"> result must never be accepted as the result for the next part.</w:t>
      </w:r>
    </w:p>
    <w:p>
      <w:r>
        <w:t>The interface should define trigger timing, result validity, job selection, timeout behavior, and handling of communication loss or invalid images.</w:t>
      </w:r>
    </w:p>
    <w:p>
      <w:pPr>
        <w:pStyle w:val="Heading3"/>
      </w:pPr>
      <w:r>
        <w:t>12.3 String and structured-data handling</w:t>
      </w:r>
    </w:p>
    <w:p>
      <w:r>
        <w:t>When a device returns a string or structured record, verify:</w:t>
      </w:r>
    </w:p>
    <w:p>
      <w:pPr>
        <w:pStyle w:val="ListBullet"/>
      </w:pPr>
      <w:r>
        <w:t>Maximum length and buffer capacity.</w:t>
      </w:r>
    </w:p>
    <w:p>
      <w:pPr>
        <w:pStyle w:val="ListBullet"/>
      </w:pPr>
      <w:r>
        <w:t>Character encoding.</w:t>
      </w:r>
    </w:p>
    <w:p>
      <w:pPr>
        <w:pStyle w:val="ListBullet"/>
      </w:pPr>
      <w:r>
        <w:t>Termination or length fields.</w:t>
      </w:r>
    </w:p>
    <w:p>
      <w:pPr>
        <w:pStyle w:val="ListBullet"/>
      </w:pPr>
      <w:r>
        <w:t>Byte order for multibyte values.</w:t>
      </w:r>
    </w:p>
    <w:p>
      <w:pPr>
        <w:pStyle w:val="ListBullet"/>
      </w:pPr>
      <w:r>
        <w:t>Empty or malformed response behavior.</w:t>
      </w:r>
    </w:p>
    <w:p>
      <w:pPr>
        <w:pStyle w:val="ListBullet"/>
      </w:pPr>
      <w:r>
        <w:t>Validity flags and result codes.</w:t>
      </w:r>
    </w:p>
    <w:p>
      <w:pPr>
        <w:pStyle w:val="ListBullet"/>
      </w:pPr>
      <w:r>
        <w:t>Data overwrite timing.</w:t>
      </w:r>
    </w:p>
    <w:p>
      <w:pPr>
        <w:pStyle w:val="ListBullet"/>
      </w:pPr>
      <w:r>
        <w:t>Whether the result belongs to the current transaction.</w:t>
      </w:r>
    </w:p>
    <w:p>
      <w:r>
        <w:t>For example, a barcode string may be received correctly at the network layer but truncated by an undersized PLC string buffer. The device is innocent; the mapping is not.</w:t>
      </w:r>
    </w:p>
    <w:p>
      <w:pPr>
        <w:pStyle w:val="Heading2"/>
      </w:pPr>
      <w:r>
        <w:t>13. PLC tag mapping and data types</w:t>
      </w:r>
    </w:p>
    <w:p>
      <w:r>
        <w:t>Every device signal must be mapped to a PLC variable with the correct type, address, units, and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Integration concern</w:t>
            </w:r>
          </w:p>
        </w:tc>
      </w:tr>
      <w:tr>
        <w:tc>
          <w:tcPr>
            <w:tcW w:type="dxa" w:w="3600"/>
          </w:tcPr>
          <w:p>
            <w:pPr>
              <w:spacing w:after="0" w:before="0" w:line="240" w:lineRule="auto"/>
              <w:jc w:val="left"/>
            </w:pPr>
            <w:r>
              <w:t>BOOL</w:t>
            </w:r>
          </w:p>
        </w:tc>
        <w:tc>
          <w:tcPr>
            <w:tcW w:type="dxa" w:w="3600"/>
          </w:tcPr>
          <w:p>
            <w:pPr>
              <w:spacing w:after="0" w:before="0" w:line="240" w:lineRule="auto"/>
              <w:jc w:val="left"/>
            </w:pPr>
            <w:r>
              <w:t>Sensor state, enable, fault, completion</w:t>
            </w:r>
          </w:p>
        </w:tc>
        <w:tc>
          <w:tcPr>
            <w:tcW w:type="dxa" w:w="3600"/>
          </w:tcPr>
          <w:p>
            <w:pPr>
              <w:spacing w:after="0" w:before="0" w:line="240" w:lineRule="auto"/>
              <w:jc w:val="left"/>
            </w:pPr>
            <w:r>
              <w:t>Polarity, validity, and signal timing</w:t>
            </w:r>
          </w:p>
        </w:tc>
      </w:tr>
      <w:tr>
        <w:tc>
          <w:tcPr>
            <w:tcW w:type="dxa" w:w="3600"/>
          </w:tcPr>
          <w:p>
            <w:pPr>
              <w:spacing w:after="0" w:before="0" w:line="240" w:lineRule="auto"/>
              <w:jc w:val="left"/>
            </w:pPr>
            <w:r>
              <w:t>BYTE</w:t>
            </w:r>
          </w:p>
        </w:tc>
        <w:tc>
          <w:tcPr>
            <w:tcW w:type="dxa" w:w="3600"/>
          </w:tcPr>
          <w:p>
            <w:pPr>
              <w:spacing w:after="0" w:before="0" w:line="240" w:lineRule="auto"/>
              <w:jc w:val="left"/>
            </w:pPr>
            <w:r>
              <w:t>Packed status flags or small values</w:t>
            </w:r>
          </w:p>
        </w:tc>
        <w:tc>
          <w:tcPr>
            <w:tcW w:type="dxa" w:w="3600"/>
          </w:tcPr>
          <w:p>
            <w:pPr>
              <w:spacing w:after="0" w:before="0" w:line="240" w:lineRule="auto"/>
              <w:jc w:val="left"/>
            </w:pPr>
            <w:r>
              <w:t>Bit definitions and signedness</w:t>
            </w:r>
          </w:p>
        </w:tc>
      </w:tr>
      <w:tr>
        <w:tc>
          <w:tcPr>
            <w:tcW w:type="dxa" w:w="3600"/>
          </w:tcPr>
          <w:p>
            <w:pPr>
              <w:spacing w:after="0" w:before="0" w:line="240" w:lineRule="auto"/>
              <w:jc w:val="left"/>
            </w:pPr>
            <w:r>
              <w:t>WORD</w:t>
            </w:r>
          </w:p>
        </w:tc>
        <w:tc>
          <w:tcPr>
            <w:tcW w:type="dxa" w:w="3600"/>
          </w:tcPr>
          <w:p>
            <w:pPr>
              <w:spacing w:after="0" w:before="0" w:line="240" w:lineRule="auto"/>
              <w:jc w:val="left"/>
            </w:pPr>
            <w:r>
              <w:t>16-bit data or bit field</w:t>
            </w:r>
          </w:p>
        </w:tc>
        <w:tc>
          <w:tcPr>
            <w:tcW w:type="dxa" w:w="3600"/>
          </w:tcPr>
          <w:p>
            <w:pPr>
              <w:spacing w:after="0" w:before="0" w:line="240" w:lineRule="auto"/>
              <w:jc w:val="left"/>
            </w:pPr>
            <w:r>
              <w:t>Byte order and bit interpretation</w:t>
            </w:r>
          </w:p>
        </w:tc>
      </w:tr>
      <w:tr>
        <w:tc>
          <w:tcPr>
            <w:tcW w:type="dxa" w:w="3600"/>
          </w:tcPr>
          <w:p>
            <w:pPr>
              <w:spacing w:after="0" w:before="0" w:line="240" w:lineRule="auto"/>
              <w:jc w:val="left"/>
            </w:pPr>
            <w:r>
              <w:t>DWORD</w:t>
            </w:r>
          </w:p>
        </w:tc>
        <w:tc>
          <w:tcPr>
            <w:tcW w:type="dxa" w:w="3600"/>
          </w:tcPr>
          <w:p>
            <w:pPr>
              <w:spacing w:after="0" w:before="0" w:line="240" w:lineRule="auto"/>
              <w:jc w:val="left"/>
            </w:pPr>
            <w:r>
              <w:t>32-bit value or packed flags</w:t>
            </w:r>
          </w:p>
        </w:tc>
        <w:tc>
          <w:tcPr>
            <w:tcW w:type="dxa" w:w="3600"/>
          </w:tcPr>
          <w:p>
            <w:pPr>
              <w:spacing w:after="0" w:before="0" w:line="240" w:lineRule="auto"/>
              <w:jc w:val="left"/>
            </w:pPr>
            <w:r>
              <w:t>Alignment and byte order</w:t>
            </w:r>
          </w:p>
        </w:tc>
      </w:tr>
      <w:tr>
        <w:tc>
          <w:tcPr>
            <w:tcW w:type="dxa" w:w="3600"/>
          </w:tcPr>
          <w:p>
            <w:pPr>
              <w:spacing w:after="0" w:before="0" w:line="240" w:lineRule="auto"/>
              <w:jc w:val="left"/>
            </w:pPr>
            <w:r>
              <w:t>INT</w:t>
            </w:r>
          </w:p>
        </w:tc>
        <w:tc>
          <w:tcPr>
            <w:tcW w:type="dxa" w:w="3600"/>
          </w:tcPr>
          <w:p>
            <w:pPr>
              <w:spacing w:after="0" w:before="0" w:line="240" w:lineRule="auto"/>
              <w:jc w:val="left"/>
            </w:pPr>
            <w:r>
              <w:t>Signed 16-bit integer</w:t>
            </w:r>
          </w:p>
        </w:tc>
        <w:tc>
          <w:tcPr>
            <w:tcW w:type="dxa" w:w="3600"/>
          </w:tcPr>
          <w:p>
            <w:pPr>
              <w:spacing w:after="0" w:before="0" w:line="240" w:lineRule="auto"/>
              <w:jc w:val="left"/>
            </w:pPr>
            <w:r>
              <w:t>Range and sign interpretation</w:t>
            </w:r>
          </w:p>
        </w:tc>
      </w:tr>
      <w:tr>
        <w:tc>
          <w:tcPr>
            <w:tcW w:type="dxa" w:w="3600"/>
          </w:tcPr>
          <w:p>
            <w:pPr>
              <w:spacing w:after="0" w:before="0" w:line="240" w:lineRule="auto"/>
              <w:jc w:val="left"/>
            </w:pPr>
            <w:r>
              <w:t>DINT</w:t>
            </w:r>
          </w:p>
        </w:tc>
        <w:tc>
          <w:tcPr>
            <w:tcW w:type="dxa" w:w="3600"/>
          </w:tcPr>
          <w:p>
            <w:pPr>
              <w:spacing w:after="0" w:before="0" w:line="240" w:lineRule="auto"/>
              <w:jc w:val="left"/>
            </w:pPr>
            <w:r>
              <w:t>Signed 32-bit integer</w:t>
            </w:r>
          </w:p>
        </w:tc>
        <w:tc>
          <w:tcPr>
            <w:tcW w:type="dxa" w:w="3600"/>
          </w:tcPr>
          <w:p>
            <w:pPr>
              <w:spacing w:after="0" w:before="0" w:line="240" w:lineRule="auto"/>
              <w:jc w:val="left"/>
            </w:pPr>
            <w:r>
              <w:t>Range, overflow, and scaling</w:t>
            </w:r>
          </w:p>
        </w:tc>
      </w:tr>
      <w:tr>
        <w:tc>
          <w:tcPr>
            <w:tcW w:type="dxa" w:w="3600"/>
          </w:tcPr>
          <w:p>
            <w:pPr>
              <w:spacing w:after="0" w:before="0" w:line="240" w:lineRule="auto"/>
              <w:jc w:val="left"/>
            </w:pPr>
            <w:r>
              <w:t>REAL</w:t>
            </w:r>
          </w:p>
        </w:tc>
        <w:tc>
          <w:tcPr>
            <w:tcW w:type="dxa" w:w="3600"/>
          </w:tcPr>
          <w:p>
            <w:pPr>
              <w:spacing w:after="0" w:before="0" w:line="240" w:lineRule="auto"/>
              <w:jc w:val="left"/>
            </w:pPr>
            <w:r>
              <w:t>Floating-point measurement</w:t>
            </w:r>
          </w:p>
        </w:tc>
        <w:tc>
          <w:tcPr>
            <w:tcW w:type="dxa" w:w="3600"/>
          </w:tcPr>
          <w:p>
            <w:pPr>
              <w:spacing w:after="0" w:before="0" w:line="240" w:lineRule="auto"/>
              <w:jc w:val="left"/>
            </w:pPr>
            <w:r>
              <w:t>Precision, byte order, and invalid values</w:t>
            </w:r>
          </w:p>
        </w:tc>
      </w:tr>
      <w:tr>
        <w:tc>
          <w:tcPr>
            <w:tcW w:type="dxa" w:w="3600"/>
          </w:tcPr>
          <w:p>
            <w:pPr>
              <w:spacing w:after="0" w:before="0" w:line="240" w:lineRule="auto"/>
              <w:jc w:val="left"/>
            </w:pPr>
            <w:r>
              <w:t>STRING</w:t>
            </w:r>
          </w:p>
        </w:tc>
        <w:tc>
          <w:tcPr>
            <w:tcW w:type="dxa" w:w="3600"/>
          </w:tcPr>
          <w:p>
            <w:pPr>
              <w:spacing w:after="0" w:before="0" w:line="240" w:lineRule="auto"/>
              <w:jc w:val="left"/>
            </w:pPr>
            <w:r>
              <w:t>Barcode, device name, message</w:t>
            </w:r>
          </w:p>
        </w:tc>
        <w:tc>
          <w:tcPr>
            <w:tcW w:type="dxa" w:w="3600"/>
          </w:tcPr>
          <w:p>
            <w:pPr>
              <w:spacing w:after="0" w:before="0" w:line="240" w:lineRule="auto"/>
              <w:jc w:val="left"/>
            </w:pPr>
            <w:r>
              <w:t>Length, encoding, and termination</w:t>
            </w:r>
          </w:p>
        </w:tc>
      </w:tr>
      <w:tr>
        <w:tc>
          <w:tcPr>
            <w:tcW w:type="dxa" w:w="3600"/>
          </w:tcPr>
          <w:p>
            <w:pPr>
              <w:spacing w:after="0" w:before="0" w:line="240" w:lineRule="auto"/>
              <w:jc w:val="left"/>
            </w:pPr>
            <w:r>
              <w:t>TIME or duration type</w:t>
            </w:r>
          </w:p>
        </w:tc>
        <w:tc>
          <w:tcPr>
            <w:tcW w:type="dxa" w:w="3600"/>
          </w:tcPr>
          <w:p>
            <w:pPr>
              <w:spacing w:after="0" w:before="0" w:line="240" w:lineRule="auto"/>
              <w:jc w:val="left"/>
            </w:pPr>
            <w:r>
              <w:t>Timeouts and cycle durations</w:t>
            </w:r>
          </w:p>
        </w:tc>
        <w:tc>
          <w:tcPr>
            <w:tcW w:type="dxa" w:w="3600"/>
          </w:tcPr>
          <w:p>
            <w:pPr>
              <w:spacing w:after="0" w:before="0" w:line="240" w:lineRule="auto"/>
              <w:jc w:val="left"/>
            </w:pPr>
            <w:r>
              <w:t>Unit conversion and range</w:t>
            </w:r>
          </w:p>
        </w:tc>
      </w:tr>
      <w:tr>
        <w:tc>
          <w:tcPr>
            <w:tcW w:type="dxa" w:w="3600"/>
          </w:tcPr>
          <w:p>
            <w:pPr>
              <w:spacing w:after="0" w:before="0" w:line="240" w:lineRule="auto"/>
              <w:jc w:val="left"/>
            </w:pPr>
            <w:r>
              <w:t>Structured type</w:t>
            </w:r>
          </w:p>
        </w:tc>
        <w:tc>
          <w:tcPr>
            <w:tcW w:type="dxa" w:w="3600"/>
          </w:tcPr>
          <w:p>
            <w:pPr>
              <w:spacing w:after="0" w:before="0" w:line="240" w:lineRule="auto"/>
              <w:jc w:val="left"/>
            </w:pPr>
            <w:r>
              <w:t>Device command/status records</w:t>
            </w:r>
          </w:p>
        </w:tc>
        <w:tc>
          <w:tcPr>
            <w:tcW w:type="dxa" w:w="3600"/>
          </w:tcPr>
          <w:p>
            <w:pPr>
              <w:spacing w:after="0" w:before="0" w:line="240" w:lineRule="auto"/>
              <w:jc w:val="left"/>
            </w:pPr>
            <w:r>
              <w:t>Field layout and version compatibility</w:t>
            </w:r>
          </w:p>
        </w:tc>
      </w:tr>
    </w:tbl>
    <w:p/>
    <w:p>
      <w:r>
        <w:t>The exact available types and memory layouts depend on the PLC platform and programming environment.</w:t>
      </w:r>
    </w:p>
    <w:p>
      <w:pPr>
        <w:pStyle w:val="Heading3"/>
      </w:pPr>
      <w:r>
        <w:t>13.1 Raw data versus engineering data</w:t>
      </w:r>
    </w:p>
    <w:p>
      <w:r>
        <w:t xml:space="preserve">Keep raw values and engineering values distinguishable. For example, a device might send an integer of </w:t>
      </w:r>
      <w:r>
        <w:rPr>
          <w:rFonts w:ascii="Consolas" w:hAnsi="Consolas"/>
          <w:color w:val="333333"/>
          <w:sz w:val="19"/>
          <w:shd w:val="clear" w:color="auto" w:fill="EFEFEF"/>
        </w:rPr>
        <w:t>1240</w:t>
      </w:r>
      <w:r>
        <w:t>, representing a measured value of 12.40 mm under a scale factor of 100.</w:t>
      </w:r>
    </w:p>
    <w:p>
      <w:r>
        <w:t xml:space="preserve">Document the scale factor, unit, valid range, and rounding rules. Use meaningful tag names such as </w:t>
      </w:r>
      <w:r>
        <w:rPr>
          <w:rFonts w:ascii="Consolas" w:hAnsi="Consolas"/>
          <w:color w:val="333333"/>
          <w:sz w:val="19"/>
          <w:shd w:val="clear" w:color="auto" w:fill="EFEFEF"/>
        </w:rPr>
        <w:t>BoreDiameter_Raw</w:t>
      </w:r>
      <w:r>
        <w:t xml:space="preserve"> and </w:t>
      </w:r>
      <w:r>
        <w:rPr>
          <w:rFonts w:ascii="Consolas" w:hAnsi="Consolas"/>
          <w:color w:val="333333"/>
          <w:sz w:val="19"/>
          <w:shd w:val="clear" w:color="auto" w:fill="EFEFEF"/>
        </w:rPr>
        <w:t>BoreDiameter_mm</w:t>
      </w:r>
      <w:r>
        <w:t xml:space="preserve"> rather than a single ambiguous variable.</w:t>
      </w:r>
    </w:p>
    <w:p>
      <w:pPr>
        <w:pStyle w:val="Heading3"/>
      </w:pPr>
      <w:r>
        <w:t>13.2 Boolean mapping and packed status words</w:t>
      </w:r>
    </w:p>
    <w:p>
      <w:r>
        <w:t>A networked device may encode several status conditions in one word. Each bit must be interpreted according to the manufacturer's specification.</w:t>
      </w:r>
    </w:p>
    <w:p>
      <w:r>
        <w:t>For example, a hypothetical status word might define bit 0 as ready, bit 1 as running, bit 2 as warning, and bit 3 as fault. These definitions are device-specific, not universal.</w:t>
      </w:r>
    </w:p>
    <w:p>
      <w:r>
        <w:t>Do not assume that bit positions, bit polarity, or control-word behavior are the same across manufacturers or product families.</w:t>
      </w:r>
    </w:p>
    <w:p>
      <w:pPr>
        <w:pStyle w:val="Heading2"/>
      </w:pPr>
      <w:r>
        <w:t>14. Device startup, initialization, and recovery</w:t>
      </w:r>
    </w:p>
    <w:p>
      <w:r>
        <w:t>Some devices need initialization before they can be used. Others require configuration, parameter loading, a handshake, or confirmation of readiness after power-up.</w:t>
      </w:r>
    </w:p>
    <w:p>
      <w:r>
        <w:t>A robust startup sequence should consider:</w:t>
      </w:r>
    </w:p>
    <w:p>
      <w:pPr>
        <w:tabs>
          <w:tab w:pos="403" w:val="left"/>
        </w:tabs>
        <w:spacing w:after="40" w:line="276" w:lineRule="auto"/>
        <w:ind w:left="403" w:hanging="403"/>
        <w:jc w:val="left"/>
      </w:pPr>
      <w:r>
        <w:rPr>
          <w:color w:val="1A2E4A"/>
        </w:rPr>
        <w:t>1.</w:t>
        <w:tab/>
      </w:r>
      <w:r>
        <w:t>Controller startup and hardware availability.</w:t>
      </w:r>
    </w:p>
    <w:p>
      <w:pPr>
        <w:tabs>
          <w:tab w:pos="403" w:val="left"/>
        </w:tabs>
        <w:spacing w:after="40" w:line="276" w:lineRule="auto"/>
        <w:ind w:left="403" w:hanging="403"/>
        <w:jc w:val="left"/>
      </w:pPr>
      <w:r>
        <w:rPr>
          <w:color w:val="1A2E4A"/>
        </w:rPr>
        <w:t>2.</w:t>
        <w:tab/>
      </w:r>
      <w:r>
        <w:t>Communication-module and remote-I/O status.</w:t>
      </w:r>
    </w:p>
    <w:p>
      <w:pPr>
        <w:tabs>
          <w:tab w:pos="403" w:val="left"/>
        </w:tabs>
        <w:spacing w:after="40" w:line="276" w:lineRule="auto"/>
        <w:ind w:left="403" w:hanging="403"/>
        <w:jc w:val="left"/>
      </w:pPr>
      <w:r>
        <w:rPr>
          <w:color w:val="1A2E4A"/>
        </w:rPr>
        <w:t>3.</w:t>
        <w:tab/>
      </w:r>
      <w:r>
        <w:t>Device connection and configuration validity.</w:t>
      </w:r>
    </w:p>
    <w:p>
      <w:pPr>
        <w:tabs>
          <w:tab w:pos="403" w:val="left"/>
        </w:tabs>
        <w:spacing w:after="40" w:line="276" w:lineRule="auto"/>
        <w:ind w:left="403" w:hanging="403"/>
        <w:jc w:val="left"/>
      </w:pPr>
      <w:r>
        <w:rPr>
          <w:color w:val="1A2E4A"/>
        </w:rPr>
        <w:t>4.</w:t>
        <w:tab/>
      </w:r>
      <w:r>
        <w:t>Device initialization or parameter transfer where required.</w:t>
      </w:r>
    </w:p>
    <w:p>
      <w:pPr>
        <w:tabs>
          <w:tab w:pos="403" w:val="left"/>
        </w:tabs>
        <w:spacing w:after="40" w:line="276" w:lineRule="auto"/>
        <w:ind w:left="403" w:hanging="403"/>
        <w:jc w:val="left"/>
      </w:pPr>
      <w:r>
        <w:rPr>
          <w:color w:val="1A2E4A"/>
        </w:rPr>
        <w:t>5.</w:t>
        <w:tab/>
      </w:r>
      <w:r>
        <w:t>Valid process data and acceptable diagnostic status.</w:t>
      </w:r>
    </w:p>
    <w:p>
      <w:pPr>
        <w:tabs>
          <w:tab w:pos="403" w:val="left"/>
        </w:tabs>
        <w:spacing w:after="40" w:line="276" w:lineRule="auto"/>
        <w:ind w:left="403" w:hanging="403"/>
        <w:jc w:val="left"/>
      </w:pPr>
      <w:r>
        <w:rPr>
          <w:color w:val="1A2E4A"/>
        </w:rPr>
        <w:t>6.</w:t>
        <w:tab/>
      </w:r>
      <w:r>
        <w:t>Required feedback and permissive conditions.</w:t>
      </w:r>
    </w:p>
    <w:p>
      <w:pPr>
        <w:tabs>
          <w:tab w:pos="403" w:val="left"/>
        </w:tabs>
        <w:spacing w:after="40" w:line="276" w:lineRule="auto"/>
        <w:ind w:left="403" w:hanging="403"/>
        <w:jc w:val="left"/>
      </w:pPr>
      <w:r>
        <w:rPr>
          <w:color w:val="1A2E4A"/>
        </w:rPr>
        <w:t>7.</w:t>
        <w:tab/>
      </w:r>
      <w:r>
        <w:t>Authorization to enter automatic operation.</w:t>
      </w:r>
    </w:p>
    <w:p>
      <w:r>
        <w:t>Do not treat a device's first available data as automatically valid. It may be a default value, an old retained value, or a transient startup condition.</w:t>
      </w:r>
    </w:p>
    <w:p>
      <w:pPr>
        <w:pStyle w:val="Heading3"/>
      </w:pPr>
      <w:r>
        <w:t>14.1 Recovery after a communication fault</w:t>
      </w:r>
    </w:p>
    <w:p>
      <w:r>
        <w:t>Define what happens when a device disconnects and reconnects:</w:t>
      </w:r>
    </w:p>
    <w:p>
      <w:pPr>
        <w:pStyle w:val="ListBullet"/>
      </w:pPr>
      <w:r>
        <w:t>Is the device configuration still valid?</w:t>
      </w:r>
    </w:p>
    <w:p>
      <w:pPr>
        <w:pStyle w:val="ListBullet"/>
      </w:pPr>
      <w:r>
        <w:t>Are its process values fresh?</w:t>
      </w:r>
    </w:p>
    <w:p>
      <w:pPr>
        <w:pStyle w:val="ListBullet"/>
      </w:pPr>
      <w:r>
        <w:t>Has the device restarted and lost parameter settings?</w:t>
      </w:r>
    </w:p>
    <w:p>
      <w:pPr>
        <w:pStyle w:val="ListBullet"/>
      </w:pPr>
      <w:r>
        <w:t>Are commands or outputs in a known state?</w:t>
      </w:r>
    </w:p>
    <w:p>
      <w:pPr>
        <w:pStyle w:val="ListBullet"/>
      </w:pPr>
      <w:r>
        <w:t>Does the PLC need to reinitialize the device?</w:t>
      </w:r>
    </w:p>
    <w:p>
      <w:pPr>
        <w:pStyle w:val="ListBullet"/>
      </w:pPr>
      <w:r>
        <w:t>Must the operator acknowledge the fault?</w:t>
      </w:r>
    </w:p>
    <w:p>
      <w:pPr>
        <w:pStyle w:val="ListBullet"/>
      </w:pPr>
      <w:r>
        <w:t>Can the machine resume automatically, or is a controlled restart required?</w:t>
      </w:r>
    </w:p>
    <w:p>
      <w:pPr>
        <w:pStyle w:val="ListBullet"/>
      </w:pPr>
      <w:r>
        <w:t>Does the process require a part to be reidentified, retested, or quarantined?</w:t>
      </w:r>
    </w:p>
    <w:p>
      <w:r>
        <w:t>Automatic recovery should be based on validated conditions. Reconnecting the network is not proof that the production process is safe or ready to continue.</w:t>
      </w:r>
    </w:p>
    <w:p>
      <w:pPr>
        <w:pStyle w:val="Heading2"/>
      </w:pPr>
      <w:r>
        <w:t>15. Fault handling and diagnostic design</w:t>
      </w:r>
    </w:p>
    <w:p>
      <w:r>
        <w:t>A device integration should identify not only normal states but also the ways the interface can fail.</w:t>
      </w:r>
    </w:p>
    <w:p>
      <w:pPr>
        <w:pStyle w:val="Heading3"/>
      </w:pPr>
      <w:r>
        <w:t>15.1 Separate command, feedback, and health</w:t>
      </w:r>
    </w:p>
    <w:p>
      <w:r>
        <w:t>For a motor drive, these are different signals:</w:t>
      </w:r>
    </w:p>
    <w:p>
      <w:pPr>
        <w:pStyle w:val="ListBullet"/>
      </w:pPr>
      <w:r>
        <w:rPr>
          <w:rFonts w:ascii="Consolas" w:hAnsi="Consolas"/>
          <w:color w:val="333333"/>
          <w:sz w:val="19"/>
          <w:shd w:val="clear" w:color="auto" w:fill="EFEFEF"/>
        </w:rPr>
        <w:t>DriveStartCommand</w:t>
      </w:r>
      <w:r>
        <w:t>: what the PLC requests.</w:t>
      </w:r>
    </w:p>
    <w:p>
      <w:pPr>
        <w:pStyle w:val="ListBullet"/>
      </w:pPr>
      <w:r>
        <w:rPr>
          <w:rFonts w:ascii="Consolas" w:hAnsi="Consolas"/>
          <w:color w:val="333333"/>
          <w:sz w:val="19"/>
          <w:shd w:val="clear" w:color="auto" w:fill="EFEFEF"/>
        </w:rPr>
        <w:t>DriveRunningFeedback</w:t>
      </w:r>
      <w:r>
        <w:t>: what the drive reports about operation.</w:t>
      </w:r>
    </w:p>
    <w:p>
      <w:pPr>
        <w:pStyle w:val="ListBullet"/>
      </w:pPr>
      <w:r>
        <w:rPr>
          <w:rFonts w:ascii="Consolas" w:hAnsi="Consolas"/>
          <w:color w:val="333333"/>
          <w:sz w:val="19"/>
          <w:shd w:val="clear" w:color="auto" w:fill="EFEFEF"/>
        </w:rPr>
        <w:t>DriveFault</w:t>
      </w:r>
      <w:r>
        <w:t>: whether the drive reports a fault.</w:t>
      </w:r>
    </w:p>
    <w:p>
      <w:pPr>
        <w:pStyle w:val="ListBullet"/>
      </w:pPr>
      <w:r>
        <w:rPr>
          <w:rFonts w:ascii="Consolas" w:hAnsi="Consolas"/>
          <w:color w:val="333333"/>
          <w:sz w:val="19"/>
          <w:shd w:val="clear" w:color="auto" w:fill="EFEFEF"/>
        </w:rPr>
        <w:t>DriveCommHealthy</w:t>
      </w:r>
      <w:r>
        <w:t>: whether communication is considered healthy.</w:t>
      </w:r>
    </w:p>
    <w:p>
      <w:pPr>
        <w:pStyle w:val="ListBullet"/>
      </w:pPr>
      <w:r>
        <w:rPr>
          <w:rFonts w:ascii="Consolas" w:hAnsi="Consolas"/>
          <w:color w:val="333333"/>
          <w:sz w:val="19"/>
          <w:shd w:val="clear" w:color="auto" w:fill="EFEFEF"/>
        </w:rPr>
        <w:t>DriveDataValid</w:t>
      </w:r>
      <w:r>
        <w:t>: whether the received data is sufficiently fresh and valid for use.</w:t>
      </w:r>
    </w:p>
    <w:p>
      <w:r>
        <w:t xml:space="preserve">A single </w:t>
      </w:r>
      <w:r>
        <w:rPr>
          <w:rFonts w:ascii="Consolas" w:hAnsi="Consolas"/>
          <w:color w:val="333333"/>
          <w:sz w:val="19"/>
          <w:shd w:val="clear" w:color="auto" w:fill="EFEFEF"/>
        </w:rPr>
        <w:t>DriveOK</w:t>
      </w:r>
      <w:r>
        <w:t xml:space="preserve"> flag may be useful as a derived summary, but it should not hide the individual diagnostic conditions.</w:t>
      </w:r>
    </w:p>
    <w:p>
      <w:pPr>
        <w:pStyle w:val="Heading3"/>
      </w:pPr>
      <w:r>
        <w:t>15.2 Timeout monitoring</w:t>
      </w:r>
    </w:p>
    <w:p>
      <w:r>
        <w:t>If a command requires a response, use an appropriate timeout and diagnostic message.</w:t>
      </w:r>
    </w:p>
    <w:p>
      <w:r>
        <w:t>For a cylinder movement, the timeout should reflect the expected travel time under permitted process conditions, including the known variation in the mechanism. For a networked device, communication supervision should follow the protocol and device capabilities.</w:t>
      </w:r>
    </w:p>
    <w:p>
      <w:r>
        <w:t>Avoid arbitrary timeouts that cause nuisance trips or mask real failures. Establish limits from equipment specifications, measured behavior, risk assessment, and approved machine requirements.</w:t>
      </w:r>
    </w:p>
    <w:p>
      <w:pPr>
        <w:pStyle w:val="Heading3"/>
      </w:pPr>
      <w:r>
        <w:t>15.3 Diagnostic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Electrical fault</w:t>
            </w:r>
          </w:p>
        </w:tc>
        <w:tc>
          <w:tcPr>
            <w:tcW w:type="dxa" w:w="3600"/>
          </w:tcPr>
          <w:p>
            <w:pPr>
              <w:spacing w:after="0" w:before="0" w:line="240" w:lineRule="auto"/>
              <w:jc w:val="left"/>
            </w:pPr>
            <w:r>
              <w:t>Open sensor wire</w:t>
            </w:r>
          </w:p>
        </w:tc>
        <w:tc>
          <w:tcPr>
            <w:tcW w:type="dxa" w:w="3600"/>
          </w:tcPr>
          <w:p>
            <w:pPr>
              <w:spacing w:after="0" w:before="0" w:line="240" w:lineRule="auto"/>
              <w:jc w:val="left"/>
            </w:pPr>
            <w:r>
              <w:t>Inspect supply, wiring, and input state</w:t>
            </w:r>
          </w:p>
        </w:tc>
      </w:tr>
      <w:tr>
        <w:tc>
          <w:tcPr>
            <w:tcW w:type="dxa" w:w="3600"/>
          </w:tcPr>
          <w:p>
            <w:pPr>
              <w:spacing w:after="0" w:before="0" w:line="240" w:lineRule="auto"/>
              <w:jc w:val="left"/>
            </w:pPr>
            <w:r>
              <w:t>Device fault</w:t>
            </w:r>
          </w:p>
        </w:tc>
        <w:tc>
          <w:tcPr>
            <w:tcW w:type="dxa" w:w="3600"/>
          </w:tcPr>
          <w:p>
            <w:pPr>
              <w:spacing w:after="0" w:before="0" w:line="240" w:lineRule="auto"/>
              <w:jc w:val="left"/>
            </w:pPr>
            <w:r>
              <w:t>Drive reports overtemperature</w:t>
            </w:r>
          </w:p>
        </w:tc>
        <w:tc>
          <w:tcPr>
            <w:tcW w:type="dxa" w:w="3600"/>
          </w:tcPr>
          <w:p>
            <w:pPr>
              <w:spacing w:after="0" w:before="0" w:line="240" w:lineRule="auto"/>
              <w:jc w:val="left"/>
            </w:pPr>
            <w:r>
              <w:t>Read diagnostic code and follow the drive procedure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Remote I/O connection lost</w:t>
            </w:r>
          </w:p>
        </w:tc>
        <w:tc>
          <w:tcPr>
            <w:tcW w:type="dxa" w:w="3600"/>
          </w:tcPr>
          <w:p>
            <w:pPr>
              <w:spacing w:after="0" w:before="0" w:line="240" w:lineRule="auto"/>
              <w:jc w:val="left"/>
            </w:pPr>
            <w:r>
              <w:t>Check network, power, configuration, and device health</w:t>
            </w:r>
          </w:p>
        </w:tc>
      </w:tr>
      <w:tr>
        <w:tc>
          <w:tcPr>
            <w:tcW w:type="dxa" w:w="3600"/>
          </w:tcPr>
          <w:p>
            <w:pPr>
              <w:spacing w:after="0" w:before="0" w:line="240" w:lineRule="auto"/>
              <w:jc w:val="left"/>
            </w:pPr>
            <w:r>
              <w:t>Configuration fault</w:t>
            </w:r>
          </w:p>
        </w:tc>
        <w:tc>
          <w:tcPr>
            <w:tcW w:type="dxa" w:w="3600"/>
          </w:tcPr>
          <w:p>
            <w:pPr>
              <w:spacing w:after="0" w:before="0" w:line="240" w:lineRule="auto"/>
              <w:jc w:val="left"/>
            </w:pPr>
            <w:r>
              <w:t>Wrong module or device description</w:t>
            </w:r>
          </w:p>
        </w:tc>
        <w:tc>
          <w:tcPr>
            <w:tcW w:type="dxa" w:w="3600"/>
          </w:tcPr>
          <w:p>
            <w:pPr>
              <w:spacing w:after="0" w:before="0" w:line="240" w:lineRule="auto"/>
              <w:jc w:val="left"/>
            </w:pPr>
            <w:r>
              <w:t>Compare hardware configuration with installed equipment</w:t>
            </w:r>
          </w:p>
        </w:tc>
      </w:tr>
      <w:tr>
        <w:tc>
          <w:tcPr>
            <w:tcW w:type="dxa" w:w="3600"/>
          </w:tcPr>
          <w:p>
            <w:pPr>
              <w:spacing w:after="0" w:before="0" w:line="240" w:lineRule="auto"/>
              <w:jc w:val="left"/>
            </w:pPr>
            <w:r>
              <w:t>Data fault</w:t>
            </w:r>
          </w:p>
        </w:tc>
        <w:tc>
          <w:tcPr>
            <w:tcW w:type="dxa" w:w="3600"/>
          </w:tcPr>
          <w:p>
            <w:pPr>
              <w:spacing w:after="0" w:before="0" w:line="240" w:lineRule="auto"/>
              <w:jc w:val="left"/>
            </w:pPr>
            <w:r>
              <w:t>Invalid measurement or malformed string</w:t>
            </w:r>
          </w:p>
        </w:tc>
        <w:tc>
          <w:tcPr>
            <w:tcW w:type="dxa" w:w="3600"/>
          </w:tcPr>
          <w:p>
            <w:pPr>
              <w:spacing w:after="0" w:before="0" w:line="240" w:lineRule="auto"/>
              <w:jc w:val="left"/>
            </w:pPr>
            <w:r>
              <w:t>Reject invalid data and investigate mapping</w:t>
            </w:r>
          </w:p>
        </w:tc>
      </w:tr>
      <w:tr>
        <w:tc>
          <w:tcPr>
            <w:tcW w:type="dxa" w:w="3600"/>
          </w:tcPr>
          <w:p>
            <w:pPr>
              <w:spacing w:after="0" w:before="0" w:line="240" w:lineRule="auto"/>
              <w:jc w:val="left"/>
            </w:pPr>
            <w:r>
              <w:t>Sequence fault</w:t>
            </w:r>
          </w:p>
        </w:tc>
        <w:tc>
          <w:tcPr>
            <w:tcW w:type="dxa" w:w="3600"/>
          </w:tcPr>
          <w:p>
            <w:pPr>
              <w:spacing w:after="0" w:before="0" w:line="240" w:lineRule="auto"/>
              <w:jc w:val="left"/>
            </w:pPr>
            <w:r>
              <w:t>Expected feedback never arrives</w:t>
            </w:r>
          </w:p>
        </w:tc>
        <w:tc>
          <w:tcPr>
            <w:tcW w:type="dxa" w:w="3600"/>
          </w:tcPr>
          <w:p>
            <w:pPr>
              <w:spacing w:after="0" w:before="0" w:line="240" w:lineRule="auto"/>
              <w:jc w:val="left"/>
            </w:pPr>
            <w:r>
              <w:t>Check command, interlocks, actuator, and sensor</w:t>
            </w:r>
          </w:p>
        </w:tc>
      </w:tr>
      <w:tr>
        <w:tc>
          <w:tcPr>
            <w:tcW w:type="dxa" w:w="3600"/>
          </w:tcPr>
          <w:p>
            <w:pPr>
              <w:spacing w:after="0" w:before="0" w:line="240" w:lineRule="auto"/>
              <w:jc w:val="left"/>
            </w:pPr>
            <w:r>
              <w:t>Plausibility fault</w:t>
            </w:r>
          </w:p>
        </w:tc>
        <w:tc>
          <w:tcPr>
            <w:tcW w:type="dxa" w:w="3600"/>
          </w:tcPr>
          <w:p>
            <w:pPr>
              <w:spacing w:after="0" w:before="0" w:line="240" w:lineRule="auto"/>
              <w:jc w:val="left"/>
            </w:pPr>
            <w:r>
              <w:t>Two contradictory position signals</w:t>
            </w:r>
          </w:p>
        </w:tc>
        <w:tc>
          <w:tcPr>
            <w:tcW w:type="dxa" w:w="3600"/>
          </w:tcPr>
          <w:p>
            <w:pPr>
              <w:spacing w:after="0" w:before="0" w:line="240" w:lineRule="auto"/>
              <w:jc w:val="left"/>
            </w:pPr>
            <w:r>
              <w:t>Verify physical condition, wiring, and state logic</w:t>
            </w:r>
          </w:p>
        </w:tc>
      </w:tr>
      <w:tr>
        <w:tc>
          <w:tcPr>
            <w:tcW w:type="dxa" w:w="3600"/>
          </w:tcPr>
          <w:p>
            <w:pPr>
              <w:spacing w:after="0" w:before="0" w:line="240" w:lineRule="auto"/>
              <w:jc w:val="left"/>
            </w:pPr>
            <w:r>
              <w:t>Stale-data fault</w:t>
            </w:r>
          </w:p>
        </w:tc>
        <w:tc>
          <w:tcPr>
            <w:tcW w:type="dxa" w:w="3600"/>
          </w:tcPr>
          <w:p>
            <w:pPr>
              <w:spacing w:after="0" w:before="0" w:line="240" w:lineRule="auto"/>
              <w:jc w:val="left"/>
            </w:pPr>
            <w:r>
              <w:t>Last valid value exceeds permitted age</w:t>
            </w:r>
          </w:p>
        </w:tc>
        <w:tc>
          <w:tcPr>
            <w:tcW w:type="dxa" w:w="3600"/>
          </w:tcPr>
          <w:p>
            <w:pPr>
              <w:spacing w:after="0" w:before="0" w:line="240" w:lineRule="auto"/>
              <w:jc w:val="left"/>
            </w:pPr>
            <w:r>
              <w:t>Mark data invalid and apply the defined degraded behavior</w:t>
            </w:r>
          </w:p>
        </w:tc>
      </w:tr>
    </w:tbl>
    <w:p/>
    <w:p>
      <w:pPr>
        <w:pStyle w:val="Heading3"/>
      </w:pPr>
      <w:r>
        <w:t>15.4 Fault latching and reset</w:t>
      </w:r>
    </w:p>
    <w:p>
      <w:r>
        <w:t>A latched fault remains recorded until the specified reset conditions are met. A non-latched fault may clear automatically when the cause disappears.</w:t>
      </w:r>
    </w:p>
    <w:p>
      <w:r>
        <w:t>Choose the behavior according to the device, process, and risk requirements. Reset logic should not conceal the original fault or automatically restart a hazardous motion.</w:t>
      </w:r>
    </w:p>
    <w:p>
      <w:r>
        <w:t>A reset command is not the same as restoring a device to a safe operating state. Safety-related resets and restart prevention must follow the validated safety design.</w:t>
      </w:r>
    </w:p>
    <w:p>
      <w:pPr>
        <w:pStyle w:val="Heading2"/>
      </w:pPr>
      <w:r>
        <w:t>16. Electrical noise, grounding, and signal integrity</w:t>
      </w:r>
    </w:p>
    <w:p>
      <w:r>
        <w:t>Incorrect electrical installation can make a correct PLC program appear unreliable.</w:t>
      </w:r>
    </w:p>
    <w:p>
      <w:r>
        <w:t>Common sources of interference include VFD switching, servo drives, contactor coils, high-current conductors, poor grounding, damaged cable shields, and incorrect cable routing.</w:t>
      </w:r>
    </w:p>
    <w:p>
      <w:pPr>
        <w:pStyle w:val="Heading3"/>
      </w:pPr>
      <w:r>
        <w:t>16.1 Practical wiring rules</w:t>
      </w:r>
    </w:p>
    <w:p>
      <w:pPr>
        <w:pStyle w:val="ListBullet"/>
      </w:pPr>
      <w:r>
        <w:t>Route analog and low-level signals separately from high-power motor and drive cables where the design requires segregation.</w:t>
      </w:r>
    </w:p>
    <w:p>
      <w:pPr>
        <w:pStyle w:val="ListBullet"/>
      </w:pPr>
      <w:r>
        <w:t>Follow manufacturer guidance for cable type, shield termination, grounding, and maximum length.</w:t>
      </w:r>
    </w:p>
    <w:p>
      <w:pPr>
        <w:pStyle w:val="ListBullet"/>
      </w:pPr>
      <w:r>
        <w:t>Use twisted-pair or shielded cable where required by the signal and installation.</w:t>
      </w:r>
    </w:p>
    <w:p>
      <w:pPr>
        <w:pStyle w:val="ListBullet"/>
      </w:pPr>
      <w:r>
        <w:t>Avoid unintended ground loops.</w:t>
      </w:r>
    </w:p>
    <w:p>
      <w:pPr>
        <w:pStyle w:val="ListBullet"/>
      </w:pPr>
      <w:r>
        <w:t>Verify the correct reference potential for each interface.</w:t>
      </w:r>
    </w:p>
    <w:p>
      <w:pPr>
        <w:pStyle w:val="ListBullet"/>
      </w:pPr>
      <w:r>
        <w:t>Separate field power and signal circuits where required.</w:t>
      </w:r>
    </w:p>
    <w:p>
      <w:pPr>
        <w:pStyle w:val="ListBullet"/>
      </w:pPr>
      <w:r>
        <w:t>Use appropriate protective devices and suppression for inductive loads.</w:t>
      </w:r>
    </w:p>
    <w:p>
      <w:pPr>
        <w:pStyle w:val="ListBullet"/>
      </w:pPr>
      <w:r>
        <w:t>Inspect terminals, ferrules, connector pins, and cable strain relief.</w:t>
      </w:r>
    </w:p>
    <w:p>
      <w:pPr>
        <w:pStyle w:val="ListBullet"/>
      </w:pPr>
      <w:r>
        <w:t>Keep wiring diagrams and terminal markings aligned with the installed hardware.</w:t>
      </w:r>
    </w:p>
    <w:p>
      <w:r>
        <w:t>Do not apply a universal rule such as "connect every shield at both ends" or "connect every shield at one end." The correct termination depends on the signal, cable, device design, equipotential bonding, and manufacturer's instructions.</w:t>
      </w:r>
    </w:p>
    <w:p>
      <w:pPr>
        <w:pStyle w:val="Heading3"/>
      </w:pPr>
      <w:r>
        <w:t>16.2 Intermittent fault investigation</w:t>
      </w:r>
    </w:p>
    <w:p>
      <w:r>
        <w:t>When an input flickers or a communication link drops intermittently:</w:t>
      </w:r>
    </w:p>
    <w:p>
      <w:pPr>
        <w:tabs>
          <w:tab w:pos="403" w:val="left"/>
        </w:tabs>
        <w:spacing w:after="40" w:line="276" w:lineRule="auto"/>
        <w:ind w:left="403" w:hanging="403"/>
        <w:jc w:val="left"/>
      </w:pPr>
      <w:r>
        <w:rPr>
          <w:color w:val="1A2E4A"/>
        </w:rPr>
        <w:t>1.</w:t>
        <w:tab/>
      </w:r>
      <w:r>
        <w:t>Capture the fault timestamp and operating condition.</w:t>
      </w:r>
    </w:p>
    <w:p>
      <w:pPr>
        <w:tabs>
          <w:tab w:pos="403" w:val="left"/>
        </w:tabs>
        <w:spacing w:after="40" w:line="276" w:lineRule="auto"/>
        <w:ind w:left="403" w:hanging="403"/>
        <w:jc w:val="left"/>
      </w:pPr>
      <w:r>
        <w:rPr>
          <w:color w:val="1A2E4A"/>
        </w:rPr>
        <w:t>2.</w:t>
        <w:tab/>
      </w:r>
      <w:r>
        <w:t>Check whether the issue correlates with a drive, contactor, or high-current load switching.</w:t>
      </w:r>
    </w:p>
    <w:p>
      <w:pPr>
        <w:tabs>
          <w:tab w:pos="403" w:val="left"/>
        </w:tabs>
        <w:spacing w:after="40" w:line="276" w:lineRule="auto"/>
        <w:ind w:left="403" w:hanging="403"/>
        <w:jc w:val="left"/>
      </w:pPr>
      <w:r>
        <w:rPr>
          <w:color w:val="1A2E4A"/>
        </w:rPr>
        <w:t>3.</w:t>
        <w:tab/>
      </w:r>
      <w:r>
        <w:t>Inspect cable routing, shield termination, grounding, and connector condition.</w:t>
      </w:r>
    </w:p>
    <w:p>
      <w:pPr>
        <w:tabs>
          <w:tab w:pos="403" w:val="left"/>
        </w:tabs>
        <w:spacing w:after="40" w:line="276" w:lineRule="auto"/>
        <w:ind w:left="403" w:hanging="403"/>
        <w:jc w:val="left"/>
      </w:pPr>
      <w:r>
        <w:rPr>
          <w:color w:val="1A2E4A"/>
        </w:rPr>
        <w:t>4.</w:t>
        <w:tab/>
      </w:r>
      <w:r>
        <w:t>Check supply voltage under load, including dips and transients.</w:t>
      </w:r>
    </w:p>
    <w:p>
      <w:pPr>
        <w:tabs>
          <w:tab w:pos="403" w:val="left"/>
        </w:tabs>
        <w:spacing w:after="40" w:line="276" w:lineRule="auto"/>
        <w:ind w:left="403" w:hanging="403"/>
        <w:jc w:val="left"/>
      </w:pPr>
      <w:r>
        <w:rPr>
          <w:color w:val="1A2E4A"/>
        </w:rPr>
        <w:t>5.</w:t>
        <w:tab/>
      </w:r>
      <w:r>
        <w:t>Review device diagnostics and communication error counters.</w:t>
      </w:r>
    </w:p>
    <w:p>
      <w:pPr>
        <w:tabs>
          <w:tab w:pos="403" w:val="left"/>
        </w:tabs>
        <w:spacing w:after="40" w:line="276" w:lineRule="auto"/>
        <w:ind w:left="403" w:hanging="403"/>
        <w:jc w:val="left"/>
      </w:pPr>
      <w:r>
        <w:rPr>
          <w:color w:val="1A2E4A"/>
        </w:rPr>
        <w:t>6.</w:t>
        <w:tab/>
      </w:r>
      <w:r>
        <w:t>Verify input filter settings and signal response time.</w:t>
      </w:r>
    </w:p>
    <w:p>
      <w:pPr>
        <w:tabs>
          <w:tab w:pos="403" w:val="left"/>
        </w:tabs>
        <w:spacing w:after="40" w:line="276" w:lineRule="auto"/>
        <w:ind w:left="403" w:hanging="403"/>
        <w:jc w:val="left"/>
      </w:pPr>
      <w:r>
        <w:rPr>
          <w:color w:val="1A2E4A"/>
        </w:rPr>
        <w:t>7.</w:t>
        <w:tab/>
      </w:r>
      <w:r>
        <w:t>Use suitable instruments and approved methods to investigate the signal.</w:t>
      </w:r>
    </w:p>
    <w:p>
      <w:pPr>
        <w:tabs>
          <w:tab w:pos="403" w:val="left"/>
        </w:tabs>
        <w:spacing w:after="40" w:line="276" w:lineRule="auto"/>
        <w:ind w:left="403" w:hanging="403"/>
        <w:jc w:val="left"/>
      </w:pPr>
      <w:r>
        <w:rPr>
          <w:color w:val="1A2E4A"/>
        </w:rPr>
        <w:t>8.</w:t>
        <w:tab/>
      </w:r>
      <w:r>
        <w:t>Repeat the test under the same operating conditions after correction.</w:t>
      </w:r>
    </w:p>
    <w:p>
      <w:r>
        <w:t>Avoid increasing input filtering as the first response to every unstable signal. Excessive filtering can conceal a genuine process transition or cause a real event to be missed.</w:t>
      </w:r>
    </w:p>
    <w:p>
      <w:pPr>
        <w:pStyle w:val="Heading2"/>
      </w:pPr>
      <w:r>
        <w:t>17. Safety considerations in PLC-device integration</w:t>
      </w:r>
    </w:p>
    <w:p>
      <w:r>
        <w:t>Ordinary PLC logic is not automatically safety-rated. A standard input, output, or network connection must not be treated as a validated safety function without the required safety architecture and certification.</w:t>
      </w:r>
    </w:p>
    <w:p>
      <w:r>
        <w:t>Safety-related devices may include guard interlocks, emergency-stop devices, light curtains, safety scanners, safety relays, safety PLCs, and safe drive functions.</w:t>
      </w:r>
    </w:p>
    <w:p>
      <w:r>
        <w:t>Key principles:</w:t>
      </w:r>
    </w:p>
    <w:p>
      <w:pPr>
        <w:pStyle w:val="ListBullet"/>
      </w:pPr>
      <w:r>
        <w:t>Identify which devices and signals participate in safety functions.</w:t>
      </w:r>
    </w:p>
    <w:p>
      <w:pPr>
        <w:pStyle w:val="ListBullet"/>
      </w:pPr>
      <w:r>
        <w:t>Use the specified safety-rated components and interfaces.</w:t>
      </w:r>
    </w:p>
    <w:p>
      <w:pPr>
        <w:pStyle w:val="ListBullet"/>
      </w:pPr>
      <w:r>
        <w:t>Follow the approved safety circuit and manufacturer documentation.</w:t>
      </w:r>
    </w:p>
    <w:p>
      <w:pPr>
        <w:pStyle w:val="ListBullet"/>
      </w:pPr>
      <w:r>
        <w:t>Verify required channel architecture, diagnostics, reset behavior, and fault response.</w:t>
      </w:r>
    </w:p>
    <w:p>
      <w:pPr>
        <w:pStyle w:val="ListBullet"/>
      </w:pPr>
      <w:r>
        <w:t>Prevent automatic restart where the risk assessment requires restart prevention.</w:t>
      </w:r>
    </w:p>
    <w:p>
      <w:pPr>
        <w:pStyle w:val="ListBullet"/>
      </w:pPr>
      <w:r>
        <w:t>Validate the completed safety function and document the results.</w:t>
      </w:r>
    </w:p>
    <w:p>
      <w:pPr>
        <w:pStyle w:val="ListBullet"/>
      </w:pPr>
      <w:r>
        <w:t>Apply lockout/tagout and appropriate isolation before hazardous electrical or mechanical work.</w:t>
      </w:r>
    </w:p>
    <w:p>
      <w:pPr>
        <w:pStyle w:val="ListBullet"/>
      </w:pPr>
      <w:r>
        <w:t>Never bypass a safety device to make an integration test pass.</w:t>
      </w:r>
    </w:p>
    <w:p>
      <w:r>
        <w:t>A standard PLC may monitor diagnostic information from a safety system, but that does not make the standard PLC the safety controller.</w:t>
      </w:r>
    </w:p>
    <w:p>
      <w:pPr>
        <w:pStyle w:val="Heading2"/>
      </w:pPr>
      <w:r>
        <w:t>18. Commissioning and point-to-point testing</w:t>
      </w:r>
    </w:p>
    <w:p>
      <w:r>
        <w:t>Commissioning proves that the physical device, wiring, PLC configuration, program, and process behavior agree.</w:t>
      </w:r>
    </w:p>
    <w:p>
      <w:pPr>
        <w:pStyle w:val="Heading3"/>
      </w:pPr>
      <w:r>
        <w:t>18.1 Pre-power checks</w:t>
      </w:r>
    </w:p>
    <w:p>
      <w:pPr>
        <w:pStyle w:val="ListBullet"/>
      </w:pPr>
      <w:r>
        <w:t>Verify the device model and electrical ratings.</w:t>
      </w:r>
    </w:p>
    <w:p>
      <w:pPr>
        <w:pStyle w:val="ListBullet"/>
      </w:pPr>
      <w:r>
        <w:t>Confirm terminal and connector assignments.</w:t>
      </w:r>
    </w:p>
    <w:p>
      <w:pPr>
        <w:pStyle w:val="ListBullet"/>
      </w:pPr>
      <w:r>
        <w:t>Check supply voltage, polarity, protective earth, and common references.</w:t>
      </w:r>
    </w:p>
    <w:p>
      <w:pPr>
        <w:pStyle w:val="ListBullet"/>
      </w:pPr>
      <w:r>
        <w:t>Confirm input/output module compatibility.</w:t>
      </w:r>
    </w:p>
    <w:p>
      <w:pPr>
        <w:pStyle w:val="ListBullet"/>
      </w:pPr>
      <w:r>
        <w:t>Verify output load ratings and protection.</w:t>
      </w:r>
    </w:p>
    <w:p>
      <w:pPr>
        <w:pStyle w:val="ListBullet"/>
      </w:pPr>
      <w:r>
        <w:t>Check network addressing and device configuration.</w:t>
      </w:r>
    </w:p>
    <w:p>
      <w:pPr>
        <w:pStyle w:val="ListBullet"/>
      </w:pPr>
      <w:r>
        <w:t>Confirm the latest wiring diagrams and I/O list.</w:t>
      </w:r>
    </w:p>
    <w:p>
      <w:pPr>
        <w:pStyle w:val="ListBullet"/>
      </w:pPr>
      <w:r>
        <w:t>Ensure that the machine is in the approved condition for testing.</w:t>
      </w:r>
    </w:p>
    <w:p>
      <w:pPr>
        <w:pStyle w:val="ListBullet"/>
      </w:pPr>
      <w:r>
        <w:t>Establish required isolation and safety precautions.</w:t>
      </w:r>
    </w:p>
    <w:p>
      <w:pPr>
        <w:pStyle w:val="Heading3"/>
      </w:pPr>
      <w:r>
        <w:t>18.2 Digital input test</w:t>
      </w:r>
    </w:p>
    <w:p>
      <w:pPr>
        <w:tabs>
          <w:tab w:pos="403" w:val="left"/>
        </w:tabs>
        <w:spacing w:after="40" w:line="276" w:lineRule="auto"/>
        <w:ind w:left="403" w:hanging="403"/>
        <w:jc w:val="left"/>
      </w:pPr>
      <w:r>
        <w:rPr>
          <w:color w:val="1A2E4A"/>
        </w:rPr>
        <w:t>1.</w:t>
        <w:tab/>
      </w:r>
      <w:r>
        <w:t>Identify the field device and PLC input tag.</w:t>
      </w:r>
    </w:p>
    <w:p>
      <w:pPr>
        <w:tabs>
          <w:tab w:pos="403" w:val="left"/>
        </w:tabs>
        <w:spacing w:after="40" w:line="276" w:lineRule="auto"/>
        <w:ind w:left="403" w:hanging="403"/>
        <w:jc w:val="left"/>
      </w:pPr>
      <w:r>
        <w:rPr>
          <w:color w:val="1A2E4A"/>
        </w:rPr>
        <w:t>2.</w:t>
        <w:tab/>
      </w:r>
      <w:r>
        <w:t>Confirm the sensor supply and reference.</w:t>
      </w:r>
    </w:p>
    <w:p>
      <w:pPr>
        <w:tabs>
          <w:tab w:pos="403" w:val="left"/>
        </w:tabs>
        <w:spacing w:after="40" w:line="276" w:lineRule="auto"/>
        <w:ind w:left="403" w:hanging="403"/>
        <w:jc w:val="left"/>
      </w:pPr>
      <w:r>
        <w:rPr>
          <w:color w:val="1A2E4A"/>
        </w:rPr>
        <w:t>3.</w:t>
        <w:tab/>
      </w:r>
      <w:r>
        <w:t>Operate the sensor using the approved method.</w:t>
      </w:r>
    </w:p>
    <w:p>
      <w:pPr>
        <w:tabs>
          <w:tab w:pos="403" w:val="left"/>
        </w:tabs>
        <w:spacing w:after="40" w:line="276" w:lineRule="auto"/>
        <w:ind w:left="403" w:hanging="403"/>
        <w:jc w:val="left"/>
      </w:pPr>
      <w:r>
        <w:rPr>
          <w:color w:val="1A2E4A"/>
        </w:rPr>
        <w:t>4.</w:t>
        <w:tab/>
      </w:r>
      <w:r>
        <w:t>Observe the physical indicator, input-channel status, and PLC tag.</w:t>
      </w:r>
    </w:p>
    <w:p>
      <w:pPr>
        <w:tabs>
          <w:tab w:pos="403" w:val="left"/>
        </w:tabs>
        <w:spacing w:after="40" w:line="276" w:lineRule="auto"/>
        <w:ind w:left="403" w:hanging="403"/>
        <w:jc w:val="left"/>
      </w:pPr>
      <w:r>
        <w:rPr>
          <w:color w:val="1A2E4A"/>
        </w:rPr>
        <w:t>5.</w:t>
        <w:tab/>
      </w:r>
      <w:r>
        <w:t>Verify polarity and expected ON/OFF behavior.</w:t>
      </w:r>
    </w:p>
    <w:p>
      <w:pPr>
        <w:tabs>
          <w:tab w:pos="403" w:val="left"/>
        </w:tabs>
        <w:spacing w:after="40" w:line="276" w:lineRule="auto"/>
        <w:ind w:left="403" w:hanging="403"/>
        <w:jc w:val="left"/>
      </w:pPr>
      <w:r>
        <w:rPr>
          <w:color w:val="1A2E4A"/>
        </w:rPr>
        <w:t>6.</w:t>
        <w:tab/>
      </w:r>
      <w:r>
        <w:t>Confirm the PLC sequence responds correctly.</w:t>
      </w:r>
    </w:p>
    <w:p>
      <w:pPr>
        <w:tabs>
          <w:tab w:pos="403" w:val="left"/>
        </w:tabs>
        <w:spacing w:after="40" w:line="276" w:lineRule="auto"/>
        <w:ind w:left="403" w:hanging="403"/>
        <w:jc w:val="left"/>
      </w:pPr>
      <w:r>
        <w:rPr>
          <w:color w:val="1A2E4A"/>
        </w:rPr>
        <w:t>7.</w:t>
        <w:tab/>
      </w:r>
      <w:r>
        <w:t>Test abnormal or invalid states where the procedure requires it.</w:t>
      </w:r>
    </w:p>
    <w:p>
      <w:pPr>
        <w:tabs>
          <w:tab w:pos="403" w:val="left"/>
        </w:tabs>
        <w:spacing w:after="40" w:line="276" w:lineRule="auto"/>
        <w:ind w:left="403" w:hanging="403"/>
        <w:jc w:val="left"/>
      </w:pPr>
      <w:r>
        <w:rPr>
          <w:color w:val="1A2E4A"/>
        </w:rPr>
        <w:t>8.</w:t>
        <w:tab/>
      </w:r>
      <w:r>
        <w:t>Record the result and any deviation.</w:t>
      </w:r>
    </w:p>
    <w:p>
      <w:pPr>
        <w:pStyle w:val="Heading3"/>
      </w:pPr>
      <w:r>
        <w:t>18.3 Digital output test</w:t>
      </w:r>
    </w:p>
    <w:p>
      <w:pPr>
        <w:tabs>
          <w:tab w:pos="403" w:val="left"/>
        </w:tabs>
        <w:spacing w:after="40" w:line="276" w:lineRule="auto"/>
        <w:ind w:left="403" w:hanging="403"/>
        <w:jc w:val="left"/>
      </w:pPr>
      <w:r>
        <w:rPr>
          <w:color w:val="1A2E4A"/>
        </w:rPr>
        <w:t>1.</w:t>
        <w:tab/>
      </w:r>
      <w:r>
        <w:t>Confirm the output channel and connected load.</w:t>
      </w:r>
    </w:p>
    <w:p>
      <w:pPr>
        <w:tabs>
          <w:tab w:pos="403" w:val="left"/>
        </w:tabs>
        <w:spacing w:after="40" w:line="276" w:lineRule="auto"/>
        <w:ind w:left="403" w:hanging="403"/>
        <w:jc w:val="left"/>
      </w:pPr>
      <w:r>
        <w:rPr>
          <w:color w:val="1A2E4A"/>
        </w:rPr>
        <w:t>2.</w:t>
        <w:tab/>
      </w:r>
      <w:r>
        <w:t>Verify that the machine is in a safe test condition.</w:t>
      </w:r>
    </w:p>
    <w:p>
      <w:pPr>
        <w:tabs>
          <w:tab w:pos="403" w:val="left"/>
        </w:tabs>
        <w:spacing w:after="40" w:line="276" w:lineRule="auto"/>
        <w:ind w:left="403" w:hanging="403"/>
        <w:jc w:val="left"/>
      </w:pPr>
      <w:r>
        <w:rPr>
          <w:color w:val="1A2E4A"/>
        </w:rPr>
        <w:t>3.</w:t>
        <w:tab/>
      </w:r>
      <w:r>
        <w:t>Command the output through the approved test method.</w:t>
      </w:r>
    </w:p>
    <w:p>
      <w:pPr>
        <w:tabs>
          <w:tab w:pos="403" w:val="left"/>
        </w:tabs>
        <w:spacing w:after="40" w:line="276" w:lineRule="auto"/>
        <w:ind w:left="403" w:hanging="403"/>
        <w:jc w:val="left"/>
      </w:pPr>
      <w:r>
        <w:rPr>
          <w:color w:val="1A2E4A"/>
        </w:rPr>
        <w:t>4.</w:t>
        <w:tab/>
      </w:r>
      <w:r>
        <w:t>Confirm the electrical output and actual device response.</w:t>
      </w:r>
    </w:p>
    <w:p>
      <w:pPr>
        <w:tabs>
          <w:tab w:pos="403" w:val="left"/>
        </w:tabs>
        <w:spacing w:after="40" w:line="276" w:lineRule="auto"/>
        <w:ind w:left="403" w:hanging="403"/>
        <w:jc w:val="left"/>
      </w:pPr>
      <w:r>
        <w:rPr>
          <w:color w:val="1A2E4A"/>
        </w:rPr>
        <w:t>5.</w:t>
        <w:tab/>
      </w:r>
      <w:r>
        <w:t>Check any required feedback.</w:t>
      </w:r>
    </w:p>
    <w:p>
      <w:pPr>
        <w:tabs>
          <w:tab w:pos="403" w:val="left"/>
        </w:tabs>
        <w:spacing w:after="40" w:line="276" w:lineRule="auto"/>
        <w:ind w:left="403" w:hanging="403"/>
        <w:jc w:val="left"/>
      </w:pPr>
      <w:r>
        <w:rPr>
          <w:color w:val="1A2E4A"/>
        </w:rPr>
        <w:t>6.</w:t>
        <w:tab/>
      </w:r>
      <w:r>
        <w:t>Verify OFF behavior and loss-of-command behavior.</w:t>
      </w:r>
    </w:p>
    <w:p>
      <w:pPr>
        <w:tabs>
          <w:tab w:pos="403" w:val="left"/>
        </w:tabs>
        <w:spacing w:after="40" w:line="276" w:lineRule="auto"/>
        <w:ind w:left="403" w:hanging="403"/>
        <w:jc w:val="left"/>
      </w:pPr>
      <w:r>
        <w:rPr>
          <w:color w:val="1A2E4A"/>
        </w:rPr>
        <w:t>7.</w:t>
        <w:tab/>
      </w:r>
      <w:r>
        <w:t>Confirm fault handling and interlocks.</w:t>
      </w:r>
    </w:p>
    <w:p>
      <w:pPr>
        <w:tabs>
          <w:tab w:pos="403" w:val="left"/>
        </w:tabs>
        <w:spacing w:after="40" w:line="276" w:lineRule="auto"/>
        <w:ind w:left="403" w:hanging="403"/>
        <w:jc w:val="left"/>
      </w:pPr>
      <w:r>
        <w:rPr>
          <w:color w:val="1A2E4A"/>
        </w:rPr>
        <w:t>8.</w:t>
        <w:tab/>
      </w:r>
      <w:r>
        <w:t>Record the result.</w:t>
      </w:r>
    </w:p>
    <w:p>
      <w:r>
        <w:t>Never force an output during live production without an approved procedure and an understanding of the resulting physical action. A single output can move a cylinder, release a clamp, start a motor, or create another hazard.</w:t>
      </w:r>
    </w:p>
    <w:p>
      <w:pPr>
        <w:pStyle w:val="Heading3"/>
      </w:pPr>
      <w:r>
        <w:t>18.4 Analog test</w:t>
      </w:r>
    </w:p>
    <w:p>
      <w:pPr>
        <w:pStyle w:val="ListBullet"/>
      </w:pPr>
      <w:r>
        <w:t>Confirm the configured input mode and range.</w:t>
      </w:r>
    </w:p>
    <w:p>
      <w:pPr>
        <w:pStyle w:val="ListBullet"/>
      </w:pPr>
      <w:r>
        <w:t>Verify loop supply and wiring.</w:t>
      </w:r>
    </w:p>
    <w:p>
      <w:pPr>
        <w:pStyle w:val="ListBullet"/>
      </w:pPr>
      <w:r>
        <w:t>Compare raw data with the module specification.</w:t>
      </w:r>
    </w:p>
    <w:p>
      <w:pPr>
        <w:pStyle w:val="ListBullet"/>
      </w:pPr>
      <w:r>
        <w:t>Validate the scaling formula and engineering units.</w:t>
      </w:r>
    </w:p>
    <w:p>
      <w:pPr>
        <w:pStyle w:val="ListBullet"/>
      </w:pPr>
      <w:r>
        <w:t>Test representative values using an approved signal source or reference.</w:t>
      </w:r>
    </w:p>
    <w:p>
      <w:pPr>
        <w:pStyle w:val="ListBullet"/>
      </w:pPr>
      <w:r>
        <w:t>Verify underrange, overrange, and fault behavior.</w:t>
      </w:r>
    </w:p>
    <w:p>
      <w:pPr>
        <w:pStyle w:val="ListBullet"/>
      </w:pPr>
      <w:r>
        <w:t>Check the displayed value and any downstream calculations.</w:t>
      </w:r>
    </w:p>
    <w:p>
      <w:pPr>
        <w:pStyle w:val="ListBullet"/>
      </w:pPr>
      <w:r>
        <w:t>Record the test points and results.</w:t>
      </w:r>
    </w:p>
    <w:p>
      <w:pPr>
        <w:pStyle w:val="Heading3"/>
      </w:pPr>
      <w:r>
        <w:t>18.5 Networked-device test</w:t>
      </w:r>
    </w:p>
    <w:p>
      <w:pPr>
        <w:pStyle w:val="ListBullet"/>
      </w:pPr>
      <w:r>
        <w:t>Confirm device identity, firmware, and configuration.</w:t>
      </w:r>
    </w:p>
    <w:p>
      <w:pPr>
        <w:pStyle w:val="ListBullet"/>
      </w:pPr>
      <w:r>
        <w:t>Verify the network connection and device diagnostics.</w:t>
      </w:r>
    </w:p>
    <w:p>
      <w:pPr>
        <w:pStyle w:val="ListBullet"/>
      </w:pPr>
      <w:r>
        <w:t>Confirm input/output data mapping.</w:t>
      </w:r>
    </w:p>
    <w:p>
      <w:pPr>
        <w:pStyle w:val="ListBullet"/>
      </w:pPr>
      <w:r>
        <w:t>Check command, feedback, and status-word interpretation.</w:t>
      </w:r>
    </w:p>
    <w:p>
      <w:pPr>
        <w:pStyle w:val="ListBullet"/>
      </w:pPr>
      <w:r>
        <w:t>Verify update rate and communication supervision.</w:t>
      </w:r>
    </w:p>
    <w:p>
      <w:pPr>
        <w:pStyle w:val="ListBullet"/>
      </w:pPr>
      <w:r>
        <w:t>Test normal operation.</w:t>
      </w:r>
    </w:p>
    <w:p>
      <w:pPr>
        <w:pStyle w:val="ListBullet"/>
      </w:pPr>
      <w:r>
        <w:t>Test loss of communication and recovery under the approved procedure.</w:t>
      </w:r>
    </w:p>
    <w:p>
      <w:pPr>
        <w:pStyle w:val="ListBullet"/>
      </w:pPr>
      <w:r>
        <w:t>Confirm that stale data is not treated as valid.</w:t>
      </w:r>
    </w:p>
    <w:p>
      <w:pPr>
        <w:pStyle w:val="ListBullet"/>
      </w:pPr>
      <w:r>
        <w:t>Save the final configuration and test evidence.</w:t>
      </w:r>
    </w:p>
    <w:p>
      <w:pPr>
        <w:pStyle w:val="Heading3"/>
      </w:pPr>
      <w:r>
        <w:t>18.6 Commissioning acceptance</w:t>
      </w:r>
    </w:p>
    <w:p>
      <w:r>
        <w:t>A point-to-point test is complete only when the expected signal reaches the correct PLC variable and the intended function behaves correctly. For an actuator, that includes the physical result and required feedback, not just an energized output LED.</w:t>
      </w:r>
    </w:p>
    <w:p>
      <w:r>
        <w:t>Acceptance criteria should be defined before testing and should cover normal operation, faults, recovery, data validity, and safety requirements where applicable.</w:t>
      </w:r>
    </w:p>
    <w:p>
      <w:pPr>
        <w:pStyle w:val="Heading2"/>
      </w:pPr>
      <w:r>
        <w:t>19. Common PLC-device integration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Digital input never turns ON</w:t>
            </w:r>
          </w:p>
        </w:tc>
        <w:tc>
          <w:tcPr>
            <w:tcW w:type="dxa" w:w="3600"/>
          </w:tcPr>
          <w:p>
            <w:pPr>
              <w:spacing w:after="0" w:before="0" w:line="240" w:lineRule="auto"/>
              <w:jc w:val="left"/>
            </w:pPr>
            <w:r>
              <w:t>No sensor supply, incorrect common, incompatible PNP/NPN arrangement</w:t>
            </w:r>
          </w:p>
        </w:tc>
        <w:tc>
          <w:tcPr>
            <w:tcW w:type="dxa" w:w="3600"/>
          </w:tcPr>
          <w:p>
            <w:pPr>
              <w:spacing w:after="0" w:before="0" w:line="240" w:lineRule="auto"/>
              <w:jc w:val="left"/>
            </w:pPr>
            <w:r>
              <w:t>Check supply, wiring, module compatibility, and sensor output</w:t>
            </w:r>
          </w:p>
        </w:tc>
      </w:tr>
      <w:tr>
        <w:tc>
          <w:tcPr>
            <w:tcW w:type="dxa" w:w="3600"/>
          </w:tcPr>
          <w:p>
            <w:pPr>
              <w:spacing w:after="0" w:before="0" w:line="240" w:lineRule="auto"/>
              <w:jc w:val="left"/>
            </w:pPr>
            <w:r>
              <w:t>Digital input always ON</w:t>
            </w:r>
          </w:p>
        </w:tc>
        <w:tc>
          <w:tcPr>
            <w:tcW w:type="dxa" w:w="3600"/>
          </w:tcPr>
          <w:p>
            <w:pPr>
              <w:spacing w:after="0" w:before="0" w:line="240" w:lineRule="auto"/>
              <w:jc w:val="left"/>
            </w:pPr>
            <w:r>
              <w:t>Shorted wiring, incorrect polarity, sensor stuck active, wrong input interpretation</w:t>
            </w:r>
          </w:p>
        </w:tc>
        <w:tc>
          <w:tcPr>
            <w:tcW w:type="dxa" w:w="3600"/>
          </w:tcPr>
          <w:p>
            <w:pPr>
              <w:spacing w:after="0" w:before="0" w:line="240" w:lineRule="auto"/>
              <w:jc w:val="left"/>
            </w:pPr>
            <w:r>
              <w:t>Isolate the cause by checking the physical signal and PLC channel</w:t>
            </w:r>
          </w:p>
        </w:tc>
      </w:tr>
      <w:tr>
        <w:tc>
          <w:tcPr>
            <w:tcW w:type="dxa" w:w="3600"/>
          </w:tcPr>
          <w:p>
            <w:pPr>
              <w:spacing w:after="0" w:before="0" w:line="240" w:lineRule="auto"/>
              <w:jc w:val="left"/>
            </w:pPr>
            <w:r>
              <w:t>Output LED ON but actuator does not move</w:t>
            </w:r>
          </w:p>
        </w:tc>
        <w:tc>
          <w:tcPr>
            <w:tcW w:type="dxa" w:w="3600"/>
          </w:tcPr>
          <w:p>
            <w:pPr>
              <w:spacing w:after="0" w:before="0" w:line="240" w:lineRule="auto"/>
              <w:jc w:val="left"/>
            </w:pPr>
            <w:r>
              <w:t>No field power, failed coil, mechanical jam, missing pneumatic pressure</w:t>
            </w:r>
          </w:p>
        </w:tc>
        <w:tc>
          <w:tcPr>
            <w:tcW w:type="dxa" w:w="3600"/>
          </w:tcPr>
          <w:p>
            <w:pPr>
              <w:spacing w:after="0" w:before="0" w:line="240" w:lineRule="auto"/>
              <w:jc w:val="left"/>
            </w:pPr>
            <w:r>
              <w:t>Check output voltage, load, energy supply, and physical mechanism</w:t>
            </w:r>
          </w:p>
        </w:tc>
      </w:tr>
      <w:tr>
        <w:tc>
          <w:tcPr>
            <w:tcW w:type="dxa" w:w="3600"/>
          </w:tcPr>
          <w:p>
            <w:pPr>
              <w:spacing w:after="0" w:before="0" w:line="240" w:lineRule="auto"/>
              <w:jc w:val="left"/>
            </w:pPr>
            <w:r>
              <w:t>PLC output trips or fails</w:t>
            </w:r>
          </w:p>
        </w:tc>
        <w:tc>
          <w:tcPr>
            <w:tcW w:type="dxa" w:w="3600"/>
          </w:tcPr>
          <w:p>
            <w:pPr>
              <w:spacing w:after="0" w:before="0" w:line="240" w:lineRule="auto"/>
              <w:jc w:val="left"/>
            </w:pPr>
            <w:r>
              <w:t>Excessive current, short circuit, incorrect load, inadequate suppression</w:t>
            </w:r>
          </w:p>
        </w:tc>
        <w:tc>
          <w:tcPr>
            <w:tcW w:type="dxa" w:w="3600"/>
          </w:tcPr>
          <w:p>
            <w:pPr>
              <w:spacing w:after="0" w:before="0" w:line="240" w:lineRule="auto"/>
              <w:jc w:val="left"/>
            </w:pPr>
            <w:r>
              <w:t>Verify load ratings, wiring, protection, and output diagnostics</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Wrong range, scaling, wiring, or units</w:t>
            </w:r>
          </w:p>
        </w:tc>
        <w:tc>
          <w:tcPr>
            <w:tcW w:type="dxa" w:w="3600"/>
          </w:tcPr>
          <w:p>
            <w:pPr>
              <w:spacing w:after="0" w:before="0" w:line="240" w:lineRule="auto"/>
              <w:jc w:val="left"/>
            </w:pPr>
            <w:r>
              <w:t>Compare raw value and engineering conversion with a known reference</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Electrical noise, unstable supply, loose terminals, poor shielding</w:t>
            </w:r>
          </w:p>
        </w:tc>
        <w:tc>
          <w:tcPr>
            <w:tcW w:type="dxa" w:w="3600"/>
          </w:tcPr>
          <w:p>
            <w:pPr>
              <w:spacing w:after="0" w:before="0" w:line="240" w:lineRule="auto"/>
              <w:jc w:val="left"/>
            </w:pPr>
            <w:r>
              <w:t>Investigate grounding, routing, supply quality, and connections</w:t>
            </w:r>
          </w:p>
        </w:tc>
      </w:tr>
      <w:tr>
        <w:tc>
          <w:tcPr>
            <w:tcW w:type="dxa" w:w="3600"/>
          </w:tcPr>
          <w:p>
            <w:pPr>
              <w:spacing w:after="0" w:before="0" w:line="240" w:lineRule="auto"/>
              <w:jc w:val="left"/>
            </w:pPr>
            <w:r>
              <w:t>Encoder misses counts</w:t>
            </w:r>
          </w:p>
        </w:tc>
        <w:tc>
          <w:tcPr>
            <w:tcW w:type="dxa" w:w="3600"/>
          </w:tcPr>
          <w:p>
            <w:pPr>
              <w:spacing w:after="0" w:before="0" w:line="240" w:lineRule="auto"/>
              <w:jc w:val="left"/>
            </w:pPr>
            <w:r>
              <w:t>Input frequency too high, wrong filter, poor signal integrity</w:t>
            </w:r>
          </w:p>
        </w:tc>
        <w:tc>
          <w:tcPr>
            <w:tcW w:type="dxa" w:w="3600"/>
          </w:tcPr>
          <w:p>
            <w:pPr>
              <w:spacing w:after="0" w:before="0" w:line="240" w:lineRule="auto"/>
              <w:jc w:val="left"/>
            </w:pPr>
            <w:r>
              <w:t>Verify pulse limits, high-speed input capability, and cable condition</w:t>
            </w:r>
          </w:p>
        </w:tc>
      </w:tr>
      <w:tr>
        <w:tc>
          <w:tcPr>
            <w:tcW w:type="dxa" w:w="3600"/>
          </w:tcPr>
          <w:p>
            <w:pPr>
              <w:spacing w:after="0" w:before="0" w:line="240" w:lineRule="auto"/>
              <w:jc w:val="left"/>
            </w:pPr>
            <w:r>
              <w:t>Remote I/O is offline</w:t>
            </w:r>
          </w:p>
        </w:tc>
        <w:tc>
          <w:tcPr>
            <w:tcW w:type="dxa" w:w="3600"/>
          </w:tcPr>
          <w:p>
            <w:pPr>
              <w:spacing w:after="0" w:before="0" w:line="240" w:lineRule="auto"/>
              <w:jc w:val="left"/>
            </w:pPr>
            <w:r>
              <w:t>Missing power, duplicate address, network fault, wrong device configuration</w:t>
            </w:r>
          </w:p>
        </w:tc>
        <w:tc>
          <w:tcPr>
            <w:tcW w:type="dxa" w:w="3600"/>
          </w:tcPr>
          <w:p>
            <w:pPr>
              <w:spacing w:after="0" w:before="0" w:line="240" w:lineRule="auto"/>
              <w:jc w:val="left"/>
            </w:pPr>
            <w:r>
              <w:t>Check power, addressing, topology, device name, and diagnostics</w:t>
            </w:r>
          </w:p>
        </w:tc>
      </w:tr>
      <w:tr>
        <w:tc>
          <w:tcPr>
            <w:tcW w:type="dxa" w:w="3600"/>
          </w:tcPr>
          <w:p>
            <w:pPr>
              <w:spacing w:after="0" w:before="0" w:line="240" w:lineRule="auto"/>
              <w:jc w:val="left"/>
            </w:pPr>
            <w:r>
              <w:t>Drive is online but does not run</w:t>
            </w:r>
          </w:p>
        </w:tc>
        <w:tc>
          <w:tcPr>
            <w:tcW w:type="dxa" w:w="3600"/>
          </w:tcPr>
          <w:p>
            <w:pPr>
              <w:spacing w:after="0" w:before="0" w:line="240" w:lineRule="auto"/>
              <w:jc w:val="left"/>
            </w:pPr>
            <w:r>
              <w:t>Drive disabled, faulted, wrong control source, missing permissive</w:t>
            </w:r>
          </w:p>
        </w:tc>
        <w:tc>
          <w:tcPr>
            <w:tcW w:type="dxa" w:w="3600"/>
          </w:tcPr>
          <w:p>
            <w:pPr>
              <w:spacing w:after="0" w:before="0" w:line="240" w:lineRule="auto"/>
              <w:jc w:val="left"/>
            </w:pPr>
            <w:r>
              <w:t>Compare command, status, configuration, and interlocks</w:t>
            </w:r>
          </w:p>
        </w:tc>
      </w:tr>
      <w:tr>
        <w:tc>
          <w:tcPr>
            <w:tcW w:type="dxa" w:w="3600"/>
          </w:tcPr>
          <w:p>
            <w:pPr>
              <w:spacing w:after="0" w:before="0" w:line="240" w:lineRule="auto"/>
              <w:jc w:val="left"/>
            </w:pPr>
            <w:r>
              <w:t>Device reconnects but data is wrong</w:t>
            </w:r>
          </w:p>
        </w:tc>
        <w:tc>
          <w:tcPr>
            <w:tcW w:type="dxa" w:w="3600"/>
          </w:tcPr>
          <w:p>
            <w:pPr>
              <w:spacing w:after="0" w:before="0" w:line="240" w:lineRule="auto"/>
              <w:jc w:val="left"/>
            </w:pPr>
            <w:r>
              <w:t>Stale data, lost parameters, invalid mapping, incomplete initialization</w:t>
            </w:r>
          </w:p>
        </w:tc>
        <w:tc>
          <w:tcPr>
            <w:tcW w:type="dxa" w:w="3600"/>
          </w:tcPr>
          <w:p>
            <w:pPr>
              <w:spacing w:after="0" w:before="0" w:line="240" w:lineRule="auto"/>
              <w:jc w:val="left"/>
            </w:pPr>
            <w:r>
              <w:t>Revalidate configuration, data freshness, and startup sequence</w:t>
            </w:r>
          </w:p>
        </w:tc>
      </w:tr>
      <w:tr>
        <w:tc>
          <w:tcPr>
            <w:tcW w:type="dxa" w:w="3600"/>
          </w:tcPr>
          <w:p>
            <w:pPr>
              <w:spacing w:after="0" w:before="0" w:line="240" w:lineRule="auto"/>
              <w:jc w:val="left"/>
            </w:pPr>
            <w:r>
              <w:t>Barcode is repeated</w:t>
            </w:r>
          </w:p>
        </w:tc>
        <w:tc>
          <w:tcPr>
            <w:tcW w:type="dxa" w:w="3600"/>
          </w:tcPr>
          <w:p>
            <w:pPr>
              <w:spacing w:after="0" w:before="0" w:line="240" w:lineRule="auto"/>
              <w:jc w:val="left"/>
            </w:pPr>
            <w:r>
              <w:t>Scanner retry, stale buffer, duplicate trigger, uncleared result</w:t>
            </w:r>
          </w:p>
        </w:tc>
        <w:tc>
          <w:tcPr>
            <w:tcW w:type="dxa" w:w="3600"/>
          </w:tcPr>
          <w:p>
            <w:pPr>
              <w:spacing w:after="0" w:before="0" w:line="240" w:lineRule="auto"/>
              <w:jc w:val="left"/>
            </w:pPr>
            <w:r>
              <w:t>Check transaction timing, buffer handling, and unique identity logic</w:t>
            </w:r>
          </w:p>
        </w:tc>
      </w:tr>
      <w:tr>
        <w:tc>
          <w:tcPr>
            <w:tcW w:type="dxa" w:w="3600"/>
          </w:tcPr>
          <w:p>
            <w:pPr>
              <w:spacing w:after="0" w:before="0" w:line="240" w:lineRule="auto"/>
              <w:jc w:val="left"/>
            </w:pPr>
            <w:r>
              <w:t>Vision result belongs to previous part</w:t>
            </w:r>
          </w:p>
        </w:tc>
        <w:tc>
          <w:tcPr>
            <w:tcW w:type="dxa" w:w="3600"/>
          </w:tcPr>
          <w:p>
            <w:pPr>
              <w:spacing w:after="0" w:before="0" w:line="240" w:lineRule="auto"/>
              <w:jc w:val="left"/>
            </w:pPr>
            <w:r>
              <w:t>Trigger/result synchronization failure</w:t>
            </w:r>
          </w:p>
        </w:tc>
        <w:tc>
          <w:tcPr>
            <w:tcW w:type="dxa" w:w="3600"/>
          </w:tcPr>
          <w:p>
            <w:pPr>
              <w:spacing w:after="0" w:before="0" w:line="240" w:lineRule="auto"/>
              <w:jc w:val="left"/>
            </w:pPr>
            <w:r>
              <w:t>Correlate each result with the correct trigger and part</w:t>
            </w:r>
          </w:p>
        </w:tc>
      </w:tr>
      <w:tr>
        <w:tc>
          <w:tcPr>
            <w:tcW w:type="dxa" w:w="3600"/>
          </w:tcPr>
          <w:p>
            <w:pPr>
              <w:spacing w:after="0" w:before="0" w:line="240" w:lineRule="auto"/>
              <w:jc w:val="left"/>
            </w:pPr>
            <w:r>
              <w:t>PLC shows contradictory feedback</w:t>
            </w:r>
          </w:p>
        </w:tc>
        <w:tc>
          <w:tcPr>
            <w:tcW w:type="dxa" w:w="3600"/>
          </w:tcPr>
          <w:p>
            <w:pPr>
              <w:spacing w:after="0" w:before="0" w:line="240" w:lineRule="auto"/>
              <w:jc w:val="left"/>
            </w:pPr>
            <w:r>
              <w:t>Wiring fault, sensor failure, mechanical inconsistency, stale network data</w:t>
            </w:r>
          </w:p>
        </w:tc>
        <w:tc>
          <w:tcPr>
            <w:tcW w:type="dxa" w:w="3600"/>
          </w:tcPr>
          <w:p>
            <w:pPr>
              <w:spacing w:after="0" w:before="0" w:line="240" w:lineRule="auto"/>
              <w:jc w:val="left"/>
            </w:pPr>
            <w:r>
              <w:t>Verify the physical process and each signal independently</w:t>
            </w:r>
          </w:p>
        </w:tc>
      </w:tr>
    </w:tbl>
    <w:p/>
    <w:p>
      <w:pPr>
        <w:pStyle w:val="Heading2"/>
      </w:pPr>
      <w:r>
        <w:t>20. Device integration documentation</w:t>
      </w:r>
    </w:p>
    <w:p>
      <w:r>
        <w:t>Maintain enough documentation for another engineer to identify the device, understand the interface, reproduce the configuration, and troubleshoot faults without relying on the original programmer.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Device register</w:t>
            </w:r>
          </w:p>
        </w:tc>
        <w:tc>
          <w:tcPr>
            <w:tcW w:type="dxa" w:w="5400"/>
          </w:tcPr>
          <w:p>
            <w:pPr>
              <w:spacing w:after="0" w:before="0" w:line="240" w:lineRule="auto"/>
              <w:jc w:val="left"/>
            </w:pPr>
            <w:r>
              <w:t>Manufacturer, model, serial number, firmware, location, and asset ID</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Power, I/O, terminal numbers, commons, shielding, and protection</w:t>
            </w:r>
          </w:p>
        </w:tc>
      </w:tr>
      <w:tr>
        <w:tc>
          <w:tcPr>
            <w:tcW w:type="dxa" w:w="5400"/>
          </w:tcPr>
          <w:p>
            <w:pPr>
              <w:spacing w:after="0" w:before="0" w:line="240" w:lineRule="auto"/>
              <w:jc w:val="left"/>
            </w:pPr>
            <w:r>
              <w:t>I/O list</w:t>
            </w:r>
          </w:p>
        </w:tc>
        <w:tc>
          <w:tcPr>
            <w:tcW w:type="dxa" w:w="5400"/>
          </w:tcPr>
          <w:p>
            <w:pPr>
              <w:spacing w:after="0" w:before="0" w:line="240" w:lineRule="auto"/>
              <w:jc w:val="left"/>
            </w:pPr>
            <w:r>
              <w:t>Channel address, tag, description, signal type, and normal behavior</w:t>
            </w:r>
          </w:p>
        </w:tc>
      </w:tr>
      <w:tr>
        <w:tc>
          <w:tcPr>
            <w:tcW w:type="dxa" w:w="5400"/>
          </w:tcPr>
          <w:p>
            <w:pPr>
              <w:spacing w:after="0" w:before="0" w:line="240" w:lineRule="auto"/>
              <w:jc w:val="left"/>
            </w:pPr>
            <w:r>
              <w:t>Network register</w:t>
            </w:r>
          </w:p>
        </w:tc>
        <w:tc>
          <w:tcPr>
            <w:tcW w:type="dxa" w:w="5400"/>
          </w:tcPr>
          <w:p>
            <w:pPr>
              <w:spacing w:after="0" w:before="0" w:line="240" w:lineRule="auto"/>
              <w:jc w:val="left"/>
            </w:pPr>
            <w:r>
              <w:t>Protocol, IP address, device name, node ID, and topology</w:t>
            </w:r>
          </w:p>
        </w:tc>
      </w:tr>
      <w:tr>
        <w:tc>
          <w:tcPr>
            <w:tcW w:type="dxa" w:w="5400"/>
          </w:tcPr>
          <w:p>
            <w:pPr>
              <w:spacing w:after="0" w:before="0" w:line="240" w:lineRule="auto"/>
              <w:jc w:val="left"/>
            </w:pPr>
            <w:r>
              <w:t>Device parameter backup</w:t>
            </w:r>
          </w:p>
        </w:tc>
        <w:tc>
          <w:tcPr>
            <w:tcW w:type="dxa" w:w="5400"/>
          </w:tcPr>
          <w:p>
            <w:pPr>
              <w:spacing w:after="0" w:before="0" w:line="240" w:lineRule="auto"/>
              <w:jc w:val="left"/>
            </w:pPr>
            <w:r>
              <w:t>Relevant settings, parameter revision, and restoration procedure</w:t>
            </w:r>
          </w:p>
        </w:tc>
      </w:tr>
      <w:tr>
        <w:tc>
          <w:tcPr>
            <w:tcW w:type="dxa" w:w="5400"/>
          </w:tcPr>
          <w:p>
            <w:pPr>
              <w:spacing w:after="0" w:before="0" w:line="240" w:lineRule="auto"/>
              <w:jc w:val="left"/>
            </w:pPr>
            <w:r>
              <w:t>PLC tag mapping</w:t>
            </w:r>
          </w:p>
        </w:tc>
        <w:tc>
          <w:tcPr>
            <w:tcW w:type="dxa" w:w="5400"/>
          </w:tcPr>
          <w:p>
            <w:pPr>
              <w:spacing w:after="0" w:before="0" w:line="240" w:lineRule="auto"/>
              <w:jc w:val="left"/>
            </w:pPr>
            <w:r>
              <w:t>Raw addresses, data types, units, scaling, and status definitions</w:t>
            </w:r>
          </w:p>
        </w:tc>
      </w:tr>
      <w:tr>
        <w:tc>
          <w:tcPr>
            <w:tcW w:type="dxa" w:w="5400"/>
          </w:tcPr>
          <w:p>
            <w:pPr>
              <w:spacing w:after="0" w:before="0" w:line="240" w:lineRule="auto"/>
              <w:jc w:val="left"/>
            </w:pPr>
            <w:r>
              <w:t>Interface specification</w:t>
            </w:r>
          </w:p>
        </w:tc>
        <w:tc>
          <w:tcPr>
            <w:tcW w:type="dxa" w:w="5400"/>
          </w:tcPr>
          <w:p>
            <w:pPr>
              <w:spacing w:after="0" w:before="0" w:line="240" w:lineRule="auto"/>
              <w:jc w:val="left"/>
            </w:pPr>
            <w:r>
              <w:t>Commands, feedback, timing, handshake, and fault behavior</w:t>
            </w:r>
          </w:p>
        </w:tc>
      </w:tr>
      <w:tr>
        <w:tc>
          <w:tcPr>
            <w:tcW w:type="dxa" w:w="5400"/>
          </w:tcPr>
          <w:p>
            <w:pPr>
              <w:spacing w:after="0" w:before="0" w:line="240" w:lineRule="auto"/>
              <w:jc w:val="left"/>
            </w:pPr>
            <w:r>
              <w:t>Commissioning sheet</w:t>
            </w:r>
          </w:p>
        </w:tc>
        <w:tc>
          <w:tcPr>
            <w:tcW w:type="dxa" w:w="5400"/>
          </w:tcPr>
          <w:p>
            <w:pPr>
              <w:spacing w:after="0" w:before="0" w:line="240" w:lineRule="auto"/>
              <w:jc w:val="left"/>
            </w:pPr>
            <w:r>
              <w:t>Test method, expected result, actual result, and sign-off</w:t>
            </w:r>
          </w:p>
        </w:tc>
      </w:tr>
      <w:tr>
        <w:tc>
          <w:tcPr>
            <w:tcW w:type="dxa" w:w="5400"/>
          </w:tcPr>
          <w:p>
            <w:pPr>
              <w:spacing w:after="0" w:before="0" w:line="240" w:lineRule="auto"/>
              <w:jc w:val="left"/>
            </w:pPr>
            <w:r>
              <w:t>Troubleshooting record</w:t>
            </w:r>
          </w:p>
        </w:tc>
        <w:tc>
          <w:tcPr>
            <w:tcW w:type="dxa" w:w="5400"/>
          </w:tcPr>
          <w:p>
            <w:pPr>
              <w:spacing w:after="0" w:before="0" w:line="240" w:lineRule="auto"/>
              <w:jc w:val="left"/>
            </w:pPr>
            <w:r>
              <w:t>Symptom, root cause, corrective action, and validation</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Hardware, wiring, firmware, program, and configuration changes</w:t>
            </w:r>
          </w:p>
        </w:tc>
      </w:tr>
      <w:tr>
        <w:tc>
          <w:tcPr>
            <w:tcW w:type="dxa" w:w="5400"/>
          </w:tcPr>
          <w:p>
            <w:pPr>
              <w:spacing w:after="0" w:before="0" w:line="240" w:lineRule="auto"/>
              <w:jc w:val="left"/>
            </w:pPr>
            <w:r>
              <w:t>Spare-parts record</w:t>
            </w:r>
          </w:p>
        </w:tc>
        <w:tc>
          <w:tcPr>
            <w:tcW w:type="dxa" w:w="5400"/>
          </w:tcPr>
          <w:p>
            <w:pPr>
              <w:spacing w:after="0" w:before="0" w:line="240" w:lineRule="auto"/>
              <w:jc w:val="left"/>
            </w:pPr>
            <w:r>
              <w:t>Approved replacement model, compatibility, and required configuration</w:t>
            </w:r>
          </w:p>
        </w:tc>
      </w:tr>
      <w:tr>
        <w:tc>
          <w:tcPr>
            <w:tcW w:type="dxa" w:w="5400"/>
          </w:tcPr>
          <w:p>
            <w:pPr>
              <w:spacing w:after="0" w:before="0" w:line="240" w:lineRule="auto"/>
              <w:jc w:val="left"/>
            </w:pPr>
            <w:r>
              <w:t>Maintenance instructions</w:t>
            </w:r>
          </w:p>
        </w:tc>
        <w:tc>
          <w:tcPr>
            <w:tcW w:type="dxa" w:w="5400"/>
          </w:tcPr>
          <w:p>
            <w:pPr>
              <w:spacing w:after="0" w:before="0" w:line="240" w:lineRule="auto"/>
              <w:jc w:val="left"/>
            </w:pPr>
            <w:r>
              <w:t>Inspection, testing, calibration, replacement, and recovery procedures</w:t>
            </w:r>
          </w:p>
        </w:tc>
      </w:tr>
    </w:tbl>
    <w:p/>
    <w:p>
      <w:r>
        <w:t>When replacing a device, verify more than physical fit. Check electrical ratings, pinout, output type, communication compatibility, firmware, parameterization, data mapping, and required revalidation.</w:t>
      </w:r>
    </w:p>
    <w:p>
      <w:pPr>
        <w:pStyle w:val="Heading2"/>
      </w:pPr>
      <w:r>
        <w:t>21. Practical integration example: proximity sensor and pneumatic cylinder</w:t>
      </w:r>
    </w:p>
    <w:p>
      <w:r>
        <w:t>Consider a station that extends a cylinder to clamp a component. A PLC output commands a valve, and two proximity sensors indicate the cylinder's retracted and extended positions.</w:t>
      </w:r>
    </w:p>
    <w:p>
      <w:pPr>
        <w:pStyle w:val="Heading3"/>
      </w:pPr>
      <w:r>
        <w:t>21.1 Signal definition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Clamp_ExtendCmd</w:t>
            </w:r>
          </w:p>
        </w:tc>
        <w:tc>
          <w:tcPr>
            <w:tcW w:type="dxa" w:w="3600"/>
          </w:tcPr>
          <w:p>
            <w:pPr>
              <w:spacing w:after="0" w:before="0" w:line="240" w:lineRule="auto"/>
              <w:jc w:val="left"/>
            </w:pPr>
            <w:r>
              <w:t>BOOL output</w:t>
            </w:r>
          </w:p>
        </w:tc>
        <w:tc>
          <w:tcPr>
            <w:tcW w:type="dxa" w:w="3600"/>
          </w:tcPr>
          <w:p>
            <w:pPr>
              <w:spacing w:after="0" w:before="0" w:line="240" w:lineRule="auto"/>
              <w:jc w:val="left"/>
            </w:pPr>
            <w:r>
              <w:t>Requests extension through the approved control sequence</w:t>
            </w:r>
          </w:p>
        </w:tc>
      </w:tr>
      <w:tr>
        <w:tc>
          <w:tcPr>
            <w:tcW w:type="dxa" w:w="3600"/>
          </w:tcPr>
          <w:p>
            <w:pPr>
              <w:spacing w:after="0" w:before="0" w:line="240" w:lineRule="auto"/>
              <w:jc w:val="left"/>
            </w:pPr>
            <w:r>
              <w:rPr>
                <w:rFonts w:ascii="Consolas" w:hAnsi="Consolas"/>
                <w:color w:val="333333"/>
                <w:sz w:val="19"/>
                <w:shd w:val="clear" w:color="auto" w:fill="EFEFEF"/>
              </w:rPr>
              <w:t>Clamp_RetractedLS</w:t>
            </w:r>
          </w:p>
        </w:tc>
        <w:tc>
          <w:tcPr>
            <w:tcW w:type="dxa" w:w="3600"/>
          </w:tcPr>
          <w:p>
            <w:pPr>
              <w:spacing w:after="0" w:before="0" w:line="240" w:lineRule="auto"/>
              <w:jc w:val="left"/>
            </w:pPr>
            <w:r>
              <w:t>BOOL input</w:t>
            </w:r>
          </w:p>
        </w:tc>
        <w:tc>
          <w:tcPr>
            <w:tcW w:type="dxa" w:w="3600"/>
          </w:tcPr>
          <w:p>
            <w:pPr>
              <w:spacing w:after="0" w:before="0" w:line="240" w:lineRule="auto"/>
              <w:jc w:val="left"/>
            </w:pPr>
            <w:r>
              <w:t>Indicates the retracted position</w:t>
            </w:r>
          </w:p>
        </w:tc>
      </w:tr>
      <w:tr>
        <w:tc>
          <w:tcPr>
            <w:tcW w:type="dxa" w:w="3600"/>
          </w:tcPr>
          <w:p>
            <w:pPr>
              <w:spacing w:after="0" w:before="0" w:line="240" w:lineRule="auto"/>
              <w:jc w:val="left"/>
            </w:pPr>
            <w:r>
              <w:rPr>
                <w:rFonts w:ascii="Consolas" w:hAnsi="Consolas"/>
                <w:color w:val="333333"/>
                <w:sz w:val="19"/>
                <w:shd w:val="clear" w:color="auto" w:fill="EFEFEF"/>
              </w:rPr>
              <w:t>Clamp_ExtendedLS</w:t>
            </w:r>
          </w:p>
        </w:tc>
        <w:tc>
          <w:tcPr>
            <w:tcW w:type="dxa" w:w="3600"/>
          </w:tcPr>
          <w:p>
            <w:pPr>
              <w:spacing w:after="0" w:before="0" w:line="240" w:lineRule="auto"/>
              <w:jc w:val="left"/>
            </w:pPr>
            <w:r>
              <w:t>BOOL input</w:t>
            </w:r>
          </w:p>
        </w:tc>
        <w:tc>
          <w:tcPr>
            <w:tcW w:type="dxa" w:w="3600"/>
          </w:tcPr>
          <w:p>
            <w:pPr>
              <w:spacing w:after="0" w:before="0" w:line="240" w:lineRule="auto"/>
              <w:jc w:val="left"/>
            </w:pPr>
            <w:r>
              <w:t>Indicates the extended position</w:t>
            </w:r>
          </w:p>
        </w:tc>
      </w:tr>
      <w:tr>
        <w:tc>
          <w:tcPr>
            <w:tcW w:type="dxa" w:w="3600"/>
          </w:tcPr>
          <w:p>
            <w:pPr>
              <w:spacing w:after="0" w:before="0" w:line="240" w:lineRule="auto"/>
              <w:jc w:val="left"/>
            </w:pPr>
            <w:r>
              <w:rPr>
                <w:rFonts w:ascii="Consolas" w:hAnsi="Consolas"/>
                <w:color w:val="333333"/>
                <w:sz w:val="19"/>
                <w:shd w:val="clear" w:color="auto" w:fill="EFEFEF"/>
              </w:rPr>
              <w:t>Clamp_ExtendTimeout</w:t>
            </w:r>
          </w:p>
        </w:tc>
        <w:tc>
          <w:tcPr>
            <w:tcW w:type="dxa" w:w="3600"/>
          </w:tcPr>
          <w:p>
            <w:pPr>
              <w:spacing w:after="0" w:before="0" w:line="240" w:lineRule="auto"/>
              <w:jc w:val="left"/>
            </w:pPr>
            <w:r>
              <w:t>BOOL status</w:t>
            </w:r>
          </w:p>
        </w:tc>
        <w:tc>
          <w:tcPr>
            <w:tcW w:type="dxa" w:w="3600"/>
          </w:tcPr>
          <w:p>
            <w:pPr>
              <w:spacing w:after="0" w:before="0" w:line="240" w:lineRule="auto"/>
              <w:jc w:val="left"/>
            </w:pPr>
            <w:r>
              <w:t>Indicates that expected extension feedback was not received in time</w:t>
            </w:r>
          </w:p>
        </w:tc>
      </w:tr>
      <w:tr>
        <w:tc>
          <w:tcPr>
            <w:tcW w:type="dxa" w:w="3600"/>
          </w:tcPr>
          <w:p>
            <w:pPr>
              <w:spacing w:after="0" w:before="0" w:line="240" w:lineRule="auto"/>
              <w:jc w:val="left"/>
            </w:pPr>
            <w:r>
              <w:rPr>
                <w:rFonts w:ascii="Consolas" w:hAnsi="Consolas"/>
                <w:color w:val="333333"/>
                <w:sz w:val="19"/>
                <w:shd w:val="clear" w:color="auto" w:fill="EFEFEF"/>
              </w:rPr>
              <w:t>Clamp_DeviceHealthy</w:t>
            </w:r>
          </w:p>
        </w:tc>
        <w:tc>
          <w:tcPr>
            <w:tcW w:type="dxa" w:w="3600"/>
          </w:tcPr>
          <w:p>
            <w:pPr>
              <w:spacing w:after="0" w:before="0" w:line="240" w:lineRule="auto"/>
              <w:jc w:val="left"/>
            </w:pPr>
            <w:r>
              <w:t>BOOL status</w:t>
            </w:r>
          </w:p>
        </w:tc>
        <w:tc>
          <w:tcPr>
            <w:tcW w:type="dxa" w:w="3600"/>
          </w:tcPr>
          <w:p>
            <w:pPr>
              <w:spacing w:after="0" w:before="0" w:line="240" w:lineRule="auto"/>
              <w:jc w:val="left"/>
            </w:pPr>
            <w:r>
              <w:t>Derived diagnostic status based on defined conditions</w:t>
            </w:r>
          </w:p>
        </w:tc>
      </w:tr>
    </w:tbl>
    <w:p/>
    <w:p>
      <w:r>
        <w:t>These names are examples. The actual interface must match the installed hardware and control standard.</w:t>
      </w:r>
    </w:p>
    <w:p>
      <w:pPr>
        <w:pStyle w:val="Heading3"/>
      </w:pPr>
      <w:r>
        <w:t>21.2 Normal sequence</w:t>
      </w:r>
    </w:p>
    <w:p>
      <w:pPr>
        <w:shd w:val="clear" w:color="auto" w:fill="F4F4F4"/>
        <w:spacing w:before="0" w:after="0" w:line="240" w:lineRule="auto"/>
        <w:ind w:left="216" w:right="216"/>
        <w:jc w:val="left"/>
      </w:pPr>
      <w:r>
        <w:rPr>
          <w:rFonts w:ascii="Consolas" w:hAnsi="Consolas"/>
          <w:color w:val="202020"/>
          <w:sz w:val="18"/>
        </w:rPr>
        <w:t>Verify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cylinder retracted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extended-position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 position detected?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Continue       Check timeout</w:t>
      </w:r>
    </w:p>
    <w:p>
      <w:pPr>
        <w:shd w:val="clear" w:color="auto" w:fill="F4F4F4"/>
        <w:spacing w:before="0" w:after="0" w:line="240" w:lineRule="auto"/>
        <w:ind w:left="216" w:right="216"/>
        <w:jc w:val="left"/>
      </w:pPr>
      <w:r>
        <w:rPr>
          <w:rFonts w:ascii="Consolas" w:hAnsi="Consolas"/>
          <w:color w:val="202020"/>
          <w:sz w:val="18"/>
        </w:rPr>
        <w:t>sequence       and raise fault</w:t>
      </w:r>
    </w:p>
    <w:p/>
    <w:p>
      <w:r>
        <w:t>The sequence must include defined behavior for impossible sensor combinations, timeout, loss of supply, and unexpected movement. Any safety-related clamping or access-protection function must be handled by its approved safety design.</w:t>
      </w:r>
    </w:p>
    <w:p>
      <w:pPr>
        <w:pStyle w:val="Heading3"/>
      </w:pPr>
      <w:r>
        <w:t>21.3 Fault investigation</w:t>
      </w:r>
    </w:p>
    <w:p>
      <w:r>
        <w:t>If the cylinder does not extend, investigate in this order:</w:t>
      </w:r>
    </w:p>
    <w:p>
      <w:pPr>
        <w:tabs>
          <w:tab w:pos="403" w:val="left"/>
        </w:tabs>
        <w:spacing w:after="40" w:line="276" w:lineRule="auto"/>
        <w:ind w:left="403" w:hanging="403"/>
        <w:jc w:val="left"/>
      </w:pPr>
      <w:r>
        <w:rPr>
          <w:color w:val="1A2E4A"/>
        </w:rPr>
        <w:t>1.</w:t>
        <w:tab/>
      </w:r>
      <w:r>
        <w:t>Is the PLC sequence requesting extension?</w:t>
      </w:r>
    </w:p>
    <w:p>
      <w:pPr>
        <w:tabs>
          <w:tab w:pos="403" w:val="left"/>
        </w:tabs>
        <w:spacing w:after="40" w:line="276" w:lineRule="auto"/>
        <w:ind w:left="403" w:hanging="403"/>
        <w:jc w:val="left"/>
      </w:pPr>
      <w:r>
        <w:rPr>
          <w:color w:val="1A2E4A"/>
        </w:rPr>
        <w:t>2.</w:t>
        <w:tab/>
      </w:r>
      <w:r>
        <w:t>Are the sequence permissives satisfied?</w:t>
      </w:r>
    </w:p>
    <w:p>
      <w:pPr>
        <w:tabs>
          <w:tab w:pos="403" w:val="left"/>
        </w:tabs>
        <w:spacing w:after="40" w:line="276" w:lineRule="auto"/>
        <w:ind w:left="403" w:hanging="403"/>
        <w:jc w:val="left"/>
      </w:pPr>
      <w:r>
        <w:rPr>
          <w:color w:val="1A2E4A"/>
        </w:rPr>
        <w:t>3.</w:t>
        <w:tab/>
      </w:r>
      <w:r>
        <w:t>Is the output channel actually switching?</w:t>
      </w:r>
    </w:p>
    <w:p>
      <w:pPr>
        <w:tabs>
          <w:tab w:pos="403" w:val="left"/>
        </w:tabs>
        <w:spacing w:after="40" w:line="276" w:lineRule="auto"/>
        <w:ind w:left="403" w:hanging="403"/>
        <w:jc w:val="left"/>
      </w:pPr>
      <w:r>
        <w:rPr>
          <w:color w:val="1A2E4A"/>
        </w:rPr>
        <w:t>4.</w:t>
        <w:tab/>
      </w:r>
      <w:r>
        <w:t>Is the valve receiving the correct voltage?</w:t>
      </w:r>
    </w:p>
    <w:p>
      <w:pPr>
        <w:tabs>
          <w:tab w:pos="403" w:val="left"/>
        </w:tabs>
        <w:spacing w:after="40" w:line="276" w:lineRule="auto"/>
        <w:ind w:left="403" w:hanging="403"/>
        <w:jc w:val="left"/>
      </w:pPr>
      <w:r>
        <w:rPr>
          <w:color w:val="1A2E4A"/>
        </w:rPr>
        <w:t>5.</w:t>
        <w:tab/>
      </w:r>
      <w:r>
        <w:t>Is the valve operating and is adequate pneumatic pressure available?</w:t>
      </w:r>
    </w:p>
    <w:p>
      <w:pPr>
        <w:tabs>
          <w:tab w:pos="403" w:val="left"/>
        </w:tabs>
        <w:spacing w:after="40" w:line="276" w:lineRule="auto"/>
        <w:ind w:left="403" w:hanging="403"/>
        <w:jc w:val="left"/>
      </w:pPr>
      <w:r>
        <w:rPr>
          <w:color w:val="1A2E4A"/>
        </w:rPr>
        <w:t>6.</w:t>
        <w:tab/>
      </w:r>
      <w:r>
        <w:t>Is the cylinder mechanically free to move?</w:t>
      </w:r>
    </w:p>
    <w:p>
      <w:pPr>
        <w:tabs>
          <w:tab w:pos="403" w:val="left"/>
        </w:tabs>
        <w:spacing w:after="40" w:line="276" w:lineRule="auto"/>
        <w:ind w:left="403" w:hanging="403"/>
        <w:jc w:val="left"/>
      </w:pPr>
      <w:r>
        <w:rPr>
          <w:color w:val="1A2E4A"/>
        </w:rPr>
        <w:t>7.</w:t>
        <w:tab/>
      </w:r>
      <w:r>
        <w:t>Does the extended sensor switch physically?</w:t>
      </w:r>
    </w:p>
    <w:p>
      <w:pPr>
        <w:tabs>
          <w:tab w:pos="403" w:val="left"/>
        </w:tabs>
        <w:spacing w:after="40" w:line="276" w:lineRule="auto"/>
        <w:ind w:left="403" w:hanging="403"/>
        <w:jc w:val="left"/>
      </w:pPr>
      <w:r>
        <w:rPr>
          <w:color w:val="1A2E4A"/>
        </w:rPr>
        <w:t>8.</w:t>
        <w:tab/>
      </w:r>
      <w:r>
        <w:t>Does the sensor signal reach the correct PLC input?</w:t>
      </w:r>
    </w:p>
    <w:p>
      <w:pPr>
        <w:tabs>
          <w:tab w:pos="403" w:val="left"/>
        </w:tabs>
        <w:spacing w:after="40" w:line="276" w:lineRule="auto"/>
        <w:ind w:left="403" w:hanging="403"/>
        <w:jc w:val="left"/>
      </w:pPr>
      <w:r>
        <w:rPr>
          <w:color w:val="1A2E4A"/>
        </w:rPr>
        <w:t>9.</w:t>
        <w:tab/>
      </w:r>
      <w:r>
        <w:t>Is the timeout appropriate for the designed movement?</w:t>
      </w:r>
    </w:p>
    <w:p>
      <w:pPr>
        <w:tabs>
          <w:tab w:pos="403" w:val="left"/>
        </w:tabs>
        <w:spacing w:after="40" w:line="276" w:lineRule="auto"/>
        <w:ind w:left="403" w:hanging="403"/>
        <w:jc w:val="left"/>
      </w:pPr>
      <w:r>
        <w:rPr>
          <w:color w:val="1A2E4A"/>
        </w:rPr>
        <w:t>10.</w:t>
        <w:tab/>
      </w:r>
      <w:r>
        <w:t>Does the fault record identify the actual failure rather than a generic sequence timeout?</w:t>
      </w:r>
    </w:p>
    <w:p>
      <w:r>
        <w:t>This separates a control problem from an electrical problem, a pneumatic problem, and a feedback problem.</w:t>
      </w:r>
    </w:p>
    <w:p>
      <w:pPr>
        <w:pStyle w:val="Heading2"/>
      </w:pPr>
      <w:r>
        <w:t>22. Practical integration example: VFD over industrial Ethernet</w:t>
      </w:r>
    </w:p>
    <w:p>
      <w:r>
        <w:t>Suppose a PLC controls a conveyor motor through a networked VFD.</w:t>
      </w:r>
    </w:p>
    <w:p>
      <w:r>
        <w:t>The interface includes a speed reference, a run command, a drive status word, actual speed, and fault information.</w:t>
      </w:r>
    </w:p>
    <w:p>
      <w:pPr>
        <w:pStyle w:val="Heading3"/>
      </w:pPr>
      <w:r>
        <w:t>22.1 Integration sequence</w:t>
      </w:r>
    </w:p>
    <w:p>
      <w:pPr>
        <w:tabs>
          <w:tab w:pos="403" w:val="left"/>
        </w:tabs>
        <w:spacing w:after="40" w:line="276" w:lineRule="auto"/>
        <w:ind w:left="403" w:hanging="403"/>
        <w:jc w:val="left"/>
      </w:pPr>
      <w:r>
        <w:rPr>
          <w:color w:val="1A2E4A"/>
        </w:rPr>
        <w:t>1.</w:t>
        <w:tab/>
      </w:r>
      <w:r>
        <w:t>Verify the VFD model, firmware, supported protocol, and communication interface.</w:t>
      </w:r>
    </w:p>
    <w:p>
      <w:pPr>
        <w:tabs>
          <w:tab w:pos="403" w:val="left"/>
        </w:tabs>
        <w:spacing w:after="40" w:line="276" w:lineRule="auto"/>
        <w:ind w:left="403" w:hanging="403"/>
        <w:jc w:val="left"/>
      </w:pPr>
      <w:r>
        <w:rPr>
          <w:color w:val="1A2E4A"/>
        </w:rPr>
        <w:t>2.</w:t>
        <w:tab/>
      </w:r>
      <w:r>
        <w:t>Configure the drive's network settings and control source.</w:t>
      </w:r>
    </w:p>
    <w:p>
      <w:pPr>
        <w:tabs>
          <w:tab w:pos="403" w:val="left"/>
        </w:tabs>
        <w:spacing w:after="40" w:line="276" w:lineRule="auto"/>
        <w:ind w:left="403" w:hanging="403"/>
        <w:jc w:val="left"/>
      </w:pPr>
      <w:r>
        <w:rPr>
          <w:color w:val="1A2E4A"/>
        </w:rPr>
        <w:t>3.</w:t>
        <w:tab/>
      </w:r>
      <w:r>
        <w:t>Add the correct device to the PLC hardware configuration.</w:t>
      </w:r>
    </w:p>
    <w:p>
      <w:pPr>
        <w:tabs>
          <w:tab w:pos="403" w:val="left"/>
        </w:tabs>
        <w:spacing w:after="40" w:line="276" w:lineRule="auto"/>
        <w:ind w:left="403" w:hanging="403"/>
        <w:jc w:val="left"/>
      </w:pPr>
      <w:r>
        <w:rPr>
          <w:color w:val="1A2E4A"/>
        </w:rPr>
        <w:t>4.</w:t>
        <w:tab/>
      </w:r>
      <w:r>
        <w:t>Map the control and status data according to the drive manual.</w:t>
      </w:r>
    </w:p>
    <w:p>
      <w:pPr>
        <w:tabs>
          <w:tab w:pos="403" w:val="left"/>
        </w:tabs>
        <w:spacing w:after="40" w:line="276" w:lineRule="auto"/>
        <w:ind w:left="403" w:hanging="403"/>
        <w:jc w:val="left"/>
      </w:pPr>
      <w:r>
        <w:rPr>
          <w:color w:val="1A2E4A"/>
        </w:rPr>
        <w:t>5.</w:t>
        <w:tab/>
      </w:r>
      <w:r>
        <w:t>Configure motor data, limits, acceleration, deceleration, and protective settings.</w:t>
      </w:r>
    </w:p>
    <w:p>
      <w:pPr>
        <w:tabs>
          <w:tab w:pos="403" w:val="left"/>
        </w:tabs>
        <w:spacing w:after="40" w:line="276" w:lineRule="auto"/>
        <w:ind w:left="403" w:hanging="403"/>
        <w:jc w:val="left"/>
      </w:pPr>
      <w:r>
        <w:rPr>
          <w:color w:val="1A2E4A"/>
        </w:rPr>
        <w:t>6.</w:t>
        <w:tab/>
      </w:r>
      <w:r>
        <w:t>Verify the PLC command and drive status interpretation.</w:t>
      </w:r>
    </w:p>
    <w:p>
      <w:pPr>
        <w:tabs>
          <w:tab w:pos="403" w:val="left"/>
        </w:tabs>
        <w:spacing w:after="40" w:line="276" w:lineRule="auto"/>
        <w:ind w:left="403" w:hanging="403"/>
        <w:jc w:val="left"/>
      </w:pPr>
      <w:r>
        <w:rPr>
          <w:color w:val="1A2E4A"/>
        </w:rPr>
        <w:t>7.</w:t>
        <w:tab/>
      </w:r>
      <w:r>
        <w:t>Test starting, stopping, speed changes, and fault reporting.</w:t>
      </w:r>
    </w:p>
    <w:p>
      <w:pPr>
        <w:tabs>
          <w:tab w:pos="403" w:val="left"/>
        </w:tabs>
        <w:spacing w:after="40" w:line="276" w:lineRule="auto"/>
        <w:ind w:left="403" w:hanging="403"/>
        <w:jc w:val="left"/>
      </w:pPr>
      <w:r>
        <w:rPr>
          <w:color w:val="1A2E4A"/>
        </w:rPr>
        <w:t>8.</w:t>
        <w:tab/>
      </w:r>
      <w:r>
        <w:t>Test the defined response to communication loss.</w:t>
      </w:r>
    </w:p>
    <w:p>
      <w:pPr>
        <w:tabs>
          <w:tab w:pos="403" w:val="left"/>
        </w:tabs>
        <w:spacing w:after="40" w:line="276" w:lineRule="auto"/>
        <w:ind w:left="403" w:hanging="403"/>
        <w:jc w:val="left"/>
      </w:pPr>
      <w:r>
        <w:rPr>
          <w:color w:val="1A2E4A"/>
        </w:rPr>
        <w:t>9.</w:t>
        <w:tab/>
      </w:r>
      <w:r>
        <w:t>Confirm that the actual conveyor behavior matches the PLC's feedback and sequence logic.</w:t>
      </w:r>
    </w:p>
    <w:p>
      <w:pPr>
        <w:tabs>
          <w:tab w:pos="403" w:val="left"/>
        </w:tabs>
        <w:spacing w:after="40" w:line="276" w:lineRule="auto"/>
        <w:ind w:left="403" w:hanging="403"/>
        <w:jc w:val="left"/>
      </w:pPr>
      <w:r>
        <w:rPr>
          <w:color w:val="1A2E4A"/>
        </w:rPr>
        <w:t>10.</w:t>
        <w:tab/>
      </w:r>
      <w:r>
        <w:t>Save the final configuration and document the test results.</w:t>
      </w:r>
    </w:p>
    <w:p>
      <w:pPr>
        <w:pStyle w:val="Heading3"/>
      </w:pPr>
      <w:r>
        <w:t>22.2 Fault differentiation</w:t>
      </w:r>
    </w:p>
    <w:p>
      <w:r>
        <w:t>If the conveyor does not run, distinguish among these conditions:</w:t>
      </w:r>
    </w:p>
    <w:p>
      <w:pPr>
        <w:pStyle w:val="ListBullet"/>
      </w:pPr>
      <w:r>
        <w:t>PLC never issued the run command.</w:t>
      </w:r>
    </w:p>
    <w:p>
      <w:pPr>
        <w:pStyle w:val="ListBullet"/>
      </w:pPr>
      <w:r>
        <w:t>PLC issued the command, but the drive rejected it.</w:t>
      </w:r>
    </w:p>
    <w:p>
      <w:pPr>
        <w:pStyle w:val="ListBullet"/>
      </w:pPr>
      <w:r>
        <w:t>The drive is not enabled or has an active fault.</w:t>
      </w:r>
    </w:p>
    <w:p>
      <w:pPr>
        <w:pStyle w:val="ListBullet"/>
      </w:pPr>
      <w:r>
        <w:t>Communication is healthy, but the control word is mapped incorrectly.</w:t>
      </w:r>
    </w:p>
    <w:p>
      <w:pPr>
        <w:pStyle w:val="ListBullet"/>
      </w:pPr>
      <w:r>
        <w:t>The drive reports running, but the motor or mechanical transmission has a problem.</w:t>
      </w:r>
    </w:p>
    <w:p>
      <w:pPr>
        <w:pStyle w:val="ListBullet"/>
      </w:pPr>
      <w:r>
        <w:t>The drive is running at a different speed because of reference scaling or configuration.</w:t>
      </w:r>
    </w:p>
    <w:p>
      <w:pPr>
        <w:pStyle w:val="ListBullet"/>
      </w:pPr>
      <w:r>
        <w:t>The PLC is using stale status data.</w:t>
      </w:r>
    </w:p>
    <w:p>
      <w:r>
        <w:t>The key is to trace the request, device response, and physical outcome separately. "The drive is online" answers only one small part of the problem.</w:t>
      </w:r>
    </w:p>
    <w:p>
      <w:pPr>
        <w:pStyle w:val="Heading2"/>
      </w:pPr>
      <w:r>
        <w:t>23. Interview questions and answers</w:t>
      </w:r>
    </w:p>
    <w:p>
      <w:r>
        <w:t>1\. What is PLC-device integration?</w:t>
      </w:r>
    </w:p>
    <w:p>
      <w:r>
        <w:t>It is the process of connecting a field device to the PLC, configuring the electrical or network interface, mapping data, implementing control and diagnostics, and validating the complete behavior.</w:t>
      </w:r>
    </w:p>
    <w:p>
      <w:r>
        <w:t>2\. What is the difference between digital and analog integration?</w:t>
      </w:r>
    </w:p>
    <w:p>
      <w:r>
        <w:t>Digital integration handles discrete states such as ON/OFF. Analog integration handles variable quantities, requiring correct signal ranges, scaling, units, and diagnostics.</w:t>
      </w:r>
    </w:p>
    <w:p>
      <w:r>
        <w:t>3\. What is the difference between PNP and NPN sensors?</w:t>
      </w:r>
    </w:p>
    <w:p>
      <w:r>
        <w:t>A PNP output sources positive voltage to the load, while an NPN output sinks current toward 0 V. The sensor and PLC input circuit must be electrically compatible.</w:t>
      </w:r>
    </w:p>
    <w:p>
      <w:r>
        <w:t>4\. Why is 4–20 mA widely used in industry?</w:t>
      </w:r>
    </w:p>
    <w:p>
      <w:r>
        <w:t>It supports industrial current-loop transmission and provides a live-zero convention that can help distinguish a valid low reading from some wiring or transmitter faults.</w:t>
      </w:r>
    </w:p>
    <w:p>
      <w:r>
        <w:t>5\. What is analog scaling?</w:t>
      </w:r>
    </w:p>
    <w:p>
      <w:r>
        <w:t>It converts the raw input representation into meaningful engineering units using the configured raw range, engineering range, and conversion formula.</w:t>
      </w:r>
    </w:p>
    <w:p>
      <w:r>
        <w:t>6\. Why should PLC output current ratings be checked?</w:t>
      </w:r>
    </w:p>
    <w:p>
      <w:r>
        <w:t>A load may exceed a channel or output-group rating, particularly during inrush or when several inductive loads operate simultaneously. Incorrect loading can cause faults or damage.</w:t>
      </w:r>
    </w:p>
    <w:p>
      <w:r>
        <w:t>7\. Why is a standard digital input unsuitable for some encoder signals?</w:t>
      </w:r>
    </w:p>
    <w:p>
      <w:r>
        <w:t>The pulse frequency may exceed the module's detection capability or the effective input response of the system. A suitable high-speed counter or encoder interface is needed.</w:t>
      </w:r>
    </w:p>
    <w:p>
      <w:r>
        <w:t>8\. What is the purpose of a device-description file?</w:t>
      </w:r>
    </w:p>
    <w:p>
      <w:r>
        <w:t>It provides configuration information that the engineering system uses to identify and configure supported devices and their data. The correct file and revision must be used.</w:t>
      </w:r>
    </w:p>
    <w:p>
      <w:r>
        <w:t>9\. What is the difference between command and feedback?</w:t>
      </w:r>
    </w:p>
    <w:p>
      <w:r>
        <w:t>A command expresses what the PLC requests. Feedback indicates what the device reports or what the process sensor detects. The two must be compared to verify actual behavior.</w:t>
      </w:r>
    </w:p>
    <w:p>
      <w:r>
        <w:t>10\. Why can a drive be connected but unable to run?</w:t>
      </w:r>
    </w:p>
    <w:p>
      <w:r>
        <w:t>The drive may be disabled, faulted, incorrectly parameterized, configured for a different command source, or waiting for a permissive. A network connection alone does not prove operational readiness.</w:t>
      </w:r>
    </w:p>
    <w:p>
      <w:r>
        <w:t>11\. How do you troubleshoot a sensor that remains ON?</w:t>
      </w:r>
    </w:p>
    <w:p>
      <w:r>
        <w:t>Verify the physical condition, sensor output, supply, wiring, input channel, and PLC mapping. Check for a short circuit, incorrect polarity, stuck sensor, or stale network data.</w:t>
      </w:r>
    </w:p>
    <w:p>
      <w:r>
        <w:t>12\. What is the purpose of input filtering?</w:t>
      </w:r>
    </w:p>
    <w:p>
      <w:r>
        <w:t>Filtering suppresses brief unwanted transitions or noise. Excessive filtering can delay a genuine transition or prevent short pulses from being detected.</w:t>
      </w:r>
    </w:p>
    <w:p>
      <w:r>
        <w:t>13\. Why are device diagnostics important?</w:t>
      </w:r>
    </w:p>
    <w:p>
      <w:r>
        <w:t>They distinguish electrical, configuration, communication, data-quality, and process faults. This reduces troubleshooting time and helps prevent incorrect assumptions.</w:t>
      </w:r>
    </w:p>
    <w:p>
      <w:r>
        <w:t>14\. What should happen when a networked device loses communication?</w:t>
      </w:r>
    </w:p>
    <w:p>
      <w:r>
        <w:t>The system should detect the fault, apply the defined control response, mark invalid or stale data appropriately, and recover through a validated sequence. The correct response depends on the machine design and risk requirements.</w:t>
      </w:r>
    </w:p>
    <w:p>
      <w:r>
        <w:t>15\. Why is point-to-point testing necessary?</w:t>
      </w:r>
    </w:p>
    <w:p>
      <w:r>
        <w:t>It verifies that the installed field device, wiring, module channel, PLC tag, and intended function all agree. Software simulation alone cannot establish that the physical installation is correct.</w:t>
      </w:r>
    </w:p>
    <w:p>
      <w:r>
        <w:t>16\. What is the difference between ordinary PLC logic and safety-rated control?</w:t>
      </w:r>
    </w:p>
    <w:p>
      <w:r>
        <w:t>Ordinary PLC logic is not automatically suitable for safety functions. Safety-rated control requires appropriate components, architecture, configuration, diagnostics, and validation.</w:t>
      </w:r>
    </w:p>
    <w:p>
      <w:r>
        <w:t>17\. How would you integrate a barcode reader?</w:t>
      </w:r>
    </w:p>
    <w:p>
      <w:r>
        <w:t>Verify its electrical or network interface, configure the trigger and result handshake, map the returned data, validate read status and identifier format, and ensure each result belongs to the current part.</w:t>
      </w:r>
    </w:p>
    <w:p>
      <w:r>
        <w:t>18\. What should be documented before replacing a smart device?</w:t>
      </w:r>
    </w:p>
    <w:p>
      <w:r>
        <w:t>Record the exact model, electrical interface, pinout, firmware, communication settings, parameters, data mapping, wiring, and validation requirements.</w:t>
      </w:r>
    </w:p>
    <w:p>
      <w:pPr>
        <w:pStyle w:val="Heading2"/>
      </w:pPr>
      <w:r>
        <w:t>24. Final engineering checklist</w:t>
      </w:r>
    </w:p>
    <w:p>
      <w:pPr>
        <w:pStyle w:val="ListBullet"/>
      </w:pPr>
      <w:r>
        <w:t>Confirm device model, datasheet, firmware, and interface compatibility.</w:t>
      </w:r>
    </w:p>
    <w:p>
      <w:pPr>
        <w:pStyle w:val="ListBullet"/>
      </w:pPr>
      <w:r>
        <w:t>Verify supply voltage, current ratings, polarity, and grounding.</w:t>
      </w:r>
    </w:p>
    <w:p>
      <w:pPr>
        <w:pStyle w:val="ListBullet"/>
      </w:pPr>
      <w:r>
        <w:t>Confirm PNP/NPN compatibility and digital input/output wiring.</w:t>
      </w:r>
    </w:p>
    <w:p>
      <w:pPr>
        <w:pStyle w:val="ListBullet"/>
      </w:pPr>
      <w:r>
        <w:t>Verify analog signal mode, scaling, units, and fault ranges.</w:t>
      </w:r>
    </w:p>
    <w:p>
      <w:pPr>
        <w:pStyle w:val="ListBullet"/>
      </w:pPr>
      <w:r>
        <w:t>Confirm pulse-rate capability for encoders and high-speed signals.</w:t>
      </w:r>
    </w:p>
    <w:p>
      <w:pPr>
        <w:pStyle w:val="ListBullet"/>
      </w:pPr>
      <w:r>
        <w:t>Configure industrial-network identity, device description, and data mapping.</w:t>
      </w:r>
    </w:p>
    <w:p>
      <w:pPr>
        <w:pStyle w:val="ListBullet"/>
      </w:pPr>
      <w:r>
        <w:t>Separate commands, feedback, diagnostics, and data-validity states.</w:t>
      </w:r>
    </w:p>
    <w:p>
      <w:pPr>
        <w:pStyle w:val="ListBullet"/>
      </w:pPr>
      <w:r>
        <w:t>Define initialization, timeout, communication-loss, and recovery behavior.</w:t>
      </w:r>
    </w:p>
    <w:p>
      <w:pPr>
        <w:pStyle w:val="ListBullet"/>
      </w:pPr>
      <w:r>
        <w:t>Test actual device behavior rather than relying only on PLC indicators.</w:t>
      </w:r>
    </w:p>
    <w:p>
      <w:pPr>
        <w:pStyle w:val="ListBullet"/>
      </w:pPr>
      <w:r>
        <w:t>Validate interlocks and safety functions through the approved architecture.</w:t>
      </w:r>
    </w:p>
    <w:p>
      <w:pPr>
        <w:pStyle w:val="ListBullet"/>
      </w:pPr>
      <w:r>
        <w:t>Complete point-to-point testing and record results.</w:t>
      </w:r>
    </w:p>
    <w:p>
      <w:pPr>
        <w:pStyle w:val="ListBullet"/>
      </w:pPr>
      <w:r>
        <w:t>Maintain drawings, tag lists, configuration backups, and replacement instructions.</w:t>
      </w:r>
    </w:p>
    <w:p>
      <w:r>
        <w:t>Core principle: A device is correctly integrated only when its physical interface, PLC configuration, data interpretation, control behavior, diagnostics, and failure response all agree. Making the input LED turn green is the beginning of commissioning, not the finish line.</w:t>
      </w:r>
    </w:p>
    <w:p>
      <w:pPr>
        <w:pStyle w:val="Heading2"/>
      </w:pPr>
      <w:r>
        <w:t>NEXT TOPIC</w:t>
      </w:r>
    </w:p>
    <w:p>
      <w:r>
        <w:rPr>
          <w:rFonts w:ascii="Consolas" w:hAnsi="Consolas"/>
          <w:color w:val="333333"/>
          <w:sz w:val="19"/>
          <w:shd w:val="clear" w:color="auto" w:fill="EFEFEF"/>
        </w:rPr>
        <w:t>02_PLAN_WISE_2026\02_INDUSTRY3_0\06_Machine_Integ\02_Focus_Areas\02_HMI_PLC_Integ - HMI-PLC integration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02_PLAN_WISE_2026\02_INDUSTRY3_0\06_Machine_Integ\02_Focus_Areas\01_PLC_Device_Integ - PLC-device integration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