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02_PLAN_WISE_2026\02_INDUSTRY3_0\07_Lifecycle\01_Concept\01_Customer_Req - Customer requirement</w:t>
      </w:r>
    </w:p>
    <w:p>
      <w:pPr>
        <w:pStyle w:val="Heading2"/>
      </w:pPr>
      <w:r>
        <w:t>1. What is a customer requirement?</w:t>
      </w:r>
    </w:p>
    <w:p>
      <w:r>
        <w:t>A customer requirement is a documented need, expectation, constraint, or acceptance condition that a product, machine, automation system, or engineering project must satisfy.</w:t>
      </w:r>
    </w:p>
    <w:p>
      <w:r>
        <w:t>In industrial automation, customer requirements define what the machine must accomplish, how well it must perform, how operators will use it, how it must integrate with existing equipment, and what evidence is required before acceptance.</w:t>
      </w:r>
    </w:p>
    <w:p>
      <w:r>
        <w:t>For example, a customer may require an automated station to:</w:t>
      </w:r>
    </w:p>
    <w:p>
      <w:pPr>
        <w:pStyle w:val="ListBullet"/>
      </w:pPr>
      <w:r>
        <w:t>Load and clamp a component automatically.</w:t>
      </w:r>
    </w:p>
    <w:p>
      <w:pPr>
        <w:pStyle w:val="ListBullet"/>
      </w:pPr>
      <w:r>
        <w:t>Perform a defined inspection within a specified cycle time.</w:t>
      </w:r>
    </w:p>
    <w:p>
      <w:pPr>
        <w:pStyle w:val="ListBullet"/>
      </w:pPr>
      <w:r>
        <w:t>Communicate with an existing PLC and production tracking system.</w:t>
      </w:r>
    </w:p>
    <w:p>
      <w:pPr>
        <w:pStyle w:val="ListBullet"/>
      </w:pPr>
      <w:r>
        <w:t>Record measurements and traceability data.</w:t>
      </w:r>
    </w:p>
    <w:p>
      <w:pPr>
        <w:pStyle w:val="ListBullet"/>
      </w:pPr>
      <w:r>
        <w:t>Meet specified operator-safety and maintenance-access requirements.</w:t>
      </w:r>
    </w:p>
    <w:p>
      <w:pPr>
        <w:pStyle w:val="ListBullet"/>
      </w:pPr>
      <w:r>
        <w:t>Produce documented evidence that the station meets its acceptance criteria.</w:t>
      </w:r>
    </w:p>
    <w:p>
      <w:r>
        <w:t>These statements are the starting point, not a complete engineering design. They must be clarified, quantified where possible, reviewed for feasibility, and translated into verifiable technical requirements.</w:t>
      </w:r>
    </w:p>
    <w:p>
      <w:r>
        <w:t>Core principle: Build what the customer actually needs, verify what the customer has specified, and resolve ambiguity before it becomes an expensive modification on the shop floor.</w:t>
      </w:r>
    </w:p>
    <w:p>
      <w:pPr>
        <w:pStyle w:val="Heading2"/>
      </w:pPr>
      <w:r>
        <w:t>2. Why customer requirements matter</w:t>
      </w:r>
    </w:p>
    <w:p>
      <w:r>
        <w:t>Customer requirements establish the foundation for engineering decisions throughout the equipment lifecycle.</w:t>
      </w:r>
    </w:p>
    <w:p>
      <w:r>
        <w:t>They influence:</w:t>
      </w:r>
    </w:p>
    <w:p>
      <w:pPr>
        <w:pStyle w:val="ListBullet"/>
      </w:pPr>
      <w:r>
        <w:t>Machine architecture and process selection.</w:t>
      </w:r>
    </w:p>
    <w:p>
      <w:pPr>
        <w:pStyle w:val="ListBullet"/>
      </w:pPr>
      <w:r>
        <w:t>Mechanical, electrical, pneumatic, hydraulic, and control-system design.</w:t>
      </w:r>
    </w:p>
    <w:p>
      <w:pPr>
        <w:pStyle w:val="ListBullet"/>
      </w:pPr>
      <w:r>
        <w:t>PLC, HMI, robot, CNC, drive, and network selection.</w:t>
      </w:r>
    </w:p>
    <w:p>
      <w:pPr>
        <w:pStyle w:val="ListBullet"/>
      </w:pPr>
      <w:r>
        <w:t>Production capacity and cycle-time calculations.</w:t>
      </w:r>
    </w:p>
    <w:p>
      <w:pPr>
        <w:pStyle w:val="ListBullet"/>
      </w:pPr>
      <w:r>
        <w:t>Quality controls and process capability.</w:t>
      </w:r>
    </w:p>
    <w:p>
      <w:pPr>
        <w:pStyle w:val="ListBullet"/>
      </w:pPr>
      <w:r>
        <w:t>Safety and regulatory compliance.</w:t>
      </w:r>
    </w:p>
    <w:p>
      <w:pPr>
        <w:pStyle w:val="ListBullet"/>
      </w:pPr>
      <w:r>
        <w:t>Operator ergonomics and maintenance access.</w:t>
      </w:r>
    </w:p>
    <w:p>
      <w:pPr>
        <w:pStyle w:val="ListBullet"/>
      </w:pPr>
      <w:r>
        <w:t>Software interfaces and data integration.</w:t>
      </w:r>
    </w:p>
    <w:p>
      <w:pPr>
        <w:pStyle w:val="ListBullet"/>
      </w:pPr>
      <w:r>
        <w:t>Project cost, delivery schedule, and commissioning.</w:t>
      </w:r>
    </w:p>
    <w:p>
      <w:pPr>
        <w:pStyle w:val="ListBullet"/>
      </w:pPr>
      <w:r>
        <w:t>Acceptance testing, handover, and future upgrades.</w:t>
      </w:r>
    </w:p>
    <w:p>
      <w:r>
        <w:t>A technically impressive machine can still be a failed project if it cannot produce the required output, does not integrate with the factory, or fails the agreed acceptance criteria. Engineering success is measured against the defined need, not by the number of components installed.</w:t>
      </w:r>
    </w:p>
    <w:p>
      <w:pPr>
        <w:pStyle w:val="Heading2"/>
      </w:pPr>
      <w:r>
        <w:t>3. Types of customer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Requirement type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Functional</w:t>
            </w:r>
          </w:p>
        </w:tc>
        <w:tc>
          <w:tcPr>
            <w:tcW w:type="dxa" w:w="3600"/>
          </w:tcPr>
          <w:p>
            <w:pPr>
              <w:spacing w:after="0" w:before="0" w:line="240" w:lineRule="auto"/>
              <w:jc w:val="left"/>
            </w:pPr>
            <w:r>
              <w:t>What the system must do</w:t>
            </w:r>
          </w:p>
        </w:tc>
        <w:tc>
          <w:tcPr>
            <w:tcW w:type="dxa" w:w="3600"/>
          </w:tcPr>
          <w:p>
            <w:pPr>
              <w:spacing w:after="0" w:before="0" w:line="240" w:lineRule="auto"/>
              <w:jc w:val="left"/>
            </w:pPr>
            <w:r>
              <w:t>Automatically clamp a component and execute a machining cycle</w:t>
            </w:r>
          </w:p>
        </w:tc>
      </w:tr>
      <w:tr>
        <w:tc>
          <w:tcPr>
            <w:tcW w:type="dxa" w:w="3600"/>
          </w:tcPr>
          <w:p>
            <w:pPr>
              <w:spacing w:after="0" w:before="0" w:line="240" w:lineRule="auto"/>
              <w:jc w:val="left"/>
            </w:pPr>
            <w:r>
              <w:t>Performance</w:t>
            </w:r>
          </w:p>
        </w:tc>
        <w:tc>
          <w:tcPr>
            <w:tcW w:type="dxa" w:w="3600"/>
          </w:tcPr>
          <w:p>
            <w:pPr>
              <w:spacing w:after="0" w:before="0" w:line="240" w:lineRule="auto"/>
              <w:jc w:val="left"/>
            </w:pPr>
            <w:r>
              <w:t>How well or how quickly it must operate</w:t>
            </w:r>
          </w:p>
        </w:tc>
        <w:tc>
          <w:tcPr>
            <w:tcW w:type="dxa" w:w="3600"/>
          </w:tcPr>
          <w:p>
            <w:pPr>
              <w:spacing w:after="0" w:before="0" w:line="240" w:lineRule="auto"/>
              <w:jc w:val="left"/>
            </w:pPr>
            <w:r>
              <w:t>Meet a specified production cycle time</w:t>
            </w:r>
          </w:p>
        </w:tc>
      </w:tr>
      <w:tr>
        <w:tc>
          <w:tcPr>
            <w:tcW w:type="dxa" w:w="3600"/>
          </w:tcPr>
          <w:p>
            <w:pPr>
              <w:spacing w:after="0" w:before="0" w:line="240" w:lineRule="auto"/>
              <w:jc w:val="left"/>
            </w:pPr>
            <w:r>
              <w:t>Quality</w:t>
            </w:r>
          </w:p>
        </w:tc>
        <w:tc>
          <w:tcPr>
            <w:tcW w:type="dxa" w:w="3600"/>
          </w:tcPr>
          <w:p>
            <w:pPr>
              <w:spacing w:after="0" w:before="0" w:line="240" w:lineRule="auto"/>
              <w:jc w:val="left"/>
            </w:pPr>
            <w:r>
              <w:t>Required product or process quality</w:t>
            </w:r>
          </w:p>
        </w:tc>
        <w:tc>
          <w:tcPr>
            <w:tcW w:type="dxa" w:w="3600"/>
          </w:tcPr>
          <w:p>
            <w:pPr>
              <w:spacing w:after="0" w:before="0" w:line="240" w:lineRule="auto"/>
              <w:jc w:val="left"/>
            </w:pPr>
            <w:r>
              <w:t>Detect defects according to approved inspection criteria</w:t>
            </w:r>
          </w:p>
        </w:tc>
      </w:tr>
      <w:tr>
        <w:tc>
          <w:tcPr>
            <w:tcW w:type="dxa" w:w="3600"/>
          </w:tcPr>
          <w:p>
            <w:pPr>
              <w:spacing w:after="0" w:before="0" w:line="240" w:lineRule="auto"/>
              <w:jc w:val="left"/>
            </w:pPr>
            <w:r>
              <w:t>Capacity</w:t>
            </w:r>
          </w:p>
        </w:tc>
        <w:tc>
          <w:tcPr>
            <w:tcW w:type="dxa" w:w="3600"/>
          </w:tcPr>
          <w:p>
            <w:pPr>
              <w:spacing w:after="0" w:before="0" w:line="240" w:lineRule="auto"/>
              <w:jc w:val="left"/>
            </w:pPr>
            <w:r>
              <w:t>Required production volume</w:t>
            </w:r>
          </w:p>
        </w:tc>
        <w:tc>
          <w:tcPr>
            <w:tcW w:type="dxa" w:w="3600"/>
          </w:tcPr>
          <w:p>
            <w:pPr>
              <w:spacing w:after="0" w:before="0" w:line="240" w:lineRule="auto"/>
              <w:jc w:val="left"/>
            </w:pPr>
            <w:r>
              <w:t>Support the specified parts per shift</w:t>
            </w:r>
          </w:p>
        </w:tc>
      </w:tr>
      <w:tr>
        <w:tc>
          <w:tcPr>
            <w:tcW w:type="dxa" w:w="3600"/>
          </w:tcPr>
          <w:p>
            <w:pPr>
              <w:spacing w:after="0" w:before="0" w:line="240" w:lineRule="auto"/>
              <w:jc w:val="left"/>
            </w:pPr>
            <w:r>
              <w:t>Interface</w:t>
            </w:r>
          </w:p>
        </w:tc>
        <w:tc>
          <w:tcPr>
            <w:tcW w:type="dxa" w:w="3600"/>
          </w:tcPr>
          <w:p>
            <w:pPr>
              <w:spacing w:after="0" w:before="0" w:line="240" w:lineRule="auto"/>
              <w:jc w:val="left"/>
            </w:pPr>
            <w:r>
              <w:t>How the system connects to other equipment</w:t>
            </w:r>
          </w:p>
        </w:tc>
        <w:tc>
          <w:tcPr>
            <w:tcW w:type="dxa" w:w="3600"/>
          </w:tcPr>
          <w:p>
            <w:pPr>
              <w:spacing w:after="0" w:before="0" w:line="240" w:lineRule="auto"/>
              <w:jc w:val="left"/>
            </w:pPr>
            <w:r>
              <w:t>Exchange defined handshake signals with an upstream PLC</w:t>
            </w:r>
          </w:p>
        </w:tc>
      </w:tr>
      <w:tr>
        <w:tc>
          <w:tcPr>
            <w:tcW w:type="dxa" w:w="3600"/>
          </w:tcPr>
          <w:p>
            <w:pPr>
              <w:spacing w:after="0" w:before="0" w:line="240" w:lineRule="auto"/>
              <w:jc w:val="left"/>
            </w:pPr>
            <w:r>
              <w:t>Data and traceability</w:t>
            </w:r>
          </w:p>
        </w:tc>
        <w:tc>
          <w:tcPr>
            <w:tcW w:type="dxa" w:w="3600"/>
          </w:tcPr>
          <w:p>
            <w:pPr>
              <w:spacing w:after="0" w:before="0" w:line="240" w:lineRule="auto"/>
              <w:jc w:val="left"/>
            </w:pPr>
            <w:r>
              <w:t>Information that must be recorded</w:t>
            </w:r>
          </w:p>
        </w:tc>
        <w:tc>
          <w:tcPr>
            <w:tcW w:type="dxa" w:w="3600"/>
          </w:tcPr>
          <w:p>
            <w:pPr>
              <w:spacing w:after="0" w:before="0" w:line="240" w:lineRule="auto"/>
              <w:jc w:val="left"/>
            </w:pPr>
            <w:r>
              <w:t>Store serial number, test result, and timestamp</w:t>
            </w:r>
          </w:p>
        </w:tc>
      </w:tr>
      <w:tr>
        <w:tc>
          <w:tcPr>
            <w:tcW w:type="dxa" w:w="3600"/>
          </w:tcPr>
          <w:p>
            <w:pPr>
              <w:spacing w:after="0" w:before="0" w:line="240" w:lineRule="auto"/>
              <w:jc w:val="left"/>
            </w:pPr>
            <w:r>
              <w:t>Safety</w:t>
            </w:r>
          </w:p>
        </w:tc>
        <w:tc>
          <w:tcPr>
            <w:tcW w:type="dxa" w:w="3600"/>
          </w:tcPr>
          <w:p>
            <w:pPr>
              <w:spacing w:after="0" w:before="0" w:line="240" w:lineRule="auto"/>
              <w:jc w:val="left"/>
            </w:pPr>
            <w:r>
              <w:t>Required risk controls and safe behavior</w:t>
            </w:r>
          </w:p>
        </w:tc>
        <w:tc>
          <w:tcPr>
            <w:tcW w:type="dxa" w:w="3600"/>
          </w:tcPr>
          <w:p>
            <w:pPr>
              <w:spacing w:after="0" w:before="0" w:line="240" w:lineRule="auto"/>
              <w:jc w:val="left"/>
            </w:pPr>
            <w:r>
              <w:t>Prevent hazardous access during applicable automatic operation</w:t>
            </w:r>
          </w:p>
        </w:tc>
      </w:tr>
      <w:tr>
        <w:tc>
          <w:tcPr>
            <w:tcW w:type="dxa" w:w="3600"/>
          </w:tcPr>
          <w:p>
            <w:pPr>
              <w:spacing w:after="0" w:before="0" w:line="240" w:lineRule="auto"/>
              <w:jc w:val="left"/>
            </w:pPr>
            <w:r>
              <w:t>Environmental</w:t>
            </w:r>
          </w:p>
        </w:tc>
        <w:tc>
          <w:tcPr>
            <w:tcW w:type="dxa" w:w="3600"/>
          </w:tcPr>
          <w:p>
            <w:pPr>
              <w:spacing w:after="0" w:before="0" w:line="240" w:lineRule="auto"/>
              <w:jc w:val="left"/>
            </w:pPr>
            <w:r>
              <w:t>Conditions under which the system must work</w:t>
            </w:r>
          </w:p>
        </w:tc>
        <w:tc>
          <w:tcPr>
            <w:tcW w:type="dxa" w:w="3600"/>
          </w:tcPr>
          <w:p>
            <w:pPr>
              <w:spacing w:after="0" w:before="0" w:line="240" w:lineRule="auto"/>
              <w:jc w:val="left"/>
            </w:pPr>
            <w:r>
              <w:t>Operate within the specified temperature and contamination limits</w:t>
            </w:r>
          </w:p>
        </w:tc>
      </w:tr>
      <w:tr>
        <w:tc>
          <w:tcPr>
            <w:tcW w:type="dxa" w:w="3600"/>
          </w:tcPr>
          <w:p>
            <w:pPr>
              <w:spacing w:after="0" w:before="0" w:line="240" w:lineRule="auto"/>
              <w:jc w:val="left"/>
            </w:pPr>
            <w:r>
              <w:t>Reliability and availability</w:t>
            </w:r>
          </w:p>
        </w:tc>
        <w:tc>
          <w:tcPr>
            <w:tcW w:type="dxa" w:w="3600"/>
          </w:tcPr>
          <w:p>
            <w:pPr>
              <w:spacing w:after="0" w:before="0" w:line="240" w:lineRule="auto"/>
              <w:jc w:val="left"/>
            </w:pPr>
            <w:r>
              <w:t>Required operational dependability</w:t>
            </w:r>
          </w:p>
        </w:tc>
        <w:tc>
          <w:tcPr>
            <w:tcW w:type="dxa" w:w="3600"/>
          </w:tcPr>
          <w:p>
            <w:pPr>
              <w:spacing w:after="0" w:before="0" w:line="240" w:lineRule="auto"/>
              <w:jc w:val="left"/>
            </w:pPr>
            <w:r>
              <w:t>Meet an agreed availability target</w:t>
            </w:r>
          </w:p>
        </w:tc>
      </w:tr>
      <w:tr>
        <w:tc>
          <w:tcPr>
            <w:tcW w:type="dxa" w:w="3600"/>
          </w:tcPr>
          <w:p>
            <w:pPr>
              <w:spacing w:after="0" w:before="0" w:line="240" w:lineRule="auto"/>
              <w:jc w:val="left"/>
            </w:pPr>
            <w:r>
              <w:t>Maintainability</w:t>
            </w:r>
          </w:p>
        </w:tc>
        <w:tc>
          <w:tcPr>
            <w:tcW w:type="dxa" w:w="3600"/>
          </w:tcPr>
          <w:p>
            <w:pPr>
              <w:spacing w:after="0" w:before="0" w:line="240" w:lineRule="auto"/>
              <w:jc w:val="left"/>
            </w:pPr>
            <w:r>
              <w:t>How equipment is inspected, diagnosed, and repaired</w:t>
            </w:r>
          </w:p>
        </w:tc>
        <w:tc>
          <w:tcPr>
            <w:tcW w:type="dxa" w:w="3600"/>
          </w:tcPr>
          <w:p>
            <w:pPr>
              <w:spacing w:after="0" w:before="0" w:line="240" w:lineRule="auto"/>
              <w:jc w:val="left"/>
            </w:pPr>
            <w:r>
              <w:t>Provide accessible diagnostic information and replaceable modules</w:t>
            </w:r>
          </w:p>
        </w:tc>
      </w:tr>
      <w:tr>
        <w:tc>
          <w:tcPr>
            <w:tcW w:type="dxa" w:w="3600"/>
          </w:tcPr>
          <w:p>
            <w:pPr>
              <w:spacing w:after="0" w:before="0" w:line="240" w:lineRule="auto"/>
              <w:jc w:val="left"/>
            </w:pPr>
            <w:r>
              <w:t>Usability</w:t>
            </w:r>
          </w:p>
        </w:tc>
        <w:tc>
          <w:tcPr>
            <w:tcW w:type="dxa" w:w="3600"/>
          </w:tcPr>
          <w:p>
            <w:pPr>
              <w:spacing w:after="0" w:before="0" w:line="240" w:lineRule="auto"/>
              <w:jc w:val="left"/>
            </w:pPr>
            <w:r>
              <w:t>How people interact with the system</w:t>
            </w:r>
          </w:p>
        </w:tc>
        <w:tc>
          <w:tcPr>
            <w:tcW w:type="dxa" w:w="3600"/>
          </w:tcPr>
          <w:p>
            <w:pPr>
              <w:spacing w:after="0" w:before="0" w:line="240" w:lineRule="auto"/>
              <w:jc w:val="left"/>
            </w:pPr>
            <w:r>
              <w:t>Provide clear alarms and role-appropriate HMI controls</w:t>
            </w:r>
          </w:p>
        </w:tc>
      </w:tr>
      <w:tr>
        <w:tc>
          <w:tcPr>
            <w:tcW w:type="dxa" w:w="3600"/>
          </w:tcPr>
          <w:p>
            <w:pPr>
              <w:spacing w:after="0" w:before="0" w:line="240" w:lineRule="auto"/>
              <w:jc w:val="left"/>
            </w:pPr>
            <w:r>
              <w:t>Compliance</w:t>
            </w:r>
          </w:p>
        </w:tc>
        <w:tc>
          <w:tcPr>
            <w:tcW w:type="dxa" w:w="3600"/>
          </w:tcPr>
          <w:p>
            <w:pPr>
              <w:spacing w:after="0" w:before="0" w:line="240" w:lineRule="auto"/>
              <w:jc w:val="left"/>
            </w:pPr>
            <w:r>
              <w:t>Applicable standards, regulations, and internal rules</w:t>
            </w:r>
          </w:p>
        </w:tc>
        <w:tc>
          <w:tcPr>
            <w:tcW w:type="dxa" w:w="3600"/>
          </w:tcPr>
          <w:p>
            <w:pPr>
              <w:spacing w:after="0" w:before="0" w:line="240" w:lineRule="auto"/>
              <w:jc w:val="left"/>
            </w:pPr>
            <w:r>
              <w:t>Meet specified electrical and machinery requirements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Required engineering and handover records</w:t>
            </w:r>
          </w:p>
        </w:tc>
        <w:tc>
          <w:tcPr>
            <w:tcW w:type="dxa" w:w="3600"/>
          </w:tcPr>
          <w:p>
            <w:pPr>
              <w:spacing w:after="0" w:before="0" w:line="240" w:lineRule="auto"/>
              <w:jc w:val="left"/>
            </w:pPr>
            <w:r>
              <w:t>Supply electrical drawings, PLC backups, manuals, and test reports</w:t>
            </w:r>
          </w:p>
        </w:tc>
      </w:tr>
      <w:tr>
        <w:tc>
          <w:tcPr>
            <w:tcW w:type="dxa" w:w="3600"/>
          </w:tcPr>
          <w:p>
            <w:pPr>
              <w:spacing w:after="0" w:before="0" w:line="240" w:lineRule="auto"/>
              <w:jc w:val="left"/>
            </w:pPr>
            <w:r>
              <w:t>Commercial</w:t>
            </w:r>
          </w:p>
        </w:tc>
        <w:tc>
          <w:tcPr>
            <w:tcW w:type="dxa" w:w="3600"/>
          </w:tcPr>
          <w:p>
            <w:pPr>
              <w:spacing w:after="0" w:before="0" w:line="240" w:lineRule="auto"/>
              <w:jc w:val="left"/>
            </w:pPr>
            <w:r>
              <w:t>Budget, schedule, warranty, and delivery obligations</w:t>
            </w:r>
          </w:p>
        </w:tc>
        <w:tc>
          <w:tcPr>
            <w:tcW w:type="dxa" w:w="3600"/>
          </w:tcPr>
          <w:p>
            <w:pPr>
              <w:spacing w:after="0" w:before="0" w:line="240" w:lineRule="auto"/>
              <w:jc w:val="left"/>
            </w:pPr>
            <w:r>
              <w:t>Complete commissioning within the agreed project window</w:t>
            </w:r>
          </w:p>
        </w:tc>
      </w:tr>
    </w:tbl>
    <w:p/>
    <w:p>
      <w:r>
        <w:t>Requirements may belong to multiple categories. For example, a traceability requirement can affect the functional design, software architecture, network configuration, database, and acceptance test.</w:t>
      </w:r>
    </w:p>
    <w:p>
      <w:pPr>
        <w:pStyle w:val="Heading2"/>
      </w:pPr>
      <w:r>
        <w:t>4. Sources of customer requirements</w:t>
      </w:r>
    </w:p>
    <w:p>
      <w:r>
        <w:t>Requirements do not always come from one formal specification. They may originate from several stakeholders and documents.</w:t>
      </w:r>
    </w:p>
    <w:p>
      <w:r>
        <w:t>Typical sources include:</w:t>
      </w:r>
    </w:p>
    <w:p>
      <w:pPr>
        <w:pStyle w:val="ListBullet"/>
      </w:pPr>
      <w:r>
        <w:t>Customer request for quotation (RFQ).</w:t>
      </w:r>
    </w:p>
    <w:p>
      <w:pPr>
        <w:pStyle w:val="ListBullet"/>
      </w:pPr>
      <w:r>
        <w:t>Request for proposal (RFP).</w:t>
      </w:r>
    </w:p>
    <w:p>
      <w:pPr>
        <w:pStyle w:val="ListBullet"/>
      </w:pPr>
      <w:r>
        <w:t>Technical specification.</w:t>
      </w:r>
    </w:p>
    <w:p>
      <w:pPr>
        <w:pStyle w:val="ListBullet"/>
      </w:pPr>
      <w:r>
        <w:t>Purchase order and contractual documents.</w:t>
      </w:r>
    </w:p>
    <w:p>
      <w:pPr>
        <w:pStyle w:val="ListBullet"/>
      </w:pPr>
      <w:r>
        <w:t>Product drawings and CAD models.</w:t>
      </w:r>
    </w:p>
    <w:p>
      <w:pPr>
        <w:pStyle w:val="ListBullet"/>
      </w:pPr>
      <w:r>
        <w:t>Process flow diagrams.</w:t>
      </w:r>
    </w:p>
    <w:p>
      <w:pPr>
        <w:pStyle w:val="ListBullet"/>
      </w:pPr>
      <w:r>
        <w:t>Quality standards and control plans.</w:t>
      </w:r>
    </w:p>
    <w:p>
      <w:pPr>
        <w:pStyle w:val="ListBullet"/>
      </w:pPr>
      <w:r>
        <w:t>Existing machine drawings and PLC interface specifications.</w:t>
      </w:r>
    </w:p>
    <w:p>
      <w:pPr>
        <w:pStyle w:val="ListBullet"/>
      </w:pPr>
      <w:r>
        <w:t>Factory automation and network standards.</w:t>
      </w:r>
    </w:p>
    <w:p>
      <w:pPr>
        <w:pStyle w:val="ListBullet"/>
      </w:pPr>
      <w:r>
        <w:t>Production-capacity plans.</w:t>
      </w:r>
    </w:p>
    <w:p>
      <w:pPr>
        <w:pStyle w:val="ListBullet"/>
      </w:pPr>
      <w:r>
        <w:t>Safety requirements and risk assessments.</w:t>
      </w:r>
    </w:p>
    <w:p>
      <w:pPr>
        <w:pStyle w:val="ListBullet"/>
      </w:pPr>
      <w:r>
        <w:t>Operator and maintenance feedback.</w:t>
      </w:r>
    </w:p>
    <w:p>
      <w:pPr>
        <w:pStyle w:val="ListBullet"/>
      </w:pPr>
      <w:r>
        <w:t>Site surveys and meetings.</w:t>
      </w:r>
    </w:p>
    <w:p>
      <w:pPr>
        <w:pStyle w:val="ListBullet"/>
      </w:pPr>
      <w:r>
        <w:t>Lessons learned from previous equipment.</w:t>
      </w:r>
    </w:p>
    <w:p>
      <w:pPr>
        <w:pStyle w:val="ListBullet"/>
      </w:pPr>
      <w:r>
        <w:t>Corporate IT, OT, cybersecurity, and data-governance requirements.</w:t>
      </w:r>
    </w:p>
    <w:p>
      <w:r>
        <w:t>Different sources may conflict. For example, a production team may request automatic restart while the safety or process requirements demand an operator-confirmed recovery. Such conflicts must be resolved and documented before implementation.</w:t>
      </w:r>
    </w:p>
    <w:p>
      <w:pPr>
        <w:pStyle w:val="Heading2"/>
      </w:pPr>
      <w:r>
        <w:t>5. Stakeholder identification</w:t>
      </w:r>
    </w:p>
    <w:p>
      <w:r>
        <w:t>The customer is rarely a single person with one consistent view of the problem. Production, quality, maintenance, safety, IT, and purchasing may all define success differently.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Stakeholder</w:t>
            </w:r>
          </w:p>
        </w:tc>
        <w:tc>
          <w:tcPr>
            <w:tcW w:type="dxa" w:w="5400"/>
            <w:shd w:val="clear" w:color="auto" w:fill="EEF2F7"/>
          </w:tcPr>
          <w:p>
            <w:pPr>
              <w:spacing w:after="0" w:before="0" w:line="240" w:lineRule="auto"/>
              <w:jc w:val="left"/>
            </w:pPr>
            <w:r>
              <w:rPr>
                <w:b/>
                <w:color w:val="1A2E4A"/>
              </w:rPr>
              <w:t>Typical concerns</w:t>
            </w:r>
          </w:p>
        </w:tc>
      </w:tr>
      <w:tr>
        <w:tc>
          <w:tcPr>
            <w:tcW w:type="dxa" w:w="5400"/>
          </w:tcPr>
          <w:p>
            <w:pPr>
              <w:spacing w:after="0" w:before="0" w:line="240" w:lineRule="auto"/>
              <w:jc w:val="left"/>
            </w:pPr>
            <w:r>
              <w:t>Production</w:t>
            </w:r>
          </w:p>
        </w:tc>
        <w:tc>
          <w:tcPr>
            <w:tcW w:type="dxa" w:w="5400"/>
          </w:tcPr>
          <w:p>
            <w:pPr>
              <w:spacing w:after="0" w:before="0" w:line="240" w:lineRule="auto"/>
              <w:jc w:val="left"/>
            </w:pPr>
            <w:r>
              <w:t>Output, cycle time, changeover, uptime</w:t>
            </w:r>
          </w:p>
        </w:tc>
      </w:tr>
      <w:tr>
        <w:tc>
          <w:tcPr>
            <w:tcW w:type="dxa" w:w="5400"/>
          </w:tcPr>
          <w:p>
            <w:pPr>
              <w:spacing w:after="0" w:before="0" w:line="240" w:lineRule="auto"/>
              <w:jc w:val="left"/>
            </w:pPr>
            <w:r>
              <w:t>Quality</w:t>
            </w:r>
          </w:p>
        </w:tc>
        <w:tc>
          <w:tcPr>
            <w:tcW w:type="dxa" w:w="5400"/>
          </w:tcPr>
          <w:p>
            <w:pPr>
              <w:spacing w:after="0" w:before="0" w:line="240" w:lineRule="auto"/>
              <w:jc w:val="left"/>
            </w:pPr>
            <w:r>
              <w:t>Defect prevention, measurement accuracy, traceability</w:t>
            </w:r>
          </w:p>
        </w:tc>
      </w:tr>
      <w:tr>
        <w:tc>
          <w:tcPr>
            <w:tcW w:type="dxa" w:w="5400"/>
          </w:tcPr>
          <w:p>
            <w:pPr>
              <w:spacing w:after="0" w:before="0" w:line="240" w:lineRule="auto"/>
              <w:jc w:val="left"/>
            </w:pPr>
            <w:r>
              <w:t>Maintenance</w:t>
            </w:r>
          </w:p>
        </w:tc>
        <w:tc>
          <w:tcPr>
            <w:tcW w:type="dxa" w:w="5400"/>
          </w:tcPr>
          <w:p>
            <w:pPr>
              <w:spacing w:after="0" w:before="0" w:line="240" w:lineRule="auto"/>
              <w:jc w:val="left"/>
            </w:pPr>
            <w:r>
              <w:t>Diagnostics, spare parts, access, repair time</w:t>
            </w:r>
          </w:p>
        </w:tc>
      </w:tr>
      <w:tr>
        <w:tc>
          <w:tcPr>
            <w:tcW w:type="dxa" w:w="5400"/>
          </w:tcPr>
          <w:p>
            <w:pPr>
              <w:spacing w:after="0" w:before="0" w:line="240" w:lineRule="auto"/>
              <w:jc w:val="left"/>
            </w:pPr>
            <w:r>
              <w:t>Operators</w:t>
            </w:r>
          </w:p>
        </w:tc>
        <w:tc>
          <w:tcPr>
            <w:tcW w:type="dxa" w:w="5400"/>
          </w:tcPr>
          <w:p>
            <w:pPr>
              <w:spacing w:after="0" w:before="0" w:line="240" w:lineRule="auto"/>
              <w:jc w:val="left"/>
            </w:pPr>
            <w:r>
              <w:t>Usability, ergonomics, clear alarms, work instructions</w:t>
            </w:r>
          </w:p>
        </w:tc>
      </w:tr>
      <w:tr>
        <w:tc>
          <w:tcPr>
            <w:tcW w:type="dxa" w:w="5400"/>
          </w:tcPr>
          <w:p>
            <w:pPr>
              <w:spacing w:after="0" w:before="0" w:line="240" w:lineRule="auto"/>
              <w:jc w:val="left"/>
            </w:pPr>
            <w:r>
              <w:t>Engineering</w:t>
            </w:r>
          </w:p>
        </w:tc>
        <w:tc>
          <w:tcPr>
            <w:tcW w:type="dxa" w:w="5400"/>
          </w:tcPr>
          <w:p>
            <w:pPr>
              <w:spacing w:after="0" w:before="0" w:line="240" w:lineRule="auto"/>
              <w:jc w:val="left"/>
            </w:pPr>
            <w:r>
              <w:t>Technical feasibility, integration, standardization</w:t>
            </w:r>
          </w:p>
        </w:tc>
      </w:tr>
      <w:tr>
        <w:tc>
          <w:tcPr>
            <w:tcW w:type="dxa" w:w="5400"/>
          </w:tcPr>
          <w:p>
            <w:pPr>
              <w:spacing w:after="0" w:before="0" w:line="240" w:lineRule="auto"/>
              <w:jc w:val="left"/>
            </w:pPr>
            <w:r>
              <w:t>Safety team</w:t>
            </w:r>
          </w:p>
        </w:tc>
        <w:tc>
          <w:tcPr>
            <w:tcW w:type="dxa" w:w="5400"/>
          </w:tcPr>
          <w:p>
            <w:pPr>
              <w:spacing w:after="0" w:before="0" w:line="240" w:lineRule="auto"/>
              <w:jc w:val="left"/>
            </w:pPr>
            <w:r>
              <w:t>Hazard identification, risk reduction, validation</w:t>
            </w:r>
          </w:p>
        </w:tc>
      </w:tr>
      <w:tr>
        <w:tc>
          <w:tcPr>
            <w:tcW w:type="dxa" w:w="5400"/>
          </w:tcPr>
          <w:p>
            <w:pPr>
              <w:spacing w:after="0" w:before="0" w:line="240" w:lineRule="auto"/>
              <w:jc w:val="left"/>
            </w:pPr>
            <w:r>
              <w:t>IT/OT</w:t>
            </w:r>
          </w:p>
        </w:tc>
        <w:tc>
          <w:tcPr>
            <w:tcW w:type="dxa" w:w="5400"/>
          </w:tcPr>
          <w:p>
            <w:pPr>
              <w:spacing w:after="0" w:before="0" w:line="240" w:lineRule="auto"/>
              <w:jc w:val="left"/>
            </w:pPr>
            <w:r>
              <w:t>Network architecture, access control, data exchange, cybersecurity</w:t>
            </w:r>
          </w:p>
        </w:tc>
      </w:tr>
      <w:tr>
        <w:tc>
          <w:tcPr>
            <w:tcW w:type="dxa" w:w="5400"/>
          </w:tcPr>
          <w:p>
            <w:pPr>
              <w:spacing w:after="0" w:before="0" w:line="240" w:lineRule="auto"/>
              <w:jc w:val="left"/>
            </w:pPr>
            <w:r>
              <w:t>Purchasing</w:t>
            </w:r>
          </w:p>
        </w:tc>
        <w:tc>
          <w:tcPr>
            <w:tcW w:type="dxa" w:w="5400"/>
          </w:tcPr>
          <w:p>
            <w:pPr>
              <w:spacing w:after="0" w:before="0" w:line="240" w:lineRule="auto"/>
              <w:jc w:val="left"/>
            </w:pPr>
            <w:r>
              <w:t>Cost, delivery, commercial terms, supplier commitments</w:t>
            </w:r>
          </w:p>
        </w:tc>
      </w:tr>
      <w:tr>
        <w:tc>
          <w:tcPr>
            <w:tcW w:type="dxa" w:w="5400"/>
          </w:tcPr>
          <w:p>
            <w:pPr>
              <w:spacing w:after="0" w:before="0" w:line="240" w:lineRule="auto"/>
              <w:jc w:val="left"/>
            </w:pPr>
            <w:r>
              <w:t>Project management</w:t>
            </w:r>
          </w:p>
        </w:tc>
        <w:tc>
          <w:tcPr>
            <w:tcW w:type="dxa" w:w="5400"/>
          </w:tcPr>
          <w:p>
            <w:pPr>
              <w:spacing w:after="0" w:before="0" w:line="240" w:lineRule="auto"/>
              <w:jc w:val="left"/>
            </w:pPr>
            <w:r>
              <w:t>Scope, schedule, dependencies, risks</w:t>
            </w:r>
          </w:p>
        </w:tc>
      </w:tr>
      <w:tr>
        <w:tc>
          <w:tcPr>
            <w:tcW w:type="dxa" w:w="5400"/>
          </w:tcPr>
          <w:p>
            <w:pPr>
              <w:spacing w:after="0" w:before="0" w:line="240" w:lineRule="auto"/>
              <w:jc w:val="left"/>
            </w:pPr>
            <w:r>
              <w:t>Customer acceptance team</w:t>
            </w:r>
          </w:p>
        </w:tc>
        <w:tc>
          <w:tcPr>
            <w:tcW w:type="dxa" w:w="5400"/>
          </w:tcPr>
          <w:p>
            <w:pPr>
              <w:spacing w:after="0" w:before="0" w:line="240" w:lineRule="auto"/>
              <w:jc w:val="left"/>
            </w:pPr>
            <w:r>
              <w:t>Evidence that agreed requirements have been met</w:t>
            </w:r>
          </w:p>
        </w:tc>
      </w:tr>
    </w:tbl>
    <w:p/>
    <w:p>
      <w:r>
        <w:t>The requirement owner should be identified for important requirements, especially where a decision affects safety, product quality, production capacity, or project cost.</w:t>
      </w:r>
    </w:p>
    <w:p>
      <w:pPr>
        <w:pStyle w:val="Heading2"/>
      </w:pPr>
      <w:r>
        <w:t>6. Gathering requirements</w:t>
      </w:r>
    </w:p>
    <w:p>
      <w:r>
        <w:t>Requirements gathering is the systematic process of discovering what the customer needs and what constraints the solution must satisfy.</w:t>
      </w:r>
    </w:p>
    <w:p>
      <w:pPr>
        <w:pStyle w:val="Heading3"/>
      </w:pPr>
      <w:r>
        <w:t>Step 1: Review available information</w:t>
      </w:r>
    </w:p>
    <w:p>
      <w:r>
        <w:t>Collect the RFQ, product drawings, process descriptions, existing machine documents, interface specifications, and relevant standards.</w:t>
      </w:r>
    </w:p>
    <w:p>
      <w:r>
        <w:t>Identify missing documents and assumptions.</w:t>
      </w:r>
    </w:p>
    <w:p>
      <w:pPr>
        <w:pStyle w:val="Heading3"/>
      </w:pPr>
      <w:r>
        <w:t>Step 2: Conduct structured discussions</w:t>
      </w:r>
    </w:p>
    <w:p>
      <w:r>
        <w:t>Ask stakeholders about the current process, expected future operation, known failures, required performance, constraints, and acceptance criteria.</w:t>
      </w:r>
    </w:p>
    <w:p>
      <w:r>
        <w:t>Avoid relying on vague statements such as “make it faster” or “make it fully automatic.”</w:t>
      </w:r>
    </w:p>
    <w:p>
      <w:pPr>
        <w:pStyle w:val="Heading3"/>
      </w:pPr>
      <w:r>
        <w:t>Step 3: Observe the actual process</w:t>
      </w:r>
    </w:p>
    <w:p>
      <w:r>
        <w:t>Where possible, study the existing equipment and production flow.</w:t>
      </w:r>
    </w:p>
    <w:p>
      <w:r>
        <w:t>Observe:</w:t>
      </w:r>
    </w:p>
    <w:p>
      <w:pPr>
        <w:pStyle w:val="ListBullet"/>
      </w:pPr>
      <w:r>
        <w:t>Operator actions.</w:t>
      </w:r>
    </w:p>
    <w:p>
      <w:pPr>
        <w:pStyle w:val="ListBullet"/>
      </w:pPr>
      <w:r>
        <w:t>Part loading and unloading.</w:t>
      </w:r>
    </w:p>
    <w:p>
      <w:pPr>
        <w:pStyle w:val="ListBullet"/>
      </w:pPr>
      <w:r>
        <w:t>Machine-to-machine transfers.</w:t>
      </w:r>
    </w:p>
    <w:p>
      <w:pPr>
        <w:pStyle w:val="ListBullet"/>
      </w:pPr>
      <w:r>
        <w:t>Inspection and rejection handling.</w:t>
      </w:r>
    </w:p>
    <w:p>
      <w:pPr>
        <w:pStyle w:val="ListBullet"/>
      </w:pPr>
      <w:r>
        <w:t>Changeovers.</w:t>
      </w:r>
    </w:p>
    <w:p>
      <w:pPr>
        <w:pStyle w:val="ListBullet"/>
      </w:pPr>
      <w:r>
        <w:t>Downtime causes.</w:t>
      </w:r>
    </w:p>
    <w:p>
      <w:pPr>
        <w:pStyle w:val="ListBullet"/>
      </w:pPr>
      <w:r>
        <w:t>Maintenance interventions.</w:t>
      </w:r>
    </w:p>
    <w:p>
      <w:pPr>
        <w:pStyle w:val="ListBullet"/>
      </w:pPr>
      <w:r>
        <w:t>Existing manual workarounds.</w:t>
      </w:r>
    </w:p>
    <w:p>
      <w:r>
        <w:t>The actual process often reveals constraints that are absent from the original specification.</w:t>
      </w:r>
    </w:p>
    <w:p>
      <w:pPr>
        <w:pStyle w:val="Heading3"/>
      </w:pPr>
      <w:r>
        <w:t>Step 4: Quantify requirements</w:t>
      </w:r>
    </w:p>
    <w:p>
      <w:r>
        <w:t>Convert general expectations into measurable conditions wherever practical.</w:t>
      </w:r>
    </w:p>
    <w:p>
      <w:r>
        <w:t>For example, replace “fast cycle” with a defined maximum cycle time, measured at an agreed point in the production process and under specified operating conditions.</w:t>
      </w:r>
    </w:p>
    <w:p>
      <w:pPr>
        <w:pStyle w:val="Heading3"/>
      </w:pPr>
      <w:r>
        <w:t>Step 5: Record open questions</w:t>
      </w:r>
    </w:p>
    <w:p>
      <w:r>
        <w:t>Document missing information, conflicting requirements, assumptions, and decisions that need customer approval.</w:t>
      </w:r>
    </w:p>
    <w:p>
      <w:pPr>
        <w:pStyle w:val="Heading3"/>
      </w:pPr>
      <w:r>
        <w:t>Step 6: Review and obtain agreement</w:t>
      </w:r>
    </w:p>
    <w:p>
      <w:r>
        <w:t>Confirm that the requirements are complete enough to support design, procurement, implementation, and acceptance planning.</w:t>
      </w:r>
    </w:p>
    <w:p>
      <w:pPr>
        <w:pStyle w:val="Heading2"/>
      </w:pPr>
      <w:r>
        <w:t>7. Writing good requirements</w:t>
      </w:r>
    </w:p>
    <w:p>
      <w:r>
        <w:t>A good requirement should be clear, specific, necessary, feasible, traceable, and verifiable.</w:t>
      </w:r>
    </w:p>
    <w:p>
      <w:r>
        <w:t>Useful characteristics include:</w:t>
      </w:r>
    </w:p>
    <w:p>
      <w:pPr>
        <w:pStyle w:val="ListBullet"/>
      </w:pPr>
      <w:r>
        <w:t>Clear: One primary meaning.</w:t>
      </w:r>
    </w:p>
    <w:p>
      <w:pPr>
        <w:pStyle w:val="ListBullet"/>
      </w:pPr>
      <w:r>
        <w:t>Specific: Defines the required behavior or outcome.</w:t>
      </w:r>
    </w:p>
    <w:p>
      <w:pPr>
        <w:pStyle w:val="ListBullet"/>
      </w:pPr>
      <w:r>
        <w:t>Measurable: Includes a value or observable condition when appropriate.</w:t>
      </w:r>
    </w:p>
    <w:p>
      <w:pPr>
        <w:pStyle w:val="ListBullet"/>
      </w:pPr>
      <w:r>
        <w:t>Feasible: Can be achieved with the available technology, budget, and schedule.</w:t>
      </w:r>
    </w:p>
    <w:p>
      <w:pPr>
        <w:pStyle w:val="ListBullet"/>
      </w:pPr>
      <w:r>
        <w:t>Necessary: Supports a real customer or compliance need.</w:t>
      </w:r>
    </w:p>
    <w:p>
      <w:pPr>
        <w:pStyle w:val="ListBullet"/>
      </w:pPr>
      <w:r>
        <w:t>Consistent: Does not conflict with other requirements.</w:t>
      </w:r>
    </w:p>
    <w:p>
      <w:pPr>
        <w:pStyle w:val="ListBullet"/>
      </w:pPr>
      <w:r>
        <w:t>Traceable: Can be linked to its source, design implementation, and verification evidence.</w:t>
      </w:r>
    </w:p>
    <w:p>
      <w:pPr>
        <w:pStyle w:val="ListBullet"/>
      </w:pPr>
      <w:r>
        <w:t>Verifiable: Can be checked through an inspection, test, analysis, or demonstration.</w:t>
      </w:r>
    </w:p>
    <w:p>
      <w:pPr>
        <w:pStyle w:val="ListBullet"/>
      </w:pPr>
      <w:r>
        <w:t>Approved: Has the required stakeholder authorization.</w:t>
      </w:r>
    </w:p>
    <w:p>
      <w:r>
        <w:t>Weak requirement:</w:t>
      </w:r>
    </w:p>
    <w:p>
      <w:pPr>
        <w:pBdr>
          <w:left w:val="single" w:sz="18" w:space="8" w:color="9FB0C0"/>
        </w:pBdr>
        <w:spacing w:before="80" w:after="120"/>
        <w:ind w:left="288" w:right="288"/>
      </w:pPr>
      <w:r>
        <w:rPr>
          <w:i/>
          <w:color w:val="555555"/>
        </w:rPr>
        <w:t>The machine should run quickly and reliably.</w:t>
      </w:r>
    </w:p>
    <w:p>
      <w:r>
        <w:t>Improved requirement:</w:t>
      </w:r>
    </w:p>
    <w:p>
      <w:pPr>
        <w:pBdr>
          <w:left w:val="single" w:sz="18" w:space="8" w:color="9FB0C0"/>
        </w:pBdr>
        <w:spacing w:before="80" w:after="120"/>
        <w:ind w:left="288" w:right="288"/>
      </w:pPr>
      <w:r>
        <w:rPr>
          <w:i/>
          <w:color w:val="555555"/>
        </w:rPr>
        <w:t>The station shall complete the defined production cycle within the agreed maximum cycle time under the specified product, operating-mode, and equipment conditions.</w:t>
      </w:r>
    </w:p>
    <w:p>
      <w:r>
        <w:t>The numeric limit, measurement method, and test conditions must be agreed with the customer. Do not invent a performance target simply to make the specification look precise.</w:t>
      </w:r>
    </w:p>
    <w:p>
      <w:pPr>
        <w:pStyle w:val="Heading2"/>
      </w:pPr>
      <w:r>
        <w:t>8. Functional and non-functional requirements</w:t>
      </w:r>
    </w:p>
    <w:p>
      <w:r>
        <w:t>Functional requirements describe the operations the system must perform. Non-functional requirements define qualities, constraints, or conditions under which the system must operate.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Functional requirement</w:t>
            </w:r>
          </w:p>
        </w:tc>
        <w:tc>
          <w:tcPr>
            <w:tcW w:type="dxa" w:w="3600"/>
            <w:shd w:val="clear" w:color="auto" w:fill="EEF2F7"/>
          </w:tcPr>
          <w:p>
            <w:pPr>
              <w:spacing w:after="0" w:before="0" w:line="240" w:lineRule="auto"/>
              <w:jc w:val="left"/>
            </w:pPr>
            <w:r>
              <w:rPr>
                <w:b/>
                <w:color w:val="1A2E4A"/>
              </w:rPr>
              <w:t>Non-functional requirement</w:t>
            </w:r>
          </w:p>
        </w:tc>
      </w:tr>
      <w:tr>
        <w:tc>
          <w:tcPr>
            <w:tcW w:type="dxa" w:w="3600"/>
          </w:tcPr>
          <w:p>
            <w:pPr>
              <w:spacing w:after="0" w:before="0" w:line="240" w:lineRule="auto"/>
              <w:jc w:val="left"/>
            </w:pPr>
            <w:r>
              <w:t>PLC control</w:t>
            </w:r>
          </w:p>
        </w:tc>
        <w:tc>
          <w:tcPr>
            <w:tcW w:type="dxa" w:w="3600"/>
          </w:tcPr>
          <w:p>
            <w:pPr>
              <w:spacing w:after="0" w:before="0" w:line="240" w:lineRule="auto"/>
              <w:jc w:val="left"/>
            </w:pPr>
            <w:r>
              <w:t>Execute the defined clamp sequence</w:t>
            </w:r>
          </w:p>
        </w:tc>
        <w:tc>
          <w:tcPr>
            <w:tcW w:type="dxa" w:w="3600"/>
          </w:tcPr>
          <w:p>
            <w:pPr>
              <w:spacing w:after="0" w:before="0" w:line="240" w:lineRule="auto"/>
              <w:jc w:val="left"/>
            </w:pPr>
            <w:r>
              <w:t>Meet the specified response-time requirement</w:t>
            </w:r>
          </w:p>
        </w:tc>
      </w:tr>
      <w:tr>
        <w:tc>
          <w:tcPr>
            <w:tcW w:type="dxa" w:w="3600"/>
          </w:tcPr>
          <w:p>
            <w:pPr>
              <w:spacing w:after="0" w:before="0" w:line="240" w:lineRule="auto"/>
              <w:jc w:val="left"/>
            </w:pPr>
            <w:r>
              <w:t>HMI</w:t>
            </w:r>
          </w:p>
        </w:tc>
        <w:tc>
          <w:tcPr>
            <w:tcW w:type="dxa" w:w="3600"/>
          </w:tcPr>
          <w:p>
            <w:pPr>
              <w:spacing w:after="0" w:before="0" w:line="240" w:lineRule="auto"/>
              <w:jc w:val="left"/>
            </w:pPr>
            <w:r>
              <w:t>Display alarms and allow authorized reset requests</w:t>
            </w:r>
          </w:p>
        </w:tc>
        <w:tc>
          <w:tcPr>
            <w:tcW w:type="dxa" w:w="3600"/>
          </w:tcPr>
          <w:p>
            <w:pPr>
              <w:spacing w:after="0" w:before="0" w:line="240" w:lineRule="auto"/>
              <w:jc w:val="left"/>
            </w:pPr>
            <w:r>
              <w:t>Use the approved screen layout and language</w:t>
            </w:r>
          </w:p>
        </w:tc>
      </w:tr>
      <w:tr>
        <w:tc>
          <w:tcPr>
            <w:tcW w:type="dxa" w:w="3600"/>
          </w:tcPr>
          <w:p>
            <w:pPr>
              <w:spacing w:after="0" w:before="0" w:line="240" w:lineRule="auto"/>
              <w:jc w:val="left"/>
            </w:pPr>
            <w:r>
              <w:t>Traceability</w:t>
            </w:r>
          </w:p>
        </w:tc>
        <w:tc>
          <w:tcPr>
            <w:tcW w:type="dxa" w:w="3600"/>
          </w:tcPr>
          <w:p>
            <w:pPr>
              <w:spacing w:after="0" w:before="0" w:line="240" w:lineRule="auto"/>
              <w:jc w:val="left"/>
            </w:pPr>
            <w:r>
              <w:t>Record each part's test result</w:t>
            </w:r>
          </w:p>
        </w:tc>
        <w:tc>
          <w:tcPr>
            <w:tcW w:type="dxa" w:w="3600"/>
          </w:tcPr>
          <w:p>
            <w:pPr>
              <w:spacing w:after="0" w:before="0" w:line="240" w:lineRule="auto"/>
              <w:jc w:val="left"/>
            </w:pPr>
            <w:r>
              <w:t>Retain records for the specified period</w:t>
            </w:r>
          </w:p>
        </w:tc>
      </w:tr>
      <w:tr>
        <w:tc>
          <w:tcPr>
            <w:tcW w:type="dxa" w:w="3600"/>
          </w:tcPr>
          <w:p>
            <w:pPr>
              <w:spacing w:after="0" w:before="0" w:line="240" w:lineRule="auto"/>
              <w:jc w:val="left"/>
            </w:pPr>
            <w:r>
              <w:t>Network</w:t>
            </w:r>
          </w:p>
        </w:tc>
        <w:tc>
          <w:tcPr>
            <w:tcW w:type="dxa" w:w="3600"/>
          </w:tcPr>
          <w:p>
            <w:pPr>
              <w:spacing w:after="0" w:before="0" w:line="240" w:lineRule="auto"/>
              <w:jc w:val="left"/>
            </w:pPr>
            <w:r>
              <w:t>Exchange status with the line controller</w:t>
            </w:r>
          </w:p>
        </w:tc>
        <w:tc>
          <w:tcPr>
            <w:tcW w:type="dxa" w:w="3600"/>
          </w:tcPr>
          <w:p>
            <w:pPr>
              <w:spacing w:after="0" w:before="0" w:line="240" w:lineRule="auto"/>
              <w:jc w:val="left"/>
            </w:pPr>
            <w:r>
              <w:t>Meet approved availability and cybersecurity requirements</w:t>
            </w:r>
          </w:p>
        </w:tc>
      </w:tr>
      <w:tr>
        <w:tc>
          <w:tcPr>
            <w:tcW w:type="dxa" w:w="3600"/>
          </w:tcPr>
          <w:p>
            <w:pPr>
              <w:spacing w:after="0" w:before="0" w:line="240" w:lineRule="auto"/>
              <w:jc w:val="left"/>
            </w:pPr>
            <w:r>
              <w:t>Maintenance</w:t>
            </w:r>
          </w:p>
        </w:tc>
        <w:tc>
          <w:tcPr>
            <w:tcW w:type="dxa" w:w="3600"/>
          </w:tcPr>
          <w:p>
            <w:pPr>
              <w:spacing w:after="0" w:before="0" w:line="240" w:lineRule="auto"/>
              <w:jc w:val="left"/>
            </w:pPr>
            <w:r>
              <w:t>Display device fault information</w:t>
            </w:r>
          </w:p>
        </w:tc>
        <w:tc>
          <w:tcPr>
            <w:tcW w:type="dxa" w:w="3600"/>
          </w:tcPr>
          <w:p>
            <w:pPr>
              <w:spacing w:after="0" w:before="0" w:line="240" w:lineRule="auto"/>
              <w:jc w:val="left"/>
            </w:pPr>
            <w:r>
              <w:t>Allow required diagnostics and component replacement</w:t>
            </w:r>
          </w:p>
        </w:tc>
      </w:tr>
      <w:tr>
        <w:tc>
          <w:tcPr>
            <w:tcW w:type="dxa" w:w="3600"/>
          </w:tcPr>
          <w:p>
            <w:pPr>
              <w:spacing w:after="0" w:before="0" w:line="240" w:lineRule="auto"/>
              <w:jc w:val="left"/>
            </w:pPr>
            <w:r>
              <w:t>Production</w:t>
            </w:r>
          </w:p>
        </w:tc>
        <w:tc>
          <w:tcPr>
            <w:tcW w:type="dxa" w:w="3600"/>
          </w:tcPr>
          <w:p>
            <w:pPr>
              <w:spacing w:after="0" w:before="0" w:line="240" w:lineRule="auto"/>
              <w:jc w:val="left"/>
            </w:pPr>
            <w:r>
              <w:t>Execute the specified operation</w:t>
            </w:r>
          </w:p>
        </w:tc>
        <w:tc>
          <w:tcPr>
            <w:tcW w:type="dxa" w:w="3600"/>
          </w:tcPr>
          <w:p>
            <w:pPr>
              <w:spacing w:after="0" w:before="0" w:line="240" w:lineRule="auto"/>
              <w:jc w:val="left"/>
            </w:pPr>
            <w:r>
              <w:t>Meet the agreed cycle-time and capacity targets</w:t>
            </w:r>
          </w:p>
        </w:tc>
      </w:tr>
    </w:tbl>
    <w:p/>
    <w:p>
      <w:r>
        <w:t>The distinction is useful for organizing specifications, but both types require verification. A non-functional requirement can be just as critical to project acceptance as a functional one.</w:t>
      </w:r>
    </w:p>
    <w:p>
      <w:pPr>
        <w:pStyle w:val="Heading2"/>
      </w:pPr>
      <w:r>
        <w:t>9. Converting customer needs into engineering requirements</w:t>
      </w:r>
    </w:p>
    <w:p>
      <w:r>
        <w:t>Customer statements should be translated into implementable and testable technical requirements without losing their original intent.</w:t>
      </w:r>
    </w:p>
    <w:p>
      <w:r>
        <w:t>Example: an automated leak-test station.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Customer need</w:t>
            </w:r>
          </w:p>
        </w:tc>
        <w:tc>
          <w:tcPr>
            <w:tcW w:type="dxa" w:w="3600"/>
            <w:shd w:val="clear" w:color="auto" w:fill="EEF2F7"/>
          </w:tcPr>
          <w:p>
            <w:pPr>
              <w:spacing w:after="0" w:before="0" w:line="240" w:lineRule="auto"/>
              <w:jc w:val="left"/>
            </w:pPr>
            <w:r>
              <w:rPr>
                <w:b/>
                <w:color w:val="1A2E4A"/>
              </w:rPr>
              <w:t>Engineering requirement</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Test every component</w:t>
            </w:r>
          </w:p>
        </w:tc>
        <w:tc>
          <w:tcPr>
            <w:tcW w:type="dxa" w:w="3600"/>
          </w:tcPr>
          <w:p>
            <w:pPr>
              <w:spacing w:after="0" w:before="0" w:line="240" w:lineRule="auto"/>
              <w:jc w:val="left"/>
            </w:pPr>
            <w:r>
              <w:t>Execute the specified test cycle for every valid production request</w:t>
            </w:r>
          </w:p>
        </w:tc>
        <w:tc>
          <w:tcPr>
            <w:tcW w:type="dxa" w:w="3600"/>
          </w:tcPr>
          <w:p>
            <w:pPr>
              <w:spacing w:after="0" w:before="0" w:line="240" w:lineRule="auto"/>
              <w:jc w:val="left"/>
            </w:pPr>
            <w:r>
              <w:t>Functional test</w:t>
            </w:r>
          </w:p>
        </w:tc>
      </w:tr>
      <w:tr>
        <w:tc>
          <w:tcPr>
            <w:tcW w:type="dxa" w:w="3600"/>
          </w:tcPr>
          <w:p>
            <w:pPr>
              <w:spacing w:after="0" w:before="0" w:line="240" w:lineRule="auto"/>
              <w:jc w:val="left"/>
            </w:pPr>
            <w:r>
              <w:t>Detect leakage</w:t>
            </w:r>
          </w:p>
        </w:tc>
        <w:tc>
          <w:tcPr>
            <w:tcW w:type="dxa" w:w="3600"/>
          </w:tcPr>
          <w:p>
            <w:pPr>
              <w:spacing w:after="0" w:before="0" w:line="240" w:lineRule="auto"/>
              <w:jc w:val="left"/>
            </w:pPr>
            <w:r>
              <w:t>Measure and evaluate the defined leakage parameter against approved limits</w:t>
            </w:r>
          </w:p>
        </w:tc>
        <w:tc>
          <w:tcPr>
            <w:tcW w:type="dxa" w:w="3600"/>
          </w:tcPr>
          <w:p>
            <w:pPr>
              <w:spacing w:after="0" w:before="0" w:line="240" w:lineRule="auto"/>
              <w:jc w:val="left"/>
            </w:pPr>
            <w:r>
              <w:t>Calibration and process validation</w:t>
            </w:r>
          </w:p>
        </w:tc>
      </w:tr>
      <w:tr>
        <w:tc>
          <w:tcPr>
            <w:tcW w:type="dxa" w:w="3600"/>
          </w:tcPr>
          <w:p>
            <w:pPr>
              <w:spacing w:after="0" w:before="0" w:line="240" w:lineRule="auto"/>
              <w:jc w:val="left"/>
            </w:pPr>
            <w:r>
              <w:t>Prevent incorrect acceptance</w:t>
            </w:r>
          </w:p>
        </w:tc>
        <w:tc>
          <w:tcPr>
            <w:tcW w:type="dxa" w:w="3600"/>
          </w:tcPr>
          <w:p>
            <w:pPr>
              <w:spacing w:after="0" w:before="0" w:line="240" w:lineRule="auto"/>
              <w:jc w:val="left"/>
            </w:pPr>
            <w:r>
              <w:t>Reject results outside approved acceptance limits</w:t>
            </w:r>
          </w:p>
        </w:tc>
        <w:tc>
          <w:tcPr>
            <w:tcW w:type="dxa" w:w="3600"/>
          </w:tcPr>
          <w:p>
            <w:pPr>
              <w:spacing w:after="0" w:before="0" w:line="240" w:lineRule="auto"/>
              <w:jc w:val="left"/>
            </w:pPr>
            <w:r>
              <w:t>Challenge test using defined test cases</w:t>
            </w:r>
          </w:p>
        </w:tc>
      </w:tr>
      <w:tr>
        <w:tc>
          <w:tcPr>
            <w:tcW w:type="dxa" w:w="3600"/>
          </w:tcPr>
          <w:p>
            <w:pPr>
              <w:spacing w:after="0" w:before="0" w:line="240" w:lineRule="auto"/>
              <w:jc w:val="left"/>
            </w:pPr>
            <w:r>
              <w:t>Identify each component</w:t>
            </w:r>
          </w:p>
        </w:tc>
        <w:tc>
          <w:tcPr>
            <w:tcW w:type="dxa" w:w="3600"/>
          </w:tcPr>
          <w:p>
            <w:pPr>
              <w:spacing w:after="0" w:before="0" w:line="240" w:lineRule="auto"/>
              <w:jc w:val="left"/>
            </w:pPr>
            <w:r>
              <w:t>Associate the test result with the approved unique identifier</w:t>
            </w:r>
          </w:p>
        </w:tc>
        <w:tc>
          <w:tcPr>
            <w:tcW w:type="dxa" w:w="3600"/>
          </w:tcPr>
          <w:p>
            <w:pPr>
              <w:spacing w:after="0" w:before="0" w:line="240" w:lineRule="auto"/>
              <w:jc w:val="left"/>
            </w:pPr>
            <w:r>
              <w:t>Traceability test</w:t>
            </w:r>
          </w:p>
        </w:tc>
      </w:tr>
      <w:tr>
        <w:tc>
          <w:tcPr>
            <w:tcW w:type="dxa" w:w="3600"/>
          </w:tcPr>
          <w:p>
            <w:pPr>
              <w:spacing w:after="0" w:before="0" w:line="240" w:lineRule="auto"/>
              <w:jc w:val="left"/>
            </w:pPr>
            <w:r>
              <w:t>Exchange data with the line</w:t>
            </w:r>
          </w:p>
        </w:tc>
        <w:tc>
          <w:tcPr>
            <w:tcW w:type="dxa" w:w="3600"/>
          </w:tcPr>
          <w:p>
            <w:pPr>
              <w:spacing w:after="0" w:before="0" w:line="240" w:lineRule="auto"/>
              <w:jc w:val="left"/>
            </w:pPr>
            <w:r>
              <w:t>Implement the approved PLC interface and signal definitions</w:t>
            </w:r>
          </w:p>
        </w:tc>
        <w:tc>
          <w:tcPr>
            <w:tcW w:type="dxa" w:w="3600"/>
          </w:tcPr>
          <w:p>
            <w:pPr>
              <w:spacing w:after="0" w:before="0" w:line="240" w:lineRule="auto"/>
              <w:jc w:val="left"/>
            </w:pPr>
            <w:r>
              <w:t>Interface test</w:t>
            </w:r>
          </w:p>
        </w:tc>
      </w:tr>
      <w:tr>
        <w:tc>
          <w:tcPr>
            <w:tcW w:type="dxa" w:w="3600"/>
          </w:tcPr>
          <w:p>
            <w:pPr>
              <w:spacing w:after="0" w:before="0" w:line="240" w:lineRule="auto"/>
              <w:jc w:val="left"/>
            </w:pPr>
            <w:r>
              <w:t>Provide clear fault information</w:t>
            </w:r>
          </w:p>
        </w:tc>
        <w:tc>
          <w:tcPr>
            <w:tcW w:type="dxa" w:w="3600"/>
          </w:tcPr>
          <w:p>
            <w:pPr>
              <w:spacing w:after="0" w:before="0" w:line="240" w:lineRule="auto"/>
              <w:jc w:val="left"/>
            </w:pPr>
            <w:r>
              <w:t>Display defined fault messages and relevant diagnostic data</w:t>
            </w:r>
          </w:p>
        </w:tc>
        <w:tc>
          <w:tcPr>
            <w:tcW w:type="dxa" w:w="3600"/>
          </w:tcPr>
          <w:p>
            <w:pPr>
              <w:spacing w:after="0" w:before="0" w:line="240" w:lineRule="auto"/>
              <w:jc w:val="left"/>
            </w:pPr>
            <w:r>
              <w:t>Alarm test</w:t>
            </w:r>
          </w:p>
        </w:tc>
      </w:tr>
      <w:tr>
        <w:tc>
          <w:tcPr>
            <w:tcW w:type="dxa" w:w="3600"/>
          </w:tcPr>
          <w:p>
            <w:pPr>
              <w:spacing w:after="0" w:before="0" w:line="240" w:lineRule="auto"/>
              <w:jc w:val="left"/>
            </w:pPr>
            <w:r>
              <w:t>Support maintenance</w:t>
            </w:r>
          </w:p>
        </w:tc>
        <w:tc>
          <w:tcPr>
            <w:tcW w:type="dxa" w:w="3600"/>
          </w:tcPr>
          <w:p>
            <w:pPr>
              <w:spacing w:after="0" w:before="0" w:line="240" w:lineRule="auto"/>
              <w:jc w:val="left"/>
            </w:pPr>
            <w:r>
              <w:t>Provide approved backups and maintenance documentation</w:t>
            </w:r>
          </w:p>
        </w:tc>
        <w:tc>
          <w:tcPr>
            <w:tcW w:type="dxa" w:w="3600"/>
          </w:tcPr>
          <w:p>
            <w:pPr>
              <w:spacing w:after="0" w:before="0" w:line="240" w:lineRule="auto"/>
              <w:jc w:val="left"/>
            </w:pPr>
            <w:r>
              <w:t>Handover review</w:t>
            </w:r>
          </w:p>
        </w:tc>
      </w:tr>
    </w:tbl>
    <w:p/>
    <w:p>
      <w:r>
        <w:t>The engineering requirement must remain consistent with the customer's actual specification. If the original statement is ambiguous, clarify it rather than quietly interpreting it.</w:t>
      </w:r>
    </w:p>
    <w:p>
      <w:pPr>
        <w:pStyle w:val="Heading2"/>
      </w:pPr>
      <w:r>
        <w:t>10. Requirements traceability matrix</w:t>
      </w:r>
    </w:p>
    <w:p>
      <w:r>
        <w:t>A requirements traceability matrix (RTM) links each customer requirement to the design elements that implement it and the evidence that verifies it.</w:t>
      </w:r>
    </w:p>
    <w:p>
      <w:r>
        <w:t>A typical traceability chain is:</w:t>
      </w:r>
    </w:p>
    <w:p>
      <w:pPr>
        <w:shd w:val="clear" w:color="auto" w:fill="F4F4F4"/>
        <w:spacing w:before="0" w:after="0" w:line="240" w:lineRule="auto"/>
        <w:ind w:left="216" w:right="216"/>
        <w:jc w:val="left"/>
      </w:pPr>
      <w:r>
        <w:rPr>
          <w:rFonts w:ascii="Consolas" w:hAnsi="Consolas"/>
          <w:color w:val="202020"/>
          <w:sz w:val="18"/>
        </w:rPr>
        <w:t>Customer need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Design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Acceptance evidence</w:t>
      </w:r>
    </w:p>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Requirement ID</w:t>
            </w:r>
          </w:p>
        </w:tc>
        <w:tc>
          <w:tcPr>
            <w:tcW w:type="dxa" w:w="2160"/>
            <w:shd w:val="clear" w:color="auto" w:fill="EEF2F7"/>
          </w:tcPr>
          <w:p>
            <w:pPr>
              <w:spacing w:after="0" w:before="0" w:line="240" w:lineRule="auto"/>
              <w:jc w:val="left"/>
            </w:pPr>
            <w:r>
              <w:rPr>
                <w:b/>
                <w:color w:val="1A2E4A"/>
              </w:rPr>
              <w:t>Requirement</w:t>
            </w:r>
          </w:p>
        </w:tc>
        <w:tc>
          <w:tcPr>
            <w:tcW w:type="dxa" w:w="2160"/>
            <w:shd w:val="clear" w:color="auto" w:fill="EEF2F7"/>
          </w:tcPr>
          <w:p>
            <w:pPr>
              <w:spacing w:after="0" w:before="0" w:line="240" w:lineRule="auto"/>
              <w:jc w:val="left"/>
            </w:pPr>
            <w:r>
              <w:rPr>
                <w:b/>
                <w:color w:val="1A2E4A"/>
              </w:rPr>
              <w:t>Design reference</w:t>
            </w:r>
          </w:p>
        </w:tc>
        <w:tc>
          <w:tcPr>
            <w:tcW w:type="dxa" w:w="2160"/>
            <w:shd w:val="clear" w:color="auto" w:fill="EEF2F7"/>
          </w:tcPr>
          <w:p>
            <w:pPr>
              <w:spacing w:after="0" w:before="0" w:line="240" w:lineRule="auto"/>
              <w:jc w:val="left"/>
            </w:pPr>
            <w:r>
              <w:rPr>
                <w:b/>
                <w:color w:val="1A2E4A"/>
              </w:rPr>
              <w:t>Verification</w:t>
            </w:r>
          </w:p>
        </w:tc>
        <w:tc>
          <w:tcPr>
            <w:tcW w:type="dxa" w:w="2160"/>
            <w:shd w:val="clear" w:color="auto" w:fill="EEF2F7"/>
          </w:tcPr>
          <w:p>
            <w:pPr>
              <w:spacing w:after="0" w:before="0" w:line="240" w:lineRule="auto"/>
              <w:jc w:val="left"/>
            </w:pPr>
            <w:r>
              <w:rPr>
                <w:b/>
                <w:color w:val="1A2E4A"/>
              </w:rPr>
              <w:t>Status</w:t>
            </w:r>
          </w:p>
        </w:tc>
      </w:tr>
      <w:tr>
        <w:tc>
          <w:tcPr>
            <w:tcW w:type="dxa" w:w="2160"/>
          </w:tcPr>
          <w:p>
            <w:pPr>
              <w:spacing w:after="0" w:before="0" w:line="240" w:lineRule="auto"/>
              <w:jc w:val="left"/>
            </w:pPr>
            <w:r>
              <w:rPr>
                <w:rFonts w:ascii="Consolas" w:hAnsi="Consolas"/>
                <w:color w:val="333333"/>
                <w:sz w:val="19"/>
                <w:shd w:val="clear" w:color="auto" w:fill="EFEFEF"/>
              </w:rPr>
              <w:t>REQ-001</w:t>
            </w:r>
          </w:p>
        </w:tc>
        <w:tc>
          <w:tcPr>
            <w:tcW w:type="dxa" w:w="2160"/>
          </w:tcPr>
          <w:p>
            <w:pPr>
              <w:spacing w:after="0" w:before="0" w:line="240" w:lineRule="auto"/>
              <w:jc w:val="left"/>
            </w:pPr>
            <w:r>
              <w:t>Station shall execute the defined clamp sequence</w:t>
            </w:r>
          </w:p>
        </w:tc>
        <w:tc>
          <w:tcPr>
            <w:tcW w:type="dxa" w:w="2160"/>
          </w:tcPr>
          <w:p>
            <w:pPr>
              <w:spacing w:after="0" w:before="0" w:line="240" w:lineRule="auto"/>
              <w:jc w:val="left"/>
            </w:pPr>
            <w:r>
              <w:t>PLC sequence specification</w:t>
            </w:r>
          </w:p>
        </w:tc>
        <w:tc>
          <w:tcPr>
            <w:tcW w:type="dxa" w:w="2160"/>
          </w:tcPr>
          <w:p>
            <w:pPr>
              <w:spacing w:after="0" w:before="0" w:line="240" w:lineRule="auto"/>
              <w:jc w:val="left"/>
            </w:pPr>
            <w:r>
              <w:t>Functional test</w:t>
            </w:r>
          </w:p>
        </w:tc>
        <w:tc>
          <w:tcPr>
            <w:tcW w:type="dxa" w:w="2160"/>
          </w:tcPr>
          <w:p>
            <w:pPr>
              <w:spacing w:after="0" w:before="0" w:line="240" w:lineRule="auto"/>
              <w:jc w:val="left"/>
            </w:pPr>
            <w:r>
              <w:t>Open</w:t>
            </w:r>
          </w:p>
        </w:tc>
      </w:tr>
      <w:tr>
        <w:tc>
          <w:tcPr>
            <w:tcW w:type="dxa" w:w="2160"/>
          </w:tcPr>
          <w:p>
            <w:pPr>
              <w:spacing w:after="0" w:before="0" w:line="240" w:lineRule="auto"/>
              <w:jc w:val="left"/>
            </w:pPr>
            <w:r>
              <w:rPr>
                <w:rFonts w:ascii="Consolas" w:hAnsi="Consolas"/>
                <w:color w:val="333333"/>
                <w:sz w:val="19"/>
                <w:shd w:val="clear" w:color="auto" w:fill="EFEFEF"/>
              </w:rPr>
              <w:t>REQ-002</w:t>
            </w:r>
          </w:p>
        </w:tc>
        <w:tc>
          <w:tcPr>
            <w:tcW w:type="dxa" w:w="2160"/>
          </w:tcPr>
          <w:p>
            <w:pPr>
              <w:spacing w:after="0" w:before="0" w:line="240" w:lineRule="auto"/>
              <w:jc w:val="left"/>
            </w:pPr>
            <w:r>
              <w:t>Station shall record each completed test result</w:t>
            </w:r>
          </w:p>
        </w:tc>
        <w:tc>
          <w:tcPr>
            <w:tcW w:type="dxa" w:w="2160"/>
          </w:tcPr>
          <w:p>
            <w:pPr>
              <w:spacing w:after="0" w:before="0" w:line="240" w:lineRule="auto"/>
              <w:jc w:val="left"/>
            </w:pPr>
            <w:r>
              <w:t>Traceability design</w:t>
            </w:r>
          </w:p>
        </w:tc>
        <w:tc>
          <w:tcPr>
            <w:tcW w:type="dxa" w:w="2160"/>
          </w:tcPr>
          <w:p>
            <w:pPr>
              <w:spacing w:after="0" w:before="0" w:line="240" w:lineRule="auto"/>
              <w:jc w:val="left"/>
            </w:pPr>
            <w:r>
              <w:t>Database verification</w:t>
            </w:r>
          </w:p>
        </w:tc>
        <w:tc>
          <w:tcPr>
            <w:tcW w:type="dxa" w:w="2160"/>
          </w:tcPr>
          <w:p>
            <w:pPr>
              <w:spacing w:after="0" w:before="0" w:line="240" w:lineRule="auto"/>
              <w:jc w:val="left"/>
            </w:pPr>
            <w:r>
              <w:t>Open</w:t>
            </w:r>
          </w:p>
        </w:tc>
      </w:tr>
      <w:tr>
        <w:tc>
          <w:tcPr>
            <w:tcW w:type="dxa" w:w="2160"/>
          </w:tcPr>
          <w:p>
            <w:pPr>
              <w:spacing w:after="0" w:before="0" w:line="240" w:lineRule="auto"/>
              <w:jc w:val="left"/>
            </w:pPr>
            <w:r>
              <w:rPr>
                <w:rFonts w:ascii="Consolas" w:hAnsi="Consolas"/>
                <w:color w:val="333333"/>
                <w:sz w:val="19"/>
                <w:shd w:val="clear" w:color="auto" w:fill="EFEFEF"/>
              </w:rPr>
              <w:t>REQ-003</w:t>
            </w:r>
          </w:p>
        </w:tc>
        <w:tc>
          <w:tcPr>
            <w:tcW w:type="dxa" w:w="2160"/>
          </w:tcPr>
          <w:p>
            <w:pPr>
              <w:spacing w:after="0" w:before="0" w:line="240" w:lineRule="auto"/>
              <w:jc w:val="left"/>
            </w:pPr>
            <w:r>
              <w:t>Station shall exchange defined status signals with the line PLC</w:t>
            </w:r>
          </w:p>
        </w:tc>
        <w:tc>
          <w:tcPr>
            <w:tcW w:type="dxa" w:w="2160"/>
          </w:tcPr>
          <w:p>
            <w:pPr>
              <w:spacing w:after="0" w:before="0" w:line="240" w:lineRule="auto"/>
              <w:jc w:val="left"/>
            </w:pPr>
            <w:r>
              <w:t>Interface specification</w:t>
            </w:r>
          </w:p>
        </w:tc>
        <w:tc>
          <w:tcPr>
            <w:tcW w:type="dxa" w:w="2160"/>
          </w:tcPr>
          <w:p>
            <w:pPr>
              <w:spacing w:after="0" w:before="0" w:line="240" w:lineRule="auto"/>
              <w:jc w:val="left"/>
            </w:pPr>
            <w:r>
              <w:t>Integration test</w:t>
            </w:r>
          </w:p>
        </w:tc>
        <w:tc>
          <w:tcPr>
            <w:tcW w:type="dxa" w:w="2160"/>
          </w:tcPr>
          <w:p>
            <w:pPr>
              <w:spacing w:after="0" w:before="0" w:line="240" w:lineRule="auto"/>
              <w:jc w:val="left"/>
            </w:pPr>
            <w:r>
              <w:t>Open</w:t>
            </w:r>
          </w:p>
        </w:tc>
      </w:tr>
      <w:tr>
        <w:tc>
          <w:tcPr>
            <w:tcW w:type="dxa" w:w="2160"/>
          </w:tcPr>
          <w:p>
            <w:pPr>
              <w:spacing w:after="0" w:before="0" w:line="240" w:lineRule="auto"/>
              <w:jc w:val="left"/>
            </w:pPr>
            <w:r>
              <w:rPr>
                <w:rFonts w:ascii="Consolas" w:hAnsi="Consolas"/>
                <w:color w:val="333333"/>
                <w:sz w:val="19"/>
                <w:shd w:val="clear" w:color="auto" w:fill="EFEFEF"/>
              </w:rPr>
              <w:t>REQ-004</w:t>
            </w:r>
          </w:p>
        </w:tc>
        <w:tc>
          <w:tcPr>
            <w:tcW w:type="dxa" w:w="2160"/>
          </w:tcPr>
          <w:p>
            <w:pPr>
              <w:spacing w:after="0" w:before="0" w:line="240" w:lineRule="auto"/>
              <w:jc w:val="left"/>
            </w:pPr>
            <w:r>
              <w:t>Station shall meet the agreed cycle-time limit</w:t>
            </w:r>
          </w:p>
        </w:tc>
        <w:tc>
          <w:tcPr>
            <w:tcW w:type="dxa" w:w="2160"/>
          </w:tcPr>
          <w:p>
            <w:pPr>
              <w:spacing w:after="0" w:before="0" w:line="240" w:lineRule="auto"/>
              <w:jc w:val="left"/>
            </w:pPr>
            <w:r>
              <w:t>Process specification</w:t>
            </w:r>
          </w:p>
        </w:tc>
        <w:tc>
          <w:tcPr>
            <w:tcW w:type="dxa" w:w="2160"/>
          </w:tcPr>
          <w:p>
            <w:pPr>
              <w:spacing w:after="0" w:before="0" w:line="240" w:lineRule="auto"/>
              <w:jc w:val="left"/>
            </w:pPr>
            <w:r>
              <w:t>Cycle-time test</w:t>
            </w:r>
          </w:p>
        </w:tc>
        <w:tc>
          <w:tcPr>
            <w:tcW w:type="dxa" w:w="2160"/>
          </w:tcPr>
          <w:p>
            <w:pPr>
              <w:spacing w:after="0" w:before="0" w:line="240" w:lineRule="auto"/>
              <w:jc w:val="left"/>
            </w:pPr>
            <w:r>
              <w:t>Open</w:t>
            </w:r>
          </w:p>
        </w:tc>
      </w:tr>
    </w:tbl>
    <w:p/>
    <w:p>
      <w:r>
        <w:t>The status values are illustrative. Real projects should use controlled status definitions such as proposed, approved, implemented, verified, accepted, or deferred.</w:t>
      </w:r>
    </w:p>
    <w:p>
      <w:r>
        <w:t>Traceability is especially valuable when a customer requests a change. It helps identify affected programs, drawings, interfaces, tests, documents, and acceptance commitments.</w:t>
      </w:r>
    </w:p>
    <w:p>
      <w:pPr>
        <w:pStyle w:val="Heading2"/>
      </w:pPr>
      <w:r>
        <w:t>11. Acceptance criteria and verification</w:t>
      </w:r>
    </w:p>
    <w:p>
      <w:r>
        <w:t>A requirement is not fully managed merely because it appears in a document. The project must define how compliance will be demonstrated.</w:t>
      </w:r>
    </w:p>
    <w:p>
      <w:r>
        <w:t>Common verification methods include:</w:t>
      </w:r>
    </w:p>
    <w:p>
      <w:pPr>
        <w:pStyle w:val="ListBullet"/>
      </w:pPr>
      <w:r>
        <w:t>Inspection: Examine a physical component, drawing, configuration, or document.</w:t>
      </w:r>
    </w:p>
    <w:p>
      <w:pPr>
        <w:pStyle w:val="ListBullet"/>
      </w:pPr>
      <w:r>
        <w:t>Test: Operate the system under defined conditions and measure the result.</w:t>
      </w:r>
    </w:p>
    <w:p>
      <w:pPr>
        <w:pStyle w:val="ListBullet"/>
      </w:pPr>
      <w:r>
        <w:t>Analysis: Use calculations or engineering analysis to establish compliance.</w:t>
      </w:r>
    </w:p>
    <w:p>
      <w:pPr>
        <w:pStyle w:val="ListBullet"/>
      </w:pPr>
      <w:r>
        <w:t>Demonstration: Show that a defined function operates as required.</w:t>
      </w:r>
    </w:p>
    <w:p>
      <w:pPr>
        <w:pStyle w:val="ListBullet"/>
      </w:pPr>
      <w:r>
        <w:t>Review: Confirm that required documentation or approvals are complete.</w:t>
      </w:r>
    </w:p>
    <w:p>
      <w:r>
        <w:t>Acceptance criteria should define the conditions, method, expected result, and evidence needed for the requirement.</w:t>
      </w:r>
    </w:p>
    <w:p>
      <w:r>
        <w:t>For example, a cycle-time requirement should specify the start and end events, product variant, operating mode, sample size where applicable, and treatment of abnormal cycles.</w:t>
      </w:r>
    </w:p>
    <w:p>
      <w:r>
        <w:t>For quality-related requirements, acceptance limits and measurement methods must be agreed with the responsible quality authority. A successful demonstration on one component does not automatically establish process capability.</w:t>
      </w:r>
    </w:p>
    <w:p>
      <w:pPr>
        <w:pStyle w:val="Heading2"/>
      </w:pPr>
      <w:r>
        <w:t>12. Feasibility and risk assessment</w:t>
      </w:r>
    </w:p>
    <w:p>
      <w:r>
        <w:t>Before committing to requirements, engineering must evaluate whether they can be achieved.</w:t>
      </w:r>
    </w:p>
    <w:p>
      <w:r>
        <w:t>Important considerations include:</w:t>
      </w:r>
    </w:p>
    <w:p>
      <w:pPr>
        <w:pStyle w:val="ListBullet"/>
      </w:pPr>
      <w:r>
        <w:t>Technical feasibility.</w:t>
      </w:r>
    </w:p>
    <w:p>
      <w:pPr>
        <w:pStyle w:val="ListBullet"/>
      </w:pPr>
      <w:r>
        <w:t>Existing equipment limitations.</w:t>
      </w:r>
    </w:p>
    <w:p>
      <w:pPr>
        <w:pStyle w:val="ListBullet"/>
      </w:pPr>
      <w:r>
        <w:t>Required cycle time and process capacity.</w:t>
      </w:r>
    </w:p>
    <w:p>
      <w:pPr>
        <w:pStyle w:val="ListBullet"/>
      </w:pPr>
      <w:r>
        <w:t>Mechanical and electrical constraints.</w:t>
      </w:r>
    </w:p>
    <w:p>
      <w:pPr>
        <w:pStyle w:val="ListBullet"/>
      </w:pPr>
      <w:r>
        <w:t>Available PLC memory, I/O, communication capacity, and network architecture.</w:t>
      </w:r>
    </w:p>
    <w:p>
      <w:pPr>
        <w:pStyle w:val="ListBullet"/>
      </w:pPr>
      <w:r>
        <w:t>Compatibility with existing controllers and machine interfaces.</w:t>
      </w:r>
    </w:p>
    <w:p>
      <w:pPr>
        <w:pStyle w:val="ListBullet"/>
      </w:pPr>
      <w:r>
        <w:t>Measurement uncertainty and quality capability.</w:t>
      </w:r>
    </w:p>
    <w:p>
      <w:pPr>
        <w:pStyle w:val="ListBullet"/>
      </w:pPr>
      <w:r>
        <w:t>Safety and regulatory obligations.</w:t>
      </w:r>
    </w:p>
    <w:p>
      <w:pPr>
        <w:pStyle w:val="ListBullet"/>
      </w:pPr>
      <w:r>
        <w:t>Cybersecurity and data-retention requirements.</w:t>
      </w:r>
    </w:p>
    <w:p>
      <w:pPr>
        <w:pStyle w:val="ListBullet"/>
      </w:pPr>
      <w:r>
        <w:t>Budget, delivery schedule, spare-parts availability, and obsolescence.</w:t>
      </w:r>
    </w:p>
    <w:p>
      <w:pPr>
        <w:pStyle w:val="ListBullet"/>
      </w:pPr>
      <w:r>
        <w:t>Maintenance resources and operator training.</w:t>
      </w:r>
    </w:p>
    <w:p>
      <w:r>
        <w:t>Some requirements are technically possible but commercially unreasonable. Others appear simple but introduce significant validation or integration work.</w:t>
      </w:r>
    </w:p>
    <w:p>
      <w:r>
        <w:t>A feasibility review should identify risks, dependencies, assumptions, and decisions requiring customer approval before the project commits to a solution.</w:t>
      </w:r>
    </w:p>
    <w:p>
      <w:pPr>
        <w:pStyle w:val="Heading2"/>
      </w:pPr>
      <w:r>
        <w:t>13. Conflicting requirements</w:t>
      </w:r>
    </w:p>
    <w:p>
      <w:r>
        <w:t>Requirements may conflict with one another or with existing site constraints.</w:t>
      </w:r>
    </w:p>
    <w:p>
      <w:r>
        <w:t>Examples include:</w:t>
      </w:r>
    </w:p>
    <w:p>
      <w:pPr>
        <w:pStyle w:val="ListBullet"/>
      </w:pPr>
      <w:r>
        <w:t>A cycle-time target that leaves insufficient time for the specified inspection.</w:t>
      </w:r>
    </w:p>
    <w:p>
      <w:pPr>
        <w:pStyle w:val="ListBullet"/>
      </w:pPr>
      <w:r>
        <w:t>A demand for remote access that conflicts with the approved OT cybersecurity policy.</w:t>
      </w:r>
    </w:p>
    <w:p>
      <w:pPr>
        <w:pStyle w:val="ListBullet"/>
      </w:pPr>
      <w:r>
        <w:t>A requested automatic restart that conflicts with the defined recovery procedure.</w:t>
      </w:r>
    </w:p>
    <w:p>
      <w:pPr>
        <w:pStyle w:val="ListBullet"/>
      </w:pPr>
      <w:r>
        <w:t>A new PLC interface that is incompatible with the existing line controller.</w:t>
      </w:r>
    </w:p>
    <w:p>
      <w:pPr>
        <w:pStyle w:val="ListBullet"/>
      </w:pPr>
      <w:r>
        <w:t>A request to reuse existing equipment that cannot meet the required accuracy or availability.</w:t>
      </w:r>
    </w:p>
    <w:p>
      <w:pPr>
        <w:pStyle w:val="ListBullet"/>
      </w:pPr>
      <w:r>
        <w:t>A requirement for long-term data retention without an approved storage architecture.</w:t>
      </w:r>
    </w:p>
    <w:p>
      <w:r>
        <w:t>A structured resolution process should:</w:t>
      </w:r>
    </w:p>
    <w:p>
      <w:pPr>
        <w:tabs>
          <w:tab w:pos="403" w:val="left"/>
        </w:tabs>
        <w:spacing w:after="40" w:line="276" w:lineRule="auto"/>
        <w:ind w:left="403" w:hanging="403"/>
        <w:jc w:val="left"/>
      </w:pPr>
      <w:r>
        <w:rPr>
          <w:color w:val="1A2E4A"/>
        </w:rPr>
        <w:t>1.</w:t>
        <w:tab/>
      </w:r>
      <w:r>
        <w:t>Identify the conflicting statements and their sources.</w:t>
      </w:r>
    </w:p>
    <w:p>
      <w:pPr>
        <w:tabs>
          <w:tab w:pos="403" w:val="left"/>
        </w:tabs>
        <w:spacing w:after="40" w:line="276" w:lineRule="auto"/>
        <w:ind w:left="403" w:hanging="403"/>
        <w:jc w:val="left"/>
      </w:pPr>
      <w:r>
        <w:rPr>
          <w:color w:val="1A2E4A"/>
        </w:rPr>
        <w:t>2.</w:t>
        <w:tab/>
      </w:r>
      <w:r>
        <w:t>Determine which stakeholders own the affected requirements.</w:t>
      </w:r>
    </w:p>
    <w:p>
      <w:pPr>
        <w:tabs>
          <w:tab w:pos="403" w:val="left"/>
        </w:tabs>
        <w:spacing w:after="40" w:line="276" w:lineRule="auto"/>
        <w:ind w:left="403" w:hanging="403"/>
        <w:jc w:val="left"/>
      </w:pPr>
      <w:r>
        <w:rPr>
          <w:color w:val="1A2E4A"/>
        </w:rPr>
        <w:t>3.</w:t>
        <w:tab/>
      </w:r>
      <w:r>
        <w:t>Assess technical, safety, quality, commercial, and schedule impacts.</w:t>
      </w:r>
    </w:p>
    <w:p>
      <w:pPr>
        <w:tabs>
          <w:tab w:pos="403" w:val="left"/>
        </w:tabs>
        <w:spacing w:after="40" w:line="276" w:lineRule="auto"/>
        <w:ind w:left="403" w:hanging="403"/>
        <w:jc w:val="left"/>
      </w:pPr>
      <w:r>
        <w:rPr>
          <w:color w:val="1A2E4A"/>
        </w:rPr>
        <w:t>4.</w:t>
        <w:tab/>
      </w:r>
      <w:r>
        <w:t>Develop feasible alternatives.</w:t>
      </w:r>
    </w:p>
    <w:p>
      <w:pPr>
        <w:tabs>
          <w:tab w:pos="403" w:val="left"/>
        </w:tabs>
        <w:spacing w:after="40" w:line="276" w:lineRule="auto"/>
        <w:ind w:left="403" w:hanging="403"/>
        <w:jc w:val="left"/>
      </w:pPr>
      <w:r>
        <w:rPr>
          <w:color w:val="1A2E4A"/>
        </w:rPr>
        <w:t>5.</w:t>
        <w:tab/>
      </w:r>
      <w:r>
        <w:t>Obtain the required decision and approval.</w:t>
      </w:r>
    </w:p>
    <w:p>
      <w:pPr>
        <w:tabs>
          <w:tab w:pos="403" w:val="left"/>
        </w:tabs>
        <w:spacing w:after="40" w:line="276" w:lineRule="auto"/>
        <w:ind w:left="403" w:hanging="403"/>
        <w:jc w:val="left"/>
      </w:pPr>
      <w:r>
        <w:rPr>
          <w:color w:val="1A2E4A"/>
        </w:rPr>
        <w:t>6.</w:t>
        <w:tab/>
      </w:r>
      <w:r>
        <w:t>Update the specification, traceability matrix, and affected design documents.</w:t>
      </w:r>
    </w:p>
    <w:p>
      <w:r>
        <w:t>Never resolve a safety, regulatory, or contractual conflict merely by choosing the easiest implementation.</w:t>
      </w:r>
    </w:p>
    <w:p>
      <w:pPr>
        <w:pStyle w:val="Heading2"/>
      </w:pPr>
      <w:r>
        <w:t>14. Assumptions, constraints, dependencies, and exclusions</w:t>
      </w:r>
    </w:p>
    <w:p>
      <w:r>
        <w:t>These terms must be recorded separately because they affect project planning in different ways.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Assumption</w:t>
            </w:r>
          </w:p>
        </w:tc>
        <w:tc>
          <w:tcPr>
            <w:tcW w:type="dxa" w:w="3600"/>
          </w:tcPr>
          <w:p>
            <w:pPr>
              <w:spacing w:after="0" w:before="0" w:line="240" w:lineRule="auto"/>
              <w:jc w:val="left"/>
            </w:pPr>
            <w:r>
              <w:t>A condition provisionally believed to be true</w:t>
            </w:r>
          </w:p>
        </w:tc>
        <w:tc>
          <w:tcPr>
            <w:tcW w:type="dxa" w:w="3600"/>
          </w:tcPr>
          <w:p>
            <w:pPr>
              <w:spacing w:after="0" w:before="0" w:line="240" w:lineRule="auto"/>
              <w:jc w:val="left"/>
            </w:pPr>
            <w:r>
              <w:t>Existing line PLC supports the agreed communication protocol</w:t>
            </w:r>
          </w:p>
        </w:tc>
      </w:tr>
      <w:tr>
        <w:tc>
          <w:tcPr>
            <w:tcW w:type="dxa" w:w="3600"/>
          </w:tcPr>
          <w:p>
            <w:pPr>
              <w:spacing w:after="0" w:before="0" w:line="240" w:lineRule="auto"/>
              <w:jc w:val="left"/>
            </w:pPr>
            <w:r>
              <w:t>Constraint</w:t>
            </w:r>
          </w:p>
        </w:tc>
        <w:tc>
          <w:tcPr>
            <w:tcW w:type="dxa" w:w="3600"/>
          </w:tcPr>
          <w:p>
            <w:pPr>
              <w:spacing w:after="0" w:before="0" w:line="240" w:lineRule="auto"/>
              <w:jc w:val="left"/>
            </w:pPr>
            <w:r>
              <w:t>A fixed limitation that the solution must respect</w:t>
            </w:r>
          </w:p>
        </w:tc>
        <w:tc>
          <w:tcPr>
            <w:tcW w:type="dxa" w:w="3600"/>
          </w:tcPr>
          <w:p>
            <w:pPr>
              <w:spacing w:after="0" w:before="0" w:line="240" w:lineRule="auto"/>
              <w:jc w:val="left"/>
            </w:pPr>
            <w:r>
              <w:t>Available panel space is limited</w:t>
            </w:r>
          </w:p>
        </w:tc>
      </w:tr>
      <w:tr>
        <w:tc>
          <w:tcPr>
            <w:tcW w:type="dxa" w:w="3600"/>
          </w:tcPr>
          <w:p>
            <w:pPr>
              <w:spacing w:after="0" w:before="0" w:line="240" w:lineRule="auto"/>
              <w:jc w:val="left"/>
            </w:pPr>
            <w:r>
              <w:t>Dependency</w:t>
            </w:r>
          </w:p>
        </w:tc>
        <w:tc>
          <w:tcPr>
            <w:tcW w:type="dxa" w:w="3600"/>
          </w:tcPr>
          <w:p>
            <w:pPr>
              <w:spacing w:after="0" w:before="0" w:line="240" w:lineRule="auto"/>
              <w:jc w:val="left"/>
            </w:pPr>
            <w:r>
              <w:t>Something required from another party or system</w:t>
            </w:r>
          </w:p>
        </w:tc>
        <w:tc>
          <w:tcPr>
            <w:tcW w:type="dxa" w:w="3600"/>
          </w:tcPr>
          <w:p>
            <w:pPr>
              <w:spacing w:after="0" w:before="0" w:line="240" w:lineRule="auto"/>
              <w:jc w:val="left"/>
            </w:pPr>
            <w:r>
              <w:t>Customer must provide approved interface signal definitions</w:t>
            </w:r>
          </w:p>
        </w:tc>
      </w:tr>
      <w:tr>
        <w:tc>
          <w:tcPr>
            <w:tcW w:type="dxa" w:w="3600"/>
          </w:tcPr>
          <w:p>
            <w:pPr>
              <w:spacing w:after="0" w:before="0" w:line="240" w:lineRule="auto"/>
              <w:jc w:val="left"/>
            </w:pPr>
            <w:r>
              <w:t>Exclusion</w:t>
            </w:r>
          </w:p>
        </w:tc>
        <w:tc>
          <w:tcPr>
            <w:tcW w:type="dxa" w:w="3600"/>
          </w:tcPr>
          <w:p>
            <w:pPr>
              <w:spacing w:after="0" w:before="0" w:line="240" w:lineRule="auto"/>
              <w:jc w:val="left"/>
            </w:pPr>
            <w:r>
              <w:t>Work explicitly outside the agreed scope</w:t>
            </w:r>
          </w:p>
        </w:tc>
        <w:tc>
          <w:tcPr>
            <w:tcW w:type="dxa" w:w="3600"/>
          </w:tcPr>
          <w:p>
            <w:pPr>
              <w:spacing w:after="0" w:before="0" w:line="240" w:lineRule="auto"/>
              <w:jc w:val="left"/>
            </w:pPr>
            <w:r>
              <w:t>Plant-wide network redesign is excluded</w:t>
            </w:r>
          </w:p>
        </w:tc>
      </w:tr>
      <w:tr>
        <w:tc>
          <w:tcPr>
            <w:tcW w:type="dxa" w:w="3600"/>
          </w:tcPr>
          <w:p>
            <w:pPr>
              <w:spacing w:after="0" w:before="0" w:line="240" w:lineRule="auto"/>
              <w:jc w:val="left"/>
            </w:pPr>
            <w:r>
              <w:t>Open issue</w:t>
            </w:r>
          </w:p>
        </w:tc>
        <w:tc>
          <w:tcPr>
            <w:tcW w:type="dxa" w:w="3600"/>
          </w:tcPr>
          <w:p>
            <w:pPr>
              <w:spacing w:after="0" w:before="0" w:line="240" w:lineRule="auto"/>
              <w:jc w:val="left"/>
            </w:pPr>
            <w:r>
              <w:t>An unresolved question requiring a decision</w:t>
            </w:r>
          </w:p>
        </w:tc>
        <w:tc>
          <w:tcPr>
            <w:tcW w:type="dxa" w:w="3600"/>
          </w:tcPr>
          <w:p>
            <w:pPr>
              <w:spacing w:after="0" w:before="0" w:line="240" w:lineRule="auto"/>
              <w:jc w:val="left"/>
            </w:pPr>
            <w:r>
              <w:t>Required historical data-retention period is not yet confirmed</w:t>
            </w:r>
          </w:p>
        </w:tc>
      </w:tr>
      <w:tr>
        <w:tc>
          <w:tcPr>
            <w:tcW w:type="dxa" w:w="3600"/>
          </w:tcPr>
          <w:p>
            <w:pPr>
              <w:spacing w:after="0" w:before="0" w:line="240" w:lineRule="auto"/>
              <w:jc w:val="left"/>
            </w:pPr>
            <w:r>
              <w:t>Risk</w:t>
            </w:r>
          </w:p>
        </w:tc>
        <w:tc>
          <w:tcPr>
            <w:tcW w:type="dxa" w:w="3600"/>
          </w:tcPr>
          <w:p>
            <w:pPr>
              <w:spacing w:after="0" w:before="0" w:line="240" w:lineRule="auto"/>
              <w:jc w:val="left"/>
            </w:pPr>
            <w:r>
              <w:t>An uncertain event that may affect project objectives</w:t>
            </w:r>
          </w:p>
        </w:tc>
        <w:tc>
          <w:tcPr>
            <w:tcW w:type="dxa" w:w="3600"/>
          </w:tcPr>
          <w:p>
            <w:pPr>
              <w:spacing w:after="0" w:before="0" w:line="240" w:lineRule="auto"/>
              <w:jc w:val="left"/>
            </w:pPr>
            <w:r>
              <w:t>Legacy controller compatibility may require additional engineering</w:t>
            </w:r>
          </w:p>
        </w:tc>
      </w:tr>
    </w:tbl>
    <w:p/>
    <w:p>
      <w:r>
        <w:t>Assumptions should be validated when possible. If an assumption proves false, the resulting design, schedule, or commercial impact must be assessed.</w:t>
      </w:r>
    </w:p>
    <w:p>
      <w:r>
        <w:t>Exclusions should be explicit. Otherwise, the customer may reasonably believe a function is included because the scope never clearly stated that it was not.</w:t>
      </w:r>
    </w:p>
    <w:p>
      <w:pPr>
        <w:pStyle w:val="Heading2"/>
      </w:pPr>
      <w:r>
        <w:t>15. Change control and requirement revisions</w:t>
      </w:r>
    </w:p>
    <w:p>
      <w:r>
        <w:t>Customer requirements may change during engineering, procurement, implementation, or commissioning.</w:t>
      </w:r>
    </w:p>
    <w:p>
      <w:r>
        <w:t>A controlled change process should include:</w:t>
      </w:r>
    </w:p>
    <w:p>
      <w:pPr>
        <w:tabs>
          <w:tab w:pos="403" w:val="left"/>
        </w:tabs>
        <w:spacing w:after="40" w:line="276" w:lineRule="auto"/>
        <w:ind w:left="403" w:hanging="403"/>
        <w:jc w:val="left"/>
      </w:pPr>
      <w:r>
        <w:rPr>
          <w:color w:val="1A2E4A"/>
        </w:rPr>
        <w:t>1.</w:t>
        <w:tab/>
      </w:r>
      <w:r>
        <w:t>Record the requested change.</w:t>
      </w:r>
    </w:p>
    <w:p>
      <w:pPr>
        <w:tabs>
          <w:tab w:pos="403" w:val="left"/>
        </w:tabs>
        <w:spacing w:after="40" w:line="276" w:lineRule="auto"/>
        <w:ind w:left="403" w:hanging="403"/>
        <w:jc w:val="left"/>
      </w:pPr>
      <w:r>
        <w:rPr>
          <w:color w:val="1A2E4A"/>
        </w:rPr>
        <w:t>2.</w:t>
        <w:tab/>
      </w:r>
      <w:r>
        <w:t>Identify the original requirement and reason for the change.</w:t>
      </w:r>
    </w:p>
    <w:p>
      <w:pPr>
        <w:tabs>
          <w:tab w:pos="403" w:val="left"/>
        </w:tabs>
        <w:spacing w:after="40" w:line="276" w:lineRule="auto"/>
        <w:ind w:left="403" w:hanging="403"/>
        <w:jc w:val="left"/>
      </w:pPr>
      <w:r>
        <w:rPr>
          <w:color w:val="1A2E4A"/>
        </w:rPr>
        <w:t>3.</w:t>
        <w:tab/>
      </w:r>
      <w:r>
        <w:t>Assess technical feasibility and affected subsystems.</w:t>
      </w:r>
    </w:p>
    <w:p>
      <w:pPr>
        <w:tabs>
          <w:tab w:pos="403" w:val="left"/>
        </w:tabs>
        <w:spacing w:after="40" w:line="276" w:lineRule="auto"/>
        <w:ind w:left="403" w:hanging="403"/>
        <w:jc w:val="left"/>
      </w:pPr>
      <w:r>
        <w:rPr>
          <w:color w:val="1A2E4A"/>
        </w:rPr>
        <w:t>4.</w:t>
        <w:tab/>
      </w:r>
      <w:r>
        <w:t>Evaluate safety, quality, cybersecurity, and compliance implications.</w:t>
      </w:r>
    </w:p>
    <w:p>
      <w:pPr>
        <w:tabs>
          <w:tab w:pos="403" w:val="left"/>
        </w:tabs>
        <w:spacing w:after="40" w:line="276" w:lineRule="auto"/>
        <w:ind w:left="403" w:hanging="403"/>
        <w:jc w:val="left"/>
      </w:pPr>
      <w:r>
        <w:rPr>
          <w:color w:val="1A2E4A"/>
        </w:rPr>
        <w:t>5.</w:t>
        <w:tab/>
      </w:r>
      <w:r>
        <w:t>Estimate cost, schedule, testing, and documentation impacts.</w:t>
      </w:r>
    </w:p>
    <w:p>
      <w:pPr>
        <w:tabs>
          <w:tab w:pos="403" w:val="left"/>
        </w:tabs>
        <w:spacing w:after="40" w:line="276" w:lineRule="auto"/>
        <w:ind w:left="403" w:hanging="403"/>
        <w:jc w:val="left"/>
      </w:pPr>
      <w:r>
        <w:rPr>
          <w:color w:val="1A2E4A"/>
        </w:rPr>
        <w:t>6.</w:t>
        <w:tab/>
      </w:r>
      <w:r>
        <w:t>Obtain approval from the authorized stakeholders.</w:t>
      </w:r>
    </w:p>
    <w:p>
      <w:pPr>
        <w:tabs>
          <w:tab w:pos="403" w:val="left"/>
        </w:tabs>
        <w:spacing w:after="40" w:line="276" w:lineRule="auto"/>
        <w:ind w:left="403" w:hanging="403"/>
        <w:jc w:val="left"/>
      </w:pPr>
      <w:r>
        <w:rPr>
          <w:color w:val="1A2E4A"/>
        </w:rPr>
        <w:t>7.</w:t>
        <w:tab/>
      </w:r>
      <w:r>
        <w:t>Update the approved requirements and traceability records.</w:t>
      </w:r>
    </w:p>
    <w:p>
      <w:pPr>
        <w:tabs>
          <w:tab w:pos="403" w:val="left"/>
        </w:tabs>
        <w:spacing w:after="40" w:line="276" w:lineRule="auto"/>
        <w:ind w:left="403" w:hanging="403"/>
        <w:jc w:val="left"/>
      </w:pPr>
      <w:r>
        <w:rPr>
          <w:color w:val="1A2E4A"/>
        </w:rPr>
        <w:t>8.</w:t>
        <w:tab/>
      </w:r>
      <w:r>
        <w:t>Implement the change under revision control.</w:t>
      </w:r>
    </w:p>
    <w:p>
      <w:pPr>
        <w:tabs>
          <w:tab w:pos="403" w:val="left"/>
        </w:tabs>
        <w:spacing w:after="40" w:line="276" w:lineRule="auto"/>
        <w:ind w:left="403" w:hanging="403"/>
        <w:jc w:val="left"/>
      </w:pPr>
      <w:r>
        <w:rPr>
          <w:color w:val="1A2E4A"/>
        </w:rPr>
        <w:t>9.</w:t>
        <w:tab/>
      </w:r>
      <w:r>
        <w:t>Verify the changed behavior and regression-test affected functions.</w:t>
      </w:r>
    </w:p>
    <w:p>
      <w:pPr>
        <w:tabs>
          <w:tab w:pos="403" w:val="left"/>
        </w:tabs>
        <w:spacing w:after="40" w:line="276" w:lineRule="auto"/>
        <w:ind w:left="403" w:hanging="403"/>
        <w:jc w:val="left"/>
      </w:pPr>
      <w:r>
        <w:rPr>
          <w:color w:val="1A2E4A"/>
        </w:rPr>
        <w:t>10.</w:t>
        <w:tab/>
      </w:r>
      <w:r>
        <w:t>Update handover documents and acceptance evidence.</w:t>
      </w:r>
    </w:p>
    <w:p>
      <w:r>
        <w:t>A verbal request on the shop floor should not automatically become an uncontrolled PLC modification.</w:t>
      </w:r>
    </w:p>
    <w:p>
      <w:r>
        <w:t>Emergency maintenance changes may need a separate authorized process, but they should still be documented, reviewed, and validated according to site rules.</w:t>
      </w:r>
    </w:p>
    <w:p>
      <w:pPr>
        <w:pStyle w:val="Heading2"/>
      </w:pPr>
      <w:r>
        <w:t>16. Industrial example: customer requirements for an automated station</w:t>
      </w:r>
    </w:p>
    <w:p>
      <w:r>
        <w:t>Consider a customer requesting a new station that loads a component, performs a test, records the result, and transfers the component to the next station.</w:t>
      </w:r>
    </w:p>
    <w:p>
      <w:pPr>
        <w:pStyle w:val="Heading3"/>
      </w:pPr>
      <w:r>
        <w:t>Initial customer statement</w:t>
      </w:r>
    </w:p>
    <w:p>
      <w:r>
        <w:t>“The station must automatically test components, reject defective parts, and communicate with the existing production line.”</w:t>
      </w:r>
    </w:p>
    <w:p>
      <w:r>
        <w:t>This is a useful starting point, but it leaves several questions unanswered.</w:t>
      </w:r>
    </w:p>
    <w:p>
      <w:pPr>
        <w:pStyle w:val="Heading3"/>
      </w:pPr>
      <w:r>
        <w:t>Requirements that need clarification</w:t>
      </w:r>
    </w:p>
    <w:p>
      <w:pPr>
        <w:pStyle w:val="ListBullet"/>
      </w:pPr>
      <w:r>
        <w:t>Which product variants must be supported?</w:t>
      </w:r>
    </w:p>
    <w:p>
      <w:pPr>
        <w:pStyle w:val="ListBullet"/>
      </w:pPr>
      <w:r>
        <w:t>What exact test must be performed?</w:t>
      </w:r>
    </w:p>
    <w:p>
      <w:pPr>
        <w:pStyle w:val="ListBullet"/>
      </w:pPr>
      <w:r>
        <w:t>What are the approved acceptance limits?</w:t>
      </w:r>
    </w:p>
    <w:p>
      <w:pPr>
        <w:pStyle w:val="ListBullet"/>
      </w:pPr>
      <w:r>
        <w:t>How is the component identified?</w:t>
      </w:r>
    </w:p>
    <w:p>
      <w:pPr>
        <w:pStyle w:val="ListBullet"/>
      </w:pPr>
      <w:r>
        <w:t>What cycle time and production volume are required?</w:t>
      </w:r>
    </w:p>
    <w:p>
      <w:pPr>
        <w:pStyle w:val="ListBullet"/>
      </w:pPr>
      <w:r>
        <w:t>How should defective parts be handled?</w:t>
      </w:r>
    </w:p>
    <w:p>
      <w:pPr>
        <w:pStyle w:val="ListBullet"/>
      </w:pPr>
      <w:r>
        <w:t>What happens when the test result is invalid?</w:t>
      </w:r>
    </w:p>
    <w:p>
      <w:pPr>
        <w:pStyle w:val="ListBullet"/>
      </w:pPr>
      <w:r>
        <w:t>What happens if communication fails during transfer?</w:t>
      </w:r>
    </w:p>
    <w:p>
      <w:pPr>
        <w:pStyle w:val="ListBullet"/>
      </w:pPr>
      <w:r>
        <w:t>What is the required data-retention period?</w:t>
      </w:r>
    </w:p>
    <w:p>
      <w:pPr>
        <w:pStyle w:val="ListBullet"/>
      </w:pPr>
      <w:r>
        <w:t>Which PLC interface and network standards apply?</w:t>
      </w:r>
    </w:p>
    <w:p>
      <w:pPr>
        <w:pStyle w:val="ListBullet"/>
      </w:pPr>
      <w:r>
        <w:t>What safety functions and operating modes are required?</w:t>
      </w:r>
    </w:p>
    <w:p>
      <w:pPr>
        <w:pStyle w:val="ListBullet"/>
      </w:pPr>
      <w:r>
        <w:t>Which tests constitute final acceptance?</w:t>
      </w:r>
    </w:p>
    <w:p>
      <w:pPr>
        <w:pStyle w:val="Heading3"/>
      </w:pPr>
      <w:r>
        <w:t>Resulting engineering deliverables</w:t>
      </w:r>
    </w:p>
    <w:p>
      <w:pPr>
        <w:shd w:val="clear" w:color="auto" w:fill="F4F4F4"/>
        <w:spacing w:before="0" w:after="0" w:line="240" w:lineRule="auto"/>
        <w:ind w:left="216" w:right="216"/>
        <w:jc w:val="left"/>
      </w:pPr>
      <w:r>
        <w:rPr>
          <w:rFonts w:ascii="Consolas" w:hAnsi="Consolas"/>
          <w:color w:val="202020"/>
          <w:sz w:val="18"/>
        </w:rPr>
        <w:t>Approved customer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and interface specifications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and electrical architecture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HMI, test-system and data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Detailed implementation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Commissioning and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Customer acceptance and handover</w:t>
      </w:r>
    </w:p>
    <w:p/>
    <w:p>
      <w:r>
        <w:t>The requirements process makes the project testable and reduces the chance that major expectations are discovered only after the machine is built.</w:t>
      </w:r>
    </w:p>
    <w:p>
      <w:pPr>
        <w:pStyle w:val="Heading2"/>
      </w:pPr>
      <w:r>
        <w:t>17. Customer requirement review checklist</w:t>
      </w:r>
    </w:p>
    <w:p>
      <w:pPr>
        <w:pStyle w:val="Heading3"/>
      </w:pPr>
      <w:r>
        <w:t>Scope and process</w:t>
      </w:r>
    </w:p>
    <w:p>
      <w:pPr>
        <w:pStyle w:val="ListBullet"/>
      </w:pPr>
      <w:r>
        <w:t>Product variants and operating conditions are identified.</w:t>
      </w:r>
    </w:p>
    <w:p>
      <w:pPr>
        <w:pStyle w:val="ListBullet"/>
      </w:pPr>
      <w:r>
        <w:t>Required machine functions are documented.</w:t>
      </w:r>
    </w:p>
    <w:p>
      <w:pPr>
        <w:pStyle w:val="ListBullet"/>
      </w:pPr>
      <w:r>
        <w:t>Production volume and cycle-time targets are defined.</w:t>
      </w:r>
    </w:p>
    <w:p>
      <w:pPr>
        <w:pStyle w:val="ListBullet"/>
      </w:pPr>
      <w:r>
        <w:t>Quality and process acceptance criteria are documented.</w:t>
      </w:r>
    </w:p>
    <w:p>
      <w:pPr>
        <w:pStyle w:val="ListBullet"/>
      </w:pPr>
      <w:r>
        <w:t>Manual, automatic, setup, and recovery behaviors are specified where relevant.</w:t>
      </w:r>
    </w:p>
    <w:p>
      <w:pPr>
        <w:pStyle w:val="Heading3"/>
      </w:pPr>
      <w:r>
        <w:t>Integration and data</w:t>
      </w:r>
    </w:p>
    <w:p>
      <w:pPr>
        <w:pStyle w:val="ListBullet"/>
      </w:pPr>
      <w:r>
        <w:t>PLC, HMI, robot, CNC, drive, and other interfaces are identified.</w:t>
      </w:r>
    </w:p>
    <w:p>
      <w:pPr>
        <w:pStyle w:val="ListBullet"/>
      </w:pPr>
      <w:r>
        <w:t>Machine-to-machine signal definitions are agreed.</w:t>
      </w:r>
    </w:p>
    <w:p>
      <w:pPr>
        <w:pStyle w:val="ListBullet"/>
      </w:pPr>
      <w:r>
        <w:t>Required traceability fields and retention rules are defined.</w:t>
      </w:r>
    </w:p>
    <w:p>
      <w:pPr>
        <w:pStyle w:val="ListBullet"/>
      </w:pPr>
      <w:r>
        <w:t>OT network and cybersecurity constraints are identified.</w:t>
      </w:r>
    </w:p>
    <w:p>
      <w:pPr>
        <w:pStyle w:val="ListBullet"/>
      </w:pPr>
      <w:r>
        <w:t>Existing equipment compatibility has been assessed.</w:t>
      </w:r>
    </w:p>
    <w:p>
      <w:pPr>
        <w:pStyle w:val="Heading3"/>
      </w:pPr>
      <w:r>
        <w:t>Safety and maintainability</w:t>
      </w:r>
    </w:p>
    <w:p>
      <w:pPr>
        <w:pStyle w:val="ListBullet"/>
      </w:pPr>
      <w:r>
        <w:t>Applicable safety and compliance requirements are identified.</w:t>
      </w:r>
    </w:p>
    <w:p>
      <w:pPr>
        <w:pStyle w:val="ListBullet"/>
      </w:pPr>
      <w:r>
        <w:t>Required operating modes and access conditions are documented.</w:t>
      </w:r>
    </w:p>
    <w:p>
      <w:pPr>
        <w:pStyle w:val="ListBullet"/>
      </w:pPr>
      <w:r>
        <w:t>Maintenance access and diagnostics are addressed.</w:t>
      </w:r>
    </w:p>
    <w:p>
      <w:pPr>
        <w:pStyle w:val="ListBullet"/>
      </w:pPr>
      <w:r>
        <w:t>Spare parts, obsolescence, backups, and training needs are considered.</w:t>
      </w:r>
    </w:p>
    <w:p>
      <w:pPr>
        <w:pStyle w:val="Heading3"/>
      </w:pPr>
      <w:r>
        <w:t>Project control</w:t>
      </w:r>
    </w:p>
    <w:p>
      <w:pPr>
        <w:pStyle w:val="ListBullet"/>
      </w:pPr>
      <w:r>
        <w:t>Requirements have unique identifiers.</w:t>
      </w:r>
    </w:p>
    <w:p>
      <w:pPr>
        <w:pStyle w:val="ListBullet"/>
      </w:pPr>
      <w:r>
        <w:t>Ambiguities and conflicts are recorded.</w:t>
      </w:r>
    </w:p>
    <w:p>
      <w:pPr>
        <w:pStyle w:val="ListBullet"/>
      </w:pPr>
      <w:r>
        <w:t>Assumptions, dependencies, constraints, and exclusions are documented.</w:t>
      </w:r>
    </w:p>
    <w:p>
      <w:pPr>
        <w:pStyle w:val="ListBullet"/>
      </w:pPr>
      <w:r>
        <w:t>Acceptance criteria and verification methods are assigned.</w:t>
      </w:r>
    </w:p>
    <w:p>
      <w:pPr>
        <w:pStyle w:val="ListBullet"/>
      </w:pPr>
      <w:r>
        <w:t>Required stakeholder approvals are recorded.</w:t>
      </w:r>
    </w:p>
    <w:p>
      <w:pPr>
        <w:pStyle w:val="ListBullet"/>
      </w:pPr>
      <w:r>
        <w:t>A change-control process is established.</w:t>
      </w:r>
    </w:p>
    <w:p>
      <w:pPr>
        <w:pStyle w:val="Heading2"/>
      </w:pPr>
      <w:r>
        <w:t>18. Interview questions and answers</w:t>
      </w:r>
    </w:p>
    <w:p>
      <w:r>
        <w:t>1\. What is a customer requirement?</w:t>
      </w:r>
    </w:p>
    <w:p>
      <w:r>
        <w:t>A customer requirement defines a need, function, performance target, constraint, or acceptance condition that the delivered system must satisfy.</w:t>
      </w:r>
    </w:p>
    <w:p>
      <w:r>
        <w:t>2\. Why is requirements gathering important?</w:t>
      </w:r>
    </w:p>
    <w:p>
      <w:r>
        <w:t>It establishes the actual project scope and provides a basis for engineering design, cost and schedule estimation, implementation, verification, and acceptance.</w:t>
      </w:r>
    </w:p>
    <w:p>
      <w:r>
        <w:t>3\. What is the difference between a customer need and an engineering requirement?</w:t>
      </w:r>
    </w:p>
    <w:p>
      <w:r>
        <w:t>A customer need describes the desired outcome. An engineering requirement translates that need into a sufficiently clear and verifiable statement that can guide implementation.</w:t>
      </w:r>
    </w:p>
    <w:p>
      <w:r>
        <w:t>4\. What is an RTM?</w:t>
      </w:r>
    </w:p>
    <w:p>
      <w:r>
        <w:t>A requirements traceability matrix links requirements to their design implementation, verification methods, and acceptance evidence.</w:t>
      </w:r>
    </w:p>
    <w:p>
      <w:r>
        <w:t>5\. How should an ambiguous requirement be handled?</w:t>
      </w:r>
    </w:p>
    <w:p>
      <w:r>
        <w:t>Record the ambiguity, identify the responsible stakeholder, clarify the intended outcome, and obtain approval for the agreed interpretation before relying on it for design or acceptance.</w:t>
      </w:r>
    </w:p>
    <w:p>
      <w:r>
        <w:t>6\. What is the difference between verification and validation?</w:t>
      </w:r>
    </w:p>
    <w:p>
      <w:r>
        <w:t>Verification checks whether the system meets its specified requirements. Validation checks whether the resulting system is suitable for its intended use and stakeholder needs. Project procedures may define these activities in more detail.</w:t>
      </w:r>
    </w:p>
    <w:p>
      <w:r>
        <w:t>7\. How do you handle conflicting requirements?</w:t>
      </w:r>
    </w:p>
    <w:p>
      <w:r>
        <w:t>Identify the conflict, evaluate its impact, consult the requirement owners, document the agreed resolution, and update the controlled project records.</w:t>
      </w:r>
    </w:p>
    <w:p>
      <w:r>
        <w:t>8\. Why is change control necessary?</w:t>
      </w:r>
    </w:p>
    <w:p>
      <w:r>
        <w:t>It prevents uncontrolled changes from introducing unassessed risks, hidden costs, inconsistent documentation, and unverified behavior.</w:t>
      </w:r>
    </w:p>
    <w:p>
      <w:r>
        <w:t>9\. What makes a requirement testable?</w:t>
      </w:r>
    </w:p>
    <w:p>
      <w:r>
        <w:t>It defines an observable or measurable outcome, the relevant conditions, and a method for determining whether the outcome has been achieved.</w:t>
      </w:r>
    </w:p>
    <w:p>
      <w:r>
        <w:t>10\. Who owns customer requirements?</w:t>
      </w:r>
    </w:p>
    <w:p>
      <w:r>
        <w:t>Ownership depends on the project governance. Customer representatives typically approve customer needs and acceptance conditions, while engineering translates them into technical requirements and maintains traceability. Safety, quality, IT/OT, and other specialists approve matters within their authority.</w:t>
      </w:r>
    </w:p>
    <w:p>
      <w:pPr>
        <w:pStyle w:val="Heading2"/>
      </w:pPr>
      <w:r>
        <w:t>19. Key engineering principles</w:t>
      </w:r>
    </w:p>
    <w:p>
      <w:pPr>
        <w:pStyle w:val="ListBullet"/>
      </w:pPr>
      <w:r>
        <w:t>Understand the customer's actual process before selecting a solution.</w:t>
      </w:r>
    </w:p>
    <w:p>
      <w:pPr>
        <w:pStyle w:val="ListBullet"/>
      </w:pPr>
      <w:r>
        <w:t>Convert vague expectations into clear, verifiable requirements.</w:t>
      </w:r>
    </w:p>
    <w:p>
      <w:pPr>
        <w:pStyle w:val="ListBullet"/>
      </w:pPr>
      <w:r>
        <w:t>Include production, quality, maintenance, safety, and IT/OT stakeholders.</w:t>
      </w:r>
    </w:p>
    <w:p>
      <w:pPr>
        <w:pStyle w:val="ListBullet"/>
      </w:pPr>
      <w:r>
        <w:t>Identify assumptions and conflicting requirements early.</w:t>
      </w:r>
    </w:p>
    <w:p>
      <w:pPr>
        <w:pStyle w:val="ListBullet"/>
      </w:pPr>
      <w:r>
        <w:t>Establish measurable acceptance criteria.</w:t>
      </w:r>
    </w:p>
    <w:p>
      <w:pPr>
        <w:pStyle w:val="ListBullet"/>
      </w:pPr>
      <w:r>
        <w:t>Maintain traceability from customer need to verification evidence.</w:t>
      </w:r>
    </w:p>
    <w:p>
      <w:pPr>
        <w:pStyle w:val="ListBullet"/>
      </w:pPr>
      <w:r>
        <w:t>Assess feasibility, risk, cost, and schedule before committing.</w:t>
      </w:r>
    </w:p>
    <w:p>
      <w:pPr>
        <w:pStyle w:val="ListBullet"/>
      </w:pPr>
      <w:r>
        <w:t>Control revisions and evaluate the impact of every approved change.</w:t>
      </w:r>
    </w:p>
    <w:p>
      <w:pPr>
        <w:pStyle w:val="ListBullet"/>
      </w:pPr>
      <w:r>
        <w:t>Keep the requirements specification aligned with the delivered machine and its documentation.</w:t>
      </w:r>
    </w:p>
    <w:p>
      <w:r>
        <w:t>Customer requirements are the foundation of the engineering lifecycle. A disciplined requirements process reduces rework, makes acceptance objective, and gives the engineering team a clear basis for design decisions.</w:t>
      </w:r>
    </w:p>
    <w:p>
      <w:pPr>
        <w:pStyle w:val="Heading2"/>
      </w:pPr>
      <w:r>
        <w:t>NEXT TOPIC</w:t>
      </w:r>
    </w:p>
    <w:p>
      <w:r>
        <w:rPr>
          <w:rFonts w:ascii="Consolas" w:hAnsi="Consolas"/>
          <w:color w:val="333333"/>
          <w:sz w:val="19"/>
          <w:shd w:val="clear" w:color="auto" w:fill="EFEFEF"/>
        </w:rPr>
        <w:t>02_PLAN_WISE_2026\02_INDUSTRY3_0\07_Lifecycle\01_Concept\02_Process_Study - Process study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02_PLAN_WISE_2026\02_INDUSTRY3_0\07_Lifecycle\01_Concept\01_Customer_Req - Customer requirement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