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02_PLAN_WISE_2026\02_INDUSTRY3_0\07_Lifecycle\02_Engineering\09_Safety_Concept - Safety concept</w:t>
      </w:r>
    </w:p>
    <w:p>
      <w:pPr>
        <w:pStyle w:val="Heading2"/>
      </w:pPr>
      <w:r>
        <w:t>1. What is a safety concept?</w:t>
      </w:r>
    </w:p>
    <w:p>
      <w:r>
        <w:t>A machine safety concept is the engineering plan that identifies hazards, estimates and evaluates risks, and defines the protective measures required to reduce those risks to an acceptable level.</w:t>
      </w:r>
    </w:p>
    <w:p>
      <w:r>
        <w:t>In industrial automation, the safety concept establishes how people are protected from hazards created by machines, electrical equipment, robots, CNC systems, conveyors, pneumatic and hydraulic systems, and automated production processes.</w:t>
      </w:r>
    </w:p>
    <w:p>
      <w:r>
        <w:t>It defines what must happen when a person enters a hazardous area, a guard is opened, an emergency stop is operated, a safety device detects a hazard, or a safety-related component fails.</w:t>
      </w:r>
    </w:p>
    <w:p>
      <w:r>
        <w:t>The safety concept is developed before detailed electrical design and implementation. It influences the choice of safety devices, safety controllers, wiring, operating modes, protective guards, access arrangements, software functions, and validation activities.</w:t>
      </w:r>
    </w:p>
    <w:p>
      <w:r>
        <w:t>The objective is not merely to stop the machine. It is to reduce risk through appropriately designed protective measures while ensuring that foreseeable faults do not defeat the intended protection.</w:t>
      </w:r>
    </w:p>
    <w:p>
      <w:pPr>
        <w:pStyle w:val="Heading2"/>
      </w:pPr>
      <w:r>
        <w:t>2. Safety concept versus ordinary control design</w:t>
      </w:r>
    </w:p>
    <w:p>
      <w:r>
        <w:t>Ordinary control logic manages production functions. Safety-related control functions reduce risks to people.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Ordinary control</w:t>
            </w:r>
          </w:p>
        </w:tc>
        <w:tc>
          <w:tcPr>
            <w:tcW w:type="dxa" w:w="3600"/>
            <w:shd w:val="clear" w:color="auto" w:fill="EEF2F7"/>
          </w:tcPr>
          <w:p>
            <w:pPr>
              <w:spacing w:after="0" w:before="0" w:line="240" w:lineRule="auto"/>
              <w:jc w:val="left"/>
            </w:pPr>
            <w:r>
              <w:rPr>
                <w:b/>
                <w:color w:val="1A2E4A"/>
              </w:rPr>
              <w:t>Safety-related control</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Production and process operation</w:t>
            </w:r>
          </w:p>
        </w:tc>
        <w:tc>
          <w:tcPr>
            <w:tcW w:type="dxa" w:w="3600"/>
          </w:tcPr>
          <w:p>
            <w:pPr>
              <w:spacing w:after="0" w:before="0" w:line="240" w:lineRule="auto"/>
              <w:jc w:val="left"/>
            </w:pPr>
            <w:r>
              <w:t>Risk reduction</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Start a conveyor</w:t>
            </w:r>
          </w:p>
        </w:tc>
        <w:tc>
          <w:tcPr>
            <w:tcW w:type="dxa" w:w="3600"/>
          </w:tcPr>
          <w:p>
            <w:pPr>
              <w:spacing w:after="0" w:before="0" w:line="240" w:lineRule="auto"/>
              <w:jc w:val="left"/>
            </w:pPr>
            <w:r>
              <w:t>Prevent hazardous conveyor movement when access is open</w:t>
            </w:r>
          </w:p>
        </w:tc>
      </w:tr>
      <w:tr>
        <w:tc>
          <w:tcPr>
            <w:tcW w:type="dxa" w:w="3600"/>
          </w:tcPr>
          <w:p>
            <w:pPr>
              <w:spacing w:after="0" w:before="0" w:line="240" w:lineRule="auto"/>
              <w:jc w:val="left"/>
            </w:pPr>
            <w:r>
              <w:t>Design basis</w:t>
            </w:r>
          </w:p>
        </w:tc>
        <w:tc>
          <w:tcPr>
            <w:tcW w:type="dxa" w:w="3600"/>
          </w:tcPr>
          <w:p>
            <w:pPr>
              <w:spacing w:after="0" w:before="0" w:line="240" w:lineRule="auto"/>
              <w:jc w:val="left"/>
            </w:pPr>
            <w:r>
              <w:t>Functional requirements and process needs</w:t>
            </w:r>
          </w:p>
        </w:tc>
        <w:tc>
          <w:tcPr>
            <w:tcW w:type="dxa" w:w="3600"/>
          </w:tcPr>
          <w:p>
            <w:pPr>
              <w:spacing w:after="0" w:before="0" w:line="240" w:lineRule="auto"/>
              <w:jc w:val="left"/>
            </w:pPr>
            <w:r>
              <w:t>Risk assessment and safety requirements</w:t>
            </w:r>
          </w:p>
        </w:tc>
      </w:tr>
      <w:tr>
        <w:tc>
          <w:tcPr>
            <w:tcW w:type="dxa" w:w="3600"/>
          </w:tcPr>
          <w:p>
            <w:pPr>
              <w:spacing w:after="0" w:before="0" w:line="240" w:lineRule="auto"/>
              <w:jc w:val="left"/>
            </w:pPr>
            <w:r>
              <w:t>Hardware</w:t>
            </w:r>
          </w:p>
        </w:tc>
        <w:tc>
          <w:tcPr>
            <w:tcW w:type="dxa" w:w="3600"/>
          </w:tcPr>
          <w:p>
            <w:pPr>
              <w:spacing w:after="0" w:before="0" w:line="240" w:lineRule="auto"/>
              <w:jc w:val="left"/>
            </w:pPr>
            <w:r>
              <w:t>Standard PLC, I/O, and devices as suitable</w:t>
            </w:r>
          </w:p>
        </w:tc>
        <w:tc>
          <w:tcPr>
            <w:tcW w:type="dxa" w:w="3600"/>
          </w:tcPr>
          <w:p>
            <w:pPr>
              <w:spacing w:after="0" w:before="0" w:line="240" w:lineRule="auto"/>
              <w:jc w:val="left"/>
            </w:pPr>
            <w:r>
              <w:t>Safety-rated components selected for the required performance</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Depends on process requirements</w:t>
            </w:r>
          </w:p>
        </w:tc>
        <w:tc>
          <w:tcPr>
            <w:tcW w:type="dxa" w:w="3600"/>
          </w:tcPr>
          <w:p>
            <w:pPr>
              <w:spacing w:after="0" w:before="0" w:line="240" w:lineRule="auto"/>
              <w:jc w:val="left"/>
            </w:pPr>
            <w:r>
              <w:t>Must meet the defined safety behavior under relevant fault conditions</w:t>
            </w:r>
          </w:p>
        </w:tc>
      </w:tr>
      <w:tr>
        <w:tc>
          <w:tcPr>
            <w:tcW w:type="dxa" w:w="3600"/>
          </w:tcPr>
          <w:p>
            <w:pPr>
              <w:spacing w:after="0" w:before="0" w:line="240" w:lineRule="auto"/>
              <w:jc w:val="left"/>
            </w:pPr>
            <w:r>
              <w:t>Validation</w:t>
            </w:r>
          </w:p>
        </w:tc>
        <w:tc>
          <w:tcPr>
            <w:tcW w:type="dxa" w:w="3600"/>
          </w:tcPr>
          <w:p>
            <w:pPr>
              <w:spacing w:after="0" w:before="0" w:line="240" w:lineRule="auto"/>
              <w:jc w:val="left"/>
            </w:pPr>
            <w:r>
              <w:t>Functional and process testing</w:t>
            </w:r>
          </w:p>
        </w:tc>
        <w:tc>
          <w:tcPr>
            <w:tcW w:type="dxa" w:w="3600"/>
          </w:tcPr>
          <w:p>
            <w:pPr>
              <w:spacing w:after="0" w:before="0" w:line="240" w:lineRule="auto"/>
              <w:jc w:val="left"/>
            </w:pPr>
            <w:r>
              <w:t>Specific safety-function validation and documented evidence</w:t>
            </w:r>
          </w:p>
        </w:tc>
      </w:tr>
      <w:tr>
        <w:tc>
          <w:tcPr>
            <w:tcW w:type="dxa" w:w="3600"/>
          </w:tcPr>
          <w:p>
            <w:pPr>
              <w:spacing w:after="0" w:before="0" w:line="240" w:lineRule="auto"/>
              <w:jc w:val="left"/>
            </w:pPr>
            <w:r>
              <w:t>Modification</w:t>
            </w:r>
          </w:p>
        </w:tc>
        <w:tc>
          <w:tcPr>
            <w:tcW w:type="dxa" w:w="3600"/>
          </w:tcPr>
          <w:p>
            <w:pPr>
              <w:spacing w:after="0" w:before="0" w:line="240" w:lineRule="auto"/>
              <w:jc w:val="left"/>
            </w:pPr>
            <w:r>
              <w:t>Controlled engineering change</w:t>
            </w:r>
          </w:p>
        </w:tc>
        <w:tc>
          <w:tcPr>
            <w:tcW w:type="dxa" w:w="3600"/>
          </w:tcPr>
          <w:p>
            <w:pPr>
              <w:spacing w:after="0" w:before="0" w:line="240" w:lineRule="auto"/>
              <w:jc w:val="left"/>
            </w:pPr>
            <w:r>
              <w:t>Controlled change with assessment of safety impact and revalidation as required</w:t>
            </w:r>
          </w:p>
        </w:tc>
      </w:tr>
    </w:tbl>
    <w:p/>
    <w:p>
      <w:r>
        <w:t>A standard PLC may monitor safety-related status for diagnostics, but ordinary PLC logic must not be treated as a substitute for a required safety function.</w:t>
      </w:r>
    </w:p>
    <w:p>
      <w:r>
        <w:t>For example, a standard PLC can display that a guard is open. The protective function that prevents hazardous operation must be implemented through an appropriately designed safety-related system.</w:t>
      </w:r>
    </w:p>
    <w:p>
      <w:pPr>
        <w:pStyle w:val="Heading2"/>
      </w:pPr>
      <w:r>
        <w:t>3. Main objectives of a safety concept</w:t>
      </w:r>
    </w:p>
    <w:p>
      <w:r>
        <w:t>A complete safety concept should:</w:t>
      </w:r>
    </w:p>
    <w:p>
      <w:pPr>
        <w:pStyle w:val="ListBullet"/>
      </w:pPr>
      <w:r>
        <w:t>Identify hazards throughout the machine lifecycle.</w:t>
      </w:r>
    </w:p>
    <w:p>
      <w:pPr>
        <w:pStyle w:val="ListBullet"/>
      </w:pPr>
      <w:r>
        <w:t>Evaluate risks during production, setup, cleaning, maintenance, fault recovery, and foreseeable misuse.</w:t>
      </w:r>
    </w:p>
    <w:p>
      <w:pPr>
        <w:pStyle w:val="ListBullet"/>
      </w:pPr>
      <w:r>
        <w:t>Define the required risk-reduction measures.</w:t>
      </w:r>
    </w:p>
    <w:p>
      <w:pPr>
        <w:pStyle w:val="ListBullet"/>
      </w:pPr>
      <w:r>
        <w:t>Specify safety functions and their required performance.</w:t>
      </w:r>
    </w:p>
    <w:p>
      <w:pPr>
        <w:pStyle w:val="ListBullet"/>
      </w:pPr>
      <w:r>
        <w:t>Select suitable guards, interlocks, sensors, safety relays, safety PLCs, and actuators.</w:t>
      </w:r>
    </w:p>
    <w:p>
      <w:pPr>
        <w:pStyle w:val="ListBullet"/>
      </w:pPr>
      <w:r>
        <w:t>Define emergency-stop and other protective-stop behavior where required.</w:t>
      </w:r>
    </w:p>
    <w:p>
      <w:pPr>
        <w:pStyle w:val="ListBullet"/>
      </w:pPr>
      <w:r>
        <w:t>Address unexpected startup and hazardous stored energy.</w:t>
      </w:r>
    </w:p>
    <w:p>
      <w:pPr>
        <w:pStyle w:val="ListBullet"/>
      </w:pPr>
      <w:r>
        <w:t>Define safe operating modes and access arrangements.</w:t>
      </w:r>
    </w:p>
    <w:p>
      <w:pPr>
        <w:pStyle w:val="ListBullet"/>
      </w:pPr>
      <w:r>
        <w:t>Establish how safety faults are detected and reset.</w:t>
      </w:r>
    </w:p>
    <w:p>
      <w:pPr>
        <w:pStyle w:val="ListBullet"/>
      </w:pPr>
      <w:r>
        <w:t>Define verification and validation requirements.</w:t>
      </w:r>
    </w:p>
    <w:p>
      <w:pPr>
        <w:pStyle w:val="ListBullet"/>
      </w:pPr>
      <w:r>
        <w:t>Document assumptions, residual risks, and maintenance requirements.</w:t>
      </w:r>
    </w:p>
    <w:p>
      <w:r>
        <w:t>Safety is a system property. A safety-rated component cannot compensate for an incorrectly chosen safety function, unsuitable mechanical arrangement, or incomplete risk assessment.</w:t>
      </w:r>
    </w:p>
    <w:p>
      <w:pPr>
        <w:pStyle w:val="Heading2"/>
      </w:pPr>
      <w:r>
        <w:t>4. Applicable standards and regulatory framework</w:t>
      </w:r>
    </w:p>
    <w:p>
      <w:r>
        <w:t>The applicable legal requirements depend on the country, machine type, industry, and intended use. Standards should be selected with the responsible safety engineer and confirmed against their current editions.</w:t>
      </w:r>
    </w:p>
    <w:p>
      <w:r>
        <w:t>Important international standards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w:t>
            </w:r>
          </w:p>
        </w:tc>
        <w:tc>
          <w:tcPr>
            <w:tcW w:type="dxa" w:w="5400"/>
            <w:shd w:val="clear" w:color="auto" w:fill="EEF2F7"/>
          </w:tcPr>
          <w:p>
            <w:pPr>
              <w:spacing w:after="0" w:before="0" w:line="240" w:lineRule="auto"/>
              <w:jc w:val="left"/>
            </w:pPr>
            <w:r>
              <w:rPr>
                <w:b/>
                <w:color w:val="1A2E4A"/>
              </w:rPr>
              <w:t>General subject</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safety: risk assessment and risk reduction</w:t>
            </w:r>
          </w:p>
        </w:tc>
      </w:tr>
      <w:tr>
        <w:tc>
          <w:tcPr>
            <w:tcW w:type="dxa" w:w="5400"/>
          </w:tcPr>
          <w:p>
            <w:pPr>
              <w:spacing w:after="0" w:before="0" w:line="240" w:lineRule="auto"/>
              <w:jc w:val="left"/>
            </w:pPr>
            <w:r>
              <w:t>ISO 13849-1</w:t>
            </w:r>
          </w:p>
        </w:tc>
        <w:tc>
          <w:tcPr>
            <w:tcW w:type="dxa" w:w="5400"/>
          </w:tcPr>
          <w:p>
            <w:pPr>
              <w:spacing w:after="0" w:before="0" w:line="240" w:lineRule="auto"/>
              <w:jc w:val="left"/>
            </w:pPr>
            <w:r>
              <w:t>Safety-related parts of control systems and required performance levels</w:t>
            </w:r>
          </w:p>
        </w:tc>
      </w:tr>
      <w:tr>
        <w:tc>
          <w:tcPr>
            <w:tcW w:type="dxa" w:w="5400"/>
          </w:tcPr>
          <w:p>
            <w:pPr>
              <w:spacing w:after="0" w:before="0" w:line="240" w:lineRule="auto"/>
              <w:jc w:val="left"/>
            </w:pPr>
            <w:r>
              <w:t>ISO 13849-2</w:t>
            </w:r>
          </w:p>
        </w:tc>
        <w:tc>
          <w:tcPr>
            <w:tcW w:type="dxa" w:w="5400"/>
          </w:tcPr>
          <w:p>
            <w:pPr>
              <w:spacing w:after="0" w:before="0" w:line="240" w:lineRule="auto"/>
              <w:jc w:val="left"/>
            </w:pPr>
            <w:r>
              <w:t>Validation of safety-related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safety-related control systems for machinery</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machines</w:t>
            </w:r>
          </w:p>
        </w:tc>
      </w:tr>
      <w:tr>
        <w:tc>
          <w:tcPr>
            <w:tcW w:type="dxa" w:w="5400"/>
          </w:tcPr>
          <w:p>
            <w:pPr>
              <w:spacing w:after="0" w:before="0" w:line="240" w:lineRule="auto"/>
              <w:jc w:val="left"/>
            </w:pPr>
            <w:r>
              <w:t>ISO 13850</w:t>
            </w:r>
          </w:p>
        </w:tc>
        <w:tc>
          <w:tcPr>
            <w:tcW w:type="dxa" w:w="5400"/>
          </w:tcPr>
          <w:p>
            <w:pPr>
              <w:spacing w:after="0" w:before="0" w:line="240" w:lineRule="auto"/>
              <w:jc w:val="left"/>
            </w:pPr>
            <w:r>
              <w:t>Emergency-stop function and design principles</w:t>
            </w:r>
          </w:p>
        </w:tc>
      </w:tr>
      <w:tr>
        <w:tc>
          <w:tcPr>
            <w:tcW w:type="dxa" w:w="5400"/>
          </w:tcPr>
          <w:p>
            <w:pPr>
              <w:spacing w:after="0" w:before="0" w:line="240" w:lineRule="auto"/>
              <w:jc w:val="left"/>
            </w:pPr>
            <w:r>
              <w:t>ISO 14119</w:t>
            </w:r>
          </w:p>
        </w:tc>
        <w:tc>
          <w:tcPr>
            <w:tcW w:type="dxa" w:w="5400"/>
          </w:tcPr>
          <w:p>
            <w:pPr>
              <w:spacing w:after="0" w:before="0" w:line="240" w:lineRule="auto"/>
              <w:jc w:val="left"/>
            </w:pPr>
            <w:r>
              <w:t>Interlocking devices associated with guards</w:t>
            </w:r>
          </w:p>
        </w:tc>
      </w:tr>
      <w:tr>
        <w:tc>
          <w:tcPr>
            <w:tcW w:type="dxa" w:w="5400"/>
          </w:tcPr>
          <w:p>
            <w:pPr>
              <w:spacing w:after="0" w:before="0" w:line="240" w:lineRule="auto"/>
              <w:jc w:val="left"/>
            </w:pPr>
            <w:r>
              <w:t>ISO 14120</w:t>
            </w:r>
          </w:p>
        </w:tc>
        <w:tc>
          <w:tcPr>
            <w:tcW w:type="dxa" w:w="5400"/>
          </w:tcPr>
          <w:p>
            <w:pPr>
              <w:spacing w:after="0" w:before="0" w:line="240" w:lineRule="auto"/>
              <w:jc w:val="left"/>
            </w:pPr>
            <w:r>
              <w:t>Design and construction of guards</w:t>
            </w:r>
          </w:p>
        </w:tc>
      </w:tr>
      <w:tr>
        <w:tc>
          <w:tcPr>
            <w:tcW w:type="dxa" w:w="5400"/>
          </w:tcPr>
          <w:p>
            <w:pPr>
              <w:spacing w:after="0" w:before="0" w:line="240" w:lineRule="auto"/>
              <w:jc w:val="left"/>
            </w:pPr>
            <w:r>
              <w:t>ISO 13855</w:t>
            </w:r>
          </w:p>
        </w:tc>
        <w:tc>
          <w:tcPr>
            <w:tcW w:type="dxa" w:w="5400"/>
          </w:tcPr>
          <w:p>
            <w:pPr>
              <w:spacing w:after="0" w:before="0" w:line="240" w:lineRule="auto"/>
              <w:jc w:val="left"/>
            </w:pPr>
            <w:r>
              <w:t>Positioning of safeguards with respect to approach speeds of the human body</w:t>
            </w:r>
          </w:p>
        </w:tc>
      </w:tr>
      <w:tr>
        <w:tc>
          <w:tcPr>
            <w:tcW w:type="dxa" w:w="5400"/>
          </w:tcPr>
          <w:p>
            <w:pPr>
              <w:spacing w:after="0" w:before="0" w:line="240" w:lineRule="auto"/>
              <w:jc w:val="left"/>
            </w:pPr>
            <w:r>
              <w:t>ISO 13857</w:t>
            </w:r>
          </w:p>
        </w:tc>
        <w:tc>
          <w:tcPr>
            <w:tcW w:type="dxa" w:w="5400"/>
          </w:tcPr>
          <w:p>
            <w:pPr>
              <w:spacing w:after="0" w:before="0" w:line="240" w:lineRule="auto"/>
              <w:jc w:val="left"/>
            </w:pPr>
            <w:r>
              <w:t>Safety distances to prevent reaching hazardous zones</w:t>
            </w:r>
          </w:p>
        </w:tc>
      </w:tr>
      <w:tr>
        <w:tc>
          <w:tcPr>
            <w:tcW w:type="dxa" w:w="5400"/>
          </w:tcPr>
          <w:p>
            <w:pPr>
              <w:spacing w:after="0" w:before="0" w:line="240" w:lineRule="auto"/>
              <w:jc w:val="left"/>
            </w:pPr>
            <w:r>
              <w:t>IEC 61496</w:t>
            </w:r>
          </w:p>
        </w:tc>
        <w:tc>
          <w:tcPr>
            <w:tcW w:type="dxa" w:w="5400"/>
          </w:tcPr>
          <w:p>
            <w:pPr>
              <w:spacing w:after="0" w:before="0" w:line="240" w:lineRule="auto"/>
              <w:jc w:val="left"/>
            </w:pPr>
            <w:r>
              <w:t>Electro-sensitive protective equipment, including relevant light-curtain systems</w:t>
            </w:r>
          </w:p>
        </w:tc>
      </w:tr>
      <w:tr>
        <w:tc>
          <w:tcPr>
            <w:tcW w:type="dxa" w:w="5400"/>
          </w:tcPr>
          <w:p>
            <w:pPr>
              <w:spacing w:after="0" w:before="0" w:line="240" w:lineRule="auto"/>
              <w:jc w:val="left"/>
            </w:pPr>
            <w:r>
              <w:t>IEC 61508</w:t>
            </w:r>
          </w:p>
        </w:tc>
        <w:tc>
          <w:tcPr>
            <w:tcW w:type="dxa" w:w="5400"/>
          </w:tcPr>
          <w:p>
            <w:pPr>
              <w:spacing w:after="0" w:before="0" w:line="240" w:lineRule="auto"/>
              <w:jc w:val="left"/>
            </w:pPr>
            <w:r>
              <w:t>General functional-safety framework for electrical, electronic, and programmable electronic systems</w:t>
            </w:r>
          </w:p>
        </w:tc>
      </w:tr>
    </w:tbl>
    <w:p/>
    <w:p>
      <w:r>
        <w:t>These standards have different scopes and are not interchangeable. The project must establish which standards apply and whether additional product-specific, sector-specific, or local requirements exist.</w:t>
      </w:r>
    </w:p>
    <w:p>
      <w:r>
        <w:t>For Indian installations, applicable Indian legislation, machinery requirements, electrical rules, factory requirements, and relevant BIS-adopted standards must also be checked. Do not assume that citing an international standard alone establishes legal compliance.</w:t>
      </w:r>
    </w:p>
    <w:p>
      <w:pPr>
        <w:pStyle w:val="Heading2"/>
      </w:pPr>
      <w:r>
        <w:t>5. The risk assessment process</w:t>
      </w:r>
    </w:p>
    <w:p>
      <w:r>
        <w:t>Risk assessment is the foundation of the safety concept.</w:t>
      </w:r>
    </w:p>
    <w:p>
      <w:r>
        <w:t>A typical process follows this sequence:</w:t>
      </w:r>
    </w:p>
    <w:p>
      <w:pPr>
        <w:shd w:val="clear" w:color="auto" w:fill="F4F4F4"/>
        <w:spacing w:before="0" w:after="0" w:line="240" w:lineRule="auto"/>
        <w:ind w:left="216" w:right="216"/>
        <w:jc w:val="left"/>
      </w:pPr>
      <w:r>
        <w:rPr>
          <w:rFonts w:ascii="Consolas" w:hAnsi="Consolas"/>
          <w:color w:val="202020"/>
          <w:sz w:val="18"/>
        </w:rPr>
        <w:t>Define Machine Limits and Intended 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Hazards and Hazardous Situations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Risk-Reduction Measures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Safety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Protective Measures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and Validate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Residual Risk and Handover</w:t>
      </w:r>
    </w:p>
    <w:p/>
    <w:p>
      <w:r>
        <w:t>Risk assessment is iterative. If a proposed safeguard creates a new hazard or does not reduce risk sufficiently, the design must be reviewed.</w:t>
      </w:r>
    </w:p>
    <w:p>
      <w:pPr>
        <w:pStyle w:val="Heading3"/>
      </w:pPr>
      <w:r>
        <w:t>5.1 Define machine limits</w:t>
      </w:r>
    </w:p>
    <w:p>
      <w:r>
        <w:t>Identify:</w:t>
      </w:r>
    </w:p>
    <w:p>
      <w:pPr>
        <w:pStyle w:val="ListBullet"/>
      </w:pPr>
      <w:r>
        <w:t>Intended use and production process.</w:t>
      </w:r>
    </w:p>
    <w:p>
      <w:pPr>
        <w:pStyle w:val="ListBullet"/>
      </w:pPr>
      <w:r>
        <w:t>Machine dimensions and hazardous areas.</w:t>
      </w:r>
    </w:p>
    <w:p>
      <w:pPr>
        <w:pStyle w:val="ListBullet"/>
      </w:pPr>
      <w:r>
        <w:t>People who may interact with the machine.</w:t>
      </w:r>
    </w:p>
    <w:p>
      <w:pPr>
        <w:pStyle w:val="ListBullet"/>
      </w:pPr>
      <w:r>
        <w:t>Materials and workpieces handled.</w:t>
      </w:r>
    </w:p>
    <w:p>
      <w:pPr>
        <w:pStyle w:val="ListBullet"/>
      </w:pPr>
      <w:r>
        <w:t>Energy sources.</w:t>
      </w:r>
    </w:p>
    <w:p>
      <w:pPr>
        <w:pStyle w:val="ListBullet"/>
      </w:pPr>
      <w:r>
        <w:t>Operating modes.</w:t>
      </w:r>
    </w:p>
    <w:p>
      <w:pPr>
        <w:pStyle w:val="ListBullet"/>
      </w:pPr>
      <w:r>
        <w:t>Expected operating environment.</w:t>
      </w:r>
    </w:p>
    <w:p>
      <w:pPr>
        <w:pStyle w:val="ListBullet"/>
      </w:pPr>
      <w:r>
        <w:t>Installation and interfaces with adjacent machines.</w:t>
      </w:r>
    </w:p>
    <w:p>
      <w:pPr>
        <w:pStyle w:val="ListBullet"/>
      </w:pPr>
      <w:r>
        <w:t>Lifecycle stages, including transportation, installation, commissioning, cleaning, maintenance, and decommissioning.</w:t>
      </w:r>
    </w:p>
    <w:p>
      <w:pPr>
        <w:pStyle w:val="Heading3"/>
      </w:pPr>
      <w:r>
        <w:t>5.2 Identify hazards</w:t>
      </w:r>
    </w:p>
    <w:p>
      <w:r>
        <w:t>Common hazards include:</w:t>
      </w:r>
    </w:p>
    <w:p>
      <w:pPr>
        <w:pStyle w:val="ListBullet"/>
      </w:pPr>
      <w:r>
        <w:t>Crushing and trapping.</w:t>
      </w:r>
    </w:p>
    <w:p>
      <w:pPr>
        <w:pStyle w:val="ListBullet"/>
      </w:pPr>
      <w:r>
        <w:t>Shearing and cutting.</w:t>
      </w:r>
    </w:p>
    <w:p>
      <w:pPr>
        <w:pStyle w:val="ListBullet"/>
      </w:pPr>
      <w:r>
        <w:t>Entanglement.</w:t>
      </w:r>
    </w:p>
    <w:p>
      <w:pPr>
        <w:pStyle w:val="ListBullet"/>
      </w:pPr>
      <w:r>
        <w:t>Impact from moving equipment.</w:t>
      </w:r>
    </w:p>
    <w:p>
      <w:pPr>
        <w:pStyle w:val="ListBullet"/>
      </w:pPr>
      <w:r>
        <w:t>Ejection of workpieces or tooling.</w:t>
      </w:r>
    </w:p>
    <w:p>
      <w:pPr>
        <w:pStyle w:val="ListBullet"/>
      </w:pPr>
      <w:r>
        <w:t>Electrical shock and arc-related hazards.</w:t>
      </w:r>
    </w:p>
    <w:p>
      <w:pPr>
        <w:pStyle w:val="ListBullet"/>
      </w:pPr>
      <w:r>
        <w:t>Hot surfaces and molten materials.</w:t>
      </w:r>
    </w:p>
    <w:p>
      <w:pPr>
        <w:pStyle w:val="ListBullet"/>
      </w:pPr>
      <w:r>
        <w:t>Pneumatic or hydraulic stored energy.</w:t>
      </w:r>
    </w:p>
    <w:p>
      <w:pPr>
        <w:pStyle w:val="ListBullet"/>
      </w:pPr>
      <w:r>
        <w:t>Unexpected movement after power restoration.</w:t>
      </w:r>
    </w:p>
    <w:p>
      <w:pPr>
        <w:pStyle w:val="ListBullet"/>
      </w:pPr>
      <w:r>
        <w:t>Robot motion and collaborative workspace hazards.</w:t>
      </w:r>
    </w:p>
    <w:p>
      <w:pPr>
        <w:pStyle w:val="ListBullet"/>
      </w:pPr>
      <w:r>
        <w:t>Hazardous substances, noise, and other process-specific risks.</w:t>
      </w:r>
    </w:p>
    <w:p>
      <w:r>
        <w:t>The assessment must consider normal operation, abnormal conditions, fault recovery, and reasonably foreseeable human interaction.</w:t>
      </w:r>
    </w:p>
    <w:p>
      <w:pPr>
        <w:pStyle w:val="Heading3"/>
      </w:pPr>
      <w:r>
        <w:t>5.3 Estimate and evaluate risk</w:t>
      </w:r>
    </w:p>
    <w:p>
      <w:r>
        <w:t>Risk assessment considers the potential severity of harm and the likelihood of that harm occurring, including exposure and the possibility of avoiding or limiting the harm where relevant to the chosen method.</w:t>
      </w:r>
    </w:p>
    <w:p>
      <w:r>
        <w:t>The objective is to determine whether additional protective measures are required and whether the resulting risk is acceptable under the applicable criteria.</w:t>
      </w:r>
    </w:p>
    <w:p>
      <w:r>
        <w:t>A risk score can support a structured assessment, but a numerical score alone does not prove that a machine is safe.</w:t>
      </w:r>
    </w:p>
    <w:p>
      <w:pPr>
        <w:pStyle w:val="Heading2"/>
      </w:pPr>
      <w:r>
        <w:t>6. Hierarchy of risk reduction</w:t>
      </w:r>
    </w:p>
    <w:p>
      <w:r>
        <w:t>ISO 12100 establishes a hierarchy for selecting risk-reduction measures. Protective devices are important, but they are not the only tool available.</w:t>
      </w:r>
    </w:p>
    <w:p>
      <w:r>
        <w:t>The preferred order is:</w:t>
      </w:r>
    </w:p>
    <w:p>
      <w:pPr>
        <w:tabs>
          <w:tab w:pos="403" w:val="left"/>
        </w:tabs>
        <w:spacing w:after="40" w:line="276" w:lineRule="auto"/>
        <w:ind w:left="403" w:hanging="403"/>
        <w:jc w:val="left"/>
      </w:pPr>
      <w:r>
        <w:rPr>
          <w:color w:val="1A2E4A"/>
        </w:rPr>
        <w:t>1.</w:t>
        <w:tab/>
      </w:r>
      <w:r>
        <w:t>Inherently safe design: Eliminate the hazard or reduce it through the machine's design.</w:t>
      </w:r>
    </w:p>
    <w:p>
      <w:pPr>
        <w:tabs>
          <w:tab w:pos="403" w:val="left"/>
        </w:tabs>
        <w:spacing w:after="40" w:line="276" w:lineRule="auto"/>
        <w:ind w:left="403" w:hanging="403"/>
        <w:jc w:val="left"/>
      </w:pPr>
      <w:r>
        <w:rPr>
          <w:color w:val="1A2E4A"/>
        </w:rPr>
        <w:t>2.</w:t>
        <w:tab/>
      </w:r>
      <w:r>
        <w:t>Safeguarding and complementary protective measures: Use guards, interlocks, light curtains, safety-related control functions, and other suitable measures.</w:t>
      </w:r>
    </w:p>
    <w:p>
      <w:pPr>
        <w:tabs>
          <w:tab w:pos="403" w:val="left"/>
        </w:tabs>
        <w:spacing w:after="40" w:line="276" w:lineRule="auto"/>
        <w:ind w:left="403" w:hanging="403"/>
        <w:jc w:val="left"/>
      </w:pPr>
      <w:r>
        <w:rPr>
          <w:color w:val="1A2E4A"/>
        </w:rPr>
        <w:t>3.</w:t>
        <w:tab/>
      </w:r>
      <w:r>
        <w:t>Information for use: Provide warnings, instructions, training, and information about residual risks.</w:t>
      </w:r>
    </w:p>
    <w:p>
      <w:r>
        <w:t>Information and warnings should not be used as a substitute for feasible design-based risk reduction or required safeguarding.</w:t>
      </w:r>
    </w:p>
    <w:p>
      <w:pPr>
        <w:pStyle w:val="Heading3"/>
      </w:pPr>
      <w:r>
        <w:t>6.1 Inherently safe design</w:t>
      </w:r>
    </w:p>
    <w:p>
      <w:r>
        <w:t>Examples include:</w:t>
      </w:r>
    </w:p>
    <w:p>
      <w:pPr>
        <w:pStyle w:val="ListBullet"/>
      </w:pPr>
      <w:r>
        <w:t>Reducing unnecessary force or speed.</w:t>
      </w:r>
    </w:p>
    <w:p>
      <w:pPr>
        <w:pStyle w:val="ListBullet"/>
      </w:pPr>
      <w:r>
        <w:t>Eliminating accessible pinch points.</w:t>
      </w:r>
    </w:p>
    <w:p>
      <w:pPr>
        <w:pStyle w:val="ListBullet"/>
      </w:pPr>
      <w:r>
        <w:t>Choosing tooling that reduces the likelihood of ejection.</w:t>
      </w:r>
    </w:p>
    <w:p>
      <w:pPr>
        <w:pStyle w:val="ListBullet"/>
      </w:pPr>
      <w:r>
        <w:t>Providing adequate separation between people and hazardous motion.</w:t>
      </w:r>
    </w:p>
    <w:p>
      <w:pPr>
        <w:pStyle w:val="ListBullet"/>
      </w:pPr>
      <w:r>
        <w:t>Designing maintenance access to avoid unnecessary entry into dangerous areas.</w:t>
      </w:r>
    </w:p>
    <w:p>
      <w:pPr>
        <w:pStyle w:val="Heading3"/>
      </w:pPr>
      <w:r>
        <w:t>6.2 Safeguarding</w:t>
      </w:r>
    </w:p>
    <w:p>
      <w:r>
        <w:t>Examples include:</w:t>
      </w:r>
    </w:p>
    <w:p>
      <w:pPr>
        <w:pStyle w:val="ListBullet"/>
      </w:pPr>
      <w:r>
        <w:t>Fixed guards.</w:t>
      </w:r>
    </w:p>
    <w:p>
      <w:pPr>
        <w:pStyle w:val="ListBullet"/>
      </w:pPr>
      <w:r>
        <w:t>Interlocked movable guards.</w:t>
      </w:r>
    </w:p>
    <w:p>
      <w:pPr>
        <w:pStyle w:val="ListBullet"/>
      </w:pPr>
      <w:r>
        <w:t>Guard locking.</w:t>
      </w:r>
    </w:p>
    <w:p>
      <w:pPr>
        <w:pStyle w:val="ListBullet"/>
      </w:pPr>
      <w:r>
        <w:t>Light curtains.</w:t>
      </w:r>
    </w:p>
    <w:p>
      <w:pPr>
        <w:pStyle w:val="ListBullet"/>
      </w:pPr>
      <w:r>
        <w:t>Safety laser scanners.</w:t>
      </w:r>
    </w:p>
    <w:p>
      <w:pPr>
        <w:pStyle w:val="ListBullet"/>
      </w:pPr>
      <w:r>
        <w:t>Safety mats.</w:t>
      </w:r>
    </w:p>
    <w:p>
      <w:pPr>
        <w:pStyle w:val="ListBullet"/>
      </w:pPr>
      <w:r>
        <w:t>Two-hand control devices where suitable.</w:t>
      </w:r>
    </w:p>
    <w:p>
      <w:pPr>
        <w:pStyle w:val="ListBullet"/>
      </w:pPr>
      <w:r>
        <w:t>Safety-related speed or position monitoring.</w:t>
      </w:r>
    </w:p>
    <w:p>
      <w:r>
        <w:t>The selected safeguard must suit the hazard, access pattern, stopping behavior, environmental conditions, and required safety performance.</w:t>
      </w:r>
    </w:p>
    <w:p>
      <w:pPr>
        <w:pStyle w:val="Heading3"/>
      </w:pPr>
      <w:r>
        <w:t>6.3 Information for use</w:t>
      </w:r>
    </w:p>
    <w:p>
      <w:r>
        <w:t>Documentation may include:</w:t>
      </w:r>
    </w:p>
    <w:p>
      <w:pPr>
        <w:pStyle w:val="ListBullet"/>
      </w:pPr>
      <w:r>
        <w:t>Residual-risk warnings.</w:t>
      </w:r>
    </w:p>
    <w:p>
      <w:pPr>
        <w:pStyle w:val="ListBullet"/>
      </w:pPr>
      <w:r>
        <w:t>Safe setup and operating procedures.</w:t>
      </w:r>
    </w:p>
    <w:p>
      <w:pPr>
        <w:pStyle w:val="ListBullet"/>
      </w:pPr>
      <w:r>
        <w:t>Lockout/tagout procedures.</w:t>
      </w:r>
    </w:p>
    <w:p>
      <w:pPr>
        <w:pStyle w:val="ListBullet"/>
      </w:pPr>
      <w:r>
        <w:t>Maintenance and inspection instructions.</w:t>
      </w:r>
    </w:p>
    <w:p>
      <w:pPr>
        <w:pStyle w:val="ListBullet"/>
      </w:pPr>
      <w:r>
        <w:t>Emergency-response instructions.</w:t>
      </w:r>
    </w:p>
    <w:p>
      <w:pPr>
        <w:pStyle w:val="ListBullet"/>
      </w:pPr>
      <w:r>
        <w:t>Requirements for competent personnel.</w:t>
      </w:r>
    </w:p>
    <w:p>
      <w:r>
        <w:t>Training is necessary but does not replace required engineering controls.</w:t>
      </w:r>
    </w:p>
    <w:p>
      <w:pPr>
        <w:pStyle w:val="Heading2"/>
      </w:pPr>
      <w:r>
        <w:t>7. Hazard analysis for an automated machine</w:t>
      </w:r>
    </w:p>
    <w:p>
      <w:r>
        <w:t>Consider a robotic loading station containing a robot, conveyor, pneumatic clamp, and CNC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Hazard</w:t>
            </w:r>
          </w:p>
        </w:tc>
        <w:tc>
          <w:tcPr>
            <w:tcW w:type="dxa" w:w="3600"/>
            <w:shd w:val="clear" w:color="auto" w:fill="EEF2F7"/>
          </w:tcPr>
          <w:p>
            <w:pPr>
              <w:spacing w:after="0" w:before="0" w:line="240" w:lineRule="auto"/>
              <w:jc w:val="left"/>
            </w:pPr>
            <w:r>
              <w:rPr>
                <w:b/>
                <w:color w:val="1A2E4A"/>
              </w:rPr>
              <w:t>Hazardous situation</w:t>
            </w:r>
          </w:p>
        </w:tc>
        <w:tc>
          <w:tcPr>
            <w:tcW w:type="dxa" w:w="3600"/>
            <w:shd w:val="clear" w:color="auto" w:fill="EEF2F7"/>
          </w:tcPr>
          <w:p>
            <w:pPr>
              <w:spacing w:after="0" w:before="0" w:line="240" w:lineRule="auto"/>
              <w:jc w:val="left"/>
            </w:pPr>
            <w:r>
              <w:rPr>
                <w:b/>
                <w:color w:val="1A2E4A"/>
              </w:rPr>
              <w:t>Possible protective measure</w:t>
            </w:r>
          </w:p>
        </w:tc>
      </w:tr>
      <w:tr>
        <w:tc>
          <w:tcPr>
            <w:tcW w:type="dxa" w:w="3600"/>
          </w:tcPr>
          <w:p>
            <w:pPr>
              <w:spacing w:after="0" w:before="0" w:line="240" w:lineRule="auto"/>
              <w:jc w:val="left"/>
            </w:pPr>
            <w:r>
              <w:t>Robot collision</w:t>
            </w:r>
          </w:p>
        </w:tc>
        <w:tc>
          <w:tcPr>
            <w:tcW w:type="dxa" w:w="3600"/>
          </w:tcPr>
          <w:p>
            <w:pPr>
              <w:spacing w:after="0" w:before="0" w:line="240" w:lineRule="auto"/>
              <w:jc w:val="left"/>
            </w:pPr>
            <w:r>
              <w:t>Person enters the robot's hazardous workspace</w:t>
            </w:r>
          </w:p>
        </w:tc>
        <w:tc>
          <w:tcPr>
            <w:tcW w:type="dxa" w:w="3600"/>
          </w:tcPr>
          <w:p>
            <w:pPr>
              <w:spacing w:after="0" w:before="0" w:line="240" w:lineRule="auto"/>
              <w:jc w:val="left"/>
            </w:pPr>
            <w:r>
              <w:t>Guarding and appropriately designed access-interlocking safety functions</w:t>
            </w:r>
          </w:p>
        </w:tc>
      </w:tr>
      <w:tr>
        <w:tc>
          <w:tcPr>
            <w:tcW w:type="dxa" w:w="3600"/>
          </w:tcPr>
          <w:p>
            <w:pPr>
              <w:spacing w:after="0" w:before="0" w:line="240" w:lineRule="auto"/>
              <w:jc w:val="left"/>
            </w:pPr>
            <w:r>
              <w:t>Conveyor entanglement</w:t>
            </w:r>
          </w:p>
        </w:tc>
        <w:tc>
          <w:tcPr>
            <w:tcW w:type="dxa" w:w="3600"/>
          </w:tcPr>
          <w:p>
            <w:pPr>
              <w:spacing w:after="0" w:before="0" w:line="240" w:lineRule="auto"/>
              <w:jc w:val="left"/>
            </w:pPr>
            <w:r>
              <w:t>Person reaches moving conveyor rollers</w:t>
            </w:r>
          </w:p>
        </w:tc>
        <w:tc>
          <w:tcPr>
            <w:tcW w:type="dxa" w:w="3600"/>
          </w:tcPr>
          <w:p>
            <w:pPr>
              <w:spacing w:after="0" w:before="0" w:line="240" w:lineRule="auto"/>
              <w:jc w:val="left"/>
            </w:pPr>
            <w:r>
              <w:t>Fixed or interlocked guarding and appropriate isolation provisions</w:t>
            </w:r>
          </w:p>
        </w:tc>
      </w:tr>
      <w:tr>
        <w:tc>
          <w:tcPr>
            <w:tcW w:type="dxa" w:w="3600"/>
          </w:tcPr>
          <w:p>
            <w:pPr>
              <w:spacing w:after="0" w:before="0" w:line="240" w:lineRule="auto"/>
              <w:jc w:val="left"/>
            </w:pPr>
            <w:r>
              <w:t>Fixture crushing</w:t>
            </w:r>
          </w:p>
        </w:tc>
        <w:tc>
          <w:tcPr>
            <w:tcW w:type="dxa" w:w="3600"/>
          </w:tcPr>
          <w:p>
            <w:pPr>
              <w:spacing w:after="0" w:before="0" w:line="240" w:lineRule="auto"/>
              <w:jc w:val="left"/>
            </w:pPr>
            <w:r>
              <w:t>Person accesses the clamping area</w:t>
            </w:r>
          </w:p>
        </w:tc>
        <w:tc>
          <w:tcPr>
            <w:tcW w:type="dxa" w:w="3600"/>
          </w:tcPr>
          <w:p>
            <w:pPr>
              <w:spacing w:after="0" w:before="0" w:line="240" w:lineRule="auto"/>
              <w:jc w:val="left"/>
            </w:pPr>
            <w:r>
              <w:t>Guarding, safe access arrangements, and suitable safety-related controls</w:t>
            </w:r>
          </w:p>
        </w:tc>
      </w:tr>
      <w:tr>
        <w:tc>
          <w:tcPr>
            <w:tcW w:type="dxa" w:w="3600"/>
          </w:tcPr>
          <w:p>
            <w:pPr>
              <w:spacing w:after="0" w:before="0" w:line="240" w:lineRule="auto"/>
              <w:jc w:val="left"/>
            </w:pPr>
            <w:r>
              <w:t>Unexpected restart</w:t>
            </w:r>
          </w:p>
        </w:tc>
        <w:tc>
          <w:tcPr>
            <w:tcW w:type="dxa" w:w="3600"/>
          </w:tcPr>
          <w:p>
            <w:pPr>
              <w:spacing w:after="0" w:before="0" w:line="240" w:lineRule="auto"/>
              <w:jc w:val="left"/>
            </w:pPr>
            <w:r>
              <w:t>Power returns while a start command remains active</w:t>
            </w:r>
          </w:p>
        </w:tc>
        <w:tc>
          <w:tcPr>
            <w:tcW w:type="dxa" w:w="3600"/>
          </w:tcPr>
          <w:p>
            <w:pPr>
              <w:spacing w:after="0" w:before="0" w:line="240" w:lineRule="auto"/>
              <w:jc w:val="left"/>
            </w:pPr>
            <w:r>
              <w:t>Defined restart prevention and deliberate restart procedure</w:t>
            </w:r>
          </w:p>
        </w:tc>
      </w:tr>
      <w:tr>
        <w:tc>
          <w:tcPr>
            <w:tcW w:type="dxa" w:w="3600"/>
          </w:tcPr>
          <w:p>
            <w:pPr>
              <w:spacing w:after="0" w:before="0" w:line="240" w:lineRule="auto"/>
              <w:jc w:val="left"/>
            </w:pPr>
            <w:r>
              <w:t>Stored pneumatic energy</w:t>
            </w:r>
          </w:p>
        </w:tc>
        <w:tc>
          <w:tcPr>
            <w:tcW w:type="dxa" w:w="3600"/>
          </w:tcPr>
          <w:p>
            <w:pPr>
              <w:spacing w:after="0" w:before="0" w:line="240" w:lineRule="auto"/>
              <w:jc w:val="left"/>
            </w:pPr>
            <w:r>
              <w:t>Clamp moves during maintenance</w:t>
            </w:r>
          </w:p>
        </w:tc>
        <w:tc>
          <w:tcPr>
            <w:tcW w:type="dxa" w:w="3600"/>
          </w:tcPr>
          <w:p>
            <w:pPr>
              <w:spacing w:after="0" w:before="0" w:line="240" w:lineRule="auto"/>
              <w:jc w:val="left"/>
            </w:pPr>
            <w:r>
              <w:t>Energy isolation, pressure-release provisions, and verification of safe conditions</w:t>
            </w:r>
          </w:p>
        </w:tc>
      </w:tr>
      <w:tr>
        <w:tc>
          <w:tcPr>
            <w:tcW w:type="dxa" w:w="3600"/>
          </w:tcPr>
          <w:p>
            <w:pPr>
              <w:spacing w:after="0" w:before="0" w:line="240" w:lineRule="auto"/>
              <w:jc w:val="left"/>
            </w:pPr>
            <w:r>
              <w:t>CNC hazardous motion</w:t>
            </w:r>
          </w:p>
        </w:tc>
        <w:tc>
          <w:tcPr>
            <w:tcW w:type="dxa" w:w="3600"/>
          </w:tcPr>
          <w:p>
            <w:pPr>
              <w:spacing w:after="0" w:before="0" w:line="240" w:lineRule="auto"/>
              <w:jc w:val="left"/>
            </w:pPr>
            <w:r>
              <w:t>Access door opens during a hazardous operation</w:t>
            </w:r>
          </w:p>
        </w:tc>
        <w:tc>
          <w:tcPr>
            <w:tcW w:type="dxa" w:w="3600"/>
          </w:tcPr>
          <w:p>
            <w:pPr>
              <w:spacing w:after="0" w:before="0" w:line="240" w:lineRule="auto"/>
              <w:jc w:val="left"/>
            </w:pPr>
            <w:r>
              <w:t>Suitable guard interlocking and, where required, guard locking</w:t>
            </w:r>
          </w:p>
        </w:tc>
      </w:tr>
      <w:tr>
        <w:tc>
          <w:tcPr>
            <w:tcW w:type="dxa" w:w="3600"/>
          </w:tcPr>
          <w:p>
            <w:pPr>
              <w:spacing w:after="0" w:before="0" w:line="240" w:lineRule="auto"/>
              <w:jc w:val="left"/>
            </w:pPr>
            <w:r>
              <w:t>Electrical shock</w:t>
            </w:r>
          </w:p>
        </w:tc>
        <w:tc>
          <w:tcPr>
            <w:tcW w:type="dxa" w:w="3600"/>
          </w:tcPr>
          <w:p>
            <w:pPr>
              <w:spacing w:after="0" w:before="0" w:line="240" w:lineRule="auto"/>
              <w:jc w:val="left"/>
            </w:pPr>
            <w:r>
              <w:t>Person accesses exposed live parts</w:t>
            </w:r>
          </w:p>
        </w:tc>
        <w:tc>
          <w:tcPr>
            <w:tcW w:type="dxa" w:w="3600"/>
          </w:tcPr>
          <w:p>
            <w:pPr>
              <w:spacing w:after="0" w:before="0" w:line="240" w:lineRule="auto"/>
              <w:jc w:val="left"/>
            </w:pPr>
            <w:r>
              <w:t>Appropriate enclosure, protective bonding, electrical protection, and isolation procedures</w:t>
            </w:r>
          </w:p>
        </w:tc>
      </w:tr>
      <w:tr>
        <w:tc>
          <w:tcPr>
            <w:tcW w:type="dxa" w:w="3600"/>
          </w:tcPr>
          <w:p>
            <w:pPr>
              <w:spacing w:after="0" w:before="0" w:line="240" w:lineRule="auto"/>
              <w:jc w:val="left"/>
            </w:pPr>
            <w:r>
              <w:t>Dropped or ejected workpiece</w:t>
            </w:r>
          </w:p>
        </w:tc>
        <w:tc>
          <w:tcPr>
            <w:tcW w:type="dxa" w:w="3600"/>
          </w:tcPr>
          <w:p>
            <w:pPr>
              <w:spacing w:after="0" w:before="0" w:line="240" w:lineRule="auto"/>
              <w:jc w:val="left"/>
            </w:pPr>
            <w:r>
              <w:t>Workpiece becomes unsecured during operation</w:t>
            </w:r>
          </w:p>
        </w:tc>
        <w:tc>
          <w:tcPr>
            <w:tcW w:type="dxa" w:w="3600"/>
          </w:tcPr>
          <w:p>
            <w:pPr>
              <w:spacing w:after="0" w:before="0" w:line="240" w:lineRule="auto"/>
              <w:jc w:val="left"/>
            </w:pPr>
            <w:r>
              <w:t>Mechanical retention, process controls, guarding, and suitable fault handling</w:t>
            </w:r>
          </w:p>
        </w:tc>
      </w:tr>
    </w:tbl>
    <w:p/>
    <w:p>
      <w:r>
        <w:t>The examples are starting points, not finished safety designs. Each protective measure must be justified by the machine-specific risk assessment.</w:t>
      </w:r>
    </w:p>
    <w:p>
      <w:pPr>
        <w:pStyle w:val="Heading2"/>
      </w:pPr>
      <w:r>
        <w:t>8. Safety functions</w:t>
      </w:r>
    </w:p>
    <w:p>
      <w:r>
        <w:t>A safety function is a function intended to achieve or maintain a safe state when a specified hazardous condition occurs.</w:t>
      </w:r>
    </w:p>
    <w:p>
      <w:r>
        <w:t>Each safety function needs a clear specification. A description such as “make the machine safe” is too vague to implement or validate.</w:t>
      </w:r>
    </w:p>
    <w:p>
      <w:r>
        <w:t>A useful safety-function specification identifies:</w:t>
      </w:r>
    </w:p>
    <w:p>
      <w:pPr>
        <w:pStyle w:val="ListBullet"/>
      </w:pPr>
      <w:r>
        <w:t>Hazard being controlled.</w:t>
      </w:r>
    </w:p>
    <w:p>
      <w:pPr>
        <w:pStyle w:val="ListBullet"/>
      </w:pPr>
      <w:r>
        <w:t>Initiating condition.</w:t>
      </w:r>
    </w:p>
    <w:p>
      <w:pPr>
        <w:pStyle w:val="ListBullet"/>
      </w:pPr>
      <w:r>
        <w:t>Safety-related input devices.</w:t>
      </w:r>
    </w:p>
    <w:p>
      <w:pPr>
        <w:pStyle w:val="ListBullet"/>
      </w:pPr>
      <w:r>
        <w:t>Required logic and processing.</w:t>
      </w:r>
    </w:p>
    <w:p>
      <w:pPr>
        <w:pStyle w:val="ListBullet"/>
      </w:pPr>
      <w:r>
        <w:t>Safety-related output devices.</w:t>
      </w:r>
    </w:p>
    <w:p>
      <w:pPr>
        <w:pStyle w:val="ListBullet"/>
      </w:pPr>
      <w:r>
        <w:t>Required response and timing.</w:t>
      </w:r>
    </w:p>
    <w:p>
      <w:pPr>
        <w:pStyle w:val="ListBullet"/>
      </w:pPr>
      <w:r>
        <w:t>Required safe state.</w:t>
      </w:r>
    </w:p>
    <w:p>
      <w:pPr>
        <w:pStyle w:val="ListBullet"/>
      </w:pPr>
      <w:r>
        <w:t>Reset conditions.</w:t>
      </w:r>
    </w:p>
    <w:p>
      <w:pPr>
        <w:pStyle w:val="ListBullet"/>
      </w:pPr>
      <w:r>
        <w:t>Restart behavior.</w:t>
      </w:r>
    </w:p>
    <w:p>
      <w:pPr>
        <w:pStyle w:val="ListBullet"/>
      </w:pPr>
      <w:r>
        <w:t>Required performance level or safety integrity level, as applicable.</w:t>
      </w:r>
    </w:p>
    <w:p>
      <w:pPr>
        <w:pStyle w:val="ListBullet"/>
      </w:pPr>
      <w:r>
        <w:t>Fault assumptions and validation method.</w:t>
      </w:r>
    </w:p>
    <w:p>
      <w:pPr>
        <w:pStyle w:val="Heading3"/>
      </w:pPr>
      <w:r>
        <w:t>8.1 Example: access-door interlocking</w:t>
      </w:r>
    </w:p>
    <w:p>
      <w:r>
        <w:t>Objective: Prevent hazardous operation when access to the hazardous area is open.</w:t>
      </w:r>
    </w:p>
    <w:p>
      <w:r>
        <w:t>Conceptual behavior:</w:t>
      </w:r>
    </w:p>
    <w:p>
      <w:pPr>
        <w:shd w:val="clear" w:color="auto" w:fill="F4F4F4"/>
        <w:spacing w:before="0" w:after="0" w:line="240" w:lineRule="auto"/>
        <w:ind w:left="216" w:right="216"/>
        <w:jc w:val="left"/>
      </w:pPr>
      <w:r>
        <w:rPr>
          <w:rFonts w:ascii="Consolas" w:hAnsi="Consolas"/>
          <w:color w:val="202020"/>
          <w:sz w:val="18"/>
        </w:rPr>
        <w:t>Door Interlock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Required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Motion Brought to Required Safe State</w:t>
      </w:r>
    </w:p>
    <w:p/>
    <w:p>
      <w:r>
        <w:t>The actual design must account for the stopping time, access time, guard-locking needs, and potential hazards that remain after motion stops.</w:t>
      </w:r>
    </w:p>
    <w:p>
      <w:r>
        <w:t>A door switch connected only to a standard PLC input does not, by itself, establish a compliant safety function.</w:t>
      </w:r>
    </w:p>
    <w:p>
      <w:pPr>
        <w:pStyle w:val="Heading3"/>
      </w:pPr>
      <w:r>
        <w:t>8.2 Example: emergency stop</w:t>
      </w:r>
    </w:p>
    <w:p>
      <w:r>
        <w:t>An emergency-stop function is intended to avert or reduce an existing or impending emergency situation by stopping the relevant hazardous machine operation.</w:t>
      </w:r>
    </w:p>
    <w:p>
      <w:r>
        <w:t>The function generally includes:</w:t>
      </w:r>
    </w:p>
    <w:p>
      <w:pPr>
        <w:pStyle w:val="ListBullet"/>
      </w:pPr>
      <w:r>
        <w:t>An appropriately selected emergency-stop actuator.</w:t>
      </w:r>
    </w:p>
    <w:p>
      <w:pPr>
        <w:pStyle w:val="ListBullet"/>
      </w:pPr>
      <w:r>
        <w:t>Safety-related signal processing.</w:t>
      </w:r>
    </w:p>
    <w:p>
      <w:pPr>
        <w:pStyle w:val="ListBullet"/>
      </w:pPr>
      <w:r>
        <w:t>Appropriate output or stopping control.</w:t>
      </w:r>
    </w:p>
    <w:p>
      <w:pPr>
        <w:pStyle w:val="ListBullet"/>
      </w:pPr>
      <w:r>
        <w:t>Latching behavior until deliberate reset.</w:t>
      </w:r>
    </w:p>
    <w:p>
      <w:pPr>
        <w:pStyle w:val="ListBullet"/>
      </w:pPr>
      <w:r>
        <w:t>Defined interaction with the machine's other functions.</w:t>
      </w:r>
    </w:p>
    <w:p>
      <w:pPr>
        <w:pStyle w:val="ListBullet"/>
      </w:pPr>
      <w:r>
        <w:t>Validation of the stopping response.</w:t>
      </w:r>
    </w:p>
    <w:p>
      <w:r>
        <w:t>Emergency stop is a complementary protective measure, not a substitute for guards or other measures needed to prevent routine exposure to hazards.</w:t>
      </w:r>
    </w:p>
    <w:p>
      <w:pPr>
        <w:pStyle w:val="Heading3"/>
      </w:pPr>
      <w:r>
        <w:t>8.3 Example: safe torque off</w:t>
      </w:r>
    </w:p>
    <w:p>
      <w:r>
        <w:t>Safe Torque Off (STO) is a drive safety function that prevents the drive from producing torque in accordance with its specified safety behavior.</w:t>
      </w:r>
    </w:p>
    <w:p>
      <w:r>
        <w:t>STO does not necessarily provide:</w:t>
      </w:r>
    </w:p>
    <w:p>
      <w:pPr>
        <w:pStyle w:val="ListBullet"/>
      </w:pPr>
      <w:r>
        <w:t>Electrical isolation from the power supply.</w:t>
      </w:r>
    </w:p>
    <w:p>
      <w:pPr>
        <w:pStyle w:val="ListBullet"/>
      </w:pPr>
      <w:r>
        <w:t>Mechanical braking.</w:t>
      </w:r>
    </w:p>
    <w:p>
      <w:pPr>
        <w:pStyle w:val="ListBullet"/>
      </w:pPr>
      <w:r>
        <w:t>Prevention of gravity-driven movement.</w:t>
      </w:r>
    </w:p>
    <w:p>
      <w:pPr>
        <w:pStyle w:val="ListBullet"/>
      </w:pPr>
      <w:r>
        <w:t>Dissipation of all stored energy.</w:t>
      </w:r>
    </w:p>
    <w:p>
      <w:pPr>
        <w:pStyle w:val="ListBullet"/>
      </w:pPr>
      <w:r>
        <w:t>A guaranteed zero-speed condition in every application.</w:t>
      </w:r>
    </w:p>
    <w:p>
      <w:r>
        <w:t>Vertical axes, suspended loads, rotating inertia, and other stored-energy hazards may require additional measures such as a suitable brake, mechanical support, isolation, or a different safety function.</w:t>
      </w:r>
    </w:p>
    <w:p>
      <w:pPr>
        <w:pStyle w:val="Heading2"/>
      </w:pPr>
      <w:r>
        <w:t>9. Performance Level and Safety Integrity Level</w:t>
      </w:r>
    </w:p>
    <w:p>
      <w:r>
        <w:t>Two important approaches are used to specify the required performance of safety-related control systems.</w:t>
      </w:r>
    </w:p>
    <w:p>
      <w:pPr>
        <w:pStyle w:val="ListBullet"/>
      </w:pPr>
      <w:r>
        <w:t>Performance Level (PL): Defined in ISO 13849-1.</w:t>
      </w:r>
    </w:p>
    <w:p>
      <w:pPr>
        <w:pStyle w:val="ListBullet"/>
      </w:pPr>
      <w:r>
        <w:t>Safety Integrity Level (SIL): Defined for functional safety systems under relevant IEC standards, including IEC 62061 for machinery.</w:t>
      </w:r>
    </w:p>
    <w:p>
      <w:r>
        <w:t>They are related concepts but are not interchangeable labels. The design must follow the selected standard and its method.</w:t>
      </w:r>
    </w:p>
    <w:p>
      <w:pPr>
        <w:pStyle w:val="Heading3"/>
      </w:pPr>
      <w:r>
        <w:t>9.1 Performance Levels</w:t>
      </w:r>
    </w:p>
    <w:p>
      <w:r>
        <w:t>ISO 13849-1 defines five Performance Levels:</w:t>
      </w:r>
    </w:p>
    <w:p>
      <w:pPr>
        <w:pStyle w:val="ListBullet"/>
      </w:pPr>
      <w:r>
        <w:t>PL a</w:t>
      </w:r>
    </w:p>
    <w:p>
      <w:pPr>
        <w:pStyle w:val="ListBullet"/>
      </w:pPr>
      <w:r>
        <w:t>PL b</w:t>
      </w:r>
    </w:p>
    <w:p>
      <w:pPr>
        <w:pStyle w:val="ListBullet"/>
      </w:pPr>
      <w:r>
        <w:t>PL c</w:t>
      </w:r>
    </w:p>
    <w:p>
      <w:pPr>
        <w:pStyle w:val="ListBullet"/>
      </w:pPr>
      <w:r>
        <w:t>PL d</w:t>
      </w:r>
    </w:p>
    <w:p>
      <w:pPr>
        <w:pStyle w:val="ListBullet"/>
      </w:pPr>
      <w:r>
        <w:t>PL e</w:t>
      </w:r>
    </w:p>
    <w:p>
      <w:r>
        <w:t xml:space="preserve">The required PL, known as </w:t>
      </w:r>
      <m:oMath>
        <m:r>
          <m:t>P</m:t>
        </m:r>
        <m:sSub>
          <m:e>
            <m:r>
              <m:t>L</m:t>
            </m:r>
          </m:e>
          <m:sub>
            <m:r>
              <m:t>r</m:t>
            </m:r>
          </m:sub>
        </m:sSub>
      </m:oMath>
      <w:r>
        <w:t>, is determined through the applicable risk assessment method.</w:t>
      </w:r>
    </w:p>
    <w:p>
      <w:r>
        <w:t>The achieved performance depends on more than the safety device's product rating. It can depend on the architecture, component reliability, diagnostic coverage, common-cause failures, systematic measures, and the implementation of the complete safety-related control function.</w:t>
      </w:r>
    </w:p>
    <w:p>
      <w:pPr>
        <w:pStyle w:val="Heading3"/>
      </w:pPr>
      <w:r>
        <w:t>9.2 Safety Integrity Levels</w:t>
      </w:r>
    </w:p>
    <w:p>
      <w:r>
        <w:t>IEC 62061 uses SIL requirements for safety-related control systems within its scope. SIL 1, SIL 2, and SIL 3 are relevant to machinery applications under that standard.</w:t>
      </w:r>
    </w:p>
    <w:p>
      <w:r>
        <w:t>The required SIL must be established through the applicable risk-assessment and allocation process. It must not be chosen simply because a component has a particular certification.</w:t>
      </w:r>
    </w:p>
    <w:p>
      <w:pPr>
        <w:pStyle w:val="Heading3"/>
      </w:pPr>
      <w:r>
        <w:t>9.3 PL and SIL are not chosen by preference</w:t>
      </w:r>
    </w:p>
    <w:p>
      <w:r>
        <w:t>The correct process is to:</w:t>
      </w:r>
    </w:p>
    <w:p>
      <w:pPr>
        <w:tabs>
          <w:tab w:pos="403" w:val="left"/>
        </w:tabs>
        <w:spacing w:after="40" w:line="276" w:lineRule="auto"/>
        <w:ind w:left="403" w:hanging="403"/>
        <w:jc w:val="left"/>
      </w:pPr>
      <w:r>
        <w:rPr>
          <w:color w:val="1A2E4A"/>
        </w:rPr>
        <w:t>1.</w:t>
        <w:tab/>
      </w:r>
      <w:r>
        <w:t>Identify the hazard and define the safety function.</w:t>
      </w:r>
    </w:p>
    <w:p>
      <w:pPr>
        <w:tabs>
          <w:tab w:pos="403" w:val="left"/>
        </w:tabs>
        <w:spacing w:after="40" w:line="276" w:lineRule="auto"/>
        <w:ind w:left="403" w:hanging="403"/>
        <w:jc w:val="left"/>
      </w:pPr>
      <w:r>
        <w:rPr>
          <w:color w:val="1A2E4A"/>
        </w:rPr>
        <w:t>2.</w:t>
        <w:tab/>
      </w:r>
      <w:r>
        <w:t>Determine the required risk reduction.</w:t>
      </w:r>
    </w:p>
    <w:p>
      <w:pPr>
        <w:tabs>
          <w:tab w:pos="403" w:val="left"/>
        </w:tabs>
        <w:spacing w:after="40" w:line="276" w:lineRule="auto"/>
        <w:ind w:left="403" w:hanging="403"/>
        <w:jc w:val="left"/>
      </w:pPr>
      <w:r>
        <w:rPr>
          <w:color w:val="1A2E4A"/>
        </w:rPr>
        <w:t>3.</w:t>
        <w:tab/>
      </w:r>
      <w:r>
        <w:t>Apply the selected standard's risk-assessment method.</w:t>
      </w:r>
    </w:p>
    <w:p>
      <w:pPr>
        <w:tabs>
          <w:tab w:pos="403" w:val="left"/>
        </w:tabs>
        <w:spacing w:after="40" w:line="276" w:lineRule="auto"/>
        <w:ind w:left="403" w:hanging="403"/>
        <w:jc w:val="left"/>
      </w:pPr>
      <w:r>
        <w:rPr>
          <w:color w:val="1A2E4A"/>
        </w:rPr>
        <w:t>4.</w:t>
        <w:tab/>
      </w:r>
      <w:r>
        <w:t>Establish the required PL or SIL.</w:t>
      </w:r>
    </w:p>
    <w:p>
      <w:pPr>
        <w:tabs>
          <w:tab w:pos="403" w:val="left"/>
        </w:tabs>
        <w:spacing w:after="40" w:line="276" w:lineRule="auto"/>
        <w:ind w:left="403" w:hanging="403"/>
        <w:jc w:val="left"/>
      </w:pPr>
      <w:r>
        <w:rPr>
          <w:color w:val="1A2E4A"/>
        </w:rPr>
        <w:t>5.</w:t>
        <w:tab/>
      </w:r>
      <w:r>
        <w:t>Design the complete safety-related system.</w:t>
      </w:r>
    </w:p>
    <w:p>
      <w:pPr>
        <w:tabs>
          <w:tab w:pos="403" w:val="left"/>
        </w:tabs>
        <w:spacing w:after="40" w:line="276" w:lineRule="auto"/>
        <w:ind w:left="403" w:hanging="403"/>
        <w:jc w:val="left"/>
      </w:pPr>
      <w:r>
        <w:rPr>
          <w:color w:val="1A2E4A"/>
        </w:rPr>
        <w:t>6.</w:t>
        <w:tab/>
      </w:r>
      <w:r>
        <w:t>Evaluate the achieved performance using the applicable method.</w:t>
      </w:r>
    </w:p>
    <w:p>
      <w:pPr>
        <w:tabs>
          <w:tab w:pos="403" w:val="left"/>
        </w:tabs>
        <w:spacing w:after="40" w:line="276" w:lineRule="auto"/>
        <w:ind w:left="403" w:hanging="403"/>
        <w:jc w:val="left"/>
      </w:pPr>
      <w:r>
        <w:rPr>
          <w:color w:val="1A2E4A"/>
        </w:rPr>
        <w:t>7.</w:t>
        <w:tab/>
      </w:r>
      <w:r>
        <w:t>Validate the safety function.</w:t>
      </w:r>
    </w:p>
    <w:p>
      <w:r>
        <w:t>A safety relay, safety PLC, or certified sensor cannot independently prove that the complete machine meets the required performance.</w:t>
      </w:r>
    </w:p>
    <w:p>
      <w:pPr>
        <w:pStyle w:val="Heading2"/>
      </w:pPr>
      <w:r>
        <w:t>10. Safety architecture and component selection</w:t>
      </w:r>
    </w:p>
    <w:p>
      <w:r>
        <w:t>A safety-related control function may contain three major elements.</w:t>
      </w:r>
    </w:p>
    <w:p>
      <w:pPr>
        <w:shd w:val="clear" w:color="auto" w:fill="F4F4F4"/>
        <w:spacing w:before="0" w:after="0" w:line="240" w:lineRule="auto"/>
        <w:ind w:left="216" w:right="216"/>
        <w:jc w:val="left"/>
      </w:pPr>
      <w:r>
        <w:rPr>
          <w:rFonts w:ascii="Consolas" w:hAnsi="Consolas"/>
          <w:color w:val="202020"/>
          <w:sz w:val="18"/>
        </w:rPr>
        <w:t>Safety-Related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Risk-Reduction Action</w:t>
      </w:r>
    </w:p>
    <w:p/>
    <w:p>
      <w:r>
        <w:t>Examples of inputs include interlocking devices, emergency-stop actuators, light curtains, and safety scanners.</w:t>
      </w:r>
    </w:p>
    <w:p>
      <w:r>
        <w:t>Safety logic may be implemented using an appropriately selected safety relay or safety PLC.</w:t>
      </w:r>
    </w:p>
    <w:p>
      <w:r>
        <w:t>Outputs may include safety contactors, drive safety inputs, pneumatic safety valves, or other suitable final switching elements.</w:t>
      </w:r>
    </w:p>
    <w:p>
      <w:r>
        <w:t>The complete function must be evaluated, including wiring, connectors, configuration, diagnostic behavior, and the mechanical system's response.</w:t>
      </w:r>
    </w:p>
    <w:p>
      <w:pPr>
        <w:pStyle w:val="Heading3"/>
      </w:pPr>
      <w:r>
        <w:t>10.1 Safety relay</w:t>
      </w:r>
    </w:p>
    <w:p>
      <w:r>
        <w:t>A safety relay is often suitable for relatively simple safety functions with limited logic requirements.</w:t>
      </w:r>
    </w:p>
    <w:p>
      <w:r>
        <w:t>Consider:</w:t>
      </w:r>
    </w:p>
    <w:p>
      <w:pPr>
        <w:pStyle w:val="ListBullet"/>
      </w:pPr>
      <w:r>
        <w:t>Required PL or SIL.</w:t>
      </w:r>
    </w:p>
    <w:p>
      <w:pPr>
        <w:pStyle w:val="ListBullet"/>
      </w:pPr>
      <w:r>
        <w:t>Number and type of input channels.</w:t>
      </w:r>
    </w:p>
    <w:p>
      <w:pPr>
        <w:pStyle w:val="ListBullet"/>
      </w:pPr>
      <w:r>
        <w:t>Reset and restart behavior.</w:t>
      </w:r>
    </w:p>
    <w:p>
      <w:pPr>
        <w:pStyle w:val="ListBullet"/>
      </w:pPr>
      <w:r>
        <w:t>Output contacts.</w:t>
      </w:r>
    </w:p>
    <w:p>
      <w:pPr>
        <w:pStyle w:val="ListBullet"/>
      </w:pPr>
      <w:r>
        <w:t>External-device monitoring.</w:t>
      </w:r>
    </w:p>
    <w:p>
      <w:pPr>
        <w:pStyle w:val="ListBullet"/>
      </w:pPr>
      <w:r>
        <w:t>Compatibility with the connected devices.</w:t>
      </w:r>
    </w:p>
    <w:p>
      <w:pPr>
        <w:pStyle w:val="ListBullet"/>
      </w:pPr>
      <w:r>
        <w:t>Diagnostic requirements.</w:t>
      </w:r>
    </w:p>
    <w:p>
      <w:pPr>
        <w:pStyle w:val="Heading3"/>
      </w:pPr>
      <w:r>
        <w:t>10.2 Safety PLC</w:t>
      </w:r>
    </w:p>
    <w:p>
      <w:r>
        <w:t>A safety PLC may be appropriate where a machine needs multiple safety functions, coordinated zones, complex interlocks, or configurable safety logic.</w:t>
      </w:r>
    </w:p>
    <w:p>
      <w:r>
        <w:t>Consider:</w:t>
      </w:r>
    </w:p>
    <w:p>
      <w:pPr>
        <w:pStyle w:val="ListBullet"/>
      </w:pPr>
      <w:r>
        <w:t>Certified safety capabilities.</w:t>
      </w:r>
    </w:p>
    <w:p>
      <w:pPr>
        <w:pStyle w:val="ListBullet"/>
      </w:pPr>
      <w:r>
        <w:t>Supported safety programming environment.</w:t>
      </w:r>
    </w:p>
    <w:p>
      <w:pPr>
        <w:pStyle w:val="ListBullet"/>
      </w:pPr>
      <w:r>
        <w:t>Required PL or SIL.</w:t>
      </w:r>
    </w:p>
    <w:p>
      <w:pPr>
        <w:pStyle w:val="ListBullet"/>
      </w:pPr>
      <w:r>
        <w:t>Input and output module compatibility.</w:t>
      </w:r>
    </w:p>
    <w:p>
      <w:pPr>
        <w:pStyle w:val="ListBullet"/>
      </w:pPr>
      <w:r>
        <w:t>Safety communication support.</w:t>
      </w:r>
    </w:p>
    <w:p>
      <w:pPr>
        <w:pStyle w:val="ListBullet"/>
      </w:pPr>
      <w:r>
        <w:t>Configuration and validation requirements.</w:t>
      </w:r>
    </w:p>
    <w:p>
      <w:pPr>
        <w:pStyle w:val="ListBullet"/>
      </w:pPr>
      <w:r>
        <w:t>Backup, access control, and change management.</w:t>
      </w:r>
    </w:p>
    <w:p>
      <w:pPr>
        <w:pStyle w:val="Heading3"/>
      </w:pPr>
      <w:r>
        <w:t>10.3 Safety contactors and final elements</w:t>
      </w:r>
    </w:p>
    <w:p>
      <w:r>
        <w:t>The final switching elements are often critical to the safety function.</w:t>
      </w:r>
    </w:p>
    <w:p>
      <w:r>
        <w:t>Examples include:</w:t>
      </w:r>
    </w:p>
    <w:p>
      <w:pPr>
        <w:pStyle w:val="ListBullet"/>
      </w:pPr>
      <w:r>
        <w:t>Redundant contactors with suitable monitoring.</w:t>
      </w:r>
    </w:p>
    <w:p>
      <w:pPr>
        <w:pStyle w:val="ListBullet"/>
      </w:pPr>
      <w:r>
        <w:t>Drive safety inputs.</w:t>
      </w:r>
    </w:p>
    <w:p>
      <w:pPr>
        <w:pStyle w:val="ListBullet"/>
      </w:pPr>
      <w:r>
        <w:t>Safety-rated pneumatic or hydraulic valves.</w:t>
      </w:r>
    </w:p>
    <w:p>
      <w:pPr>
        <w:pStyle w:val="ListBullet"/>
      </w:pPr>
      <w:r>
        <w:t>Mechanical brakes where required.</w:t>
      </w:r>
    </w:p>
    <w:p>
      <w:r>
        <w:t>The design must consider welded contacts, stuck valves, feedback monitoring, and other relevant failure modes. Adding two components does not automatically establish redundancy or the required safety performance.</w:t>
      </w:r>
    </w:p>
    <w:p>
      <w:pPr>
        <w:pStyle w:val="Heading2"/>
      </w:pPr>
      <w:r>
        <w:t>11. Guards, interlocks, and guard locking</w:t>
      </w:r>
    </w:p>
    <w:p>
      <w:r>
        <w:t>A guard prevents or limits access to a hazardous area. An interlocking device monitors a guard's position and initiates the defined safety response when the guard is opened or its protective condition is lost.</w:t>
      </w:r>
    </w:p>
    <w:p>
      <w:pPr>
        <w:pStyle w:val="Heading3"/>
      </w:pPr>
      <w:r>
        <w:t>11.1 Fixed guards</w:t>
      </w:r>
    </w:p>
    <w:p>
      <w:r>
        <w:t>Fixed guards are secured so that they cannot be opened or removed without tools or another appropriate means.</w:t>
      </w:r>
    </w:p>
    <w:p>
      <w:r>
        <w:t>They are suitable where routine access is not required during normal operation.</w:t>
      </w:r>
    </w:p>
    <w:p>
      <w:pPr>
        <w:pStyle w:val="Heading3"/>
      </w:pPr>
      <w:r>
        <w:t>11.2 Interlocked guards</w:t>
      </w:r>
    </w:p>
    <w:p>
      <w:r>
        <w:t>An interlocked guard has an associated safety function that responds to opening or loss of the required guard condition.</w:t>
      </w:r>
    </w:p>
    <w:p>
      <w:r>
        <w:t>Examples include:</w:t>
      </w:r>
    </w:p>
    <w:p>
      <w:pPr>
        <w:pStyle w:val="ListBullet"/>
      </w:pPr>
      <w:r>
        <w:t>CNC access doors.</w:t>
      </w:r>
    </w:p>
    <w:p>
      <w:pPr>
        <w:pStyle w:val="ListBullet"/>
      </w:pPr>
      <w:r>
        <w:t>Robot-cell access doors.</w:t>
      </w:r>
    </w:p>
    <w:p>
      <w:pPr>
        <w:pStyle w:val="ListBullet"/>
      </w:pPr>
      <w:r>
        <w:t>Automated fixture enclosures.</w:t>
      </w:r>
    </w:p>
    <w:p>
      <w:pPr>
        <w:pStyle w:val="ListBullet"/>
      </w:pPr>
      <w:r>
        <w:t>Guarded conveyor transfer points.</w:t>
      </w:r>
    </w:p>
    <w:p>
      <w:r>
        <w:t>Interlocking must be designed to prevent access to the hazard before the required safe condition is achieved.</w:t>
      </w:r>
    </w:p>
    <w:p>
      <w:pPr>
        <w:pStyle w:val="Heading3"/>
      </w:pPr>
      <w:r>
        <w:t>11.3 Guard locking</w:t>
      </w:r>
    </w:p>
    <w:p>
      <w:r>
        <w:t>Guard locking keeps a guard closed until the defined release conditions are met.</w:t>
      </w:r>
    </w:p>
    <w:p>
      <w:r>
        <w:t>It may be necessary when hazardous motion or another hazard persists after a stop command.</w:t>
      </w:r>
    </w:p>
    <w:p>
      <w:r>
        <w:t>For example, if a spindle takes several seconds to stop, unlocking the door immediately after a stop request could expose the operator to dangerous motion. The release condition must account for the actual hazard and required safety behavior.</w:t>
      </w:r>
    </w:p>
    <w:p>
      <w:pPr>
        <w:pStyle w:val="Heading3"/>
      </w:pPr>
      <w:r>
        <w:t>11.4 Bypassing and defeat resistance</w:t>
      </w:r>
    </w:p>
    <w:p>
      <w:r>
        <w:t>Safety devices can be defeated through foreseeable actions such as using a spare actuator to simulate a closed guard or permanently bridging an input.</w:t>
      </w:r>
    </w:p>
    <w:p>
      <w:r>
        <w:t>The safety concept should consider foreseeable defeat, appropriate interlocking-device selection, installation, tamper resistance, diagnostics, and controlled maintenance procedures.</w:t>
      </w:r>
    </w:p>
    <w:p>
      <w:r>
        <w:t>A bypass must never be introduced casually to keep production running.</w:t>
      </w:r>
    </w:p>
    <w:p>
      <w:pPr>
        <w:pStyle w:val="Heading2"/>
      </w:pPr>
      <w:r>
        <w:t>12. Emergency stop versus protective stop</w:t>
      </w:r>
    </w:p>
    <w:p>
      <w:r>
        <w:t>These terms describe different functions and should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Emergency stop</w:t>
            </w:r>
          </w:p>
        </w:tc>
        <w:tc>
          <w:tcPr>
            <w:tcW w:type="dxa" w:w="3600"/>
            <w:shd w:val="clear" w:color="auto" w:fill="EEF2F7"/>
          </w:tcPr>
          <w:p>
            <w:pPr>
              <w:spacing w:after="0" w:before="0" w:line="240" w:lineRule="auto"/>
              <w:jc w:val="left"/>
            </w:pPr>
            <w:r>
              <w:rPr>
                <w:b/>
                <w:color w:val="1A2E4A"/>
              </w:rPr>
              <w:t>Protective stop</w:t>
            </w:r>
          </w:p>
        </w:tc>
      </w:tr>
      <w:tr>
        <w:tc>
          <w:tcPr>
            <w:tcW w:type="dxa" w:w="3600"/>
          </w:tcPr>
          <w:p>
            <w:pPr>
              <w:spacing w:after="0" w:before="0" w:line="240" w:lineRule="auto"/>
              <w:jc w:val="left"/>
            </w:pPr>
            <w:r>
              <w:t>Purpose</w:t>
            </w:r>
          </w:p>
        </w:tc>
        <w:tc>
          <w:tcPr>
            <w:tcW w:type="dxa" w:w="3600"/>
          </w:tcPr>
          <w:p>
            <w:pPr>
              <w:spacing w:after="0" w:before="0" w:line="240" w:lineRule="auto"/>
              <w:jc w:val="left"/>
            </w:pPr>
            <w:r>
              <w:t>Avert or reduce an emergency situation</w:t>
            </w:r>
          </w:p>
        </w:tc>
        <w:tc>
          <w:tcPr>
            <w:tcW w:type="dxa" w:w="3600"/>
          </w:tcPr>
          <w:p>
            <w:pPr>
              <w:spacing w:after="0" w:before="0" w:line="240" w:lineRule="auto"/>
              <w:jc w:val="left"/>
            </w:pPr>
            <w:r>
              <w:t>Stop or inhibit hazardous operation as required by a protective condition</w:t>
            </w:r>
          </w:p>
        </w:tc>
      </w:tr>
      <w:tr>
        <w:tc>
          <w:tcPr>
            <w:tcW w:type="dxa" w:w="3600"/>
          </w:tcPr>
          <w:p>
            <w:pPr>
              <w:spacing w:after="0" w:before="0" w:line="240" w:lineRule="auto"/>
              <w:jc w:val="left"/>
            </w:pPr>
            <w:r>
              <w:t>Initiation</w:t>
            </w:r>
          </w:p>
        </w:tc>
        <w:tc>
          <w:tcPr>
            <w:tcW w:type="dxa" w:w="3600"/>
          </w:tcPr>
          <w:p>
            <w:pPr>
              <w:spacing w:after="0" w:before="0" w:line="240" w:lineRule="auto"/>
              <w:jc w:val="left"/>
            </w:pPr>
            <w:r>
              <w:t>Deliberate action by a person</w:t>
            </w:r>
          </w:p>
        </w:tc>
        <w:tc>
          <w:tcPr>
            <w:tcW w:type="dxa" w:w="3600"/>
          </w:tcPr>
          <w:p>
            <w:pPr>
              <w:spacing w:after="0" w:before="0" w:line="240" w:lineRule="auto"/>
              <w:jc w:val="left"/>
            </w:pPr>
            <w:r>
              <w:t>Safety device or defined protective condition</w:t>
            </w:r>
          </w:p>
        </w:tc>
      </w:tr>
      <w:tr>
        <w:tc>
          <w:tcPr>
            <w:tcW w:type="dxa" w:w="3600"/>
          </w:tcPr>
          <w:p>
            <w:pPr>
              <w:spacing w:after="0" w:before="0" w:line="240" w:lineRule="auto"/>
              <w:jc w:val="left"/>
            </w:pPr>
            <w:r>
              <w:t>Example</w:t>
            </w:r>
          </w:p>
        </w:tc>
        <w:tc>
          <w:tcPr>
            <w:tcW w:type="dxa" w:w="3600"/>
          </w:tcPr>
          <w:p>
            <w:pPr>
              <w:spacing w:after="0" w:before="0" w:line="240" w:lineRule="auto"/>
              <w:jc w:val="left"/>
            </w:pPr>
            <w:r>
              <w:t>Emergency-stop pushbutton</w:t>
            </w:r>
          </w:p>
        </w:tc>
        <w:tc>
          <w:tcPr>
            <w:tcW w:type="dxa" w:w="3600"/>
          </w:tcPr>
          <w:p>
            <w:pPr>
              <w:spacing w:after="0" w:before="0" w:line="240" w:lineRule="auto"/>
              <w:jc w:val="left"/>
            </w:pPr>
            <w:r>
              <w:t>Opening a guarded access door</w:t>
            </w:r>
          </w:p>
        </w:tc>
      </w:tr>
      <w:tr>
        <w:tc>
          <w:tcPr>
            <w:tcW w:type="dxa" w:w="3600"/>
          </w:tcPr>
          <w:p>
            <w:pPr>
              <w:spacing w:after="0" w:before="0" w:line="240" w:lineRule="auto"/>
              <w:jc w:val="left"/>
            </w:pPr>
            <w:r>
              <w:t>Reset</w:t>
            </w:r>
          </w:p>
        </w:tc>
        <w:tc>
          <w:tcPr>
            <w:tcW w:type="dxa" w:w="3600"/>
          </w:tcPr>
          <w:p>
            <w:pPr>
              <w:spacing w:after="0" w:before="0" w:line="240" w:lineRule="auto"/>
              <w:jc w:val="left"/>
            </w:pPr>
            <w:r>
              <w:t>Deliberate reset under defined conditions</w:t>
            </w:r>
          </w:p>
        </w:tc>
        <w:tc>
          <w:tcPr>
            <w:tcW w:type="dxa" w:w="3600"/>
          </w:tcPr>
          <w:p>
            <w:pPr>
              <w:spacing w:after="0" w:before="0" w:line="240" w:lineRule="auto"/>
              <w:jc w:val="left"/>
            </w:pPr>
            <w:r>
              <w:t>Depends on the safety function and machine design</w:t>
            </w:r>
          </w:p>
        </w:tc>
      </w:tr>
      <w:tr>
        <w:tc>
          <w:tcPr>
            <w:tcW w:type="dxa" w:w="3600"/>
          </w:tcPr>
          <w:p>
            <w:pPr>
              <w:spacing w:after="0" w:before="0" w:line="240" w:lineRule="auto"/>
              <w:jc w:val="left"/>
            </w:pPr>
            <w:r>
              <w:t>Restart</w:t>
            </w:r>
          </w:p>
        </w:tc>
        <w:tc>
          <w:tcPr>
            <w:tcW w:type="dxa" w:w="3600"/>
          </w:tcPr>
          <w:p>
            <w:pPr>
              <w:spacing w:after="0" w:before="0" w:line="240" w:lineRule="auto"/>
              <w:jc w:val="left"/>
            </w:pPr>
            <w:r>
              <w:t>Must not occur solely because the emergency-stop actuator is reset</w:t>
            </w:r>
          </w:p>
        </w:tc>
        <w:tc>
          <w:tcPr>
            <w:tcW w:type="dxa" w:w="3600"/>
          </w:tcPr>
          <w:p>
            <w:pPr>
              <w:spacing w:after="0" w:before="0" w:line="240" w:lineRule="auto"/>
              <w:jc w:val="left"/>
            </w:pPr>
            <w:r>
              <w:t>Must follow the specified protective-function and restart logic</w:t>
            </w:r>
          </w:p>
        </w:tc>
      </w:tr>
    </w:tbl>
    <w:p/>
    <w:p>
      <w:r>
        <w:t>An emergency-stop reset is not the same as a machine start command. The machine must not automatically resume hazardous motion merely because the emergency-stop actuator is released or reset.</w:t>
      </w:r>
    </w:p>
    <w:p>
      <w:r>
        <w:t>The appropriate stopping category and stopping behavior must be selected according to the machine design and applicable requirements.</w:t>
      </w:r>
    </w:p>
    <w:p>
      <w:pPr>
        <w:pStyle w:val="Heading2"/>
      </w:pPr>
      <w:r>
        <w:t>13. Stop categories</w:t>
      </w:r>
    </w:p>
    <w:p>
      <w:r>
        <w:t>IEC 60204-1 describes stop categories for electrical equipment of machines.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Stop category</w:t>
            </w:r>
          </w:p>
        </w:tc>
        <w:tc>
          <w:tcPr>
            <w:tcW w:type="dxa" w:w="5400"/>
            <w:shd w:val="clear" w:color="auto" w:fill="EEF2F7"/>
          </w:tcPr>
          <w:p>
            <w:pPr>
              <w:spacing w:after="0" w:before="0" w:line="240" w:lineRule="auto"/>
              <w:jc w:val="left"/>
            </w:pPr>
            <w:r>
              <w:rPr>
                <w:b/>
                <w:color w:val="1A2E4A"/>
              </w:rPr>
              <w:t>General behavior</w:t>
            </w:r>
          </w:p>
        </w:tc>
      </w:tr>
      <w:tr>
        <w:tc>
          <w:tcPr>
            <w:tcW w:type="dxa" w:w="5400"/>
          </w:tcPr>
          <w:p>
            <w:pPr>
              <w:spacing w:after="0" w:before="0" w:line="240" w:lineRule="auto"/>
              <w:jc w:val="left"/>
            </w:pPr>
            <w:r>
              <w:t>Category 0</w:t>
            </w:r>
          </w:p>
        </w:tc>
        <w:tc>
          <w:tcPr>
            <w:tcW w:type="dxa" w:w="5400"/>
          </w:tcPr>
          <w:p>
            <w:pPr>
              <w:spacing w:after="0" w:before="0" w:line="240" w:lineRule="auto"/>
              <w:jc w:val="left"/>
            </w:pPr>
            <w:r>
              <w:t>Stop by immediate removal of power to the machine actuators, resulting in an uncontrolled stop</w:t>
            </w:r>
          </w:p>
        </w:tc>
      </w:tr>
      <w:tr>
        <w:tc>
          <w:tcPr>
            <w:tcW w:type="dxa" w:w="5400"/>
          </w:tcPr>
          <w:p>
            <w:pPr>
              <w:spacing w:after="0" w:before="0" w:line="240" w:lineRule="auto"/>
              <w:jc w:val="left"/>
            </w:pPr>
            <w:r>
              <w:t>Category 1</w:t>
            </w:r>
          </w:p>
        </w:tc>
        <w:tc>
          <w:tcPr>
            <w:tcW w:type="dxa" w:w="5400"/>
          </w:tcPr>
          <w:p>
            <w:pPr>
              <w:spacing w:after="0" w:before="0" w:line="240" w:lineRule="auto"/>
              <w:jc w:val="left"/>
            </w:pPr>
            <w:r>
              <w:t>Controlled stop with power available to the actuators during the stopping process, followed by removal of power when the stop is achieved</w:t>
            </w:r>
          </w:p>
        </w:tc>
      </w:tr>
      <w:tr>
        <w:tc>
          <w:tcPr>
            <w:tcW w:type="dxa" w:w="5400"/>
          </w:tcPr>
          <w:p>
            <w:pPr>
              <w:spacing w:after="0" w:before="0" w:line="240" w:lineRule="auto"/>
              <w:jc w:val="left"/>
            </w:pPr>
            <w:r>
              <w:t>Category 2</w:t>
            </w:r>
          </w:p>
        </w:tc>
        <w:tc>
          <w:tcPr>
            <w:tcW w:type="dxa" w:w="5400"/>
          </w:tcPr>
          <w:p>
            <w:pPr>
              <w:spacing w:after="0" w:before="0" w:line="240" w:lineRule="auto"/>
              <w:jc w:val="left"/>
            </w:pPr>
            <w:r>
              <w:t>Controlled stop with power remaining available to the actuators after the stop</w:t>
            </w:r>
          </w:p>
        </w:tc>
      </w:tr>
    </w:tbl>
    <w:p/>
    <w:p>
      <w:r>
        <w:t>The appropriate category depends on the hazard, machine characteristics, and applicable requirements.</w:t>
      </w:r>
    </w:p>
    <w:p>
      <w:r>
        <w:t>A controlled stop is not automatically safer than an uncontrolled stop. For some machines, removing actuator power immediately is appropriate. For others, a controlled deceleration may reduce risk, provided the design ensures the required safety behavior.</w:t>
      </w:r>
    </w:p>
    <w:p>
      <w:r>
        <w:t>Stop categories must not be confused with PL or SIL. They describe different aspects of the safety and stopping design.</w:t>
      </w:r>
    </w:p>
    <w:p>
      <w:pPr>
        <w:pStyle w:val="Heading2"/>
      </w:pPr>
      <w:r>
        <w:t>14. Light curtains and safety laser scanners</w:t>
      </w:r>
    </w:p>
    <w:p>
      <w:r>
        <w:t>Electro-sensitive protective equipment detects a person or object entering a protected area and initiates a defined response.</w:t>
      </w:r>
    </w:p>
    <w:p>
      <w:pPr>
        <w:pStyle w:val="Heading3"/>
      </w:pPr>
      <w:r>
        <w:t>14.1 Safety light curtains</w:t>
      </w:r>
    </w:p>
    <w:p>
      <w:r>
        <w:t>A light curtain creates a protected sensing field using aligned optical elements.</w:t>
      </w:r>
    </w:p>
    <w:p>
      <w:r>
        <w:t>Applications include:</w:t>
      </w:r>
    </w:p>
    <w:p>
      <w:pPr>
        <w:pStyle w:val="ListBullet"/>
      </w:pPr>
      <w:r>
        <w:t>Press and machine access protection where suitable.</w:t>
      </w:r>
    </w:p>
    <w:p>
      <w:pPr>
        <w:pStyle w:val="ListBullet"/>
      </w:pPr>
      <w:r>
        <w:t>Loading stations.</w:t>
      </w:r>
    </w:p>
    <w:p>
      <w:pPr>
        <w:pStyle w:val="ListBullet"/>
      </w:pPr>
      <w:r>
        <w:t>Automated inspection cells.</w:t>
      </w:r>
    </w:p>
    <w:p>
      <w:pPr>
        <w:pStyle w:val="ListBullet"/>
      </w:pPr>
      <w:r>
        <w:t>Material transfer openings.</w:t>
      </w:r>
    </w:p>
    <w:p>
      <w:r>
        <w:t>Selection considerations include:</w:t>
      </w:r>
    </w:p>
    <w:p>
      <w:pPr>
        <w:pStyle w:val="ListBullet"/>
      </w:pPr>
      <w:r>
        <w:t>Required device type and safety capability.</w:t>
      </w:r>
    </w:p>
    <w:p>
      <w:pPr>
        <w:pStyle w:val="ListBullet"/>
      </w:pPr>
      <w:r>
        <w:t>Detection resolution.</w:t>
      </w:r>
    </w:p>
    <w:p>
      <w:pPr>
        <w:pStyle w:val="ListBullet"/>
      </w:pPr>
      <w:r>
        <w:t>Protected height and width.</w:t>
      </w:r>
    </w:p>
    <w:p>
      <w:pPr>
        <w:pStyle w:val="ListBullet"/>
      </w:pPr>
      <w:r>
        <w:t>Mounting distance.</w:t>
      </w:r>
    </w:p>
    <w:p>
      <w:pPr>
        <w:pStyle w:val="ListBullet"/>
      </w:pPr>
      <w:r>
        <w:t>Response time.</w:t>
      </w:r>
    </w:p>
    <w:p>
      <w:pPr>
        <w:pStyle w:val="ListBullet"/>
      </w:pPr>
      <w:r>
        <w:t>Blanking or muting requirements.</w:t>
      </w:r>
    </w:p>
    <w:p>
      <w:pPr>
        <w:pStyle w:val="ListBullet"/>
      </w:pPr>
      <w:r>
        <w:t>Environmental conditions.</w:t>
      </w:r>
    </w:p>
    <w:p>
      <w:pPr>
        <w:pStyle w:val="ListBullet"/>
      </w:pPr>
      <w:r>
        <w:t>Reflection and alignment risks.</w:t>
      </w:r>
    </w:p>
    <w:p>
      <w:pPr>
        <w:pStyle w:val="Heading3"/>
      </w:pPr>
      <w:r>
        <w:t>14.2 Safety laser scanners</w:t>
      </w:r>
    </w:p>
    <w:p>
      <w:r>
        <w:t>A safety laser scanner monitors a configured area and detects objects within its protective field.</w:t>
      </w:r>
    </w:p>
    <w:p>
      <w:r>
        <w:t>Applications include:</w:t>
      </w:r>
    </w:p>
    <w:p>
      <w:pPr>
        <w:pStyle w:val="ListBullet"/>
      </w:pPr>
      <w:r>
        <w:t>Mobile equipment protection.</w:t>
      </w:r>
    </w:p>
    <w:p>
      <w:pPr>
        <w:pStyle w:val="ListBullet"/>
      </w:pPr>
      <w:r>
        <w:t>Access-area monitoring.</w:t>
      </w:r>
    </w:p>
    <w:p>
      <w:pPr>
        <w:pStyle w:val="ListBullet"/>
      </w:pPr>
      <w:r>
        <w:t>Certain machine and robotic-cell layouts.</w:t>
      </w:r>
    </w:p>
    <w:p>
      <w:r>
        <w:t>The design must account for field configuration, detection capability, response time, approach speed, environmental limitations, and foreseeable obstructions.</w:t>
      </w:r>
    </w:p>
    <w:p>
      <w:pPr>
        <w:pStyle w:val="Heading3"/>
      </w:pPr>
      <w:r>
        <w:t>14.3 Protective separation distance</w:t>
      </w:r>
    </w:p>
    <w:p>
      <w:r>
        <w:t>A safeguard must be positioned so that a person cannot reach the hazard before the required protective action takes effect.</w:t>
      </w:r>
    </w:p>
    <w:p>
      <w:r>
        <w:t>A simplified conceptual relationship is:</w:t>
      </w:r>
    </w:p>
    <w:p>
      <w:pPr>
        <w:spacing w:before="120" w:after="160"/>
        <w:jc w:val="center"/>
      </w:pPr>
      <m:oMathPara>
        <m:oMath>
          <m:r>
            <m:t>S=K×T+C</m:t>
          </m:r>
        </m:oMath>
      </m:oMathPara>
    </w:p>
    <w:p>
      <w:r>
        <w:t>Where:</w:t>
      </w:r>
    </w:p>
    <w:p>
      <w:pPr>
        <w:pStyle w:val="ListBullet"/>
      </w:pPr>
      <m:oMath>
        <m:r>
          <m:t>S</m:t>
        </m:r>
      </m:oMath>
      <w:r>
        <w:t xml:space="preserve"> is the required separation distance.</w:t>
      </w:r>
    </w:p>
    <w:p>
      <w:pPr>
        <w:pStyle w:val="ListBullet"/>
      </w:pPr>
      <m:oMath>
        <m:r>
          <m:t>K</m:t>
        </m:r>
      </m:oMath>
      <w:r>
        <w:t xml:space="preserve"> is the applicable approach-speed parameter.</w:t>
      </w:r>
    </w:p>
    <w:p>
      <w:pPr>
        <w:pStyle w:val="ListBullet"/>
      </w:pPr>
      <m:oMath>
        <m:r>
          <m:t>T</m:t>
        </m:r>
      </m:oMath>
      <w:r>
        <w:t xml:space="preserve"> is the total relevant response time.</w:t>
      </w:r>
    </w:p>
    <w:p>
      <w:pPr>
        <w:pStyle w:val="ListBullet"/>
      </w:pPr>
      <m:oMath>
        <m:r>
          <m:t>C</m:t>
        </m:r>
      </m:oMath>
      <w:r>
        <w:t xml:space="preserve"> is an additional distance term required by the applicable method.</w:t>
      </w:r>
    </w:p>
    <w:p>
      <w:r>
        <w:t>This is a conceptual relationship, not a universal design formula. The applicable standard determines the calculation method, parameter values, assumptions, and any additional corrections.</w:t>
      </w:r>
    </w:p>
    <w:p>
      <w:r>
        <w:t>Total response time may include sensor response, safety-logic processing, output response, drive or actuator response, and actual machine stopping time.</w:t>
      </w:r>
    </w:p>
    <w:p>
      <w:r>
        <w:t>Never select a light-curtain mounting distance based only on the PLC scan time or the nominal response time printed on the sensor.</w:t>
      </w:r>
    </w:p>
    <w:p>
      <w:pPr>
        <w:pStyle w:val="Heading2"/>
      </w:pPr>
      <w:r>
        <w:t>15. Safety-related operating modes</w:t>
      </w:r>
    </w:p>
    <w:p>
      <w:r>
        <w:t>Machines may have automatic, manual, setup, maintenance, and recovery modes. The safety concept must define the protective measures required in each mode.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Mode</w:t>
            </w:r>
          </w:p>
        </w:tc>
        <w:tc>
          <w:tcPr>
            <w:tcW w:type="dxa" w:w="5400"/>
            <w:shd w:val="clear" w:color="auto" w:fill="EEF2F7"/>
          </w:tcPr>
          <w:p>
            <w:pPr>
              <w:spacing w:after="0" w:before="0" w:line="240" w:lineRule="auto"/>
              <w:jc w:val="left"/>
            </w:pPr>
            <w:r>
              <w:rPr>
                <w:b/>
                <w:color w:val="1A2E4A"/>
              </w:rPr>
              <w:t>Typical safety considerations</w:t>
            </w:r>
          </w:p>
        </w:tc>
      </w:tr>
      <w:tr>
        <w:tc>
          <w:tcPr>
            <w:tcW w:type="dxa" w:w="5400"/>
          </w:tcPr>
          <w:p>
            <w:pPr>
              <w:spacing w:after="0" w:before="0" w:line="240" w:lineRule="auto"/>
              <w:jc w:val="left"/>
            </w:pPr>
            <w:r>
              <w:t>Automatic</w:t>
            </w:r>
          </w:p>
        </w:tc>
        <w:tc>
          <w:tcPr>
            <w:tcW w:type="dxa" w:w="5400"/>
          </w:tcPr>
          <w:p>
            <w:pPr>
              <w:spacing w:after="0" w:before="0" w:line="240" w:lineRule="auto"/>
              <w:jc w:val="left"/>
            </w:pPr>
            <w:r>
              <w:t>Guards, interlocks, protective devices, and required safety functions remain active</w:t>
            </w:r>
          </w:p>
        </w:tc>
      </w:tr>
      <w:tr>
        <w:tc>
          <w:tcPr>
            <w:tcW w:type="dxa" w:w="5400"/>
          </w:tcPr>
          <w:p>
            <w:pPr>
              <w:spacing w:after="0" w:before="0" w:line="240" w:lineRule="auto"/>
              <w:jc w:val="left"/>
            </w:pPr>
            <w:r>
              <w:t>Manual</w:t>
            </w:r>
          </w:p>
        </w:tc>
        <w:tc>
          <w:tcPr>
            <w:tcW w:type="dxa" w:w="5400"/>
          </w:tcPr>
          <w:p>
            <w:pPr>
              <w:spacing w:after="0" w:before="0" w:line="240" w:lineRule="auto"/>
              <w:jc w:val="left"/>
            </w:pPr>
            <w:r>
              <w:t>Access and individual movement commands require defined safeguards and permissives</w:t>
            </w:r>
          </w:p>
        </w:tc>
      </w:tr>
      <w:tr>
        <w:tc>
          <w:tcPr>
            <w:tcW w:type="dxa" w:w="5400"/>
          </w:tcPr>
          <w:p>
            <w:pPr>
              <w:spacing w:after="0" w:before="0" w:line="240" w:lineRule="auto"/>
              <w:jc w:val="left"/>
            </w:pPr>
            <w:r>
              <w:t>Setup</w:t>
            </w:r>
          </w:p>
        </w:tc>
        <w:tc>
          <w:tcPr>
            <w:tcW w:type="dxa" w:w="5400"/>
          </w:tcPr>
          <w:p>
            <w:pPr>
              <w:spacing w:after="0" w:before="0" w:line="240" w:lineRule="auto"/>
              <w:jc w:val="left"/>
            </w:pPr>
            <w:r>
              <w:t>Reduced speed, enabling devices, restricted motion, or other measures may be required by the risk assessment</w:t>
            </w:r>
          </w:p>
        </w:tc>
      </w:tr>
      <w:tr>
        <w:tc>
          <w:tcPr>
            <w:tcW w:type="dxa" w:w="5400"/>
          </w:tcPr>
          <w:p>
            <w:pPr>
              <w:spacing w:after="0" w:before="0" w:line="240" w:lineRule="auto"/>
              <w:jc w:val="left"/>
            </w:pPr>
            <w:r>
              <w:t>Maintenance</w:t>
            </w:r>
          </w:p>
        </w:tc>
        <w:tc>
          <w:tcPr>
            <w:tcW w:type="dxa" w:w="5400"/>
          </w:tcPr>
          <w:p>
            <w:pPr>
              <w:spacing w:after="0" w:before="0" w:line="240" w:lineRule="auto"/>
              <w:jc w:val="left"/>
            </w:pPr>
            <w:r>
              <w:t>Hazardous energy isolation and prevention of unexpected movement are essential</w:t>
            </w:r>
          </w:p>
        </w:tc>
      </w:tr>
      <w:tr>
        <w:tc>
          <w:tcPr>
            <w:tcW w:type="dxa" w:w="5400"/>
          </w:tcPr>
          <w:p>
            <w:pPr>
              <w:spacing w:after="0" w:before="0" w:line="240" w:lineRule="auto"/>
              <w:jc w:val="left"/>
            </w:pPr>
            <w:r>
              <w:t>Recovery</w:t>
            </w:r>
          </w:p>
        </w:tc>
        <w:tc>
          <w:tcPr>
            <w:tcW w:type="dxa" w:w="5400"/>
          </w:tcPr>
          <w:p>
            <w:pPr>
              <w:spacing w:after="0" w:before="0" w:line="240" w:lineRule="auto"/>
              <w:jc w:val="left"/>
            </w:pPr>
            <w:r>
              <w:t>Fault clearing and movement must occur under defined safe conditions</w:t>
            </w:r>
          </w:p>
        </w:tc>
      </w:tr>
      <w:tr>
        <w:tc>
          <w:tcPr>
            <w:tcW w:type="dxa" w:w="5400"/>
          </w:tcPr>
          <w:p>
            <w:pPr>
              <w:spacing w:after="0" w:before="0" w:line="240" w:lineRule="auto"/>
              <w:jc w:val="left"/>
            </w:pPr>
            <w:r>
              <w:t>Cleaning</w:t>
            </w:r>
          </w:p>
        </w:tc>
        <w:tc>
          <w:tcPr>
            <w:tcW w:type="dxa" w:w="5400"/>
          </w:tcPr>
          <w:p>
            <w:pPr>
              <w:spacing w:after="0" w:before="0" w:line="240" w:lineRule="auto"/>
              <w:jc w:val="left"/>
            </w:pPr>
            <w:r>
              <w:t>Access, hazardous motion, stored energy, and exposure to process hazards must be assessed</w:t>
            </w:r>
          </w:p>
        </w:tc>
      </w:tr>
    </w:tbl>
    <w:p/>
    <w:p>
      <w:r>
        <w:t>A mode selector is not itself a protective measure. It must be implemented so that mode selection cannot silently bypass required safety functions.</w:t>
      </w:r>
    </w:p>
    <w:p>
      <w:r>
        <w:t>Where a risk assessment permits a special operating mode with reduced safeguards, the design must implement the required compensating measures, such as enabling devices, hold-to-run controls, restricted speed, or other appropriate controls.</w:t>
      </w:r>
    </w:p>
    <w:p>
      <w:pPr>
        <w:pStyle w:val="Heading2"/>
      </w:pPr>
      <w:r>
        <w:t>16. Reset, restart, and unexpected startup prevention</w:t>
      </w:r>
    </w:p>
    <w:p>
      <w:r>
        <w:t>Safety reset behavior must be defined separately from normal machine start behavior.</w:t>
      </w:r>
    </w:p>
    <w:p>
      <w:r>
        <w:t>A typical sequence is:</w:t>
      </w:r>
    </w:p>
    <w:p>
      <w:pPr>
        <w:shd w:val="clear" w:color="auto" w:fill="F4F4F4"/>
        <w:spacing w:before="0" w:after="0" w:line="240" w:lineRule="auto"/>
        <w:ind w:left="216" w:right="216"/>
        <w:jc w:val="left"/>
      </w:pPr>
      <w:r>
        <w:rPr>
          <w:rFonts w:ascii="Consolas" w:hAnsi="Consolas"/>
          <w:color w:val="202020"/>
          <w:sz w:val="18"/>
        </w:rPr>
        <w:t>Protective Condition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Function Responds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Cause of Condition Is Removed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Safety Conditions Are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Deliberate Reset,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Becomes Eligible for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Start Command</w:t>
      </w:r>
    </w:p>
    <w:p/>
    <w:p>
      <w:r>
        <w:t>This is a general concept. The exact behavior depends on the safety function and applicable requirements.</w:t>
      </w:r>
    </w:p>
    <w:p>
      <w:r>
        <w:t>The design must prevent foreseeable unexpected startup, including startup caused by:</w:t>
      </w:r>
    </w:p>
    <w:p>
      <w:pPr>
        <w:pStyle w:val="ListBullet"/>
      </w:pPr>
      <w:r>
        <w:t>Power restoration.</w:t>
      </w:r>
    </w:p>
    <w:p>
      <w:pPr>
        <w:pStyle w:val="ListBullet"/>
      </w:pPr>
      <w:r>
        <w:t>Communication recovery.</w:t>
      </w:r>
    </w:p>
    <w:p>
      <w:pPr>
        <w:pStyle w:val="ListBullet"/>
      </w:pPr>
      <w:r>
        <w:t>Clearing an alarm.</w:t>
      </w:r>
    </w:p>
    <w:p>
      <w:pPr>
        <w:pStyle w:val="ListBullet"/>
      </w:pPr>
      <w:r>
        <w:t>Resetting an emergency stop.</w:t>
      </w:r>
    </w:p>
    <w:p>
      <w:pPr>
        <w:pStyle w:val="ListBullet"/>
      </w:pPr>
      <w:r>
        <w:t>Closing a guard.</w:t>
      </w:r>
    </w:p>
    <w:p>
      <w:pPr>
        <w:pStyle w:val="ListBullet"/>
      </w:pPr>
      <w:r>
        <w:t>Restoring a sensor signal.</w:t>
      </w:r>
    </w:p>
    <w:p>
      <w:pPr>
        <w:pStyle w:val="ListBullet"/>
      </w:pPr>
      <w:r>
        <w:t>Returning a mode selector to automatic.</w:t>
      </w:r>
    </w:p>
    <w:p>
      <w:pPr>
        <w:pStyle w:val="ListBullet"/>
      </w:pPr>
      <w:r>
        <w:t>Restoring a drive or controller after a fault.</w:t>
      </w:r>
    </w:p>
    <w:p>
      <w:r>
        <w:t>Resetting a safety function must not initiate hazardous motion unless a specific, justified design and applicable requirements permit that behavior. For ordinary machine designs, reset and start are distinct actions.</w:t>
      </w:r>
    </w:p>
    <w:p>
      <w:pPr>
        <w:pStyle w:val="Heading2"/>
      </w:pPr>
      <w:r>
        <w:t>17. Stored energy and energy isolation</w:t>
      </w:r>
    </w:p>
    <w:p>
      <w:r>
        <w:t>Removing an electrical control command does not necessarily eliminate all hazardous energy.</w:t>
      </w:r>
    </w:p>
    <w:p>
      <w:r>
        <w:t>Potential sources include:</w:t>
      </w:r>
    </w:p>
    <w:p>
      <w:pPr>
        <w:pStyle w:val="ListBullet"/>
      </w:pPr>
      <w:r>
        <w:t>Electrical energy.</w:t>
      </w:r>
    </w:p>
    <w:p>
      <w:pPr>
        <w:pStyle w:val="ListBullet"/>
      </w:pPr>
      <w:r>
        <w:t>Pneumatic pressure.</w:t>
      </w:r>
    </w:p>
    <w:p>
      <w:pPr>
        <w:pStyle w:val="ListBullet"/>
      </w:pPr>
      <w:r>
        <w:t>Hydraulic pressure.</w:t>
      </w:r>
    </w:p>
    <w:p>
      <w:pPr>
        <w:pStyle w:val="ListBullet"/>
      </w:pPr>
      <w:r>
        <w:t>Gravity and suspended loads.</w:t>
      </w:r>
    </w:p>
    <w:p>
      <w:pPr>
        <w:pStyle w:val="ListBullet"/>
      </w:pPr>
      <w:r>
        <w:t>Rotational inertia.</w:t>
      </w:r>
    </w:p>
    <w:p>
      <w:pPr>
        <w:pStyle w:val="ListBullet"/>
      </w:pPr>
      <w:r>
        <w:t>Springs.</w:t>
      </w:r>
    </w:p>
    <w:p>
      <w:pPr>
        <w:pStyle w:val="ListBullet"/>
      </w:pPr>
      <w:r>
        <w:t>Thermal energy.</w:t>
      </w:r>
    </w:p>
    <w:p>
      <w:pPr>
        <w:pStyle w:val="ListBullet"/>
      </w:pPr>
      <w:r>
        <w:t>Capacitors and other stored electrical energy.</w:t>
      </w:r>
    </w:p>
    <w:p>
      <w:r>
        <w:t>The safety concept should identify the energy sources and define how hazardous energy is controlled during access and maintenance.</w:t>
      </w:r>
    </w:p>
    <w:p>
      <w:pPr>
        <w:pStyle w:val="Heading3"/>
      </w:pPr>
      <w:r>
        <w:t>17.1 Lockout/tagout</w:t>
      </w:r>
    </w:p>
    <w:p>
      <w:r>
        <w:t>Lockout/tagout (LOTO) is a controlled method for preventing hazardous energy from being released unexpectedly during servicing or maintenance.</w:t>
      </w:r>
    </w:p>
    <w:p>
      <w:r>
        <w:t>A typical procedure includes:</w:t>
      </w:r>
    </w:p>
    <w:p>
      <w:pPr>
        <w:tabs>
          <w:tab w:pos="403" w:val="left"/>
        </w:tabs>
        <w:spacing w:after="40" w:line="276" w:lineRule="auto"/>
        <w:ind w:left="403" w:hanging="403"/>
        <w:jc w:val="left"/>
      </w:pPr>
      <w:r>
        <w:rPr>
          <w:color w:val="1A2E4A"/>
        </w:rPr>
        <w:t>1.</w:t>
        <w:tab/>
      </w:r>
      <w:r>
        <w:t>Identify all energy sources.</w:t>
      </w:r>
    </w:p>
    <w:p>
      <w:pPr>
        <w:tabs>
          <w:tab w:pos="403" w:val="left"/>
        </w:tabs>
        <w:spacing w:after="40" w:line="276" w:lineRule="auto"/>
        <w:ind w:left="403" w:hanging="403"/>
        <w:jc w:val="left"/>
      </w:pPr>
      <w:r>
        <w:rPr>
          <w:color w:val="1A2E4A"/>
        </w:rPr>
        <w:t>2.</w:t>
        <w:tab/>
      </w:r>
      <w:r>
        <w:t>Shut down the equipment using the approved procedure.</w:t>
      </w:r>
    </w:p>
    <w:p>
      <w:pPr>
        <w:tabs>
          <w:tab w:pos="403" w:val="left"/>
        </w:tabs>
        <w:spacing w:after="40" w:line="276" w:lineRule="auto"/>
        <w:ind w:left="403" w:hanging="403"/>
        <w:jc w:val="left"/>
      </w:pPr>
      <w:r>
        <w:rPr>
          <w:color w:val="1A2E4A"/>
        </w:rPr>
        <w:t>3.</w:t>
        <w:tab/>
      </w:r>
      <w:r>
        <w:t>Isolate the relevant energy sources.</w:t>
      </w:r>
    </w:p>
    <w:p>
      <w:pPr>
        <w:tabs>
          <w:tab w:pos="403" w:val="left"/>
        </w:tabs>
        <w:spacing w:after="40" w:line="276" w:lineRule="auto"/>
        <w:ind w:left="403" w:hanging="403"/>
        <w:jc w:val="left"/>
      </w:pPr>
      <w:r>
        <w:rPr>
          <w:color w:val="1A2E4A"/>
        </w:rPr>
        <w:t>4.</w:t>
        <w:tab/>
      </w:r>
      <w:r>
        <w:t>Apply the required personal or group locks and tags.</w:t>
      </w:r>
    </w:p>
    <w:p>
      <w:pPr>
        <w:tabs>
          <w:tab w:pos="403" w:val="left"/>
        </w:tabs>
        <w:spacing w:after="40" w:line="276" w:lineRule="auto"/>
        <w:ind w:left="403" w:hanging="403"/>
        <w:jc w:val="left"/>
      </w:pPr>
      <w:r>
        <w:rPr>
          <w:color w:val="1A2E4A"/>
        </w:rPr>
        <w:t>5.</w:t>
        <w:tab/>
      </w:r>
      <w:r>
        <w:t>Dissipate or restrain stored energy.</w:t>
      </w:r>
    </w:p>
    <w:p>
      <w:pPr>
        <w:tabs>
          <w:tab w:pos="403" w:val="left"/>
        </w:tabs>
        <w:spacing w:after="40" w:line="276" w:lineRule="auto"/>
        <w:ind w:left="403" w:hanging="403"/>
        <w:jc w:val="left"/>
      </w:pPr>
      <w:r>
        <w:rPr>
          <w:color w:val="1A2E4A"/>
        </w:rPr>
        <w:t>6.</w:t>
        <w:tab/>
      </w:r>
      <w:r>
        <w:t>Verify the safe condition using the approved method.</w:t>
      </w:r>
    </w:p>
    <w:p>
      <w:pPr>
        <w:tabs>
          <w:tab w:pos="403" w:val="left"/>
        </w:tabs>
        <w:spacing w:after="40" w:line="276" w:lineRule="auto"/>
        <w:ind w:left="403" w:hanging="403"/>
        <w:jc w:val="left"/>
      </w:pPr>
      <w:r>
        <w:rPr>
          <w:color w:val="1A2E4A"/>
        </w:rPr>
        <w:t>7.</w:t>
        <w:tab/>
      </w:r>
      <w:r>
        <w:t>Perform the work.</w:t>
      </w:r>
    </w:p>
    <w:p>
      <w:pPr>
        <w:tabs>
          <w:tab w:pos="403" w:val="left"/>
        </w:tabs>
        <w:spacing w:after="40" w:line="276" w:lineRule="auto"/>
        <w:ind w:left="403" w:hanging="403"/>
        <w:jc w:val="left"/>
      </w:pPr>
      <w:r>
        <w:rPr>
          <w:color w:val="1A2E4A"/>
        </w:rPr>
        <w:t>8.</w:t>
        <w:tab/>
      </w:r>
      <w:r>
        <w:t>Restore the equipment through the controlled return-to-service procedure.</w:t>
      </w:r>
    </w:p>
    <w:p>
      <w:r>
        <w:t>The precise procedure must follow applicable legal requirements and plant rules. A PLC stop command, HMI stop button, or STO function does not automatically establish energy isolation.</w:t>
      </w:r>
    </w:p>
    <w:p>
      <w:pPr>
        <w:pStyle w:val="Heading2"/>
      </w:pPr>
      <w:r>
        <w:t>18. Safety communication and networked safety</w:t>
      </w:r>
    </w:p>
    <w:p>
      <w:r>
        <w:t>Modern automation systems may transmit safety-related data over approved safety communication mechanisms.</w:t>
      </w:r>
    </w:p>
    <w:p>
      <w:r>
        <w:t>Examples include appropriately implemented versions of:</w:t>
      </w:r>
    </w:p>
    <w:p>
      <w:pPr>
        <w:pStyle w:val="ListBullet"/>
      </w:pPr>
      <w:r>
        <w:t>PROFIsafe.</w:t>
      </w:r>
    </w:p>
    <w:p>
      <w:pPr>
        <w:pStyle w:val="ListBullet"/>
      </w:pPr>
      <w:r>
        <w:t>CIP Safety.</w:t>
      </w:r>
    </w:p>
    <w:p>
      <w:pPr>
        <w:pStyle w:val="ListBullet"/>
      </w:pPr>
      <w:r>
        <w:t>FSoE, or Safety over EtherCAT.</w:t>
      </w:r>
    </w:p>
    <w:p>
      <w:r>
        <w:t>A safety communication system requires compatible, appropriately certified devices and a validated implementation. Ordinary Ethernet connectivity or a standard communication protocol does not become safety-rated simply because the connected device is a safety controller.</w:t>
      </w:r>
    </w:p>
    <w:p>
      <w:r>
        <w:t>The safety concept should define:</w:t>
      </w:r>
    </w:p>
    <w:p>
      <w:pPr>
        <w:pStyle w:val="ListBullet"/>
      </w:pPr>
      <w:r>
        <w:t>Which safety functions use networked safety.</w:t>
      </w:r>
    </w:p>
    <w:p>
      <w:pPr>
        <w:pStyle w:val="ListBullet"/>
      </w:pPr>
      <w:r>
        <w:t>Required safety performance.</w:t>
      </w:r>
    </w:p>
    <w:p>
      <w:pPr>
        <w:pStyle w:val="ListBullet"/>
      </w:pPr>
      <w:r>
        <w:t>Compatible controllers and devices.</w:t>
      </w:r>
    </w:p>
    <w:p>
      <w:pPr>
        <w:pStyle w:val="ListBullet"/>
      </w:pPr>
      <w:r>
        <w:t>Communication fault response.</w:t>
      </w:r>
    </w:p>
    <w:p>
      <w:pPr>
        <w:pStyle w:val="ListBullet"/>
      </w:pPr>
      <w:r>
        <w:t>Configuration and device identity.</w:t>
      </w:r>
    </w:p>
    <w:p>
      <w:pPr>
        <w:pStyle w:val="ListBullet"/>
      </w:pPr>
      <w:r>
        <w:t>Validation and change control.</w:t>
      </w:r>
    </w:p>
    <w:p>
      <w:pPr>
        <w:pStyle w:val="ListBullet"/>
      </w:pPr>
      <w:r>
        <w:t>Separation of standard and safety-related data where required.</w:t>
      </w:r>
    </w:p>
    <w:p>
      <w:r>
        <w:t>Safety communication can reduce wiring complexity, but it does not remove the need for a complete safety-function assessment.</w:t>
      </w:r>
    </w:p>
    <w:p>
      <w:pPr>
        <w:pStyle w:val="Heading2"/>
      </w:pPr>
      <w:r>
        <w:t>19. Safety and standard PLC integration</w:t>
      </w:r>
    </w:p>
    <w:p>
      <w:r>
        <w:t>A common architecture uses a standard PLC for production logic and a safety controller for safety-related functions.</w:t>
      </w:r>
    </w:p>
    <w:p>
      <w:pPr>
        <w:shd w:val="clear" w:color="auto" w:fill="F4F4F4"/>
        <w:spacing w:before="0" w:after="0" w:line="240" w:lineRule="auto"/>
        <w:ind w:left="216" w:right="216"/>
        <w:jc w:val="left"/>
      </w:pPr>
      <w:r>
        <w:rPr>
          <w:rFonts w:ascii="Consolas" w:hAnsi="Consolas"/>
          <w:color w:val="202020"/>
          <w:sz w:val="18"/>
        </w:rPr>
        <w:t>Standard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Sequence Control</w:t>
      </w:r>
    </w:p>
    <w:p>
      <w:pPr>
        <w:shd w:val="clear" w:color="auto" w:fill="F4F4F4"/>
        <w:spacing w:before="0" w:after="0" w:line="240" w:lineRule="auto"/>
        <w:ind w:left="216" w:right="216"/>
        <w:jc w:val="left"/>
      </w:pPr>
      <w:r>
        <w:rPr>
          <w:rFonts w:ascii="Consolas" w:hAnsi="Consolas"/>
          <w:color w:val="202020"/>
          <w:sz w:val="18"/>
        </w:rPr>
        <w:t xml:space="preserve">    +-- Device Commands</w:t>
      </w:r>
    </w:p>
    <w:p>
      <w:pPr>
        <w:shd w:val="clear" w:color="auto" w:fill="F4F4F4"/>
        <w:spacing w:before="0" w:after="0" w:line="240" w:lineRule="auto"/>
        <w:ind w:left="216" w:right="216"/>
        <w:jc w:val="left"/>
      </w:pPr>
      <w:r>
        <w:rPr>
          <w:rFonts w:ascii="Consolas" w:hAnsi="Consolas"/>
          <w:color w:val="202020"/>
          <w:sz w:val="18"/>
        </w:rPr>
        <w:t xml:space="preserve">    +-- HMI and Production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PLC or Safety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Hazard-Control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Standard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Diagnostics and Alarm Display</w:t>
      </w:r>
    </w:p>
    <w:p/>
    <w:p>
      <w:r>
        <w:t>The standard PLC may receive safety status for display, sequencing, and diagnostics. It must not be the sole mechanism responsible for a safety function that requires safety-rated implementation.</w:t>
      </w:r>
    </w:p>
    <w:p>
      <w:r>
        <w:t>The architecture should define the relationship between the two systems, including command inhibition, fault reporting, reset conditions, and recovery behavior.</w:t>
      </w:r>
    </w:p>
    <w:p>
      <w:r>
        <w:t>A safety controller's outputs and configuration must be designed according to the selected safety requirements. Merely installing a safety PLC does not make every connected output or software routine safety-related.</w:t>
      </w:r>
    </w:p>
    <w:p>
      <w:pPr>
        <w:pStyle w:val="Heading2"/>
      </w:pPr>
      <w:r>
        <w:t>20. Safety validation and verification</w:t>
      </w:r>
    </w:p>
    <w:p>
      <w:r>
        <w:t>Verification checks whether the design and implementation meet their specified requirements.</w:t>
      </w:r>
    </w:p>
    <w:p>
      <w:r>
        <w:t>Validation checks whether the completed safety-related system achieves the intended safety functions in the actual application.</w:t>
      </w:r>
    </w:p>
    <w:p>
      <w:r>
        <w:t>Both are necessary.</w:t>
      </w:r>
    </w:p>
    <w:p>
      <w:r>
        <w:t>Typical activities include:</w:t>
      </w:r>
    </w:p>
    <w:p>
      <w:pPr>
        <w:pStyle w:val="ListBullet"/>
      </w:pPr>
      <w:r>
        <w:t>Reviewing the risk assessment.</w:t>
      </w:r>
    </w:p>
    <w:p>
      <w:pPr>
        <w:pStyle w:val="ListBullet"/>
      </w:pPr>
      <w:r>
        <w:t>Confirming the safety-function specification.</w:t>
      </w:r>
    </w:p>
    <w:p>
      <w:pPr>
        <w:pStyle w:val="ListBullet"/>
      </w:pPr>
      <w:r>
        <w:t>Checking component suitability and architecture.</w:t>
      </w:r>
    </w:p>
    <w:p>
      <w:pPr>
        <w:pStyle w:val="ListBullet"/>
      </w:pPr>
      <w:r>
        <w:t>Inspecting wiring and installation.</w:t>
      </w:r>
    </w:p>
    <w:p>
      <w:pPr>
        <w:pStyle w:val="ListBullet"/>
      </w:pPr>
      <w:r>
        <w:t>Reviewing safety configuration and program logic.</w:t>
      </w:r>
    </w:p>
    <w:p>
      <w:pPr>
        <w:pStyle w:val="ListBullet"/>
      </w:pPr>
      <w:r>
        <w:t>Testing input-device behavior.</w:t>
      </w:r>
    </w:p>
    <w:p>
      <w:pPr>
        <w:pStyle w:val="ListBullet"/>
      </w:pPr>
      <w:r>
        <w:t>Testing the required safe response.</w:t>
      </w:r>
    </w:p>
    <w:p>
      <w:pPr>
        <w:pStyle w:val="ListBullet"/>
      </w:pPr>
      <w:r>
        <w:t>Testing reset and restart behavior.</w:t>
      </w:r>
    </w:p>
    <w:p>
      <w:pPr>
        <w:pStyle w:val="ListBullet"/>
      </w:pPr>
      <w:r>
        <w:t>Testing relevant fault conditions.</w:t>
      </w:r>
    </w:p>
    <w:p>
      <w:pPr>
        <w:pStyle w:val="ListBullet"/>
      </w:pPr>
      <w:r>
        <w:t>Measuring or confirming stopping times where required.</w:t>
      </w:r>
    </w:p>
    <w:p>
      <w:pPr>
        <w:pStyle w:val="ListBullet"/>
      </w:pPr>
      <w:r>
        <w:t>Checking guard-locking release conditions.</w:t>
      </w:r>
    </w:p>
    <w:p>
      <w:pPr>
        <w:pStyle w:val="ListBullet"/>
      </w:pPr>
      <w:r>
        <w:t>Confirming documented PL or SIL achievement as applicable.</w:t>
      </w:r>
    </w:p>
    <w:p>
      <w:pPr>
        <w:pStyle w:val="ListBullet"/>
      </w:pPr>
      <w:r>
        <w:t>Recording results and unresolved issues.</w:t>
      </w:r>
    </w:p>
    <w:p>
      <w:r>
        <w:t>Safety validation should be planned, documented, and performed by competent personnel using the applicable standard and project requirements.</w:t>
      </w:r>
    </w:p>
    <w:p>
      <w:pPr>
        <w:pStyle w:val="Heading2"/>
      </w:pPr>
      <w:r>
        <w:t>21. Safety test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 case</w:t>
            </w:r>
          </w:p>
        </w:tc>
        <w:tc>
          <w:tcPr>
            <w:tcW w:type="dxa" w:w="5400"/>
            <w:shd w:val="clear" w:color="auto" w:fill="EEF2F7"/>
          </w:tcPr>
          <w:p>
            <w:pPr>
              <w:spacing w:after="0" w:before="0" w:line="240" w:lineRule="auto"/>
              <w:jc w:val="left"/>
            </w:pPr>
            <w:r>
              <w:rPr>
                <w:b/>
                <w:color w:val="1A2E4A"/>
              </w:rPr>
              <w:t>Expected result</w:t>
            </w:r>
          </w:p>
        </w:tc>
      </w:tr>
      <w:tr>
        <w:tc>
          <w:tcPr>
            <w:tcW w:type="dxa" w:w="5400"/>
          </w:tcPr>
          <w:p>
            <w:pPr>
              <w:spacing w:after="0" w:before="0" w:line="240" w:lineRule="auto"/>
              <w:jc w:val="left"/>
            </w:pPr>
            <w:r>
              <w:t>Guard opens during hazardous operation</w:t>
            </w:r>
          </w:p>
        </w:tc>
        <w:tc>
          <w:tcPr>
            <w:tcW w:type="dxa" w:w="5400"/>
          </w:tcPr>
          <w:p>
            <w:pPr>
              <w:spacing w:after="0" w:before="0" w:line="240" w:lineRule="auto"/>
              <w:jc w:val="left"/>
            </w:pPr>
            <w:r>
              <w:t>The specified safety function initiates the required response</w:t>
            </w:r>
          </w:p>
        </w:tc>
      </w:tr>
      <w:tr>
        <w:tc>
          <w:tcPr>
            <w:tcW w:type="dxa" w:w="5400"/>
          </w:tcPr>
          <w:p>
            <w:pPr>
              <w:spacing w:after="0" w:before="0" w:line="240" w:lineRule="auto"/>
              <w:jc w:val="left"/>
            </w:pPr>
            <w:r>
              <w:t>Emergency stop is operated</w:t>
            </w:r>
          </w:p>
        </w:tc>
        <w:tc>
          <w:tcPr>
            <w:tcW w:type="dxa" w:w="5400"/>
          </w:tcPr>
          <w:p>
            <w:pPr>
              <w:spacing w:after="0" w:before="0" w:line="240" w:lineRule="auto"/>
              <w:jc w:val="left"/>
            </w:pPr>
            <w:r>
              <w:t>The defined emergency-stop function responds correctly</w:t>
            </w:r>
          </w:p>
        </w:tc>
      </w:tr>
      <w:tr>
        <w:tc>
          <w:tcPr>
            <w:tcW w:type="dxa" w:w="5400"/>
          </w:tcPr>
          <w:p>
            <w:pPr>
              <w:spacing w:after="0" w:before="0" w:line="240" w:lineRule="auto"/>
              <w:jc w:val="left"/>
            </w:pPr>
            <w:r>
              <w:t>Emergency stop is reset</w:t>
            </w:r>
          </w:p>
        </w:tc>
        <w:tc>
          <w:tcPr>
            <w:tcW w:type="dxa" w:w="5400"/>
          </w:tcPr>
          <w:p>
            <w:pPr>
              <w:spacing w:after="0" w:before="0" w:line="240" w:lineRule="auto"/>
              <w:jc w:val="left"/>
            </w:pPr>
            <w:r>
              <w:t>Hazardous motion does not restart solely because reset occurred</w:t>
            </w:r>
          </w:p>
        </w:tc>
      </w:tr>
      <w:tr>
        <w:tc>
          <w:tcPr>
            <w:tcW w:type="dxa" w:w="5400"/>
          </w:tcPr>
          <w:p>
            <w:pPr>
              <w:spacing w:after="0" w:before="0" w:line="240" w:lineRule="auto"/>
              <w:jc w:val="left"/>
            </w:pPr>
            <w:r>
              <w:t>Required feedback is missing</w:t>
            </w:r>
          </w:p>
        </w:tc>
        <w:tc>
          <w:tcPr>
            <w:tcW w:type="dxa" w:w="5400"/>
          </w:tcPr>
          <w:p>
            <w:pPr>
              <w:spacing w:after="0" w:before="0" w:line="240" w:lineRule="auto"/>
              <w:jc w:val="left"/>
            </w:pPr>
            <w:r>
              <w:t>The safety-related system responds according to its specified fault behavior</w:t>
            </w:r>
          </w:p>
        </w:tc>
      </w:tr>
      <w:tr>
        <w:tc>
          <w:tcPr>
            <w:tcW w:type="dxa" w:w="5400"/>
          </w:tcPr>
          <w:p>
            <w:pPr>
              <w:spacing w:after="0" w:before="0" w:line="240" w:lineRule="auto"/>
              <w:jc w:val="left"/>
            </w:pPr>
            <w:r>
              <w:t>Safety communication is lost</w:t>
            </w:r>
          </w:p>
        </w:tc>
        <w:tc>
          <w:tcPr>
            <w:tcW w:type="dxa" w:w="5400"/>
          </w:tcPr>
          <w:p>
            <w:pPr>
              <w:spacing w:after="0" w:before="0" w:line="240" w:lineRule="auto"/>
              <w:jc w:val="left"/>
            </w:pPr>
            <w:r>
              <w:t>The affected safety function responds as designed</w:t>
            </w:r>
          </w:p>
        </w:tc>
      </w:tr>
      <w:tr>
        <w:tc>
          <w:tcPr>
            <w:tcW w:type="dxa" w:w="5400"/>
          </w:tcPr>
          <w:p>
            <w:pPr>
              <w:spacing w:after="0" w:before="0" w:line="240" w:lineRule="auto"/>
              <w:jc w:val="left"/>
            </w:pPr>
            <w:r>
              <w:t>Guard locking is active</w:t>
            </w:r>
          </w:p>
        </w:tc>
        <w:tc>
          <w:tcPr>
            <w:tcW w:type="dxa" w:w="5400"/>
          </w:tcPr>
          <w:p>
            <w:pPr>
              <w:spacing w:after="0" w:before="0" w:line="240" w:lineRule="auto"/>
              <w:jc w:val="left"/>
            </w:pPr>
            <w:r>
              <w:t>Access remains restricted until the defined release condition is met</w:t>
            </w:r>
          </w:p>
        </w:tc>
      </w:tr>
      <w:tr>
        <w:tc>
          <w:tcPr>
            <w:tcW w:type="dxa" w:w="5400"/>
          </w:tcPr>
          <w:p>
            <w:pPr>
              <w:spacing w:after="0" w:before="0" w:line="240" w:lineRule="auto"/>
              <w:jc w:val="left"/>
            </w:pPr>
            <w:r>
              <w:t>Power is restored</w:t>
            </w:r>
          </w:p>
        </w:tc>
        <w:tc>
          <w:tcPr>
            <w:tcW w:type="dxa" w:w="5400"/>
          </w:tcPr>
          <w:p>
            <w:pPr>
              <w:spacing w:after="0" w:before="0" w:line="240" w:lineRule="auto"/>
              <w:jc w:val="left"/>
            </w:pPr>
            <w:r>
              <w:t>Unexpected hazardous startup is prevented as required</w:t>
            </w:r>
          </w:p>
        </w:tc>
      </w:tr>
      <w:tr>
        <w:tc>
          <w:tcPr>
            <w:tcW w:type="dxa" w:w="5400"/>
          </w:tcPr>
          <w:p>
            <w:pPr>
              <w:spacing w:after="0" w:before="0" w:line="240" w:lineRule="auto"/>
              <w:jc w:val="left"/>
            </w:pPr>
            <w:r>
              <w:t>A monitored contactor fault occurs</w:t>
            </w:r>
          </w:p>
        </w:tc>
        <w:tc>
          <w:tcPr>
            <w:tcW w:type="dxa" w:w="5400"/>
          </w:tcPr>
          <w:p>
            <w:pPr>
              <w:spacing w:after="0" w:before="0" w:line="240" w:lineRule="auto"/>
              <w:jc w:val="left"/>
            </w:pPr>
            <w:r>
              <w:t>The designed diagnostic and restart-inhibition behavior is demonstrated</w:t>
            </w:r>
          </w:p>
        </w:tc>
      </w:tr>
      <w:tr>
        <w:tc>
          <w:tcPr>
            <w:tcW w:type="dxa" w:w="5400"/>
          </w:tcPr>
          <w:p>
            <w:pPr>
              <w:spacing w:after="0" w:before="0" w:line="240" w:lineRule="auto"/>
              <w:jc w:val="left"/>
            </w:pPr>
            <w:r>
              <w:t>A protective sensor is obstructed</w:t>
            </w:r>
          </w:p>
        </w:tc>
        <w:tc>
          <w:tcPr>
            <w:tcW w:type="dxa" w:w="5400"/>
          </w:tcPr>
          <w:p>
            <w:pPr>
              <w:spacing w:after="0" w:before="0" w:line="240" w:lineRule="auto"/>
              <w:jc w:val="left"/>
            </w:pPr>
            <w:r>
              <w:t>The protective function behaves according to its specification</w:t>
            </w:r>
          </w:p>
        </w:tc>
      </w:tr>
      <w:tr>
        <w:tc>
          <w:tcPr>
            <w:tcW w:type="dxa" w:w="5400"/>
          </w:tcPr>
          <w:p>
            <w:pPr>
              <w:spacing w:after="0" w:before="0" w:line="240" w:lineRule="auto"/>
              <w:jc w:val="left"/>
            </w:pPr>
            <w:r>
              <w:t>A mode change is requested</w:t>
            </w:r>
          </w:p>
        </w:tc>
        <w:tc>
          <w:tcPr>
            <w:tcW w:type="dxa" w:w="5400"/>
          </w:tcPr>
          <w:p>
            <w:pPr>
              <w:spacing w:after="0" w:before="0" w:line="240" w:lineRule="auto"/>
              <w:jc w:val="left"/>
            </w:pPr>
            <w:r>
              <w:t>The transition follows the specified safety and operating-mode rules</w:t>
            </w:r>
          </w:p>
        </w:tc>
      </w:tr>
    </w:tbl>
    <w:p/>
    <w:p>
      <w:r>
        <w:t>Tests must reflect the actual safety requirements. Passing a list of generic tests does not establish safety if important machine-specific hazards or fault conditions were omitted.</w:t>
      </w:r>
    </w:p>
    <w:p>
      <w:pPr>
        <w:pStyle w:val="Heading2"/>
      </w:pPr>
      <w:r>
        <w:t>22. Residual risk and operator information</w:t>
      </w:r>
    </w:p>
    <w:p>
      <w:r>
        <w:t>Residual risk is the risk that remains after the selected protective measures have been implemented.</w:t>
      </w:r>
    </w:p>
    <w:p>
      <w:r>
        <w:t>Residual risk may remain because a hazard cannot be fully eliminated, because a protective measure has practical limitations, or because some risks arise during specific activities such as maintenance and tool replacement.</w:t>
      </w:r>
    </w:p>
    <w:p>
      <w:r>
        <w:t>The safety concept should document:</w:t>
      </w:r>
    </w:p>
    <w:p>
      <w:pPr>
        <w:pStyle w:val="ListBullet"/>
      </w:pPr>
      <w:r>
        <w:t>Remaining hazards and hazardous situations.</w:t>
      </w:r>
    </w:p>
    <w:p>
      <w:pPr>
        <w:pStyle w:val="ListBullet"/>
      </w:pPr>
      <w:r>
        <w:t>Protective measures already implemented.</w:t>
      </w:r>
    </w:p>
    <w:p>
      <w:pPr>
        <w:pStyle w:val="ListBullet"/>
      </w:pPr>
      <w:r>
        <w:t>Additional precautions required.</w:t>
      </w:r>
    </w:p>
    <w:p>
      <w:pPr>
        <w:pStyle w:val="ListBullet"/>
      </w:pPr>
      <w:r>
        <w:t>Warning labels and their locations.</w:t>
      </w:r>
    </w:p>
    <w:p>
      <w:pPr>
        <w:pStyle w:val="ListBullet"/>
      </w:pPr>
      <w:r>
        <w:t>Required personal protective equipment, where applicable.</w:t>
      </w:r>
    </w:p>
    <w:p>
      <w:pPr>
        <w:pStyle w:val="ListBullet"/>
      </w:pPr>
      <w:r>
        <w:t>Special inspection or maintenance requirements.</w:t>
      </w:r>
    </w:p>
    <w:p>
      <w:pPr>
        <w:pStyle w:val="ListBullet"/>
      </w:pPr>
      <w:r>
        <w:t>Safe procedures for clearing jams and recovering faults.</w:t>
      </w:r>
    </w:p>
    <w:p>
      <w:pPr>
        <w:pStyle w:val="ListBullet"/>
      </w:pPr>
      <w:r>
        <w:t>Training and competency requirements.</w:t>
      </w:r>
    </w:p>
    <w:p>
      <w:r>
        <w:t>Warnings should be specific and actionable. For example, “isolate and verify pneumatic energy before servicing the clamp” is more useful than a generic warning to exercise caution.</w:t>
      </w:r>
    </w:p>
    <w:p>
      <w:pPr>
        <w:pStyle w:val="Heading2"/>
      </w:pPr>
      <w:r>
        <w:t>23. Safety-related documentation</w:t>
      </w:r>
    </w:p>
    <w:p>
      <w:r>
        <w:t>A complete safety concept should generate a controlled set of engineering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risk assessment</w:t>
            </w:r>
          </w:p>
        </w:tc>
        <w:tc>
          <w:tcPr>
            <w:tcW w:type="dxa" w:w="5400"/>
          </w:tcPr>
          <w:p>
            <w:pPr>
              <w:spacing w:after="0" w:before="0" w:line="240" w:lineRule="auto"/>
              <w:jc w:val="left"/>
            </w:pPr>
            <w:r>
              <w:t>Records hazards, risk evaluation, and selected risk-reduction measures</w:t>
            </w:r>
          </w:p>
        </w:tc>
      </w:tr>
      <w:tr>
        <w:tc>
          <w:tcPr>
            <w:tcW w:type="dxa" w:w="5400"/>
          </w:tcPr>
          <w:p>
            <w:pPr>
              <w:spacing w:after="0" w:before="0" w:line="240" w:lineRule="auto"/>
              <w:jc w:val="left"/>
            </w:pPr>
            <w:r>
              <w:t>Safety requirements specification</w:t>
            </w:r>
          </w:p>
        </w:tc>
        <w:tc>
          <w:tcPr>
            <w:tcW w:type="dxa" w:w="5400"/>
          </w:tcPr>
          <w:p>
            <w:pPr>
              <w:spacing w:after="0" w:before="0" w:line="240" w:lineRule="auto"/>
              <w:jc w:val="left"/>
            </w:pPr>
            <w:r>
              <w:t>Defines required safety functions and their expected behavior</w:t>
            </w:r>
          </w:p>
        </w:tc>
      </w:tr>
      <w:tr>
        <w:tc>
          <w:tcPr>
            <w:tcW w:type="dxa" w:w="5400"/>
          </w:tcPr>
          <w:p>
            <w:pPr>
              <w:spacing w:after="0" w:before="0" w:line="240" w:lineRule="auto"/>
              <w:jc w:val="left"/>
            </w:pPr>
            <w:r>
              <w:t>Safety-function list</w:t>
            </w:r>
          </w:p>
        </w:tc>
        <w:tc>
          <w:tcPr>
            <w:tcW w:type="dxa" w:w="5400"/>
          </w:tcPr>
          <w:p>
            <w:pPr>
              <w:spacing w:after="0" w:before="0" w:line="240" w:lineRule="auto"/>
              <w:jc w:val="left"/>
            </w:pPr>
            <w:r>
              <w:t>Provides unique identifiers and summaries of each function</w:t>
            </w:r>
          </w:p>
        </w:tc>
      </w:tr>
      <w:tr>
        <w:tc>
          <w:tcPr>
            <w:tcW w:type="dxa" w:w="5400"/>
          </w:tcPr>
          <w:p>
            <w:pPr>
              <w:spacing w:after="0" w:before="0" w:line="240" w:lineRule="auto"/>
              <w:jc w:val="left"/>
            </w:pPr>
            <w:r>
              <w:t>Safety architecture drawing</w:t>
            </w:r>
          </w:p>
        </w:tc>
        <w:tc>
          <w:tcPr>
            <w:tcW w:type="dxa" w:w="5400"/>
          </w:tcPr>
          <w:p>
            <w:pPr>
              <w:spacing w:after="0" w:before="0" w:line="240" w:lineRule="auto"/>
              <w:jc w:val="left"/>
            </w:pPr>
            <w:r>
              <w:t>Shows safety devices, logic, outputs, and relevant interfaces</w:t>
            </w:r>
          </w:p>
        </w:tc>
      </w:tr>
      <w:tr>
        <w:tc>
          <w:tcPr>
            <w:tcW w:type="dxa" w:w="5400"/>
          </w:tcPr>
          <w:p>
            <w:pPr>
              <w:spacing w:after="0" w:before="0" w:line="240" w:lineRule="auto"/>
              <w:jc w:val="left"/>
            </w:pPr>
            <w:r>
              <w:t>Safety I/O list</w:t>
            </w:r>
          </w:p>
        </w:tc>
        <w:tc>
          <w:tcPr>
            <w:tcW w:type="dxa" w:w="5400"/>
          </w:tcPr>
          <w:p>
            <w:pPr>
              <w:spacing w:after="0" w:before="0" w:line="240" w:lineRule="auto"/>
              <w:jc w:val="left"/>
            </w:pPr>
            <w:r>
              <w:t>Identifies safety inputs, outputs, and signal purposes</w:t>
            </w:r>
          </w:p>
        </w:tc>
      </w:tr>
      <w:tr>
        <w:tc>
          <w:tcPr>
            <w:tcW w:type="dxa" w:w="5400"/>
          </w:tcPr>
          <w:p>
            <w:pPr>
              <w:spacing w:after="0" w:before="0" w:line="240" w:lineRule="auto"/>
              <w:jc w:val="left"/>
            </w:pPr>
            <w:r>
              <w:t>PL or SIL calculation and justification</w:t>
            </w:r>
          </w:p>
        </w:tc>
        <w:tc>
          <w:tcPr>
            <w:tcW w:type="dxa" w:w="5400"/>
          </w:tcPr>
          <w:p>
            <w:pPr>
              <w:spacing w:after="0" w:before="0" w:line="240" w:lineRule="auto"/>
              <w:jc w:val="left"/>
            </w:pPr>
            <w:r>
              <w:t>Documents required and achieved performance using the applicable method</w:t>
            </w:r>
          </w:p>
        </w:tc>
      </w:tr>
      <w:tr>
        <w:tc>
          <w:tcPr>
            <w:tcW w:type="dxa" w:w="5400"/>
          </w:tcPr>
          <w:p>
            <w:pPr>
              <w:spacing w:after="0" w:before="0" w:line="240" w:lineRule="auto"/>
              <w:jc w:val="left"/>
            </w:pPr>
            <w:r>
              <w:t>Safety circuit diagrams</w:t>
            </w:r>
          </w:p>
        </w:tc>
        <w:tc>
          <w:tcPr>
            <w:tcW w:type="dxa" w:w="5400"/>
          </w:tcPr>
          <w:p>
            <w:pPr>
              <w:spacing w:after="0" w:before="0" w:line="240" w:lineRule="auto"/>
              <w:jc w:val="left"/>
            </w:pPr>
            <w:r>
              <w:t>Show wiring and relevant electrical connections</w:t>
            </w:r>
          </w:p>
        </w:tc>
      </w:tr>
      <w:tr>
        <w:tc>
          <w:tcPr>
            <w:tcW w:type="dxa" w:w="5400"/>
          </w:tcPr>
          <w:p>
            <w:pPr>
              <w:spacing w:after="0" w:before="0" w:line="240" w:lineRule="auto"/>
              <w:jc w:val="left"/>
            </w:pPr>
            <w:r>
              <w:t>Safety software design and configuration records</w:t>
            </w:r>
          </w:p>
        </w:tc>
        <w:tc>
          <w:tcPr>
            <w:tcW w:type="dxa" w:w="5400"/>
          </w:tcPr>
          <w:p>
            <w:pPr>
              <w:spacing w:after="0" w:before="0" w:line="240" w:lineRule="auto"/>
              <w:jc w:val="left"/>
            </w:pPr>
            <w:r>
              <w:t>Document safety logic, parameters, and controlled configuration</w:t>
            </w:r>
          </w:p>
        </w:tc>
      </w:tr>
      <w:tr>
        <w:tc>
          <w:tcPr>
            <w:tcW w:type="dxa" w:w="5400"/>
          </w:tcPr>
          <w:p>
            <w:pPr>
              <w:spacing w:after="0" w:before="0" w:line="240" w:lineRule="auto"/>
              <w:jc w:val="left"/>
            </w:pPr>
            <w:r>
              <w:t>Cause-and-effect matrix</w:t>
            </w:r>
          </w:p>
        </w:tc>
        <w:tc>
          <w:tcPr>
            <w:tcW w:type="dxa" w:w="5400"/>
          </w:tcPr>
          <w:p>
            <w:pPr>
              <w:spacing w:after="0" w:before="0" w:line="240" w:lineRule="auto"/>
              <w:jc w:val="left"/>
            </w:pPr>
            <w:r>
              <w:t>Maps triggering conditions to required responses</w:t>
            </w:r>
          </w:p>
        </w:tc>
      </w:tr>
      <w:tr>
        <w:tc>
          <w:tcPr>
            <w:tcW w:type="dxa" w:w="5400"/>
          </w:tcPr>
          <w:p>
            <w:pPr>
              <w:spacing w:after="0" w:before="0" w:line="240" w:lineRule="auto"/>
              <w:jc w:val="left"/>
            </w:pPr>
            <w:r>
              <w:t>Validation plan and report</w:t>
            </w:r>
          </w:p>
        </w:tc>
        <w:tc>
          <w:tcPr>
            <w:tcW w:type="dxa" w:w="5400"/>
          </w:tcPr>
          <w:p>
            <w:pPr>
              <w:spacing w:after="0" w:before="0" w:line="240" w:lineRule="auto"/>
              <w:jc w:val="left"/>
            </w:pPr>
            <w:r>
              <w:t>Records test methods, results, deviations, and approval</w:t>
            </w:r>
          </w:p>
        </w:tc>
      </w:tr>
      <w:tr>
        <w:tc>
          <w:tcPr>
            <w:tcW w:type="dxa" w:w="5400"/>
          </w:tcPr>
          <w:p>
            <w:pPr>
              <w:spacing w:after="0" w:before="0" w:line="240" w:lineRule="auto"/>
              <w:jc w:val="left"/>
            </w:pPr>
            <w:r>
              <w:t>Residual-risk register</w:t>
            </w:r>
          </w:p>
        </w:tc>
        <w:tc>
          <w:tcPr>
            <w:tcW w:type="dxa" w:w="5400"/>
          </w:tcPr>
          <w:p>
            <w:pPr>
              <w:spacing w:after="0" w:before="0" w:line="240" w:lineRule="auto"/>
              <w:jc w:val="left"/>
            </w:pPr>
            <w:r>
              <w:t>Records remaining risks and necessary precautions</w:t>
            </w:r>
          </w:p>
        </w:tc>
      </w:tr>
      <w:tr>
        <w:tc>
          <w:tcPr>
            <w:tcW w:type="dxa" w:w="5400"/>
          </w:tcPr>
          <w:p>
            <w:pPr>
              <w:spacing w:after="0" w:before="0" w:line="240" w:lineRule="auto"/>
              <w:jc w:val="left"/>
            </w:pPr>
            <w:r>
              <w:t>Safety maintenance instructions</w:t>
            </w:r>
          </w:p>
        </w:tc>
        <w:tc>
          <w:tcPr>
            <w:tcW w:type="dxa" w:w="5400"/>
          </w:tcPr>
          <w:p>
            <w:pPr>
              <w:spacing w:after="0" w:before="0" w:line="240" w:lineRule="auto"/>
              <w:jc w:val="left"/>
            </w:pPr>
            <w:r>
              <w:t>Defines inspections, testing, and maintenance requirements</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Records changes affecting safety and required reassessment or revalidation</w:t>
            </w:r>
          </w:p>
        </w:tc>
      </w:tr>
    </w:tbl>
    <w:p/>
    <w:p>
      <w:r>
        <w:t>The precise documents depend on the project, applicable standards, and legal requirements. They must agree with the actual installed machine, not merely describe the original design.</w:t>
      </w:r>
    </w:p>
    <w:p>
      <w:pPr>
        <w:pStyle w:val="Heading2"/>
      </w:pPr>
      <w:r>
        <w:t>24. Cause-and-effect matrix</w:t>
      </w:r>
    </w:p>
    <w:p>
      <w:r>
        <w:t>A cause-and-effect matrix helps communicate what the system must do when a safety-related condition occurs.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Initiating condition</w:t>
            </w:r>
          </w:p>
        </w:tc>
        <w:tc>
          <w:tcPr>
            <w:tcW w:type="dxa" w:w="3600"/>
            <w:shd w:val="clear" w:color="auto" w:fill="EEF2F7"/>
          </w:tcPr>
          <w:p>
            <w:pPr>
              <w:spacing w:after="0" w:before="0" w:line="240" w:lineRule="auto"/>
              <w:jc w:val="left"/>
            </w:pPr>
            <w:r>
              <w:rPr>
                <w:b/>
                <w:color w:val="1A2E4A"/>
              </w:rPr>
              <w:t>Required response</w:t>
            </w:r>
          </w:p>
        </w:tc>
        <w:tc>
          <w:tcPr>
            <w:tcW w:type="dxa" w:w="3600"/>
            <w:shd w:val="clear" w:color="auto" w:fill="EEF2F7"/>
          </w:tcPr>
          <w:p>
            <w:pPr>
              <w:spacing w:after="0" w:before="0" w:line="240" w:lineRule="auto"/>
              <w:jc w:val="left"/>
            </w:pPr>
            <w:r>
              <w:rPr>
                <w:b/>
                <w:color w:val="1A2E4A"/>
              </w:rPr>
              <w:t>Reset or restart consideration</w:t>
            </w:r>
          </w:p>
        </w:tc>
      </w:tr>
      <w:tr>
        <w:tc>
          <w:tcPr>
            <w:tcW w:type="dxa" w:w="3600"/>
          </w:tcPr>
          <w:p>
            <w:pPr>
              <w:spacing w:after="0" w:before="0" w:line="240" w:lineRule="auto"/>
              <w:jc w:val="left"/>
            </w:pPr>
            <w:r>
              <w:t>Emergency-stop actuator operated</w:t>
            </w:r>
          </w:p>
        </w:tc>
        <w:tc>
          <w:tcPr>
            <w:tcW w:type="dxa" w:w="3600"/>
          </w:tcPr>
          <w:p>
            <w:pPr>
              <w:spacing w:after="0" w:before="0" w:line="240" w:lineRule="auto"/>
              <w:jc w:val="left"/>
            </w:pPr>
            <w:r>
              <w:t>Execute the specified emergency-stop function</w:t>
            </w:r>
          </w:p>
        </w:tc>
        <w:tc>
          <w:tcPr>
            <w:tcW w:type="dxa" w:w="3600"/>
          </w:tcPr>
          <w:p>
            <w:pPr>
              <w:spacing w:after="0" w:before="0" w:line="240" w:lineRule="auto"/>
              <w:jc w:val="left"/>
            </w:pPr>
            <w:r>
              <w:t>Deliberate reset and separate restart behavior as defined</w:t>
            </w:r>
          </w:p>
        </w:tc>
      </w:tr>
      <w:tr>
        <w:tc>
          <w:tcPr>
            <w:tcW w:type="dxa" w:w="3600"/>
          </w:tcPr>
          <w:p>
            <w:pPr>
              <w:spacing w:after="0" w:before="0" w:line="240" w:lineRule="auto"/>
              <w:jc w:val="left"/>
            </w:pPr>
            <w:r>
              <w:t>Guard opened during hazardous operation</w:t>
            </w:r>
          </w:p>
        </w:tc>
        <w:tc>
          <w:tcPr>
            <w:tcW w:type="dxa" w:w="3600"/>
          </w:tcPr>
          <w:p>
            <w:pPr>
              <w:spacing w:after="0" w:before="0" w:line="240" w:lineRule="auto"/>
              <w:jc w:val="left"/>
            </w:pPr>
            <w:r>
              <w:t>Execute the specified protective stop or other required response</w:t>
            </w:r>
          </w:p>
        </w:tc>
        <w:tc>
          <w:tcPr>
            <w:tcW w:type="dxa" w:w="3600"/>
          </w:tcPr>
          <w:p>
            <w:pPr>
              <w:spacing w:after="0" w:before="0" w:line="240" w:lineRule="auto"/>
              <w:jc w:val="left"/>
            </w:pPr>
            <w:r>
              <w:t>Access condition must be restored and restart conditions verified</w:t>
            </w:r>
          </w:p>
        </w:tc>
      </w:tr>
      <w:tr>
        <w:tc>
          <w:tcPr>
            <w:tcW w:type="dxa" w:w="3600"/>
          </w:tcPr>
          <w:p>
            <w:pPr>
              <w:spacing w:after="0" w:before="0" w:line="240" w:lineRule="auto"/>
              <w:jc w:val="left"/>
            </w:pPr>
            <w:r>
              <w:t>Light curtain interrupted</w:t>
            </w:r>
          </w:p>
        </w:tc>
        <w:tc>
          <w:tcPr>
            <w:tcW w:type="dxa" w:w="3600"/>
          </w:tcPr>
          <w:p>
            <w:pPr>
              <w:spacing w:after="0" w:before="0" w:line="240" w:lineRule="auto"/>
              <w:jc w:val="left"/>
            </w:pPr>
            <w:r>
              <w:t>Initiate the defined protective response</w:t>
            </w:r>
          </w:p>
        </w:tc>
        <w:tc>
          <w:tcPr>
            <w:tcW w:type="dxa" w:w="3600"/>
          </w:tcPr>
          <w:p>
            <w:pPr>
              <w:spacing w:after="0" w:before="0" w:line="240" w:lineRule="auto"/>
              <w:jc w:val="left"/>
            </w:pPr>
            <w:r>
              <w:t>Reset behavior depends on the safeguard and application design</w:t>
            </w:r>
          </w:p>
        </w:tc>
      </w:tr>
      <w:tr>
        <w:tc>
          <w:tcPr>
            <w:tcW w:type="dxa" w:w="3600"/>
          </w:tcPr>
          <w:p>
            <w:pPr>
              <w:spacing w:after="0" w:before="0" w:line="240" w:lineRule="auto"/>
              <w:jc w:val="left"/>
            </w:pPr>
            <w:r>
              <w:t>Safety communication lost</w:t>
            </w:r>
          </w:p>
        </w:tc>
        <w:tc>
          <w:tcPr>
            <w:tcW w:type="dxa" w:w="3600"/>
          </w:tcPr>
          <w:p>
            <w:pPr>
              <w:spacing w:after="0" w:before="0" w:line="240" w:lineRule="auto"/>
              <w:jc w:val="left"/>
            </w:pPr>
            <w:r>
              <w:t>Execute the defined fault response</w:t>
            </w:r>
          </w:p>
        </w:tc>
        <w:tc>
          <w:tcPr>
            <w:tcW w:type="dxa" w:w="3600"/>
          </w:tcPr>
          <w:p>
            <w:pPr>
              <w:spacing w:after="0" w:before="0" w:line="240" w:lineRule="auto"/>
              <w:jc w:val="left"/>
            </w:pPr>
            <w:r>
              <w:t>Communication restoration alone must not cause unexpected motion</w:t>
            </w:r>
          </w:p>
        </w:tc>
      </w:tr>
      <w:tr>
        <w:tc>
          <w:tcPr>
            <w:tcW w:type="dxa" w:w="3600"/>
          </w:tcPr>
          <w:p>
            <w:pPr>
              <w:spacing w:after="0" w:before="0" w:line="240" w:lineRule="auto"/>
              <w:jc w:val="left"/>
            </w:pPr>
            <w:r>
              <w:t>Safety-related output fault detected</w:t>
            </w:r>
          </w:p>
        </w:tc>
        <w:tc>
          <w:tcPr>
            <w:tcW w:type="dxa" w:w="3600"/>
          </w:tcPr>
          <w:p>
            <w:pPr>
              <w:spacing w:after="0" w:before="0" w:line="240" w:lineRule="auto"/>
              <w:jc w:val="left"/>
            </w:pPr>
            <w:r>
              <w:t>Apply the specified fault response and inhibit unsafe operation as required</w:t>
            </w:r>
          </w:p>
        </w:tc>
        <w:tc>
          <w:tcPr>
            <w:tcW w:type="dxa" w:w="3600"/>
          </w:tcPr>
          <w:p>
            <w:pPr>
              <w:spacing w:after="0" w:before="0" w:line="240" w:lineRule="auto"/>
              <w:jc w:val="left"/>
            </w:pPr>
            <w:r>
              <w:t>Fault diagnosis and controlled restoration</w:t>
            </w:r>
          </w:p>
        </w:tc>
      </w:tr>
      <w:tr>
        <w:tc>
          <w:tcPr>
            <w:tcW w:type="dxa" w:w="3600"/>
          </w:tcPr>
          <w:p>
            <w:pPr>
              <w:spacing w:after="0" w:before="0" w:line="240" w:lineRule="auto"/>
              <w:jc w:val="left"/>
            </w:pPr>
            <w:r>
              <w:t>Guard-locking release requested</w:t>
            </w:r>
          </w:p>
        </w:tc>
        <w:tc>
          <w:tcPr>
            <w:tcW w:type="dxa" w:w="3600"/>
          </w:tcPr>
          <w:p>
            <w:pPr>
              <w:spacing w:after="0" w:before="0" w:line="240" w:lineRule="auto"/>
              <w:jc w:val="left"/>
            </w:pPr>
            <w:r>
              <w:t>Permit release only when the specified release conditions are satisfied</w:t>
            </w:r>
          </w:p>
        </w:tc>
        <w:tc>
          <w:tcPr>
            <w:tcW w:type="dxa" w:w="3600"/>
          </w:tcPr>
          <w:p>
            <w:pPr>
              <w:spacing w:after="0" w:before="0" w:line="240" w:lineRule="auto"/>
              <w:jc w:val="left"/>
            </w:pPr>
            <w:r>
              <w:t>Verify the hazard is sufficiently controlled before access</w:t>
            </w:r>
          </w:p>
        </w:tc>
      </w:tr>
      <w:tr>
        <w:tc>
          <w:tcPr>
            <w:tcW w:type="dxa" w:w="3600"/>
          </w:tcPr>
          <w:p>
            <w:pPr>
              <w:spacing w:after="0" w:before="0" w:line="240" w:lineRule="auto"/>
              <w:jc w:val="left"/>
            </w:pPr>
            <w:r>
              <w:t>Hazardous-energy isolation required</w:t>
            </w:r>
          </w:p>
        </w:tc>
        <w:tc>
          <w:tcPr>
            <w:tcW w:type="dxa" w:w="3600"/>
          </w:tcPr>
          <w:p>
            <w:pPr>
              <w:spacing w:after="0" w:before="0" w:line="240" w:lineRule="auto"/>
              <w:jc w:val="left"/>
            </w:pPr>
            <w:r>
              <w:t>Follow the approved isolation and verification procedure</w:t>
            </w:r>
          </w:p>
        </w:tc>
        <w:tc>
          <w:tcPr>
            <w:tcW w:type="dxa" w:w="3600"/>
          </w:tcPr>
          <w:p>
            <w:pPr>
              <w:spacing w:after="0" w:before="0" w:line="240" w:lineRule="auto"/>
              <w:jc w:val="left"/>
            </w:pPr>
            <w:r>
              <w:t>Controlled return to service</w:t>
            </w:r>
          </w:p>
        </w:tc>
      </w:tr>
    </w:tbl>
    <w:p/>
    <w:p>
      <w:r>
        <w:t>This matrix is a starting template. Actual machine requirements may specify additional responses, dependencies, timing constraints, and zone-specific behavior.</w:t>
      </w:r>
    </w:p>
    <w:p>
      <w:pPr>
        <w:pStyle w:val="Heading2"/>
      </w:pPr>
      <w:r>
        <w:t>25. Common safety concept mistakes</w:t>
      </w:r>
    </w:p>
    <w:p>
      <w:pPr>
        <w:pStyle w:val="ListBullet"/>
      </w:pPr>
      <w:r>
        <w:t>Treating an emergency-stop button as the only safeguarding measure.</w:t>
      </w:r>
    </w:p>
    <w:p>
      <w:pPr>
        <w:pStyle w:val="ListBullet"/>
      </w:pPr>
      <w:r>
        <w:t>Assuming that a standard PLC can perform any safety function.</w:t>
      </w:r>
    </w:p>
    <w:p>
      <w:pPr>
        <w:pStyle w:val="ListBullet"/>
      </w:pPr>
      <w:r>
        <w:t>Selecting safety devices before defining the required safety function.</w:t>
      </w:r>
    </w:p>
    <w:p>
      <w:pPr>
        <w:pStyle w:val="ListBullet"/>
      </w:pPr>
      <w:r>
        <w:t>Choosing PL or SIL based solely on a component's marketing specification.</w:t>
      </w:r>
    </w:p>
    <w:p>
      <w:pPr>
        <w:pStyle w:val="ListBullet"/>
      </w:pPr>
      <w:r>
        <w:t>Ignoring stopping time when positioning a light curtain or scanner.</w:t>
      </w:r>
    </w:p>
    <w:p>
      <w:pPr>
        <w:pStyle w:val="ListBullet"/>
      </w:pPr>
      <w:r>
        <w:t>Using a guard interlock without considering guard locking where the hazard requires it.</w:t>
      </w:r>
    </w:p>
    <w:p>
      <w:pPr>
        <w:pStyle w:val="ListBullet"/>
      </w:pPr>
      <w:r>
        <w:t>Allowing safety reset to initiate automatic hazardous movement.</w:t>
      </w:r>
    </w:p>
    <w:p>
      <w:pPr>
        <w:pStyle w:val="ListBullet"/>
      </w:pPr>
      <w:r>
        <w:t>Treating STO as electrical isolation or a complete solution for gravity-driven hazards.</w:t>
      </w:r>
    </w:p>
    <w:p>
      <w:pPr>
        <w:pStyle w:val="ListBullet"/>
      </w:pPr>
      <w:r>
        <w:t>Assuming that safety communication is established by ordinary network connectivity.</w:t>
      </w:r>
    </w:p>
    <w:p>
      <w:pPr>
        <w:pStyle w:val="ListBullet"/>
      </w:pPr>
      <w:r>
        <w:t>Failing to consider foreseeable defeat of protective devices.</w:t>
      </w:r>
    </w:p>
    <w:p>
      <w:pPr>
        <w:pStyle w:val="ListBullet"/>
      </w:pPr>
      <w:r>
        <w:t>Ignoring maintenance, cleaning, setup, and fault-recovery activities.</w:t>
      </w:r>
    </w:p>
    <w:p>
      <w:pPr>
        <w:pStyle w:val="ListBullet"/>
      </w:pPr>
      <w:r>
        <w:t>Treating an alarm, HMI message, or operator instruction as a substitute for required safeguarding.</w:t>
      </w:r>
    </w:p>
    <w:p>
      <w:pPr>
        <w:pStyle w:val="ListBullet"/>
      </w:pPr>
      <w:r>
        <w:t>Testing the safety circuit without validating the actual machine response.</w:t>
      </w:r>
    </w:p>
    <w:p>
      <w:pPr>
        <w:pStyle w:val="ListBullet"/>
      </w:pPr>
      <w:r>
        <w:t>Failing to document residual risks and validation results.</w:t>
      </w:r>
    </w:p>
    <w:p>
      <w:pPr>
        <w:pStyle w:val="ListBullet"/>
      </w:pPr>
      <w:r>
        <w:t>Modifying safety logic without the required impact assessment, approval, and revalidation.</w:t>
      </w:r>
    </w:p>
    <w:p>
      <w:pPr>
        <w:pStyle w:val="Heading2"/>
      </w:pPr>
      <w:r>
        <w:t>26. Practical example: robotic loading station</w:t>
      </w:r>
    </w:p>
    <w:p>
      <w:r>
        <w:t>Consider a robot loading a workpiece into a CNC machine. A conveyor delivers parts, a pneumatic clamp holds the workpiece, and an operator needs occasional access for setup and maintenance.</w:t>
      </w:r>
    </w:p>
    <w:p>
      <w:r>
        <w:t>A safety concept should address the following.</w:t>
      </w:r>
    </w:p>
    <w:p>
      <w:r>
        <w:t>Robot access: Define the hazardous workspace, protective guarding, access-interlocking functions, and required stopping behavior.</w:t>
      </w:r>
    </w:p>
    <w:p>
      <w:r>
        <w:t>CNC access: Determine whether the door requires interlocking, guard locking, or other measures based on the machine's hazards and stopping behavior.</w:t>
      </w:r>
    </w:p>
    <w:p>
      <w:r>
        <w:t>Pneumatic clamp: Assess crushing hazards, unexpected movement, pressure loss, stored energy, and the measures needed for safe servicing.</w:t>
      </w:r>
    </w:p>
    <w:p>
      <w:r>
        <w:t>Conveyor: Assess entanglement and crushing points, including access during jam clearing.</w:t>
      </w:r>
    </w:p>
    <w:p>
      <w:r>
        <w:t>Emergency stop: Define the areas and equipment affected by each emergency-stop device, the stopping response, and reset behavior.</w:t>
      </w:r>
    </w:p>
    <w:p>
      <w:r>
        <w:t>Setup and recovery: Define permitted movements, access conditions, enabling devices, speed limitations, and other measures required by the risk assessment.</w:t>
      </w:r>
    </w:p>
    <w:p>
      <w:r>
        <w:t>Electrical and stored energy: Define isolation provisions and procedures for servicing the robot, CNC, drives, and pneumatic equipment.</w:t>
      </w:r>
    </w:p>
    <w:p>
      <w:r>
        <w:t>Validation: Test each safety function, relevant faults, stopping behavior, restart prevention, and interfaces between equipment.</w:t>
      </w:r>
    </w:p>
    <w:p>
      <w:r>
        <w:t>The safety concept must account for the entire cell. A safe robot in isolation does not guarantee that the robot, CNC, conveyor, and fixture are safe when they operate together.</w:t>
      </w:r>
    </w:p>
    <w:p>
      <w:pPr>
        <w:pStyle w:val="Heading2"/>
      </w:pPr>
      <w:r>
        <w:t>27. Safety concept review checklist</w:t>
      </w:r>
    </w:p>
    <w:p>
      <w:pPr>
        <w:pStyle w:val="ListBullet"/>
      </w:pPr>
      <w:r>
        <w:t>Machine limits, intended use, and lifecycle stages are defined.</w:t>
      </w:r>
    </w:p>
    <w:p>
      <w:pPr>
        <w:pStyle w:val="ListBullet"/>
      </w:pPr>
      <w:r>
        <w:t>Hazards and hazardous situations have been identified.</w:t>
      </w:r>
    </w:p>
    <w:p>
      <w:pPr>
        <w:pStyle w:val="ListBullet"/>
      </w:pPr>
      <w:r>
        <w:t>Risk assessment and risk-reduction decisions are documented.</w:t>
      </w:r>
    </w:p>
    <w:p>
      <w:pPr>
        <w:pStyle w:val="ListBullet"/>
      </w:pPr>
      <w:r>
        <w:t>Inherently safe design has been considered.</w:t>
      </w:r>
    </w:p>
    <w:p>
      <w:pPr>
        <w:pStyle w:val="ListBullet"/>
      </w:pPr>
      <w:r>
        <w:t>Guards and protective devices are appropriate for the identified hazards.</w:t>
      </w:r>
    </w:p>
    <w:p>
      <w:pPr>
        <w:pStyle w:val="ListBullet"/>
      </w:pPr>
      <w:r>
        <w:t>Each safety function has a clear specification.</w:t>
      </w:r>
    </w:p>
    <w:p>
      <w:pPr>
        <w:pStyle w:val="ListBullet"/>
      </w:pPr>
      <w:r>
        <w:t>Required PL or SIL has been established using the applicable method.</w:t>
      </w:r>
    </w:p>
    <w:p>
      <w:pPr>
        <w:pStyle w:val="ListBullet"/>
      </w:pPr>
      <w:r>
        <w:t>The complete safety-related architecture meets the specified requirements.</w:t>
      </w:r>
    </w:p>
    <w:p>
      <w:pPr>
        <w:pStyle w:val="ListBullet"/>
      </w:pPr>
      <w:r>
        <w:t>Emergency-stop and protective-stop behavior is defined.</w:t>
      </w:r>
    </w:p>
    <w:p>
      <w:pPr>
        <w:pStyle w:val="ListBullet"/>
      </w:pPr>
      <w:r>
        <w:t>Stopping time and access time have been considered where relevant.</w:t>
      </w:r>
    </w:p>
    <w:p>
      <w:pPr>
        <w:pStyle w:val="ListBullet"/>
      </w:pPr>
      <w:r>
        <w:t>Reset and restart behavior prevents unexpected hazardous movement.</w:t>
      </w:r>
    </w:p>
    <w:p>
      <w:pPr>
        <w:pStyle w:val="ListBullet"/>
      </w:pPr>
      <w:r>
        <w:t>Operating modes and access conditions are defined.</w:t>
      </w:r>
    </w:p>
    <w:p>
      <w:pPr>
        <w:pStyle w:val="ListBullet"/>
      </w:pPr>
      <w:r>
        <w:t>Stored energy and hazardous-energy isolation are addressed.</w:t>
      </w:r>
    </w:p>
    <w:p>
      <w:pPr>
        <w:pStyle w:val="ListBullet"/>
      </w:pPr>
      <w:r>
        <w:t>Safety and standard control interfaces are documented.</w:t>
      </w:r>
    </w:p>
    <w:p>
      <w:pPr>
        <w:pStyle w:val="ListBullet"/>
      </w:pPr>
      <w:r>
        <w:t>Communication-loss behavior is defined for networked safety functions.</w:t>
      </w:r>
    </w:p>
    <w:p>
      <w:pPr>
        <w:pStyle w:val="ListBullet"/>
      </w:pPr>
      <w:r>
        <w:t>Validation and verification activities are planned.</w:t>
      </w:r>
    </w:p>
    <w:p>
      <w:pPr>
        <w:pStyle w:val="ListBullet"/>
      </w:pPr>
      <w:r>
        <w:t>Residual risks and operator information are documented.</w:t>
      </w:r>
    </w:p>
    <w:p>
      <w:pPr>
        <w:pStyle w:val="ListBullet"/>
      </w:pPr>
      <w:r>
        <w:t>Safety-related modifications are subject to controlled change management.</w:t>
      </w:r>
    </w:p>
    <w:p>
      <w:pPr>
        <w:pStyle w:val="ListBullet"/>
      </w:pPr>
      <w:r>
        <w:t>Final documentation reflects the installed and validated machine.</w:t>
      </w:r>
    </w:p>
    <w:p>
      <w:pPr>
        <w:pStyle w:val="Heading2"/>
      </w:pPr>
      <w:r>
        <w:t>28. Interview questions and answers</w:t>
      </w:r>
    </w:p>
    <w:p>
      <w:r>
        <w:t>Q1. What is a machine safety concept?</w:t>
      </w:r>
    </w:p>
    <w:p>
      <w:r>
        <w:t>It is the engineering plan that translates risk-assessment results into protective measures, safety functions, required performance, implementation requirements, and validation activities.</w:t>
      </w:r>
    </w:p>
    <w:p>
      <w:r>
        <w:t>Q2. What is the difference between hazard and risk?</w:t>
      </w:r>
    </w:p>
    <w:p>
      <w:r>
        <w:t>A hazard is a potential source of harm. Risk considers the likelihood and severity of harm arising from exposure to that hazard.</w:t>
      </w:r>
    </w:p>
    <w:p>
      <w:r>
        <w:t>Q3. What is the difference between PL and SIL?</w:t>
      </w:r>
    </w:p>
    <w:p>
      <w:r>
        <w:t>PL is defined by ISO 13849-1, while SIL is defined within applicable functional-safety standards, including IEC 62061 for machinery. The required and achieved performance must be established using the selected standard's method.</w:t>
      </w:r>
    </w:p>
    <w:p>
      <w:r>
        <w:t>Q4. Why is an emergency stop not enough to make a machine safe?</w:t>
      </w:r>
    </w:p>
    <w:p>
      <w:r>
        <w:t>Emergency stop is a complementary protective measure. It does not eliminate the need for suitable guards, interlocks, energy isolation, and other measures required by the risk assessment.</w:t>
      </w:r>
    </w:p>
    <w:p>
      <w:r>
        <w:t>Q5. What is the difference between an interlock and guard locking?</w:t>
      </w:r>
    </w:p>
    <w:p>
      <w:r>
        <w:t>An interlock monitors the guard condition and initiates the specified response when that condition is lost. Guard locking additionally keeps the guard locked until the defined release conditions are met.</w:t>
      </w:r>
    </w:p>
    <w:p>
      <w:r>
        <w:t>Q6. Does STO isolate electrical power?</w:t>
      </w:r>
    </w:p>
    <w:p>
      <w:r>
        <w:t>No. STO prevents torque generation according to its specified safety behavior. It does not, by itself, provide electrical isolation or eliminate every mechanical or stored-energy hazard.</w:t>
      </w:r>
    </w:p>
    <w:p>
      <w:r>
        <w:t>Q7. What is unexpected startup prevention?</w:t>
      </w:r>
    </w:p>
    <w:p>
      <w:r>
        <w:t>It is the prevention of hazardous machine movement caused by events such as power restoration, communication recovery, guard closure, fault clearance, or reset without the required deliberate restart action.</w:t>
      </w:r>
    </w:p>
    <w:p>
      <w:r>
        <w:t>Q8. Why is stopping-time measurement important?</w:t>
      </w:r>
    </w:p>
    <w:p>
      <w:r>
        <w:t>The actual stopping time helps establish whether a person could reach a hazard before the protective response takes effect. It can influence safeguard positioning and guard-release conditions.</w:t>
      </w:r>
    </w:p>
    <w:p>
      <w:r>
        <w:t>Q9. What is safety validation?</w:t>
      </w:r>
    </w:p>
    <w:p>
      <w:r>
        <w:t>Validation provides documented evidence that the implemented safety-related system achieves its specified safety functions in the intended application.</w:t>
      </w:r>
    </w:p>
    <w:p>
      <w:r>
        <w:t>Q10. Can a safety PLC make an entire machine safe automatically?</w:t>
      </w:r>
    </w:p>
    <w:p>
      <w:r>
        <w:t>No. The safety PLC is only one part of the system. Safety depends on the risk assessment, correct function specification, suitable devices, architecture, installation, configuration, mechanical behavior, and validation.</w:t>
      </w:r>
    </w:p>
    <w:p>
      <w:r>
        <w:t>Q11. What is residual risk?</w:t>
      </w:r>
    </w:p>
    <w:p>
      <w:r>
        <w:t>Residual risk is the risk remaining after the selected protective measures have been implemented. It must be evaluated and appropriately communicated.</w:t>
      </w:r>
    </w:p>
    <w:p>
      <w:r>
        <w:t>Q12. What should happen after a safety-related software modification?</w:t>
      </w:r>
    </w:p>
    <w:p>
      <w:r>
        <w:t>The change must follow the required approval and change-control process. Its safety impact must be assessed, and verification or revalidation must be performed as required before the modified system is returned to service.</w:t>
      </w:r>
    </w:p>
    <w:p>
      <w:pPr>
        <w:pStyle w:val="Heading2"/>
      </w:pPr>
      <w:r>
        <w:t>29. Engineering deliverables from the safety concept stage</w:t>
      </w:r>
    </w:p>
    <w:p>
      <w:r>
        <w:t>The safety concept should provide a reliable foundation for the next engineering activities.</w:t>
      </w:r>
    </w:p>
    <w:p>
      <w:pPr>
        <w:tabs>
          <w:tab w:pos="403" w:val="left"/>
        </w:tabs>
        <w:spacing w:after="40" w:line="276" w:lineRule="auto"/>
        <w:ind w:left="403" w:hanging="403"/>
        <w:jc w:val="left"/>
      </w:pPr>
      <w:r>
        <w:rPr>
          <w:color w:val="1A2E4A"/>
        </w:rPr>
        <w:t>1.</w:t>
        <w:tab/>
      </w:r>
      <w:r>
        <w:t>Machine-specific risk assessment.</w:t>
      </w:r>
    </w:p>
    <w:p>
      <w:pPr>
        <w:tabs>
          <w:tab w:pos="403" w:val="left"/>
        </w:tabs>
        <w:spacing w:after="40" w:line="276" w:lineRule="auto"/>
        <w:ind w:left="403" w:hanging="403"/>
        <w:jc w:val="left"/>
      </w:pPr>
      <w:r>
        <w:rPr>
          <w:color w:val="1A2E4A"/>
        </w:rPr>
        <w:t>2.</w:t>
        <w:tab/>
      </w:r>
      <w:r>
        <w:t>Applicable standards and regulatory requirements.</w:t>
      </w:r>
    </w:p>
    <w:p>
      <w:pPr>
        <w:tabs>
          <w:tab w:pos="403" w:val="left"/>
        </w:tabs>
        <w:spacing w:after="40" w:line="276" w:lineRule="auto"/>
        <w:ind w:left="403" w:hanging="403"/>
        <w:jc w:val="left"/>
      </w:pPr>
      <w:r>
        <w:rPr>
          <w:color w:val="1A2E4A"/>
        </w:rPr>
        <w:t>3.</w:t>
        <w:tab/>
      </w:r>
      <w:r>
        <w:t>Safety-function list and safety requirements specification.</w:t>
      </w:r>
    </w:p>
    <w:p>
      <w:pPr>
        <w:tabs>
          <w:tab w:pos="403" w:val="left"/>
        </w:tabs>
        <w:spacing w:after="40" w:line="276" w:lineRule="auto"/>
        <w:ind w:left="403" w:hanging="403"/>
        <w:jc w:val="left"/>
      </w:pPr>
      <w:r>
        <w:rPr>
          <w:color w:val="1A2E4A"/>
        </w:rPr>
        <w:t>4.</w:t>
        <w:tab/>
      </w:r>
      <w:r>
        <w:t>Required PL or SIL and the justification method.</w:t>
      </w:r>
    </w:p>
    <w:p>
      <w:pPr>
        <w:tabs>
          <w:tab w:pos="403" w:val="left"/>
        </w:tabs>
        <w:spacing w:after="40" w:line="276" w:lineRule="auto"/>
        <w:ind w:left="403" w:hanging="403"/>
        <w:jc w:val="left"/>
      </w:pPr>
      <w:r>
        <w:rPr>
          <w:color w:val="1A2E4A"/>
        </w:rPr>
        <w:t>5.</w:t>
        <w:tab/>
      </w:r>
      <w:r>
        <w:t>Preliminary safety architecture.</w:t>
      </w:r>
    </w:p>
    <w:p>
      <w:pPr>
        <w:tabs>
          <w:tab w:pos="403" w:val="left"/>
        </w:tabs>
        <w:spacing w:after="40" w:line="276" w:lineRule="auto"/>
        <w:ind w:left="403" w:hanging="403"/>
        <w:jc w:val="left"/>
      </w:pPr>
      <w:r>
        <w:rPr>
          <w:color w:val="1A2E4A"/>
        </w:rPr>
        <w:t>6.</w:t>
        <w:tab/>
      </w:r>
      <w:r>
        <w:t>Guarding and protective-device requirements.</w:t>
      </w:r>
    </w:p>
    <w:p>
      <w:pPr>
        <w:tabs>
          <w:tab w:pos="403" w:val="left"/>
        </w:tabs>
        <w:spacing w:after="40" w:line="276" w:lineRule="auto"/>
        <w:ind w:left="403" w:hanging="403"/>
        <w:jc w:val="left"/>
      </w:pPr>
      <w:r>
        <w:rPr>
          <w:color w:val="1A2E4A"/>
        </w:rPr>
        <w:t>7.</w:t>
        <w:tab/>
      </w:r>
      <w:r>
        <w:t>Emergency-stop and protective-stop requirements.</w:t>
      </w:r>
    </w:p>
    <w:p>
      <w:pPr>
        <w:tabs>
          <w:tab w:pos="403" w:val="left"/>
        </w:tabs>
        <w:spacing w:after="40" w:line="276" w:lineRule="auto"/>
        <w:ind w:left="403" w:hanging="403"/>
        <w:jc w:val="left"/>
      </w:pPr>
      <w:r>
        <w:rPr>
          <w:color w:val="1A2E4A"/>
        </w:rPr>
        <w:t>8.</w:t>
        <w:tab/>
      </w:r>
      <w:r>
        <w:t>Operating-mode, reset, and restart requirements.</w:t>
      </w:r>
    </w:p>
    <w:p>
      <w:pPr>
        <w:tabs>
          <w:tab w:pos="403" w:val="left"/>
        </w:tabs>
        <w:spacing w:after="40" w:line="276" w:lineRule="auto"/>
        <w:ind w:left="403" w:hanging="403"/>
        <w:jc w:val="left"/>
      </w:pPr>
      <w:r>
        <w:rPr>
          <w:color w:val="1A2E4A"/>
        </w:rPr>
        <w:t>9.</w:t>
        <w:tab/>
      </w:r>
      <w:r>
        <w:t>Safety I/O and equipment requirements.</w:t>
      </w:r>
    </w:p>
    <w:p>
      <w:pPr>
        <w:tabs>
          <w:tab w:pos="403" w:val="left"/>
        </w:tabs>
        <w:spacing w:after="40" w:line="276" w:lineRule="auto"/>
        <w:ind w:left="403" w:hanging="403"/>
        <w:jc w:val="left"/>
      </w:pPr>
      <w:r>
        <w:rPr>
          <w:color w:val="1A2E4A"/>
        </w:rPr>
        <w:t>10.</w:t>
        <w:tab/>
      </w:r>
      <w:r>
        <w:t>Safety and standard control-system interface requirements.</w:t>
      </w:r>
    </w:p>
    <w:p>
      <w:pPr>
        <w:tabs>
          <w:tab w:pos="403" w:val="left"/>
        </w:tabs>
        <w:spacing w:after="40" w:line="276" w:lineRule="auto"/>
        <w:ind w:left="403" w:hanging="403"/>
        <w:jc w:val="left"/>
      </w:pPr>
      <w:r>
        <w:rPr>
          <w:color w:val="1A2E4A"/>
        </w:rPr>
        <w:t>11.</w:t>
        <w:tab/>
      </w:r>
      <w:r>
        <w:t>Hazardous-energy isolation requirements.</w:t>
      </w:r>
    </w:p>
    <w:p>
      <w:pPr>
        <w:tabs>
          <w:tab w:pos="403" w:val="left"/>
        </w:tabs>
        <w:spacing w:after="40" w:line="276" w:lineRule="auto"/>
        <w:ind w:left="403" w:hanging="403"/>
        <w:jc w:val="left"/>
      </w:pPr>
      <w:r>
        <w:rPr>
          <w:color w:val="1A2E4A"/>
        </w:rPr>
        <w:t>12.</w:t>
        <w:tab/>
      </w:r>
      <w:r>
        <w:t>Safety validation strategy.</w:t>
      </w:r>
    </w:p>
    <w:p>
      <w:pPr>
        <w:tabs>
          <w:tab w:pos="403" w:val="left"/>
        </w:tabs>
        <w:spacing w:after="40" w:line="276" w:lineRule="auto"/>
        <w:ind w:left="403" w:hanging="403"/>
        <w:jc w:val="left"/>
      </w:pPr>
      <w:r>
        <w:rPr>
          <w:color w:val="1A2E4A"/>
        </w:rPr>
        <w:t>13.</w:t>
        <w:tab/>
      </w:r>
      <w:r>
        <w:t>Residual-risk and operator-information requirements.</w:t>
      </w:r>
    </w:p>
    <w:p>
      <w:pPr>
        <w:tabs>
          <w:tab w:pos="403" w:val="left"/>
        </w:tabs>
        <w:spacing w:after="40" w:line="276" w:lineRule="auto"/>
        <w:ind w:left="403" w:hanging="403"/>
        <w:jc w:val="left"/>
      </w:pPr>
      <w:r>
        <w:rPr>
          <w:color w:val="1A2E4A"/>
        </w:rPr>
        <w:t>14.</w:t>
        <w:tab/>
      </w:r>
      <w:r>
        <w:t>Safety-related documentation and change-control requirements.</w:t>
      </w:r>
    </w:p>
    <w:p>
      <w:r>
        <w:t>The safety concept becomes an input to detailed electrical design, safety hardware selection, safety software implementation, commissioning, and final machine validation.</w:t>
      </w:r>
    </w:p>
    <w:p>
      <w:r>
        <w:t>Core principle: Define the hazards first, specify the required safety functions and performance, design the complete protective system, and validate that the installed machine achieves the intended safety behavior. A collection of safety-rated components is not, by itself, a validated safety system.</w:t>
      </w:r>
    </w:p>
    <w:p>
      <w:pPr>
        <w:pStyle w:val="Heading2"/>
      </w:pPr>
      <w:r>
        <w:t>NEXT TOPIC</w:t>
      </w:r>
    </w:p>
    <w:p>
      <w:r>
        <w:rPr>
          <w:rFonts w:ascii="Consolas" w:hAnsi="Consolas"/>
          <w:color w:val="333333"/>
          <w:sz w:val="19"/>
          <w:shd w:val="clear" w:color="auto" w:fill="EFEFEF"/>
        </w:rPr>
        <w:t>02_PLAN_WISE_2026\02_INDUSTRY3_0\07_Lifecycle\02_Engineering\10_Electrical_Design - Electrical design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02_PLAN_WISE_2026\02_INDUSTRY3_0\07_Lifecycle\02_Engineering\09_Safety_Concept - Safety concept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