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02_PLAN_WISE_2026\02_INDUSTRY3_0\08_DAP\07_Timeline - Timeline</w:t>
      </w:r>
    </w:p>
    <w:p>
      <w:pPr>
        <w:pStyle w:val="Heading2"/>
      </w:pPr>
      <w:r>
        <w:t>1. Purpose of timeline planning in a Detailed Automation Proposal</w:t>
      </w:r>
    </w:p>
    <w:p>
      <w:r>
        <w:t>A project timeline defines the sequence, duration, dependencies, milestones, and planned completion dates of activities required to implement an automation project.</w:t>
      </w:r>
    </w:p>
    <w:p>
      <w:r>
        <w:t>In a Detailed Automation Proposal (DAP), the timeline establishes whether the proposed solution can be implemented within the required period while accounting for engineering, procurement, manufacturing, installation, commissioning, validation, and production handover.</w:t>
      </w:r>
    </w:p>
    <w:p>
      <w:r>
        <w:t>For industrial automation, a timeline must consider both the supplier's activities and the plant's operational constraints. Equipment delivery alone does not mean the project is ready for commissioning. Drawings may require approval, software may need development, panels may require testing, and installation may depend on an approved production shutdown.</w:t>
      </w:r>
    </w:p>
    <w:p>
      <w:r>
        <w:t>A useful timeline answers:</w:t>
      </w:r>
    </w:p>
    <w:p>
      <w:pPr>
        <w:pStyle w:val="ListBullet"/>
      </w:pPr>
      <w:r>
        <w:t>What activities must be completed?</w:t>
      </w:r>
    </w:p>
    <w:p>
      <w:pPr>
        <w:pStyle w:val="ListBullet"/>
      </w:pPr>
      <w:r>
        <w:t>In what sequence must they occur?</w:t>
      </w:r>
    </w:p>
    <w:p>
      <w:pPr>
        <w:pStyle w:val="ListBullet"/>
      </w:pPr>
      <w:r>
        <w:t>Which activities can run in parallel?</w:t>
      </w:r>
    </w:p>
    <w:p>
      <w:pPr>
        <w:pStyle w:val="ListBullet"/>
      </w:pPr>
      <w:r>
        <w:t>How long will each activity take?</w:t>
      </w:r>
    </w:p>
    <w:p>
      <w:pPr>
        <w:pStyle w:val="ListBullet"/>
      </w:pPr>
      <w:r>
        <w:t>Which activities depend on other activities?</w:t>
      </w:r>
    </w:p>
    <w:p>
      <w:pPr>
        <w:pStyle w:val="ListBullet"/>
      </w:pPr>
      <w:r>
        <w:t>What are the critical milestones?</w:t>
      </w:r>
    </w:p>
    <w:p>
      <w:pPr>
        <w:pStyle w:val="ListBullet"/>
      </w:pPr>
      <w:r>
        <w:t>Which tasks control the final completion date?</w:t>
      </w:r>
    </w:p>
    <w:p>
      <w:pPr>
        <w:pStyle w:val="ListBullet"/>
      </w:pPr>
      <w:r>
        <w:t>When will production be interrupted?</w:t>
      </w:r>
    </w:p>
    <w:p>
      <w:pPr>
        <w:pStyle w:val="ListBullet"/>
      </w:pPr>
      <w:r>
        <w:t>What resources and approvals are required?</w:t>
      </w:r>
    </w:p>
    <w:p>
      <w:pPr>
        <w:pStyle w:val="ListBullet"/>
      </w:pPr>
      <w:r>
        <w:t>How will delays be detected and managed?</w:t>
      </w:r>
    </w:p>
    <w:p>
      <w:r>
        <w:t>The objective is to develop a realistic, traceable implementation schedule rather than an optimistic list of dates.</w:t>
      </w:r>
    </w:p>
    <w:p>
      <w:pPr>
        <w:pStyle w:val="Heading2"/>
      </w:pPr>
      <w:r>
        <w:t>2. Position of timeline planning in the DAP</w:t>
      </w:r>
    </w:p>
    <w:p>
      <w:r>
        <w:t>Timeline preparation uses information developed in earlier DAP sections.</w:t>
      </w:r>
    </w:p>
    <w:p>
      <w:pPr>
        <w:shd w:val="clear" w:color="auto" w:fill="F4F4F4"/>
        <w:spacing w:before="0" w:after="0" w:line="240" w:lineRule="auto"/>
        <w:ind w:left="216" w:right="216"/>
        <w:jc w:val="left"/>
      </w:pPr>
      <w:r>
        <w:rPr>
          <w:rFonts w:ascii="Consolas" w:hAnsi="Consolas"/>
          <w:color w:val="202020"/>
          <w:sz w:val="18"/>
        </w:rPr>
        <w:t>Requirement definition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Proposed architecture and equipment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Technical justification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Cost estimation and vendor details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Activity identification and dependency analysis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Duration estimation and resource planning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Milestone and critical-path analysis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Implementation timeline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Execution monitoring and schedule control</w:t>
      </w:r>
    </w:p>
    <w:p/>
    <w:p>
      <w:r>
        <w:t>The timeline may need revision when vendor lead times, technical clarifications, production constraints, or project scope change.</w:t>
      </w:r>
    </w:p>
    <w:p>
      <w:r>
        <w:t>For example, if a proposed PLC is available only after ten weeks, the schedule must consider when the PLC is required for panel testing, software integration, and commissioning. Simply adding ten weeks to the end of the project would ignore the actual dependency chain.</w:t>
      </w:r>
    </w:p>
    <w:p>
      <w:pPr>
        <w:pStyle w:val="Heading2"/>
      </w:pPr>
      <w:r>
        <w:t>3. Define the project start and finish</w:t>
      </w:r>
    </w:p>
    <w:p>
      <w:r>
        <w:t>A schedule is meaningful only when its boundaries are clearly defined.</w:t>
      </w:r>
    </w:p>
    <w:p>
      <w:r>
        <w:t>The project start may be based on one of the following events:</w:t>
      </w:r>
    </w:p>
    <w:p>
      <w:pPr>
        <w:pStyle w:val="ListBullet"/>
      </w:pPr>
      <w:r>
        <w:t>Management approval of the DAP.</w:t>
      </w:r>
    </w:p>
    <w:p>
      <w:pPr>
        <w:pStyle w:val="ListBullet"/>
      </w:pPr>
      <w:r>
        <w:t>Budget approval.</w:t>
      </w:r>
    </w:p>
    <w:p>
      <w:pPr>
        <w:pStyle w:val="ListBullet"/>
      </w:pPr>
      <w:r>
        <w:t>Purchase order release.</w:t>
      </w:r>
    </w:p>
    <w:p>
      <w:pPr>
        <w:pStyle w:val="ListBullet"/>
      </w:pPr>
      <w:r>
        <w:t>Formal project kickoff.</w:t>
      </w:r>
    </w:p>
    <w:p>
      <w:pPr>
        <w:pStyle w:val="ListBullet"/>
      </w:pPr>
      <w:r>
        <w:t>Approval to begin detailed engineering.</w:t>
      </w:r>
    </w:p>
    <w:p>
      <w:r>
        <w:t>The project finish may mean:</w:t>
      </w:r>
    </w:p>
    <w:p>
      <w:pPr>
        <w:pStyle w:val="ListBullet"/>
      </w:pPr>
      <w:r>
        <w:t>Equipment delivered.</w:t>
      </w:r>
    </w:p>
    <w:p>
      <w:pPr>
        <w:pStyle w:val="ListBullet"/>
      </w:pPr>
      <w:r>
        <w:t>Installation completed.</w:t>
      </w:r>
    </w:p>
    <w:p>
      <w:pPr>
        <w:pStyle w:val="ListBullet"/>
      </w:pPr>
      <w:r>
        <w:t>Commissioning completed.</w:t>
      </w:r>
    </w:p>
    <w:p>
      <w:pPr>
        <w:pStyle w:val="ListBullet"/>
      </w:pPr>
      <w:r>
        <w:t>Factory or site acceptance tests passed.</w:t>
      </w:r>
    </w:p>
    <w:p>
      <w:pPr>
        <w:pStyle w:val="ListBullet"/>
      </w:pPr>
      <w:r>
        <w:t>Production trial completed.</w:t>
      </w:r>
    </w:p>
    <w:p>
      <w:pPr>
        <w:pStyle w:val="ListBullet"/>
      </w:pPr>
      <w:r>
        <w:t>Required performance demonstrated.</w:t>
      </w:r>
    </w:p>
    <w:p>
      <w:pPr>
        <w:pStyle w:val="ListBullet"/>
      </w:pPr>
      <w:r>
        <w:t>Documentation handed over.</w:t>
      </w:r>
    </w:p>
    <w:p>
      <w:pPr>
        <w:pStyle w:val="ListBullet"/>
      </w:pPr>
      <w:r>
        <w:t>Final project acceptance approved.</w:t>
      </w:r>
    </w:p>
    <w:p>
      <w:r>
        <w:t>These milestones are not interchangeable.</w:t>
      </w:r>
    </w:p>
    <w:p>
      <w:r>
        <w:t>For example, mechanical and electrical installation may be complete while software validation and production acceptance remain pending.</w:t>
      </w:r>
    </w:p>
    <w:p>
      <w:r>
        <w:t>For an automation retrofit, a practical project completion definition often includes successful commissioning, agreed acceptance criteria, operator and maintenance training, and delivery of the required documentation.</w:t>
      </w:r>
    </w:p>
    <w:p>
      <w:pPr>
        <w:pStyle w:val="Heading2"/>
      </w:pPr>
      <w:r>
        <w:t>4. Break the project into manageable activities</w:t>
      </w:r>
    </w:p>
    <w:p>
      <w:r>
        <w:t>The Work Breakdown Structure (WBS) divides the project into deliverables and smaller work packages.</w:t>
      </w:r>
    </w:p>
    <w:p>
      <w:r>
        <w:t>A typical automation retrofit WBS may include:</w:t>
      </w:r>
    </w:p>
    <w:p>
      <w:pPr>
        <w:tabs>
          <w:tab w:pos="403" w:val="left"/>
        </w:tabs>
        <w:spacing w:after="40" w:line="276" w:lineRule="auto"/>
        <w:ind w:left="403" w:hanging="403"/>
        <w:jc w:val="left"/>
      </w:pPr>
      <w:r>
        <w:rPr>
          <w:color w:val="1A2E4A"/>
        </w:rPr>
        <w:t>1.</w:t>
        <w:tab/>
      </w:r>
      <w:r>
        <w:t>Project initiation and requirement confirmation.</w:t>
      </w:r>
    </w:p>
    <w:p>
      <w:pPr>
        <w:tabs>
          <w:tab w:pos="403" w:val="left"/>
        </w:tabs>
        <w:spacing w:after="40" w:line="276" w:lineRule="auto"/>
        <w:ind w:left="403" w:hanging="403"/>
        <w:jc w:val="left"/>
      </w:pPr>
      <w:r>
        <w:rPr>
          <w:color w:val="1A2E4A"/>
        </w:rPr>
        <w:t>2.</w:t>
        <w:tab/>
      </w:r>
      <w:r>
        <w:t>Site survey and existing-system assessment.</w:t>
      </w:r>
    </w:p>
    <w:p>
      <w:pPr>
        <w:tabs>
          <w:tab w:pos="403" w:val="left"/>
        </w:tabs>
        <w:spacing w:after="40" w:line="276" w:lineRule="auto"/>
        <w:ind w:left="403" w:hanging="403"/>
        <w:jc w:val="left"/>
      </w:pPr>
      <w:r>
        <w:rPr>
          <w:color w:val="1A2E4A"/>
        </w:rPr>
        <w:t>3.</w:t>
        <w:tab/>
      </w:r>
      <w:r>
        <w:t>Detailed electrical and automation engineering.</w:t>
      </w:r>
    </w:p>
    <w:p>
      <w:pPr>
        <w:tabs>
          <w:tab w:pos="403" w:val="left"/>
        </w:tabs>
        <w:spacing w:after="40" w:line="276" w:lineRule="auto"/>
        <w:ind w:left="403" w:hanging="403"/>
        <w:jc w:val="left"/>
      </w:pPr>
      <w:r>
        <w:rPr>
          <w:color w:val="1A2E4A"/>
        </w:rPr>
        <w:t>4.</w:t>
        <w:tab/>
      </w:r>
      <w:r>
        <w:t>Technical document preparation and approval.</w:t>
      </w:r>
    </w:p>
    <w:p>
      <w:pPr>
        <w:tabs>
          <w:tab w:pos="403" w:val="left"/>
        </w:tabs>
        <w:spacing w:after="40" w:line="276" w:lineRule="auto"/>
        <w:ind w:left="403" w:hanging="403"/>
        <w:jc w:val="left"/>
      </w:pPr>
      <w:r>
        <w:rPr>
          <w:color w:val="1A2E4A"/>
        </w:rPr>
        <w:t>5.</w:t>
        <w:tab/>
      </w:r>
      <w:r>
        <w:t>Procurement of hardware and software.</w:t>
      </w:r>
    </w:p>
    <w:p>
      <w:pPr>
        <w:tabs>
          <w:tab w:pos="403" w:val="left"/>
        </w:tabs>
        <w:spacing w:after="40" w:line="276" w:lineRule="auto"/>
        <w:ind w:left="403" w:hanging="403"/>
        <w:jc w:val="left"/>
      </w:pPr>
      <w:r>
        <w:rPr>
          <w:color w:val="1A2E4A"/>
        </w:rPr>
        <w:t>6.</w:t>
        <w:tab/>
      </w:r>
      <w:r>
        <w:t>Panel design, fabrication, and wiring.</w:t>
      </w:r>
    </w:p>
    <w:p>
      <w:pPr>
        <w:tabs>
          <w:tab w:pos="403" w:val="left"/>
        </w:tabs>
        <w:spacing w:after="40" w:line="276" w:lineRule="auto"/>
        <w:ind w:left="403" w:hanging="403"/>
        <w:jc w:val="left"/>
      </w:pPr>
      <w:r>
        <w:rPr>
          <w:color w:val="1A2E4A"/>
        </w:rPr>
        <w:t>7.</w:t>
        <w:tab/>
      </w:r>
      <w:r>
        <w:t>PLC, HMI, SCADA, or robot software development.</w:t>
      </w:r>
    </w:p>
    <w:p>
      <w:pPr>
        <w:tabs>
          <w:tab w:pos="403" w:val="left"/>
        </w:tabs>
        <w:spacing w:after="40" w:line="276" w:lineRule="auto"/>
        <w:ind w:left="403" w:hanging="403"/>
        <w:jc w:val="left"/>
      </w:pPr>
      <w:r>
        <w:rPr>
          <w:color w:val="1A2E4A"/>
        </w:rPr>
        <w:t>8.</w:t>
        <w:tab/>
      </w:r>
      <w:r>
        <w:t>Offline testing and Factory Acceptance Test (FAT), where applicable.</w:t>
      </w:r>
    </w:p>
    <w:p>
      <w:pPr>
        <w:tabs>
          <w:tab w:pos="403" w:val="left"/>
        </w:tabs>
        <w:spacing w:after="40" w:line="276" w:lineRule="auto"/>
        <w:ind w:left="403" w:hanging="403"/>
        <w:jc w:val="left"/>
      </w:pPr>
      <w:r>
        <w:rPr>
          <w:color w:val="1A2E4A"/>
        </w:rPr>
        <w:t>9.</w:t>
        <w:tab/>
      </w:r>
      <w:r>
        <w:t>Site preparation and shutdown planning.</w:t>
      </w:r>
    </w:p>
    <w:p>
      <w:pPr>
        <w:tabs>
          <w:tab w:pos="403" w:val="left"/>
        </w:tabs>
        <w:spacing w:after="40" w:line="276" w:lineRule="auto"/>
        <w:ind w:left="403" w:hanging="403"/>
        <w:jc w:val="left"/>
      </w:pPr>
      <w:r>
        <w:rPr>
          <w:color w:val="1A2E4A"/>
        </w:rPr>
        <w:t>10.</w:t>
        <w:tab/>
      </w:r>
      <w:r>
        <w:t>Installation and electrical modifications.</w:t>
      </w:r>
    </w:p>
    <w:p>
      <w:pPr>
        <w:tabs>
          <w:tab w:pos="403" w:val="left"/>
        </w:tabs>
        <w:spacing w:after="40" w:line="276" w:lineRule="auto"/>
        <w:ind w:left="403" w:hanging="403"/>
        <w:jc w:val="left"/>
      </w:pPr>
      <w:r>
        <w:rPr>
          <w:color w:val="1A2E4A"/>
        </w:rPr>
        <w:t>11.</w:t>
        <w:tab/>
      </w:r>
      <w:r>
        <w:t>Software integration and commissioning.</w:t>
      </w:r>
    </w:p>
    <w:p>
      <w:pPr>
        <w:tabs>
          <w:tab w:pos="403" w:val="left"/>
        </w:tabs>
        <w:spacing w:after="40" w:line="276" w:lineRule="auto"/>
        <w:ind w:left="403" w:hanging="403"/>
        <w:jc w:val="left"/>
      </w:pPr>
      <w:r>
        <w:rPr>
          <w:color w:val="1A2E4A"/>
        </w:rPr>
        <w:t>12.</w:t>
        <w:tab/>
      </w:r>
      <w:r>
        <w:t>Site Acceptance Test (SAT).</w:t>
      </w:r>
    </w:p>
    <w:p>
      <w:pPr>
        <w:tabs>
          <w:tab w:pos="403" w:val="left"/>
        </w:tabs>
        <w:spacing w:after="40" w:line="276" w:lineRule="auto"/>
        <w:ind w:left="403" w:hanging="403"/>
        <w:jc w:val="left"/>
      </w:pPr>
      <w:r>
        <w:rPr>
          <w:color w:val="1A2E4A"/>
        </w:rPr>
        <w:t>13.</w:t>
        <w:tab/>
      </w:r>
      <w:r>
        <w:t>Production trial and performance validation.</w:t>
      </w:r>
    </w:p>
    <w:p>
      <w:pPr>
        <w:tabs>
          <w:tab w:pos="403" w:val="left"/>
        </w:tabs>
        <w:spacing w:after="40" w:line="276" w:lineRule="auto"/>
        <w:ind w:left="403" w:hanging="403"/>
        <w:jc w:val="left"/>
      </w:pPr>
      <w:r>
        <w:rPr>
          <w:color w:val="1A2E4A"/>
        </w:rPr>
        <w:t>14.</w:t>
        <w:tab/>
      </w:r>
      <w:r>
        <w:t>Training, documentation, and handover.</w:t>
      </w:r>
    </w:p>
    <w:p>
      <w:pPr>
        <w:tabs>
          <w:tab w:pos="403" w:val="left"/>
        </w:tabs>
        <w:spacing w:after="40" w:line="276" w:lineRule="auto"/>
        <w:ind w:left="403" w:hanging="403"/>
        <w:jc w:val="left"/>
      </w:pPr>
      <w:r>
        <w:rPr>
          <w:color w:val="1A2E4A"/>
        </w:rPr>
        <w:t>15.</w:t>
        <w:tab/>
      </w:r>
      <w:r>
        <w:t>Project closure.</w:t>
      </w:r>
    </w:p>
    <w:p>
      <w:r>
        <w:t>The WBS should describe deliverables or controllable work packages, not vague activities such as "automation work" or "project progress."</w:t>
      </w:r>
    </w:p>
    <w:p>
      <w:pPr>
        <w:pStyle w:val="Heading2"/>
      </w:pPr>
      <w:r>
        <w:t>5. Build an activity register</w:t>
      </w:r>
    </w:p>
    <w:p>
      <w:r>
        <w:t>Each scheduled activity should have a unique ID, a clear scope, an owner, a duration, and defined dependencies.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Activity ID</w:t>
            </w:r>
          </w:p>
        </w:tc>
        <w:tc>
          <w:tcPr>
            <w:tcW w:type="dxa" w:w="2160"/>
            <w:shd w:val="clear" w:color="auto" w:fill="EEF2F7"/>
          </w:tcPr>
          <w:p>
            <w:pPr>
              <w:spacing w:after="0" w:before="0" w:line="240" w:lineRule="auto"/>
              <w:jc w:val="left"/>
            </w:pPr>
            <w:r>
              <w:rPr>
                <w:b/>
                <w:color w:val="1A2E4A"/>
              </w:rPr>
              <w:t>Activity</w:t>
            </w:r>
          </w:p>
        </w:tc>
        <w:tc>
          <w:tcPr>
            <w:tcW w:type="dxa" w:w="2160"/>
            <w:shd w:val="clear" w:color="auto" w:fill="EEF2F7"/>
          </w:tcPr>
          <w:p>
            <w:pPr>
              <w:spacing w:after="0" w:before="0" w:line="240" w:lineRule="auto"/>
              <w:jc w:val="left"/>
            </w:pPr>
            <w:r>
              <w:rPr>
                <w:b/>
                <w:color w:val="1A2E4A"/>
              </w:rPr>
              <w:t>Owner</w:t>
            </w:r>
          </w:p>
        </w:tc>
        <w:tc>
          <w:tcPr>
            <w:tcW w:type="dxa" w:w="2160"/>
            <w:shd w:val="clear" w:color="auto" w:fill="EEF2F7"/>
          </w:tcPr>
          <w:p>
            <w:pPr>
              <w:spacing w:after="0" w:before="0" w:line="240" w:lineRule="auto"/>
              <w:jc w:val="left"/>
            </w:pPr>
            <w:r>
              <w:rPr>
                <w:b/>
                <w:color w:val="1A2E4A"/>
              </w:rPr>
              <w:t>Duration</w:t>
            </w:r>
          </w:p>
        </w:tc>
        <w:tc>
          <w:tcPr>
            <w:tcW w:type="dxa" w:w="2160"/>
            <w:shd w:val="clear" w:color="auto" w:fill="EEF2F7"/>
          </w:tcPr>
          <w:p>
            <w:pPr>
              <w:spacing w:after="0" w:before="0" w:line="240" w:lineRule="auto"/>
              <w:jc w:val="left"/>
            </w:pPr>
            <w:r>
              <w:rPr>
                <w:b/>
                <w:color w:val="1A2E4A"/>
              </w:rPr>
              <w:t>Predecessor</w:t>
            </w:r>
          </w:p>
        </w:tc>
      </w:tr>
      <w:tr>
        <w:tc>
          <w:tcPr>
            <w:tcW w:type="dxa" w:w="2160"/>
          </w:tcPr>
          <w:p>
            <w:pPr>
              <w:spacing w:after="0" w:before="0" w:line="240" w:lineRule="auto"/>
              <w:jc w:val="left"/>
            </w:pPr>
            <w:r>
              <w:t>A01</w:t>
            </w:r>
          </w:p>
        </w:tc>
        <w:tc>
          <w:tcPr>
            <w:tcW w:type="dxa" w:w="2160"/>
          </w:tcPr>
          <w:p>
            <w:pPr>
              <w:spacing w:after="0" w:before="0" w:line="240" w:lineRule="auto"/>
              <w:jc w:val="left"/>
            </w:pPr>
            <w:r>
              <w:t>Confirm requirements</w:t>
            </w:r>
          </w:p>
        </w:tc>
        <w:tc>
          <w:tcPr>
            <w:tcW w:type="dxa" w:w="2160"/>
          </w:tcPr>
          <w:p>
            <w:pPr>
              <w:spacing w:after="0" w:before="0" w:line="240" w:lineRule="auto"/>
              <w:jc w:val="left"/>
            </w:pPr>
            <w:r>
              <w:t>Engineering</w:t>
            </w:r>
          </w:p>
        </w:tc>
        <w:tc>
          <w:tcPr>
            <w:tcW w:type="dxa" w:w="2160"/>
          </w:tcPr>
          <w:p>
            <w:pPr>
              <w:spacing w:after="0" w:before="0" w:line="240" w:lineRule="auto"/>
              <w:jc w:val="left"/>
            </w:pPr>
            <w:r>
              <w:t>3 days</w:t>
            </w:r>
          </w:p>
        </w:tc>
        <w:tc>
          <w:tcPr>
            <w:tcW w:type="dxa" w:w="2160"/>
          </w:tcPr>
          <w:p>
            <w:pPr>
              <w:spacing w:after="0" w:before="0" w:line="240" w:lineRule="auto"/>
              <w:jc w:val="left"/>
            </w:pPr>
            <w:r>
              <w:t>None</w:t>
            </w:r>
          </w:p>
        </w:tc>
      </w:tr>
      <w:tr>
        <w:tc>
          <w:tcPr>
            <w:tcW w:type="dxa" w:w="2160"/>
          </w:tcPr>
          <w:p>
            <w:pPr>
              <w:spacing w:after="0" w:before="0" w:line="240" w:lineRule="auto"/>
              <w:jc w:val="left"/>
            </w:pPr>
            <w:r>
              <w:t>A02</w:t>
            </w:r>
          </w:p>
        </w:tc>
        <w:tc>
          <w:tcPr>
            <w:tcW w:type="dxa" w:w="2160"/>
          </w:tcPr>
          <w:p>
            <w:pPr>
              <w:spacing w:after="0" w:before="0" w:line="240" w:lineRule="auto"/>
              <w:jc w:val="left"/>
            </w:pPr>
            <w:r>
              <w:t>Complete site survey</w:t>
            </w:r>
          </w:p>
        </w:tc>
        <w:tc>
          <w:tcPr>
            <w:tcW w:type="dxa" w:w="2160"/>
          </w:tcPr>
          <w:p>
            <w:pPr>
              <w:spacing w:after="0" w:before="0" w:line="240" w:lineRule="auto"/>
              <w:jc w:val="left"/>
            </w:pPr>
            <w:r>
              <w:t>Maintenance</w:t>
            </w:r>
          </w:p>
        </w:tc>
        <w:tc>
          <w:tcPr>
            <w:tcW w:type="dxa" w:w="2160"/>
          </w:tcPr>
          <w:p>
            <w:pPr>
              <w:spacing w:after="0" w:before="0" w:line="240" w:lineRule="auto"/>
              <w:jc w:val="left"/>
            </w:pPr>
            <w:r>
              <w:t>2 days</w:t>
            </w:r>
          </w:p>
        </w:tc>
        <w:tc>
          <w:tcPr>
            <w:tcW w:type="dxa" w:w="2160"/>
          </w:tcPr>
          <w:p>
            <w:pPr>
              <w:spacing w:after="0" w:before="0" w:line="240" w:lineRule="auto"/>
              <w:jc w:val="left"/>
            </w:pPr>
            <w:r>
              <w:t>A01</w:t>
            </w:r>
          </w:p>
        </w:tc>
      </w:tr>
      <w:tr>
        <w:tc>
          <w:tcPr>
            <w:tcW w:type="dxa" w:w="2160"/>
          </w:tcPr>
          <w:p>
            <w:pPr>
              <w:spacing w:after="0" w:before="0" w:line="240" w:lineRule="auto"/>
              <w:jc w:val="left"/>
            </w:pPr>
            <w:r>
              <w:t>A03</w:t>
            </w:r>
          </w:p>
        </w:tc>
        <w:tc>
          <w:tcPr>
            <w:tcW w:type="dxa" w:w="2160"/>
          </w:tcPr>
          <w:p>
            <w:pPr>
              <w:spacing w:after="0" w:before="0" w:line="240" w:lineRule="auto"/>
              <w:jc w:val="left"/>
            </w:pPr>
            <w:r>
              <w:t>Prepare detailed design</w:t>
            </w:r>
          </w:p>
        </w:tc>
        <w:tc>
          <w:tcPr>
            <w:tcW w:type="dxa" w:w="2160"/>
          </w:tcPr>
          <w:p>
            <w:pPr>
              <w:spacing w:after="0" w:before="0" w:line="240" w:lineRule="auto"/>
              <w:jc w:val="left"/>
            </w:pPr>
            <w:r>
              <w:t>Engineering</w:t>
            </w:r>
          </w:p>
        </w:tc>
        <w:tc>
          <w:tcPr>
            <w:tcW w:type="dxa" w:w="2160"/>
          </w:tcPr>
          <w:p>
            <w:pPr>
              <w:spacing w:after="0" w:before="0" w:line="240" w:lineRule="auto"/>
              <w:jc w:val="left"/>
            </w:pPr>
            <w:r>
              <w:t>5 days</w:t>
            </w:r>
          </w:p>
        </w:tc>
        <w:tc>
          <w:tcPr>
            <w:tcW w:type="dxa" w:w="2160"/>
          </w:tcPr>
          <w:p>
            <w:pPr>
              <w:spacing w:after="0" w:before="0" w:line="240" w:lineRule="auto"/>
              <w:jc w:val="left"/>
            </w:pPr>
            <w:r>
              <w:t>A02</w:t>
            </w:r>
          </w:p>
        </w:tc>
      </w:tr>
      <w:tr>
        <w:tc>
          <w:tcPr>
            <w:tcW w:type="dxa" w:w="2160"/>
          </w:tcPr>
          <w:p>
            <w:pPr>
              <w:spacing w:after="0" w:before="0" w:line="240" w:lineRule="auto"/>
              <w:jc w:val="left"/>
            </w:pPr>
            <w:r>
              <w:t>A04</w:t>
            </w:r>
          </w:p>
        </w:tc>
        <w:tc>
          <w:tcPr>
            <w:tcW w:type="dxa" w:w="2160"/>
          </w:tcPr>
          <w:p>
            <w:pPr>
              <w:spacing w:after="0" w:before="0" w:line="240" w:lineRule="auto"/>
              <w:jc w:val="left"/>
            </w:pPr>
            <w:r>
              <w:t>Review and approve design</w:t>
            </w:r>
          </w:p>
        </w:tc>
        <w:tc>
          <w:tcPr>
            <w:tcW w:type="dxa" w:w="2160"/>
          </w:tcPr>
          <w:p>
            <w:pPr>
              <w:spacing w:after="0" w:before="0" w:line="240" w:lineRule="auto"/>
              <w:jc w:val="left"/>
            </w:pPr>
            <w:r>
              <w:t>Project team</w:t>
            </w:r>
          </w:p>
        </w:tc>
        <w:tc>
          <w:tcPr>
            <w:tcW w:type="dxa" w:w="2160"/>
          </w:tcPr>
          <w:p>
            <w:pPr>
              <w:spacing w:after="0" w:before="0" w:line="240" w:lineRule="auto"/>
              <w:jc w:val="left"/>
            </w:pPr>
            <w:r>
              <w:t>2 days</w:t>
            </w:r>
          </w:p>
        </w:tc>
        <w:tc>
          <w:tcPr>
            <w:tcW w:type="dxa" w:w="2160"/>
          </w:tcPr>
          <w:p>
            <w:pPr>
              <w:spacing w:after="0" w:before="0" w:line="240" w:lineRule="auto"/>
              <w:jc w:val="left"/>
            </w:pPr>
            <w:r>
              <w:t>A03</w:t>
            </w:r>
          </w:p>
        </w:tc>
      </w:tr>
      <w:tr>
        <w:tc>
          <w:tcPr>
            <w:tcW w:type="dxa" w:w="2160"/>
          </w:tcPr>
          <w:p>
            <w:pPr>
              <w:spacing w:after="0" w:before="0" w:line="240" w:lineRule="auto"/>
              <w:jc w:val="left"/>
            </w:pPr>
            <w:r>
              <w:t>A05</w:t>
            </w:r>
          </w:p>
        </w:tc>
        <w:tc>
          <w:tcPr>
            <w:tcW w:type="dxa" w:w="2160"/>
          </w:tcPr>
          <w:p>
            <w:pPr>
              <w:spacing w:after="0" w:before="0" w:line="240" w:lineRule="auto"/>
              <w:jc w:val="left"/>
            </w:pPr>
            <w:r>
              <w:t>Procure long-lead items</w:t>
            </w:r>
          </w:p>
        </w:tc>
        <w:tc>
          <w:tcPr>
            <w:tcW w:type="dxa" w:w="2160"/>
          </w:tcPr>
          <w:p>
            <w:pPr>
              <w:spacing w:after="0" w:before="0" w:line="240" w:lineRule="auto"/>
              <w:jc w:val="left"/>
            </w:pPr>
            <w:r>
              <w:t>Procurement</w:t>
            </w:r>
          </w:p>
        </w:tc>
        <w:tc>
          <w:tcPr>
            <w:tcW w:type="dxa" w:w="2160"/>
          </w:tcPr>
          <w:p>
            <w:pPr>
              <w:spacing w:after="0" w:before="0" w:line="240" w:lineRule="auto"/>
              <w:jc w:val="left"/>
            </w:pPr>
            <w:r>
              <w:t>20 days</w:t>
            </w:r>
          </w:p>
        </w:tc>
        <w:tc>
          <w:tcPr>
            <w:tcW w:type="dxa" w:w="2160"/>
          </w:tcPr>
          <w:p>
            <w:pPr>
              <w:spacing w:after="0" w:before="0" w:line="240" w:lineRule="auto"/>
              <w:jc w:val="left"/>
            </w:pPr>
            <w:r>
              <w:t>A04</w:t>
            </w:r>
          </w:p>
        </w:tc>
      </w:tr>
      <w:tr>
        <w:tc>
          <w:tcPr>
            <w:tcW w:type="dxa" w:w="2160"/>
          </w:tcPr>
          <w:p>
            <w:pPr>
              <w:spacing w:after="0" w:before="0" w:line="240" w:lineRule="auto"/>
              <w:jc w:val="left"/>
            </w:pPr>
            <w:r>
              <w:t>A06</w:t>
            </w:r>
          </w:p>
        </w:tc>
        <w:tc>
          <w:tcPr>
            <w:tcW w:type="dxa" w:w="2160"/>
          </w:tcPr>
          <w:p>
            <w:pPr>
              <w:spacing w:after="0" w:before="0" w:line="240" w:lineRule="auto"/>
              <w:jc w:val="left"/>
            </w:pPr>
            <w:r>
              <w:t>Develop PLC and HMI software</w:t>
            </w:r>
          </w:p>
        </w:tc>
        <w:tc>
          <w:tcPr>
            <w:tcW w:type="dxa" w:w="2160"/>
          </w:tcPr>
          <w:p>
            <w:pPr>
              <w:spacing w:after="0" w:before="0" w:line="240" w:lineRule="auto"/>
              <w:jc w:val="left"/>
            </w:pPr>
            <w:r>
              <w:t>Automation</w:t>
            </w:r>
          </w:p>
        </w:tc>
        <w:tc>
          <w:tcPr>
            <w:tcW w:type="dxa" w:w="2160"/>
          </w:tcPr>
          <w:p>
            <w:pPr>
              <w:spacing w:after="0" w:before="0" w:line="240" w:lineRule="auto"/>
              <w:jc w:val="left"/>
            </w:pPr>
            <w:r>
              <w:t>8 days</w:t>
            </w:r>
          </w:p>
        </w:tc>
        <w:tc>
          <w:tcPr>
            <w:tcW w:type="dxa" w:w="2160"/>
          </w:tcPr>
          <w:p>
            <w:pPr>
              <w:spacing w:after="0" w:before="0" w:line="240" w:lineRule="auto"/>
              <w:jc w:val="left"/>
            </w:pPr>
            <w:r>
              <w:t>A03</w:t>
            </w:r>
          </w:p>
        </w:tc>
      </w:tr>
      <w:tr>
        <w:tc>
          <w:tcPr>
            <w:tcW w:type="dxa" w:w="2160"/>
          </w:tcPr>
          <w:p>
            <w:pPr>
              <w:spacing w:after="0" w:before="0" w:line="240" w:lineRule="auto"/>
              <w:jc w:val="left"/>
            </w:pPr>
            <w:r>
              <w:t>A07</w:t>
            </w:r>
          </w:p>
        </w:tc>
        <w:tc>
          <w:tcPr>
            <w:tcW w:type="dxa" w:w="2160"/>
          </w:tcPr>
          <w:p>
            <w:pPr>
              <w:spacing w:after="0" w:before="0" w:line="240" w:lineRule="auto"/>
              <w:jc w:val="left"/>
            </w:pPr>
            <w:r>
              <w:t>Fabricate and wire panel</w:t>
            </w:r>
          </w:p>
        </w:tc>
        <w:tc>
          <w:tcPr>
            <w:tcW w:type="dxa" w:w="2160"/>
          </w:tcPr>
          <w:p>
            <w:pPr>
              <w:spacing w:after="0" w:before="0" w:line="240" w:lineRule="auto"/>
              <w:jc w:val="left"/>
            </w:pPr>
            <w:r>
              <w:t>Panel builder</w:t>
            </w:r>
          </w:p>
        </w:tc>
        <w:tc>
          <w:tcPr>
            <w:tcW w:type="dxa" w:w="2160"/>
          </w:tcPr>
          <w:p>
            <w:pPr>
              <w:spacing w:after="0" w:before="0" w:line="240" w:lineRule="auto"/>
              <w:jc w:val="left"/>
            </w:pPr>
            <w:r>
              <w:t>10 days</w:t>
            </w:r>
          </w:p>
        </w:tc>
        <w:tc>
          <w:tcPr>
            <w:tcW w:type="dxa" w:w="2160"/>
          </w:tcPr>
          <w:p>
            <w:pPr>
              <w:spacing w:after="0" w:before="0" w:line="240" w:lineRule="auto"/>
              <w:jc w:val="left"/>
            </w:pPr>
            <w:r>
              <w:t>A04</w:t>
            </w:r>
          </w:p>
        </w:tc>
      </w:tr>
      <w:tr>
        <w:tc>
          <w:tcPr>
            <w:tcW w:type="dxa" w:w="2160"/>
          </w:tcPr>
          <w:p>
            <w:pPr>
              <w:spacing w:after="0" w:before="0" w:line="240" w:lineRule="auto"/>
              <w:jc w:val="left"/>
            </w:pPr>
            <w:r>
              <w:t>A08</w:t>
            </w:r>
          </w:p>
        </w:tc>
        <w:tc>
          <w:tcPr>
            <w:tcW w:type="dxa" w:w="2160"/>
          </w:tcPr>
          <w:p>
            <w:pPr>
              <w:spacing w:after="0" w:before="0" w:line="240" w:lineRule="auto"/>
              <w:jc w:val="left"/>
            </w:pPr>
            <w:r>
              <w:t>Integrate and test system</w:t>
            </w:r>
          </w:p>
        </w:tc>
        <w:tc>
          <w:tcPr>
            <w:tcW w:type="dxa" w:w="2160"/>
          </w:tcPr>
          <w:p>
            <w:pPr>
              <w:spacing w:after="0" w:before="0" w:line="240" w:lineRule="auto"/>
              <w:jc w:val="left"/>
            </w:pPr>
            <w:r>
              <w:t>Automation</w:t>
            </w:r>
          </w:p>
        </w:tc>
        <w:tc>
          <w:tcPr>
            <w:tcW w:type="dxa" w:w="2160"/>
          </w:tcPr>
          <w:p>
            <w:pPr>
              <w:spacing w:after="0" w:before="0" w:line="240" w:lineRule="auto"/>
              <w:jc w:val="left"/>
            </w:pPr>
            <w:r>
              <w:t>4 days</w:t>
            </w:r>
          </w:p>
        </w:tc>
        <w:tc>
          <w:tcPr>
            <w:tcW w:type="dxa" w:w="2160"/>
          </w:tcPr>
          <w:p>
            <w:pPr>
              <w:spacing w:after="0" w:before="0" w:line="240" w:lineRule="auto"/>
              <w:jc w:val="left"/>
            </w:pPr>
            <w:r>
              <w:t>A05, A06, A07</w:t>
            </w:r>
          </w:p>
        </w:tc>
      </w:tr>
      <w:tr>
        <w:tc>
          <w:tcPr>
            <w:tcW w:type="dxa" w:w="2160"/>
          </w:tcPr>
          <w:p>
            <w:pPr>
              <w:spacing w:after="0" w:before="0" w:line="240" w:lineRule="auto"/>
              <w:jc w:val="left"/>
            </w:pPr>
            <w:r>
              <w:t>A09</w:t>
            </w:r>
          </w:p>
        </w:tc>
        <w:tc>
          <w:tcPr>
            <w:tcW w:type="dxa" w:w="2160"/>
          </w:tcPr>
          <w:p>
            <w:pPr>
              <w:spacing w:after="0" w:before="0" w:line="240" w:lineRule="auto"/>
              <w:jc w:val="left"/>
            </w:pPr>
            <w:r>
              <w:t>Install during shutdown</w:t>
            </w:r>
          </w:p>
        </w:tc>
        <w:tc>
          <w:tcPr>
            <w:tcW w:type="dxa" w:w="2160"/>
          </w:tcPr>
          <w:p>
            <w:pPr>
              <w:spacing w:after="0" w:before="0" w:line="240" w:lineRule="auto"/>
              <w:jc w:val="left"/>
            </w:pPr>
            <w:r>
              <w:t>Maintenance and contractor</w:t>
            </w:r>
          </w:p>
        </w:tc>
        <w:tc>
          <w:tcPr>
            <w:tcW w:type="dxa" w:w="2160"/>
          </w:tcPr>
          <w:p>
            <w:pPr>
              <w:spacing w:after="0" w:before="0" w:line="240" w:lineRule="auto"/>
              <w:jc w:val="left"/>
            </w:pPr>
            <w:r>
              <w:t>3 days</w:t>
            </w:r>
          </w:p>
        </w:tc>
        <w:tc>
          <w:tcPr>
            <w:tcW w:type="dxa" w:w="2160"/>
          </w:tcPr>
          <w:p>
            <w:pPr>
              <w:spacing w:after="0" w:before="0" w:line="240" w:lineRule="auto"/>
              <w:jc w:val="left"/>
            </w:pPr>
            <w:r>
              <w:t>A08</w:t>
            </w:r>
          </w:p>
        </w:tc>
      </w:tr>
      <w:tr>
        <w:tc>
          <w:tcPr>
            <w:tcW w:type="dxa" w:w="2160"/>
          </w:tcPr>
          <w:p>
            <w:pPr>
              <w:spacing w:after="0" w:before="0" w:line="240" w:lineRule="auto"/>
              <w:jc w:val="left"/>
            </w:pPr>
            <w:r>
              <w:t>A10</w:t>
            </w:r>
          </w:p>
        </w:tc>
        <w:tc>
          <w:tcPr>
            <w:tcW w:type="dxa" w:w="2160"/>
          </w:tcPr>
          <w:p>
            <w:pPr>
              <w:spacing w:after="0" w:before="0" w:line="240" w:lineRule="auto"/>
              <w:jc w:val="left"/>
            </w:pPr>
            <w:r>
              <w:t>Commission and validate</w:t>
            </w:r>
          </w:p>
        </w:tc>
        <w:tc>
          <w:tcPr>
            <w:tcW w:type="dxa" w:w="2160"/>
          </w:tcPr>
          <w:p>
            <w:pPr>
              <w:spacing w:after="0" w:before="0" w:line="240" w:lineRule="auto"/>
              <w:jc w:val="left"/>
            </w:pPr>
            <w:r>
              <w:t>Project team</w:t>
            </w:r>
          </w:p>
        </w:tc>
        <w:tc>
          <w:tcPr>
            <w:tcW w:type="dxa" w:w="2160"/>
          </w:tcPr>
          <w:p>
            <w:pPr>
              <w:spacing w:after="0" w:before="0" w:line="240" w:lineRule="auto"/>
              <w:jc w:val="left"/>
            </w:pPr>
            <w:r>
              <w:t>4 days</w:t>
            </w:r>
          </w:p>
        </w:tc>
        <w:tc>
          <w:tcPr>
            <w:tcW w:type="dxa" w:w="2160"/>
          </w:tcPr>
          <w:p>
            <w:pPr>
              <w:spacing w:after="0" w:before="0" w:line="240" w:lineRule="auto"/>
              <w:jc w:val="left"/>
            </w:pPr>
            <w:r>
              <w:t>A09</w:t>
            </w:r>
          </w:p>
        </w:tc>
      </w:tr>
      <w:tr>
        <w:tc>
          <w:tcPr>
            <w:tcW w:type="dxa" w:w="2160"/>
          </w:tcPr>
          <w:p>
            <w:pPr>
              <w:spacing w:after="0" w:before="0" w:line="240" w:lineRule="auto"/>
              <w:jc w:val="left"/>
            </w:pPr>
            <w:r>
              <w:t>A11</w:t>
            </w:r>
          </w:p>
        </w:tc>
        <w:tc>
          <w:tcPr>
            <w:tcW w:type="dxa" w:w="2160"/>
          </w:tcPr>
          <w:p>
            <w:pPr>
              <w:spacing w:after="0" w:before="0" w:line="240" w:lineRule="auto"/>
              <w:jc w:val="left"/>
            </w:pPr>
            <w:r>
              <w:t>Handover and close project</w:t>
            </w:r>
          </w:p>
        </w:tc>
        <w:tc>
          <w:tcPr>
            <w:tcW w:type="dxa" w:w="2160"/>
          </w:tcPr>
          <w:p>
            <w:pPr>
              <w:spacing w:after="0" w:before="0" w:line="240" w:lineRule="auto"/>
              <w:jc w:val="left"/>
            </w:pPr>
            <w:r>
              <w:t>Project team</w:t>
            </w:r>
          </w:p>
        </w:tc>
        <w:tc>
          <w:tcPr>
            <w:tcW w:type="dxa" w:w="2160"/>
          </w:tcPr>
          <w:p>
            <w:pPr>
              <w:spacing w:after="0" w:before="0" w:line="240" w:lineRule="auto"/>
              <w:jc w:val="left"/>
            </w:pPr>
            <w:r>
              <w:t>2 days</w:t>
            </w:r>
          </w:p>
        </w:tc>
        <w:tc>
          <w:tcPr>
            <w:tcW w:type="dxa" w:w="2160"/>
          </w:tcPr>
          <w:p>
            <w:pPr>
              <w:spacing w:after="0" w:before="0" w:line="240" w:lineRule="auto"/>
              <w:jc w:val="left"/>
            </w:pPr>
            <w:r>
              <w:t>A10</w:t>
            </w:r>
          </w:p>
        </w:tc>
      </w:tr>
    </w:tbl>
    <w:p/>
    <w:p>
      <w:r>
        <w:t>This is an illustrative schedule. The durations and dependencies are assumptions, not universal values. Actual estimates must reflect equipment complexity, supplier commitments, plant availability, and project scope.</w:t>
      </w:r>
    </w:p>
    <w:p>
      <w:r>
        <w:t>The activity register should also record planned start and finish dates, status, percentage complete, and relevant evidence where those fields are required for execution tracking.</w:t>
      </w:r>
    </w:p>
    <w:p>
      <w:pPr>
        <w:pStyle w:val="Heading2"/>
      </w:pPr>
      <w:r>
        <w:t>6. Understand task dependencies</w:t>
      </w:r>
    </w:p>
    <w:p>
      <w:r>
        <w:t>A dependency defines the relationship between two activities.</w:t>
      </w:r>
    </w:p>
    <w:p>
      <w:r>
        <w:t>The four common dependency types 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Dependency</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Automation example</w:t>
            </w:r>
          </w:p>
        </w:tc>
      </w:tr>
      <w:tr>
        <w:tc>
          <w:tcPr>
            <w:tcW w:type="dxa" w:w="3600"/>
          </w:tcPr>
          <w:p>
            <w:pPr>
              <w:spacing w:after="0" w:before="0" w:line="240" w:lineRule="auto"/>
              <w:jc w:val="left"/>
            </w:pPr>
            <w:r>
              <w:t>Finish-to-Start (FS)</w:t>
            </w:r>
          </w:p>
        </w:tc>
        <w:tc>
          <w:tcPr>
            <w:tcW w:type="dxa" w:w="3600"/>
          </w:tcPr>
          <w:p>
            <w:pPr>
              <w:spacing w:after="0" w:before="0" w:line="240" w:lineRule="auto"/>
              <w:jc w:val="left"/>
            </w:pPr>
            <w:r>
              <w:t>Successor starts after predecessor finishes</w:t>
            </w:r>
          </w:p>
        </w:tc>
        <w:tc>
          <w:tcPr>
            <w:tcW w:type="dxa" w:w="3600"/>
          </w:tcPr>
          <w:p>
            <w:pPr>
              <w:spacing w:after="0" w:before="0" w:line="240" w:lineRule="auto"/>
              <w:jc w:val="left"/>
            </w:pPr>
            <w:r>
              <w:t>Installation starts after panel delivery and inspection</w:t>
            </w:r>
          </w:p>
        </w:tc>
      </w:tr>
      <w:tr>
        <w:tc>
          <w:tcPr>
            <w:tcW w:type="dxa" w:w="3600"/>
          </w:tcPr>
          <w:p>
            <w:pPr>
              <w:spacing w:after="0" w:before="0" w:line="240" w:lineRule="auto"/>
              <w:jc w:val="left"/>
            </w:pPr>
            <w:r>
              <w:t>Start-to-Start (SS)</w:t>
            </w:r>
          </w:p>
        </w:tc>
        <w:tc>
          <w:tcPr>
            <w:tcW w:type="dxa" w:w="3600"/>
          </w:tcPr>
          <w:p>
            <w:pPr>
              <w:spacing w:after="0" w:before="0" w:line="240" w:lineRule="auto"/>
              <w:jc w:val="left"/>
            </w:pPr>
            <w:r>
              <w:t>Successor starts after predecessor starts</w:t>
            </w:r>
          </w:p>
        </w:tc>
        <w:tc>
          <w:tcPr>
            <w:tcW w:type="dxa" w:w="3600"/>
          </w:tcPr>
          <w:p>
            <w:pPr>
              <w:spacing w:after="0" w:before="0" w:line="240" w:lineRule="auto"/>
              <w:jc w:val="left"/>
            </w:pPr>
            <w:r>
              <w:t>Software development starts after engineering is initiated</w:t>
            </w:r>
          </w:p>
        </w:tc>
      </w:tr>
      <w:tr>
        <w:tc>
          <w:tcPr>
            <w:tcW w:type="dxa" w:w="3600"/>
          </w:tcPr>
          <w:p>
            <w:pPr>
              <w:spacing w:after="0" w:before="0" w:line="240" w:lineRule="auto"/>
              <w:jc w:val="left"/>
            </w:pPr>
            <w:r>
              <w:t>Finish-to-Finish (FF)</w:t>
            </w:r>
          </w:p>
        </w:tc>
        <w:tc>
          <w:tcPr>
            <w:tcW w:type="dxa" w:w="3600"/>
          </w:tcPr>
          <w:p>
            <w:pPr>
              <w:spacing w:after="0" w:before="0" w:line="240" w:lineRule="auto"/>
              <w:jc w:val="left"/>
            </w:pPr>
            <w:r>
              <w:t>Successor cannot finish before predecessor finishes</w:t>
            </w:r>
          </w:p>
        </w:tc>
        <w:tc>
          <w:tcPr>
            <w:tcW w:type="dxa" w:w="3600"/>
          </w:tcPr>
          <w:p>
            <w:pPr>
              <w:spacing w:after="0" w:before="0" w:line="240" w:lineRule="auto"/>
              <w:jc w:val="left"/>
            </w:pPr>
            <w:r>
              <w:t>Final documentation cannot be completed before all required test results are available</w:t>
            </w:r>
          </w:p>
        </w:tc>
      </w:tr>
      <w:tr>
        <w:tc>
          <w:tcPr>
            <w:tcW w:type="dxa" w:w="3600"/>
          </w:tcPr>
          <w:p>
            <w:pPr>
              <w:spacing w:after="0" w:before="0" w:line="240" w:lineRule="auto"/>
              <w:jc w:val="left"/>
            </w:pPr>
            <w:r>
              <w:t>Start-to-Finish (SF)</w:t>
            </w:r>
          </w:p>
        </w:tc>
        <w:tc>
          <w:tcPr>
            <w:tcW w:type="dxa" w:w="3600"/>
          </w:tcPr>
          <w:p>
            <w:pPr>
              <w:spacing w:after="0" w:before="0" w:line="240" w:lineRule="auto"/>
              <w:jc w:val="left"/>
            </w:pPr>
            <w:r>
              <w:t>Successor cannot finish until predecessor starts</w:t>
            </w:r>
          </w:p>
        </w:tc>
        <w:tc>
          <w:tcPr>
            <w:tcW w:type="dxa" w:w="3600"/>
          </w:tcPr>
          <w:p>
            <w:pPr>
              <w:spacing w:after="0" w:before="0" w:line="240" w:lineRule="auto"/>
              <w:jc w:val="left"/>
            </w:pPr>
            <w:r>
              <w:t>A specific old support arrangement remains active until a replacement support arrangement begins</w:t>
            </w:r>
          </w:p>
        </w:tc>
      </w:tr>
    </w:tbl>
    <w:p/>
    <w:p>
      <w:r>
        <w:t>Finish-to-Start is the most familiar dependency, but the other relationships can be useful for modeling real project work.</w:t>
      </w:r>
    </w:p>
    <w:p>
      <w:r>
        <w:t>Dependencies must represent actual constraints. A software developer may begin creating PLC logic before hardware delivery if the I/O architecture and interface requirements are sufficiently defined. However, final hardware-dependent integration tests may still require the physical equipment.</w:t>
      </w:r>
    </w:p>
    <w:p>
      <w:pPr>
        <w:pStyle w:val="Heading2"/>
      </w:pPr>
      <w:r>
        <w:t>7. Estimate activity durations</w:t>
      </w:r>
    </w:p>
    <w:p>
      <w:r>
        <w:t>Duration estimation determines how much calendar time an activity is expected to require.</w:t>
      </w:r>
    </w:p>
    <w:p>
      <w:r>
        <w:t>Common estimation methods include:</w:t>
      </w:r>
    </w:p>
    <w:p>
      <w:pPr>
        <w:pStyle w:val="ListBullet"/>
      </w:pPr>
      <w:r>
        <w:t>Expert judgment: Estimate using experience from comparable projects.</w:t>
      </w:r>
    </w:p>
    <w:p>
      <w:pPr>
        <w:pStyle w:val="ListBullet"/>
      </w:pPr>
      <w:r>
        <w:t>Analogous estimation: Use the duration of a similar completed project.</w:t>
      </w:r>
    </w:p>
    <w:p>
      <w:pPr>
        <w:pStyle w:val="ListBullet"/>
      </w:pPr>
      <w:r>
        <w:t>Parametric estimation: Apply a known productivity rate to the required quantity.</w:t>
      </w:r>
    </w:p>
    <w:p>
      <w:pPr>
        <w:pStyle w:val="ListBullet"/>
      </w:pPr>
      <w:r>
        <w:t>Bottom-up estimation: Estimate individual tasks and combine their durations.</w:t>
      </w:r>
    </w:p>
    <w:p>
      <w:pPr>
        <w:pStyle w:val="ListBullet"/>
      </w:pPr>
      <w:r>
        <w:t>Three-point estimation: Use optimistic, most likely, and pessimistic estimates.</w:t>
      </w:r>
    </w:p>
    <w:p>
      <w:r>
        <w:t>For parametric estimation:</w:t>
      </w:r>
    </w:p>
    <w:p>
      <w:pPr>
        <w:spacing w:before="120" w:after="160"/>
        <w:jc w:val="center"/>
      </w:pPr>
      <m:oMathPara>
        <m:oMath>
          <m:r>
            <m:t>D=</m:t>
          </m:r>
          <m:f>
            <m:fPr>
              <m:type m:val="bar"/>
            </m:fPr>
            <m:num>
              <m:r>
                <m:t>Q</m:t>
              </m:r>
            </m:num>
            <m:den>
              <m:r>
                <m:t>R</m:t>
              </m:r>
            </m:den>
          </m:f>
        </m:oMath>
      </m:oMathPara>
    </w:p>
    <w:p>
      <w:r>
        <w:t>Where:</w:t>
      </w:r>
    </w:p>
    <w:p>
      <w:pPr>
        <w:pStyle w:val="ListBullet"/>
      </w:pPr>
      <m:oMath>
        <m:r>
          <m:t>D</m:t>
        </m:r>
      </m:oMath>
      <w:r>
        <w:t xml:space="preserve"> is estimated duration.</w:t>
      </w:r>
    </w:p>
    <w:p>
      <w:pPr>
        <w:pStyle w:val="ListBullet"/>
      </w:pPr>
      <m:oMath>
        <m:r>
          <m:t>Q</m:t>
        </m:r>
      </m:oMath>
      <w:r>
        <w:t xml:space="preserve"> is the quantity of work.</w:t>
      </w:r>
    </w:p>
    <w:p>
      <w:pPr>
        <w:pStyle w:val="ListBullet"/>
      </w:pPr>
      <m:oMath>
        <m:r>
          <m:t>R</m:t>
        </m:r>
      </m:oMath>
      <w:r>
        <w:t xml:space="preserve"> is the achievable work rate per unit of time.</w:t>
      </w:r>
    </w:p>
    <w:p>
      <w:r>
        <w:t>For example, if a team can verify 40 I/O points per working day and must verify 200 points:</w:t>
      </w:r>
    </w:p>
    <w:p>
      <w:pPr>
        <w:spacing w:before="120" w:after="160"/>
        <w:jc w:val="center"/>
      </w:pPr>
      <m:oMathPara>
        <m:oMath>
          <m:r>
            <m:t>D=</m:t>
          </m:r>
          <m:f>
            <m:fPr>
              <m:type m:val="bar"/>
            </m:fPr>
            <m:num>
              <m:r>
                <m:t>200</m:t>
              </m:r>
            </m:num>
            <m:den>
              <m:r>
                <m:t>40</m:t>
              </m:r>
            </m:den>
          </m:f>
          <m:r>
            <m:t>=5</m:t>
          </m:r>
          <m:r>
            <m:rPr>
              <m:nor/>
            </m:rPr>
            <m:t> working days</m:t>
          </m:r>
        </m:oMath>
      </m:oMathPara>
    </w:p>
    <w:p>
      <w:r>
        <w:t>This estimate assumes that the points are reasonably similar and that access, documentation, staffing, and equipment availability do not introduce major delays.</w:t>
      </w:r>
    </w:p>
    <w:p>
      <w:r>
        <w:t>For three-point estimation using the PERT method:</w:t>
      </w:r>
    </w:p>
    <w:p>
      <w:pPr>
        <w:spacing w:before="120" w:after="160"/>
        <w:jc w:val="center"/>
      </w:pPr>
      <m:oMathPara>
        <m:oMath>
          <m:sSub>
            <m:e>
              <m:r>
                <m:t>T</m:t>
              </m:r>
            </m:e>
            <m:sub>
              <m:r>
                <m:t>E</m:t>
              </m:r>
            </m:sub>
          </m:sSub>
          <m:r>
            <m:t>=</m:t>
          </m:r>
          <m:f>
            <m:fPr>
              <m:type m:val="bar"/>
            </m:fPr>
            <m:num>
              <m:r>
                <m:t>O+4M+P</m:t>
              </m:r>
            </m:num>
            <m:den>
              <m:r>
                <m:t>6</m:t>
              </m:r>
            </m:den>
          </m:f>
        </m:oMath>
      </m:oMathPara>
    </w:p>
    <w:p>
      <w:r>
        <w:t>Where:</w:t>
      </w:r>
    </w:p>
    <w:p>
      <w:pPr>
        <w:pStyle w:val="ListBullet"/>
      </w:pPr>
      <m:oMath>
        <m:r>
          <m:t>O</m:t>
        </m:r>
      </m:oMath>
      <w:r>
        <w:t xml:space="preserve"> is the optimistic duration.</w:t>
      </w:r>
    </w:p>
    <w:p>
      <w:pPr>
        <w:pStyle w:val="ListBullet"/>
      </w:pPr>
      <m:oMath>
        <m:r>
          <m:t>M</m:t>
        </m:r>
      </m:oMath>
      <w:r>
        <w:t xml:space="preserve"> is the most likely duration.</w:t>
      </w:r>
    </w:p>
    <w:p>
      <w:pPr>
        <w:pStyle w:val="ListBullet"/>
      </w:pPr>
      <m:oMath>
        <m:r>
          <m:t>P</m:t>
        </m:r>
      </m:oMath>
      <w:r>
        <w:t xml:space="preserve"> is the pessimistic duration.</w:t>
      </w:r>
    </w:p>
    <w:p>
      <w:r>
        <w:t>Suppose software integration has estimates of 4, 6, and 14 working days:</w:t>
      </w:r>
    </w:p>
    <w:p>
      <w:pPr>
        <w:spacing w:before="120" w:after="160"/>
        <w:jc w:val="center"/>
      </w:pPr>
      <m:oMathPara>
        <m:oMath>
          <m:sSub>
            <m:e>
              <m:r>
                <m:t>T</m:t>
              </m:r>
            </m:e>
            <m:sub>
              <m:r>
                <m:t>E</m:t>
              </m:r>
            </m:sub>
          </m:sSub>
          <m:r>
            <m:t>=</m:t>
          </m:r>
          <m:f>
            <m:fPr>
              <m:type m:val="bar"/>
            </m:fPr>
            <m:num>
              <m:r>
                <m:t>4+4(6)+14</m:t>
              </m:r>
            </m:num>
            <m:den>
              <m:r>
                <m:t>6</m:t>
              </m:r>
            </m:den>
          </m:f>
          <m:r>
            <m:t>=7</m:t>
          </m:r>
          <m:r>
            <m:rPr>
              <m:nor/>
            </m:rPr>
            <m:t> working days</m:t>
          </m:r>
        </m:oMath>
      </m:oMathPara>
    </w:p>
    <w:p>
      <w:r>
        <w:t>This is an estimate based on the assumed three-point distribution. It is not a guarantee that the task will finish in seven days.</w:t>
      </w:r>
    </w:p>
    <w:p>
      <w:pPr>
        <w:pStyle w:val="Heading2"/>
      </w:pPr>
      <w:r>
        <w:t>8. Distinguish working days from calendar days</w:t>
      </w:r>
    </w:p>
    <w:p>
      <w:r>
        <w:t>A duration of five days may mean five working days or five consecutive calendar days.</w:t>
      </w:r>
    </w:p>
    <w:p>
      <w:r>
        <w:t>Working days exclude non-working days according to the applicable calendar. Calendar days include weekends and holidays.</w:t>
      </w:r>
    </w:p>
    <w:p>
      <w:r>
        <w:t>A project schedule must consider:</w:t>
      </w:r>
    </w:p>
    <w:p>
      <w:pPr>
        <w:pStyle w:val="ListBullet"/>
      </w:pPr>
      <w:r>
        <w:t>Plant working days.</w:t>
      </w:r>
    </w:p>
    <w:p>
      <w:pPr>
        <w:pStyle w:val="ListBullet"/>
      </w:pPr>
      <w:r>
        <w:t>Vendor working days.</w:t>
      </w:r>
    </w:p>
    <w:p>
      <w:pPr>
        <w:pStyle w:val="ListBullet"/>
      </w:pPr>
      <w:r>
        <w:t>Public holidays.</w:t>
      </w:r>
    </w:p>
    <w:p>
      <w:pPr>
        <w:pStyle w:val="ListBullet"/>
      </w:pPr>
      <w:r>
        <w:t>Planned maintenance shutdowns.</w:t>
      </w:r>
    </w:p>
    <w:p>
      <w:pPr>
        <w:pStyle w:val="ListBullet"/>
      </w:pPr>
      <w:r>
        <w:t>Shift patterns.</w:t>
      </w:r>
    </w:p>
    <w:p>
      <w:pPr>
        <w:pStyle w:val="ListBullet"/>
      </w:pPr>
      <w:r>
        <w:t>Contractor availability.</w:t>
      </w:r>
    </w:p>
    <w:p>
      <w:pPr>
        <w:pStyle w:val="ListBullet"/>
      </w:pPr>
      <w:r>
        <w:t>Overtime arrangements.</w:t>
      </w:r>
    </w:p>
    <w:p>
      <w:pPr>
        <w:pStyle w:val="ListBullet"/>
      </w:pPr>
      <w:r>
        <w:t>Production access windows.</w:t>
      </w:r>
    </w:p>
    <w:p>
      <w:pPr>
        <w:pStyle w:val="ListBullet"/>
      </w:pPr>
      <w:r>
        <w:t>Approval turnaround times.</w:t>
      </w:r>
    </w:p>
    <w:p>
      <w:r>
        <w:t>For example, five working days of engineering may occupy a full calendar week or longer depending on holidays and the working calendar.</w:t>
      </w:r>
    </w:p>
    <w:p>
      <w:r>
        <w:t>Never calculate the project finish date by simply adding all activity durations unless every activity is sequential and the calendar assumptions are valid.</w:t>
      </w:r>
    </w:p>
    <w:p>
      <w:pPr>
        <w:pStyle w:val="Heading2"/>
      </w:pPr>
      <w:r>
        <w:t>9. Identify parallel activities</w:t>
      </w:r>
    </w:p>
    <w:p>
      <w:r>
        <w:t>Parallel execution can shorten a project when activities do not depend on one another.</w:t>
      </w:r>
    </w:p>
    <w:p>
      <w:r>
        <w:t>For example, after the initial architecture and interfaces are sufficiently defined:</w:t>
      </w:r>
    </w:p>
    <w:p>
      <w:pPr>
        <w:pStyle w:val="ListBullet"/>
      </w:pPr>
      <w:r>
        <w:t>Software development may proceed.</w:t>
      </w:r>
    </w:p>
    <w:p>
      <w:pPr>
        <w:pStyle w:val="ListBullet"/>
      </w:pPr>
      <w:r>
        <w:t>Panel fabrication may proceed after approved drawings.</w:t>
      </w:r>
    </w:p>
    <w:p>
      <w:pPr>
        <w:pStyle w:val="ListBullet"/>
      </w:pPr>
      <w:r>
        <w:t>Procurement may proceed for confirmed long-lead items.</w:t>
      </w:r>
    </w:p>
    <w:p>
      <w:pPr>
        <w:pStyle w:val="ListBullet"/>
      </w:pPr>
      <w:r>
        <w:t>Site preparation may proceed where the design is stable.</w:t>
      </w:r>
    </w:p>
    <w:p>
      <w:pPr>
        <w:shd w:val="clear" w:color="auto" w:fill="F4F4F4"/>
        <w:spacing w:before="0" w:after="0" w:line="240" w:lineRule="auto"/>
        <w:ind w:left="216" w:right="216"/>
        <w:jc w:val="left"/>
      </w:pPr>
      <w:r>
        <w:rPr>
          <w:rFonts w:ascii="Consolas" w:hAnsi="Consolas"/>
          <w:color w:val="202020"/>
          <w:sz w:val="18"/>
        </w:rPr>
        <w:t>Approved preliminary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Software development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+--&gt; Panel fabrication -----------+--&gt; Integration testing</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+--&gt; Procurement and inspection --+</w:t>
      </w:r>
    </w:p>
    <w:p/>
    <w:p>
      <w:r>
        <w:t>Parallel work introduces risks if assumptions change. Starting panel fabrication before the drawings are stable may lead to rework. Ordering hardware before model compatibility is confirmed may result in unusable inventory.</w:t>
      </w:r>
    </w:p>
    <w:p>
      <w:r>
        <w:t>Parallelization should therefore be based on controlled design maturity, not on the idea that every activity should start immediately.</w:t>
      </w:r>
    </w:p>
    <w:p>
      <w:pPr>
        <w:pStyle w:val="Heading2"/>
      </w:pPr>
      <w:r>
        <w:t>10. Understand the critical path</w:t>
      </w:r>
    </w:p>
    <w:p>
      <w:r>
        <w:t>The Critical Path Method (CPM) identifies the longest-duration path through a network of dependent activities. It determines the earliest possible project completion date under the modeled assumptions.</w:t>
      </w:r>
    </w:p>
    <w:p>
      <w:r>
        <w:t>Activities on the critical path generally have zero total float. A delay to a critical activity can delay the overall project finish unless the delay is recovered or the schedule is changed.</w:t>
      </w:r>
    </w:p>
    <w:p>
      <w:r>
        <w:t>Consider this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Duration</w:t>
            </w:r>
          </w:p>
        </w:tc>
        <w:tc>
          <w:tcPr>
            <w:tcW w:type="dxa" w:w="3600"/>
            <w:shd w:val="clear" w:color="auto" w:fill="EEF2F7"/>
          </w:tcPr>
          <w:p>
            <w:pPr>
              <w:spacing w:after="0" w:before="0" w:line="240" w:lineRule="auto"/>
              <w:jc w:val="left"/>
            </w:pPr>
            <w:r>
              <w:rPr>
                <w:b/>
                <w:color w:val="1A2E4A"/>
              </w:rPr>
              <w:t>Dependency</w:t>
            </w:r>
          </w:p>
        </w:tc>
      </w:tr>
      <w:tr>
        <w:tc>
          <w:tcPr>
            <w:tcW w:type="dxa" w:w="3600"/>
          </w:tcPr>
          <w:p>
            <w:pPr>
              <w:spacing w:after="0" w:before="0" w:line="240" w:lineRule="auto"/>
              <w:jc w:val="left"/>
            </w:pPr>
            <w:r>
              <w:t>A: Requirements</w:t>
            </w:r>
          </w:p>
        </w:tc>
        <w:tc>
          <w:tcPr>
            <w:tcW w:type="dxa" w:w="3600"/>
          </w:tcPr>
          <w:p>
            <w:pPr>
              <w:spacing w:after="0" w:before="0" w:line="240" w:lineRule="auto"/>
              <w:jc w:val="left"/>
            </w:pPr>
            <w:r>
              <w:t>2 days</w:t>
            </w:r>
          </w:p>
        </w:tc>
        <w:tc>
          <w:tcPr>
            <w:tcW w:type="dxa" w:w="3600"/>
          </w:tcPr>
          <w:p>
            <w:pPr>
              <w:spacing w:after="0" w:before="0" w:line="240" w:lineRule="auto"/>
              <w:jc w:val="left"/>
            </w:pPr>
            <w:r>
              <w:t>None</w:t>
            </w:r>
          </w:p>
        </w:tc>
      </w:tr>
      <w:tr>
        <w:tc>
          <w:tcPr>
            <w:tcW w:type="dxa" w:w="3600"/>
          </w:tcPr>
          <w:p>
            <w:pPr>
              <w:spacing w:after="0" w:before="0" w:line="240" w:lineRule="auto"/>
              <w:jc w:val="left"/>
            </w:pPr>
            <w:r>
              <w:t>B: Engineering</w:t>
            </w:r>
          </w:p>
        </w:tc>
        <w:tc>
          <w:tcPr>
            <w:tcW w:type="dxa" w:w="3600"/>
          </w:tcPr>
          <w:p>
            <w:pPr>
              <w:spacing w:after="0" w:before="0" w:line="240" w:lineRule="auto"/>
              <w:jc w:val="left"/>
            </w:pPr>
            <w:r>
              <w:t>4 days</w:t>
            </w:r>
          </w:p>
        </w:tc>
        <w:tc>
          <w:tcPr>
            <w:tcW w:type="dxa" w:w="3600"/>
          </w:tcPr>
          <w:p>
            <w:pPr>
              <w:spacing w:after="0" w:before="0" w:line="240" w:lineRule="auto"/>
              <w:jc w:val="left"/>
            </w:pPr>
            <w:r>
              <w:t>A</w:t>
            </w:r>
          </w:p>
        </w:tc>
      </w:tr>
      <w:tr>
        <w:tc>
          <w:tcPr>
            <w:tcW w:type="dxa" w:w="3600"/>
          </w:tcPr>
          <w:p>
            <w:pPr>
              <w:spacing w:after="0" w:before="0" w:line="240" w:lineRule="auto"/>
              <w:jc w:val="left"/>
            </w:pPr>
            <w:r>
              <w:t>C: Procurement</w:t>
            </w:r>
          </w:p>
        </w:tc>
        <w:tc>
          <w:tcPr>
            <w:tcW w:type="dxa" w:w="3600"/>
          </w:tcPr>
          <w:p>
            <w:pPr>
              <w:spacing w:after="0" w:before="0" w:line="240" w:lineRule="auto"/>
              <w:jc w:val="left"/>
            </w:pPr>
            <w:r>
              <w:t>8 days</w:t>
            </w:r>
          </w:p>
        </w:tc>
        <w:tc>
          <w:tcPr>
            <w:tcW w:type="dxa" w:w="3600"/>
          </w:tcPr>
          <w:p>
            <w:pPr>
              <w:spacing w:after="0" w:before="0" w:line="240" w:lineRule="auto"/>
              <w:jc w:val="left"/>
            </w:pPr>
            <w:r>
              <w:t>B</w:t>
            </w:r>
          </w:p>
        </w:tc>
      </w:tr>
      <w:tr>
        <w:tc>
          <w:tcPr>
            <w:tcW w:type="dxa" w:w="3600"/>
          </w:tcPr>
          <w:p>
            <w:pPr>
              <w:spacing w:after="0" w:before="0" w:line="240" w:lineRule="auto"/>
              <w:jc w:val="left"/>
            </w:pPr>
            <w:r>
              <w:t>D: Software development</w:t>
            </w:r>
          </w:p>
        </w:tc>
        <w:tc>
          <w:tcPr>
            <w:tcW w:type="dxa" w:w="3600"/>
          </w:tcPr>
          <w:p>
            <w:pPr>
              <w:spacing w:after="0" w:before="0" w:line="240" w:lineRule="auto"/>
              <w:jc w:val="left"/>
            </w:pPr>
            <w:r>
              <w:t>5 days</w:t>
            </w:r>
          </w:p>
        </w:tc>
        <w:tc>
          <w:tcPr>
            <w:tcW w:type="dxa" w:w="3600"/>
          </w:tcPr>
          <w:p>
            <w:pPr>
              <w:spacing w:after="0" w:before="0" w:line="240" w:lineRule="auto"/>
              <w:jc w:val="left"/>
            </w:pPr>
            <w:r>
              <w:t>B</w:t>
            </w:r>
          </w:p>
        </w:tc>
      </w:tr>
      <w:tr>
        <w:tc>
          <w:tcPr>
            <w:tcW w:type="dxa" w:w="3600"/>
          </w:tcPr>
          <w:p>
            <w:pPr>
              <w:spacing w:after="0" w:before="0" w:line="240" w:lineRule="auto"/>
              <w:jc w:val="left"/>
            </w:pPr>
            <w:r>
              <w:t>E: Integration</w:t>
            </w:r>
          </w:p>
        </w:tc>
        <w:tc>
          <w:tcPr>
            <w:tcW w:type="dxa" w:w="3600"/>
          </w:tcPr>
          <w:p>
            <w:pPr>
              <w:spacing w:after="0" w:before="0" w:line="240" w:lineRule="auto"/>
              <w:jc w:val="left"/>
            </w:pPr>
            <w:r>
              <w:t>3 days</w:t>
            </w:r>
          </w:p>
        </w:tc>
        <w:tc>
          <w:tcPr>
            <w:tcW w:type="dxa" w:w="3600"/>
          </w:tcPr>
          <w:p>
            <w:pPr>
              <w:spacing w:after="0" w:before="0" w:line="240" w:lineRule="auto"/>
              <w:jc w:val="left"/>
            </w:pPr>
            <w:r>
              <w:t>C and D</w:t>
            </w:r>
          </w:p>
        </w:tc>
      </w:tr>
      <w:tr>
        <w:tc>
          <w:tcPr>
            <w:tcW w:type="dxa" w:w="3600"/>
          </w:tcPr>
          <w:p>
            <w:pPr>
              <w:spacing w:after="0" w:before="0" w:line="240" w:lineRule="auto"/>
              <w:jc w:val="left"/>
            </w:pPr>
            <w:r>
              <w:t>F: Commissioning</w:t>
            </w:r>
          </w:p>
        </w:tc>
        <w:tc>
          <w:tcPr>
            <w:tcW w:type="dxa" w:w="3600"/>
          </w:tcPr>
          <w:p>
            <w:pPr>
              <w:spacing w:after="0" w:before="0" w:line="240" w:lineRule="auto"/>
              <w:jc w:val="left"/>
            </w:pPr>
            <w:r>
              <w:t>2 days</w:t>
            </w:r>
          </w:p>
        </w:tc>
        <w:tc>
          <w:tcPr>
            <w:tcW w:type="dxa" w:w="3600"/>
          </w:tcPr>
          <w:p>
            <w:pPr>
              <w:spacing w:after="0" w:before="0" w:line="240" w:lineRule="auto"/>
              <w:jc w:val="left"/>
            </w:pPr>
            <w:r>
              <w:t>E</w:t>
            </w:r>
          </w:p>
        </w:tc>
      </w:tr>
    </w:tbl>
    <w:p/>
    <w:p>
      <w:r>
        <w:t>The principal paths are:</w:t>
      </w:r>
    </w:p>
    <w:p>
      <w:pPr>
        <w:pStyle w:val="ListBullet"/>
      </w:pPr>
      <w:r>
        <w:t>A → B → C → E → F = 19 days.</w:t>
      </w:r>
    </w:p>
    <w:p>
      <w:pPr>
        <w:pStyle w:val="ListBullet"/>
      </w:pPr>
      <w:r>
        <w:t>A → B → D → E → F = 16 days.</w:t>
      </w:r>
    </w:p>
    <w:p>
      <w:r>
        <w:t>The critical path is A → B → C → E → F, with a modeled project duration of 19 days.</w:t>
      </w:r>
    </w:p>
    <w:p>
      <w:r>
        <w:t>Procurement is a critical activity in this example because the integration task cannot begin until both procurement and software development are complete.</w:t>
      </w:r>
    </w:p>
    <w:p>
      <w:r>
        <w:t>If procurement slips by three days and no recovery action is taken, the modeled project finish will also slip by three days.</w:t>
      </w:r>
    </w:p>
    <w:p>
      <w:r>
        <w:t>The actual critical path must be recalculated when durations, dependencies, calendars, or constraints change.</w:t>
      </w:r>
    </w:p>
    <w:p>
      <w:pPr>
        <w:pStyle w:val="Heading2"/>
      </w:pPr>
      <w:r>
        <w:t>11. Understand float and schedule flexibility</w:t>
      </w:r>
    </w:p>
    <w:p>
      <w:r>
        <w:t>Float is the amount of time an activity can be delayed without violating a specified schedule constraint.</w:t>
      </w:r>
    </w:p>
    <w:p>
      <w:r>
        <w:t>Total float is the amount of delay an activity can experience without delaying the overall project finish, subject to the schedule model.</w:t>
      </w:r>
    </w:p>
    <w:p>
      <w:r>
        <w:t>Free float is the amount of delay an activity can experience without delaying the early start of its immediate successor.</w:t>
      </w:r>
    </w:p>
    <w:p>
      <w:r>
        <w:t>For a simple activity network:</w:t>
      </w:r>
    </w:p>
    <w:p>
      <w:pPr>
        <w:spacing w:before="120" w:after="160"/>
        <w:jc w:val="center"/>
      </w:pPr>
      <m:oMathPara>
        <m:oMath>
          <m:r>
            <m:t>TF=LS−ES</m:t>
          </m:r>
        </m:oMath>
      </m:oMathPara>
    </w:p>
    <w:p>
      <w:r>
        <w:t>Where:</w:t>
      </w:r>
    </w:p>
    <w:p>
      <w:pPr>
        <w:pStyle w:val="ListBullet"/>
      </w:pPr>
      <m:oMath>
        <m:r>
          <m:t>TF</m:t>
        </m:r>
      </m:oMath>
      <w:r>
        <w:t xml:space="preserve"> is total float.</w:t>
      </w:r>
    </w:p>
    <w:p>
      <w:pPr>
        <w:pStyle w:val="ListBullet"/>
      </w:pPr>
      <m:oMath>
        <m:r>
          <m:t>LS</m:t>
        </m:r>
      </m:oMath>
      <w:r>
        <w:t xml:space="preserve"> is latest start.</w:t>
      </w:r>
    </w:p>
    <w:p>
      <w:pPr>
        <w:pStyle w:val="ListBullet"/>
      </w:pPr>
      <m:oMath>
        <m:r>
          <m:t>ES</m:t>
        </m:r>
      </m:oMath>
      <w:r>
        <w:t xml:space="preserve"> is earliest start.</w:t>
      </w:r>
    </w:p>
    <w:p>
      <w:r>
        <w:t>Alternatively, when finish dates are used:</w:t>
      </w:r>
    </w:p>
    <w:p>
      <w:pPr>
        <w:spacing w:before="120" w:after="160"/>
        <w:jc w:val="center"/>
      </w:pPr>
      <m:oMathPara>
        <m:oMath>
          <m:r>
            <m:t>TF=LF−EF</m:t>
          </m:r>
        </m:oMath>
      </m:oMathPara>
    </w:p>
    <w:p>
      <w:r>
        <w:t xml:space="preserve">Where </w:t>
      </w:r>
      <m:oMath>
        <m:r>
          <m:t>LF</m:t>
        </m:r>
      </m:oMath>
      <w:r>
        <w:t xml:space="preserve"> is latest finish and </w:t>
      </w:r>
      <m:oMath>
        <m:r>
          <m:t>EF</m:t>
        </m:r>
      </m:oMath>
      <w:r>
        <w:t xml:space="preserve"> is earliest finish.</w:t>
      </w:r>
    </w:p>
    <w:p>
      <w:r>
        <w:t>Float is not spare time that can be consumed without consequence. It may be needed to absorb uncertainty, and changes to one activity can affect other activities in the network.</w:t>
      </w:r>
    </w:p>
    <w:p>
      <w:r>
        <w:t>A task with positive float may still be important if it involves a safety review, production constraint, or contractual milestone.</w:t>
      </w:r>
    </w:p>
    <w:p>
      <w:pPr>
        <w:pStyle w:val="Heading2"/>
      </w:pPr>
      <w:r>
        <w:t>12. Establish milestones</w:t>
      </w:r>
    </w:p>
    <w:p>
      <w:r>
        <w:t>A milestone is a significant event or approval point, usually represented by zero duration in a project schedule.</w:t>
      </w:r>
    </w:p>
    <w:p>
      <w:r>
        <w:t>Typical automation project milestones include:</w:t>
      </w:r>
    </w:p>
    <w:p>
      <w:pPr>
        <w:pStyle w:val="ListBullet"/>
      </w:pPr>
      <w:r>
        <w:t>DAP approved.</w:t>
      </w:r>
    </w:p>
    <w:p>
      <w:pPr>
        <w:pStyle w:val="ListBullet"/>
      </w:pPr>
      <w:r>
        <w:t>Project kickoff completed.</w:t>
      </w:r>
    </w:p>
    <w:p>
      <w:pPr>
        <w:pStyle w:val="ListBullet"/>
      </w:pPr>
      <w:r>
        <w:t>Site survey completed.</w:t>
      </w:r>
    </w:p>
    <w:p>
      <w:pPr>
        <w:pStyle w:val="ListBullet"/>
      </w:pPr>
      <w:r>
        <w:t>Design approved.</w:t>
      </w:r>
    </w:p>
    <w:p>
      <w:pPr>
        <w:pStyle w:val="ListBullet"/>
      </w:pPr>
      <w:r>
        <w:t>Purchase order released.</w:t>
      </w:r>
    </w:p>
    <w:p>
      <w:pPr>
        <w:pStyle w:val="ListBullet"/>
      </w:pPr>
      <w:r>
        <w:t>Critical hardware delivered.</w:t>
      </w:r>
    </w:p>
    <w:p>
      <w:pPr>
        <w:pStyle w:val="ListBullet"/>
      </w:pPr>
      <w:r>
        <w:t>Panel FAT passed.</w:t>
      </w:r>
    </w:p>
    <w:p>
      <w:pPr>
        <w:pStyle w:val="ListBullet"/>
      </w:pPr>
      <w:r>
        <w:t>Installation completed.</w:t>
      </w:r>
    </w:p>
    <w:p>
      <w:pPr>
        <w:pStyle w:val="ListBullet"/>
      </w:pPr>
      <w:r>
        <w:t>Commissioning completed.</w:t>
      </w:r>
    </w:p>
    <w:p>
      <w:pPr>
        <w:pStyle w:val="ListBullet"/>
      </w:pPr>
      <w:r>
        <w:t>SAT passed.</w:t>
      </w:r>
    </w:p>
    <w:p>
      <w:pPr>
        <w:pStyle w:val="ListBullet"/>
      </w:pPr>
      <w:r>
        <w:t>Production performance accepted.</w:t>
      </w:r>
    </w:p>
    <w:p>
      <w:pPr>
        <w:pStyle w:val="ListBullet"/>
      </w:pPr>
      <w:r>
        <w:t>Documentation and training completed.</w:t>
      </w:r>
    </w:p>
    <w:p>
      <w:pPr>
        <w:pStyle w:val="ListBullet"/>
      </w:pPr>
      <w:r>
        <w:t>Project handover approved.</w:t>
      </w:r>
    </w:p>
    <w:p>
      <w:r>
        <w:t>Each milestone should have a clear acceptance condition and, where relevant, an accountable approver.</w:t>
      </w:r>
    </w:p>
    <w:p>
      <w:r>
        <w:t>For example, "FAT completed" is weaker than "FAT passed against the approved test procedure, with all critical defects closed or formally accepted."</w:t>
      </w:r>
    </w:p>
    <w:p>
      <w:pPr>
        <w:pStyle w:val="Heading2"/>
      </w:pPr>
      <w:r>
        <w:t>13. Plan procurement lead times</w:t>
      </w:r>
    </w:p>
    <w:p>
      <w:r>
        <w:t>Procurement is frequently a major source of schedule uncertainty in automation projects.</w:t>
      </w:r>
    </w:p>
    <w:p>
      <w:r>
        <w:t>The procurement activity may include:</w:t>
      </w:r>
    </w:p>
    <w:p>
      <w:pPr>
        <w:tabs>
          <w:tab w:pos="403" w:val="left"/>
        </w:tabs>
        <w:spacing w:after="40" w:line="276" w:lineRule="auto"/>
        <w:ind w:left="403" w:hanging="403"/>
        <w:jc w:val="left"/>
      </w:pPr>
      <w:r>
        <w:rPr>
          <w:color w:val="1A2E4A"/>
        </w:rPr>
        <w:t>1.</w:t>
        <w:tab/>
      </w:r>
      <w:r>
        <w:t>Finalizing technical specifications.</w:t>
      </w:r>
    </w:p>
    <w:p>
      <w:pPr>
        <w:tabs>
          <w:tab w:pos="403" w:val="left"/>
        </w:tabs>
        <w:spacing w:after="40" w:line="276" w:lineRule="auto"/>
        <w:ind w:left="403" w:hanging="403"/>
        <w:jc w:val="left"/>
      </w:pPr>
      <w:r>
        <w:rPr>
          <w:color w:val="1A2E4A"/>
        </w:rPr>
        <w:t>2.</w:t>
        <w:tab/>
      </w:r>
      <w:r>
        <w:t>Obtaining quotations.</w:t>
      </w:r>
    </w:p>
    <w:p>
      <w:pPr>
        <w:tabs>
          <w:tab w:pos="403" w:val="left"/>
        </w:tabs>
        <w:spacing w:after="40" w:line="276" w:lineRule="auto"/>
        <w:ind w:left="403" w:hanging="403"/>
        <w:jc w:val="left"/>
      </w:pPr>
      <w:r>
        <w:rPr>
          <w:color w:val="1A2E4A"/>
        </w:rPr>
        <w:t>3.</w:t>
        <w:tab/>
      </w:r>
      <w:r>
        <w:t>Technical and commercial evaluation.</w:t>
      </w:r>
    </w:p>
    <w:p>
      <w:pPr>
        <w:tabs>
          <w:tab w:pos="403" w:val="left"/>
        </w:tabs>
        <w:spacing w:after="40" w:line="276" w:lineRule="auto"/>
        <w:ind w:left="403" w:hanging="403"/>
        <w:jc w:val="left"/>
      </w:pPr>
      <w:r>
        <w:rPr>
          <w:color w:val="1A2E4A"/>
        </w:rPr>
        <w:t>4.</w:t>
        <w:tab/>
      </w:r>
      <w:r>
        <w:t>Internal approval.</w:t>
      </w:r>
    </w:p>
    <w:p>
      <w:pPr>
        <w:tabs>
          <w:tab w:pos="403" w:val="left"/>
        </w:tabs>
        <w:spacing w:after="40" w:line="276" w:lineRule="auto"/>
        <w:ind w:left="403" w:hanging="403"/>
        <w:jc w:val="left"/>
      </w:pPr>
      <w:r>
        <w:rPr>
          <w:color w:val="1A2E4A"/>
        </w:rPr>
        <w:t>5.</w:t>
        <w:tab/>
      </w:r>
      <w:r>
        <w:t>Purchase order release.</w:t>
      </w:r>
    </w:p>
    <w:p>
      <w:pPr>
        <w:tabs>
          <w:tab w:pos="403" w:val="left"/>
        </w:tabs>
        <w:spacing w:after="40" w:line="276" w:lineRule="auto"/>
        <w:ind w:left="403" w:hanging="403"/>
        <w:jc w:val="left"/>
      </w:pPr>
      <w:r>
        <w:rPr>
          <w:color w:val="1A2E4A"/>
        </w:rPr>
        <w:t>6.</w:t>
        <w:tab/>
      </w:r>
      <w:r>
        <w:t>Manufacturer order processing.</w:t>
      </w:r>
    </w:p>
    <w:p>
      <w:pPr>
        <w:tabs>
          <w:tab w:pos="403" w:val="left"/>
        </w:tabs>
        <w:spacing w:after="40" w:line="276" w:lineRule="auto"/>
        <w:ind w:left="403" w:hanging="403"/>
        <w:jc w:val="left"/>
      </w:pPr>
      <w:r>
        <w:rPr>
          <w:color w:val="1A2E4A"/>
        </w:rPr>
        <w:t>7.</w:t>
        <w:tab/>
      </w:r>
      <w:r>
        <w:t>Production or assembly.</w:t>
      </w:r>
    </w:p>
    <w:p>
      <w:pPr>
        <w:tabs>
          <w:tab w:pos="403" w:val="left"/>
        </w:tabs>
        <w:spacing w:after="40" w:line="276" w:lineRule="auto"/>
        <w:ind w:left="403" w:hanging="403"/>
        <w:jc w:val="left"/>
      </w:pPr>
      <w:r>
        <w:rPr>
          <w:color w:val="1A2E4A"/>
        </w:rPr>
        <w:t>8.</w:t>
        <w:tab/>
      </w:r>
      <w:r>
        <w:t>Factory testing.</w:t>
      </w:r>
    </w:p>
    <w:p>
      <w:pPr>
        <w:tabs>
          <w:tab w:pos="403" w:val="left"/>
        </w:tabs>
        <w:spacing w:after="40" w:line="276" w:lineRule="auto"/>
        <w:ind w:left="403" w:hanging="403"/>
        <w:jc w:val="left"/>
      </w:pPr>
      <w:r>
        <w:rPr>
          <w:color w:val="1A2E4A"/>
        </w:rPr>
        <w:t>9.</w:t>
        <w:tab/>
      </w:r>
      <w:r>
        <w:t>Dispatch and transportation.</w:t>
      </w:r>
    </w:p>
    <w:p>
      <w:pPr>
        <w:tabs>
          <w:tab w:pos="403" w:val="left"/>
        </w:tabs>
        <w:spacing w:after="40" w:line="276" w:lineRule="auto"/>
        <w:ind w:left="403" w:hanging="403"/>
        <w:jc w:val="left"/>
      </w:pPr>
      <w:r>
        <w:rPr>
          <w:color w:val="1A2E4A"/>
        </w:rPr>
        <w:t>10.</w:t>
        <w:tab/>
      </w:r>
      <w:r>
        <w:t>Receipt inspection.</w:t>
      </w:r>
    </w:p>
    <w:p>
      <w:pPr>
        <w:tabs>
          <w:tab w:pos="403" w:val="left"/>
        </w:tabs>
        <w:spacing w:after="40" w:line="276" w:lineRule="auto"/>
        <w:ind w:left="403" w:hanging="403"/>
        <w:jc w:val="left"/>
      </w:pPr>
      <w:r>
        <w:rPr>
          <w:color w:val="1A2E4A"/>
        </w:rPr>
        <w:t>11.</w:t>
        <w:tab/>
      </w:r>
      <w:r>
        <w:t>Inventory registration.</w:t>
      </w:r>
    </w:p>
    <w:p>
      <w:pPr>
        <w:tabs>
          <w:tab w:pos="403" w:val="left"/>
        </w:tabs>
        <w:spacing w:after="40" w:line="276" w:lineRule="auto"/>
        <w:ind w:left="403" w:hanging="403"/>
        <w:jc w:val="left"/>
      </w:pPr>
      <w:r>
        <w:rPr>
          <w:color w:val="1A2E4A"/>
        </w:rPr>
        <w:t>12.</w:t>
        <w:tab/>
      </w:r>
      <w:r>
        <w:t>Availability for installation or integration.</w:t>
      </w:r>
    </w:p>
    <w:p>
      <w:r>
        <w:t>A quoted delivery time may start from the purchase order, advance payment, drawing approval, or another contractual trigger. The trigger must be confirmed.</w:t>
      </w:r>
    </w:p>
    <w:p>
      <w:r>
        <w:t>Distinguish between:</w:t>
      </w:r>
    </w:p>
    <w:p>
      <w:pPr>
        <w:pStyle w:val="ListBullet"/>
      </w:pPr>
      <w:r>
        <w:t>Quoted lead time: Vendor's stated delivery duration.</w:t>
      </w:r>
    </w:p>
    <w:p>
      <w:pPr>
        <w:pStyle w:val="ListBullet"/>
      </w:pPr>
      <w:r>
        <w:t>Committed delivery date: The agreed date under the applicable order or contract.</w:t>
      </w:r>
    </w:p>
    <w:p>
      <w:pPr>
        <w:pStyle w:val="ListBullet"/>
      </w:pPr>
      <w:r>
        <w:t>Actual delivery date: The date the item is physically received.</w:t>
      </w:r>
    </w:p>
    <w:p>
      <w:pPr>
        <w:pStyle w:val="ListBullet"/>
      </w:pPr>
      <w:r>
        <w:t>Ready-for-use date: The date the item is inspected, accepted, and available for its intended activity.</w:t>
      </w:r>
    </w:p>
    <w:p>
      <w:r>
        <w:t>These dates can differ significantly.</w:t>
      </w:r>
    </w:p>
    <w:p>
      <w:r>
        <w:t>For critical equipment, consider supplier capacity, import requirements, transport, inspection, and availability of compatible accessories.</w:t>
      </w:r>
    </w:p>
    <w:p>
      <w:pPr>
        <w:pStyle w:val="Heading2"/>
      </w:pPr>
      <w:r>
        <w:t>14. Include design and approval cycles</w:t>
      </w:r>
    </w:p>
    <w:p>
      <w:r>
        <w:t>Engineering deliverables often require review and revision before they are released for procurement or construction.</w:t>
      </w:r>
    </w:p>
    <w:p>
      <w:r>
        <w:t>Examples include:</w:t>
      </w:r>
    </w:p>
    <w:p>
      <w:pPr>
        <w:pStyle w:val="ListBullet"/>
      </w:pPr>
      <w:r>
        <w:t>Automation architecture.</w:t>
      </w:r>
    </w:p>
    <w:p>
      <w:pPr>
        <w:pStyle w:val="ListBullet"/>
      </w:pPr>
      <w:r>
        <w:t>Electrical schematics.</w:t>
      </w:r>
    </w:p>
    <w:p>
      <w:pPr>
        <w:pStyle w:val="ListBullet"/>
      </w:pPr>
      <w:r>
        <w:t>Panel general arrangement.</w:t>
      </w:r>
    </w:p>
    <w:p>
      <w:pPr>
        <w:pStyle w:val="ListBullet"/>
      </w:pPr>
      <w:r>
        <w:t>I/O list.</w:t>
      </w:r>
    </w:p>
    <w:p>
      <w:pPr>
        <w:pStyle w:val="ListBullet"/>
      </w:pPr>
      <w:r>
        <w:t>Network architecture.</w:t>
      </w:r>
    </w:p>
    <w:p>
      <w:pPr>
        <w:pStyle w:val="ListBullet"/>
      </w:pPr>
      <w:r>
        <w:t>Software functional description.</w:t>
      </w:r>
    </w:p>
    <w:p>
      <w:pPr>
        <w:pStyle w:val="ListBullet"/>
      </w:pPr>
      <w:r>
        <w:t>Safety design.</w:t>
      </w:r>
    </w:p>
    <w:p>
      <w:pPr>
        <w:pStyle w:val="ListBullet"/>
      </w:pPr>
      <w:r>
        <w:t>Bill of materials.</w:t>
      </w:r>
    </w:p>
    <w:p>
      <w:pPr>
        <w:pStyle w:val="ListBullet"/>
      </w:pPr>
      <w:r>
        <w:t>FAT procedure.</w:t>
      </w:r>
    </w:p>
    <w:p>
      <w:pPr>
        <w:pStyle w:val="ListBullet"/>
      </w:pPr>
      <w:r>
        <w:t>Installation method statement.</w:t>
      </w:r>
    </w:p>
    <w:p>
      <w:r>
        <w:t>The timeline should include both preparation and approval durations.</w:t>
      </w:r>
    </w:p>
    <w:p>
      <w:r>
        <w:t>Approval delays may arise from missing information, conflicting requirements, unclear responsibility, or late stakeholder feedback.</w:t>
      </w:r>
    </w:p>
    <w:p>
      <w:r>
        <w:t>A realistic schedule should define review periods, reviewers, revision cycles, and the condition for releasing a document for procurement or fabrication.</w:t>
      </w:r>
    </w:p>
    <w:p>
      <w:pPr>
        <w:pStyle w:val="Heading2"/>
      </w:pPr>
      <w:r>
        <w:t>15. Plan FAT, SAT, and commissioning</w:t>
      </w:r>
    </w:p>
    <w:p>
      <w:r>
        <w:t>Testing and commissioning are separate activities with different purposes.</w:t>
      </w:r>
    </w:p>
    <w:p>
      <w:r>
        <w:t>Factory Acceptance Test (FAT) verifies agreed functions and requirements before the equipment or system is delivered from the supplier's facility, where applicable.</w:t>
      </w:r>
    </w:p>
    <w:p>
      <w:r>
        <w:t>Site Acceptance Test (SAT) verifies the installed system under site conditions against agreed acceptance criteria.</w:t>
      </w:r>
    </w:p>
    <w:p>
      <w:r>
        <w:t>Commissioning includes activities required to make the system operational, such as installation checks, configuration, I/O verification, sequence testing, interface testing, safety validation, and controlled startup.</w:t>
      </w:r>
    </w:p>
    <w:p>
      <w:r>
        <w:t>The project timeline should account for:</w:t>
      </w:r>
    </w:p>
    <w:p>
      <w:pPr>
        <w:pStyle w:val="ListBullet"/>
      </w:pPr>
      <w:r>
        <w:t>Approved test procedures.</w:t>
      </w:r>
    </w:p>
    <w:p>
      <w:pPr>
        <w:pStyle w:val="ListBullet"/>
      </w:pPr>
      <w:r>
        <w:t>Availability of test equipment and personnel.</w:t>
      </w:r>
    </w:p>
    <w:p>
      <w:pPr>
        <w:pStyle w:val="ListBullet"/>
      </w:pPr>
      <w:r>
        <w:t>Test data and documentation.</w:t>
      </w:r>
    </w:p>
    <w:p>
      <w:pPr>
        <w:pStyle w:val="ListBullet"/>
      </w:pPr>
      <w:r>
        <w:t>Defect correction.</w:t>
      </w:r>
    </w:p>
    <w:p>
      <w:pPr>
        <w:pStyle w:val="ListBullet"/>
      </w:pPr>
      <w:r>
        <w:t>Retesting.</w:t>
      </w:r>
    </w:p>
    <w:p>
      <w:pPr>
        <w:pStyle w:val="ListBullet"/>
      </w:pPr>
      <w:r>
        <w:t>Site access.</w:t>
      </w:r>
    </w:p>
    <w:p>
      <w:pPr>
        <w:pStyle w:val="ListBullet"/>
      </w:pPr>
      <w:r>
        <w:t>Production trial windows.</w:t>
      </w:r>
    </w:p>
    <w:p>
      <w:pPr>
        <w:pStyle w:val="ListBullet"/>
      </w:pPr>
      <w:r>
        <w:t>Acceptance approvals.</w:t>
      </w:r>
    </w:p>
    <w:p>
      <w:r>
        <w:t>Do not schedule commissioning as a single generic day when the project requires extensive I/O checks, robot integration, CNC handshakes, safety validation, and production trials.</w:t>
      </w:r>
    </w:p>
    <w:p>
      <w:r>
        <w:t>Testing duration should be based on system complexity and the acceptance scope.</w:t>
      </w:r>
    </w:p>
    <w:p>
      <w:pPr>
        <w:pStyle w:val="Heading2"/>
      </w:pPr>
      <w:r>
        <w:t>16. Plan the production shutdown</w:t>
      </w:r>
    </w:p>
    <w:p>
      <w:r>
        <w:t>A retrofit on a running production line requires a shutdown plan aligned with plant operations.</w:t>
      </w:r>
    </w:p>
    <w:p>
      <w:r>
        <w:t>The timeline should identify:</w:t>
      </w:r>
    </w:p>
    <w:p>
      <w:pPr>
        <w:pStyle w:val="ListBullet"/>
      </w:pPr>
      <w:r>
        <w:t>Permitted shutdown start and end.</w:t>
      </w:r>
    </w:p>
    <w:p>
      <w:pPr>
        <w:pStyle w:val="ListBullet"/>
      </w:pPr>
      <w:r>
        <w:t>Isolation and lockout/tagout activities.</w:t>
      </w:r>
    </w:p>
    <w:p>
      <w:pPr>
        <w:pStyle w:val="ListBullet"/>
      </w:pPr>
      <w:r>
        <w:t>Existing equipment removal.</w:t>
      </w:r>
    </w:p>
    <w:p>
      <w:pPr>
        <w:pStyle w:val="ListBullet"/>
      </w:pPr>
      <w:r>
        <w:t>Panel and field wiring modifications.</w:t>
      </w:r>
    </w:p>
    <w:p>
      <w:pPr>
        <w:pStyle w:val="ListBullet"/>
      </w:pPr>
      <w:r>
        <w:t>Mechanical interface work.</w:t>
      </w:r>
    </w:p>
    <w:p>
      <w:pPr>
        <w:pStyle w:val="ListBullet"/>
      </w:pPr>
      <w:r>
        <w:t>Cable termination and inspection.</w:t>
      </w:r>
    </w:p>
    <w:p>
      <w:pPr>
        <w:pStyle w:val="ListBullet"/>
      </w:pPr>
      <w:r>
        <w:t>Power-on checks.</w:t>
      </w:r>
    </w:p>
    <w:p>
      <w:pPr>
        <w:pStyle w:val="ListBullet"/>
      </w:pPr>
      <w:r>
        <w:t>I/O verification.</w:t>
      </w:r>
    </w:p>
    <w:p>
      <w:pPr>
        <w:pStyle w:val="ListBullet"/>
      </w:pPr>
      <w:r>
        <w:t>Software download and configuration.</w:t>
      </w:r>
    </w:p>
    <w:p>
      <w:pPr>
        <w:pStyle w:val="ListBullet"/>
      </w:pPr>
      <w:r>
        <w:t>Dry-cycle testing.</w:t>
      </w:r>
    </w:p>
    <w:p>
      <w:pPr>
        <w:pStyle w:val="ListBullet"/>
      </w:pPr>
      <w:r>
        <w:t>Controlled production trial.</w:t>
      </w:r>
    </w:p>
    <w:p>
      <w:pPr>
        <w:pStyle w:val="ListBullet"/>
      </w:pPr>
      <w:r>
        <w:t>Contingency time.</w:t>
      </w:r>
    </w:p>
    <w:p>
      <w:pPr>
        <w:pStyle w:val="ListBullet"/>
      </w:pPr>
      <w:r>
        <w:t>Restoration or fallback arrangements.</w:t>
      </w:r>
    </w:p>
    <w:p>
      <w:r>
        <w:t>A shutdown window is a hard operational constraint. If a task exceeds the window, the result may be lost production, an incomplete installation, or a requirement to restore the previous system.</w:t>
      </w:r>
    </w:p>
    <w:p>
      <w:r>
        <w:t>The schedule should not assume that production will remain available for unlimited testing after startup.</w:t>
      </w:r>
    </w:p>
    <w:p>
      <w:r>
        <w:t>Where practical, perform software simulation, panel testing, documentation review, and hardware preparation before shutdown. This reduces the work that must be completed while the machine is unavailable.</w:t>
      </w:r>
    </w:p>
    <w:p>
      <w:pPr>
        <w:pStyle w:val="Heading2"/>
      </w:pPr>
      <w:r>
        <w:t>17. Add resource planning</w:t>
      </w:r>
    </w:p>
    <w:p>
      <w:r>
        <w:t>A schedule must consider whether the required people and equipment are available when activities are planned.</w:t>
      </w:r>
    </w:p>
    <w:p>
      <w:r>
        <w:t>Relevant resources include:</w:t>
      </w:r>
    </w:p>
    <w:p>
      <w:pPr>
        <w:pStyle w:val="ListBullet"/>
      </w:pPr>
      <w:r>
        <w:t>Automation engineers.</w:t>
      </w:r>
    </w:p>
    <w:p>
      <w:pPr>
        <w:pStyle w:val="ListBullet"/>
      </w:pPr>
      <w:r>
        <w:t>Electrical engineers.</w:t>
      </w:r>
    </w:p>
    <w:p>
      <w:pPr>
        <w:pStyle w:val="ListBullet"/>
      </w:pPr>
      <w:r>
        <w:t>Maintenance technicians.</w:t>
      </w:r>
    </w:p>
    <w:p>
      <w:pPr>
        <w:pStyle w:val="ListBullet"/>
      </w:pPr>
      <w:r>
        <w:t>Mechanical technicians.</w:t>
      </w:r>
    </w:p>
    <w:p>
      <w:pPr>
        <w:pStyle w:val="ListBullet"/>
      </w:pPr>
      <w:r>
        <w:t>Panel builders.</w:t>
      </w:r>
    </w:p>
    <w:p>
      <w:pPr>
        <w:pStyle w:val="ListBullet"/>
      </w:pPr>
      <w:r>
        <w:t>System integrators.</w:t>
      </w:r>
    </w:p>
    <w:p>
      <w:pPr>
        <w:pStyle w:val="ListBullet"/>
      </w:pPr>
      <w:r>
        <w:t>OEM service engineers.</w:t>
      </w:r>
    </w:p>
    <w:p>
      <w:pPr>
        <w:pStyle w:val="ListBullet"/>
      </w:pPr>
      <w:r>
        <w:t>Safety personnel.</w:t>
      </w:r>
    </w:p>
    <w:p>
      <w:pPr>
        <w:pStyle w:val="ListBullet"/>
      </w:pPr>
      <w:r>
        <w:t>Production operators.</w:t>
      </w:r>
    </w:p>
    <w:p>
      <w:pPr>
        <w:pStyle w:val="ListBullet"/>
      </w:pPr>
      <w:r>
        <w:t>Quality engineers.</w:t>
      </w:r>
    </w:p>
    <w:p>
      <w:pPr>
        <w:pStyle w:val="ListBullet"/>
      </w:pPr>
      <w:r>
        <w:t>IT/OT network specialists.</w:t>
      </w:r>
    </w:p>
    <w:p>
      <w:pPr>
        <w:pStyle w:val="ListBullet"/>
      </w:pPr>
      <w:r>
        <w:t>Lifting and installation equipment.</w:t>
      </w:r>
    </w:p>
    <w:p>
      <w:r>
        <w:t>Two activities may be technically independent but cannot run in parallel if both require the same specialist.</w:t>
      </w:r>
    </w:p>
    <w:p>
      <w:r>
        <w:t>For example, one controls engineer may be responsible for both PLC software development and commissioning. If commissioning is scheduled before software integration is realistically complete, the schedule may contain an unrecognized resource conflict.</w:t>
      </w:r>
    </w:p>
    <w:p>
      <w:r>
        <w:t>Resource leveling adjusts the schedule to account for resource constraints. It can change activity start dates and potentially extend the project duration.</w:t>
      </w:r>
    </w:p>
    <w:p>
      <w:pPr>
        <w:pStyle w:val="Heading2"/>
      </w:pPr>
      <w:r>
        <w:t>18. Include review and contingency time</w:t>
      </w:r>
    </w:p>
    <w:p>
      <w:r>
        <w:t>Project estimates contain uncertainty. A practical schedule should reflect this rather than hide uncertainty inside arbitrary optimistic durations.</w:t>
      </w:r>
    </w:p>
    <w:p>
      <w:r>
        <w:t>Possible sources of uncertainty include:</w:t>
      </w:r>
    </w:p>
    <w:p>
      <w:pPr>
        <w:pStyle w:val="ListBullet"/>
      </w:pPr>
      <w:r>
        <w:t>Incomplete existing drawings.</w:t>
      </w:r>
    </w:p>
    <w:p>
      <w:pPr>
        <w:pStyle w:val="ListBullet"/>
      </w:pPr>
      <w:r>
        <w:t>Unexpected wiring conditions.</w:t>
      </w:r>
    </w:p>
    <w:p>
      <w:pPr>
        <w:pStyle w:val="ListBullet"/>
      </w:pPr>
      <w:r>
        <w:t>Hardware compatibility issues.</w:t>
      </w:r>
    </w:p>
    <w:p>
      <w:pPr>
        <w:pStyle w:val="ListBullet"/>
      </w:pPr>
      <w:r>
        <w:t>Vendor delivery delays.</w:t>
      </w:r>
    </w:p>
    <w:p>
      <w:pPr>
        <w:pStyle w:val="ListBullet"/>
      </w:pPr>
      <w:r>
        <w:t>Software defects.</w:t>
      </w:r>
    </w:p>
    <w:p>
      <w:pPr>
        <w:pStyle w:val="ListBullet"/>
      </w:pPr>
      <w:r>
        <w:t>Production-access restrictions.</w:t>
      </w:r>
    </w:p>
    <w:p>
      <w:pPr>
        <w:pStyle w:val="ListBullet"/>
      </w:pPr>
      <w:r>
        <w:t>Approval delays.</w:t>
      </w:r>
    </w:p>
    <w:p>
      <w:pPr>
        <w:pStyle w:val="ListBullet"/>
      </w:pPr>
      <w:r>
        <w:t>Failed acceptance tests.</w:t>
      </w:r>
    </w:p>
    <w:p>
      <w:pPr>
        <w:pStyle w:val="ListBullet"/>
      </w:pPr>
      <w:r>
        <w:t>Additional safety requirements.</w:t>
      </w:r>
    </w:p>
    <w:p>
      <w:r>
        <w:t>Contingency can be managed through activity estimates, schedule buffers, risk-based allowances, or a formal contingency reserve, depending on the organization's project-management method.</w:t>
      </w:r>
    </w:p>
    <w:p>
      <w:r>
        <w:t>Do not add the same contingency independently to every activity without understanding the combined effect. This can inflate the schedule or obscure the true source of uncertainty.</w:t>
      </w:r>
    </w:p>
    <w:p>
      <w:r>
        <w:t>For shutdown work, a separate operational contingency may be appropriate because the consequences of exceeding the shutdown window can be substantial.</w:t>
      </w:r>
    </w:p>
    <w:p>
      <w:pPr>
        <w:pStyle w:val="Heading2"/>
      </w:pPr>
      <w:r>
        <w:t>19. Establish a schedule baseline</w:t>
      </w:r>
    </w:p>
    <w:p>
      <w:r>
        <w:t>A schedule baseline is the approved reference schedule against which actual progress and changes are measured.</w:t>
      </w:r>
    </w:p>
    <w:p>
      <w:r>
        <w:t>The baseline should include:</w:t>
      </w:r>
    </w:p>
    <w:p>
      <w:pPr>
        <w:pStyle w:val="ListBullet"/>
      </w:pPr>
      <w:r>
        <w:t>Approved activity scope.</w:t>
      </w:r>
    </w:p>
    <w:p>
      <w:pPr>
        <w:pStyle w:val="ListBullet"/>
      </w:pPr>
      <w:r>
        <w:t>Planned start and finish dates.</w:t>
      </w:r>
    </w:p>
    <w:p>
      <w:pPr>
        <w:pStyle w:val="ListBullet"/>
      </w:pPr>
      <w:r>
        <w:t>Activity durations.</w:t>
      </w:r>
    </w:p>
    <w:p>
      <w:pPr>
        <w:pStyle w:val="ListBullet"/>
      </w:pPr>
      <w:r>
        <w:t>Dependencies.</w:t>
      </w:r>
    </w:p>
    <w:p>
      <w:pPr>
        <w:pStyle w:val="ListBullet"/>
      </w:pPr>
      <w:r>
        <w:t>Milestones.</w:t>
      </w:r>
    </w:p>
    <w:p>
      <w:pPr>
        <w:pStyle w:val="ListBullet"/>
      </w:pPr>
      <w:r>
        <w:t>Resource assumptions.</w:t>
      </w:r>
    </w:p>
    <w:p>
      <w:pPr>
        <w:pStyle w:val="ListBullet"/>
      </w:pPr>
      <w:r>
        <w:t>Working calendars.</w:t>
      </w:r>
    </w:p>
    <w:p>
      <w:pPr>
        <w:pStyle w:val="ListBullet"/>
      </w:pPr>
      <w:r>
        <w:t>Critical path.</w:t>
      </w:r>
    </w:p>
    <w:p>
      <w:pPr>
        <w:pStyle w:val="ListBullet"/>
      </w:pPr>
      <w:r>
        <w:t>Planned shutdown window.</w:t>
      </w:r>
    </w:p>
    <w:p>
      <w:pPr>
        <w:pStyle w:val="ListBullet"/>
      </w:pPr>
      <w:r>
        <w:t>Key delivery dates.</w:t>
      </w:r>
    </w:p>
    <w:p>
      <w:pPr>
        <w:pStyle w:val="ListBullet"/>
      </w:pPr>
      <w:r>
        <w:t>Approved contingency assumptions.</w:t>
      </w:r>
    </w:p>
    <w:p>
      <w:r>
        <w:t>Once approved, the baseline should not be silently overwritten to make delayed work appear on schedule.</w:t>
      </w:r>
    </w:p>
    <w:p>
      <w:r>
        <w:t>When changes are authorized, retain the original baseline and record the revised forecast or formally approved rebaseline according to the project-control procedure.</w:t>
      </w:r>
    </w:p>
    <w:p>
      <w:r>
        <w:t>This preserves visibility into the difference between the original commitment and the current expected completion date.</w:t>
      </w:r>
    </w:p>
    <w:p>
      <w:pPr>
        <w:pStyle w:val="Heading2"/>
      </w:pPr>
      <w:r>
        <w:t>20. Monitor progress and schedule variance</w:t>
      </w:r>
    </w:p>
    <w:p>
      <w:r>
        <w:t>Schedule control compares actual progress with the baseline and identifies activities likely to affect project completion.</w:t>
      </w:r>
    </w:p>
    <w:p>
      <w:r>
        <w:t>Useful tracking fields include:</w:t>
      </w:r>
    </w:p>
    <w:p>
      <w:pPr>
        <w:pStyle w:val="ListBullet"/>
      </w:pPr>
      <w:r>
        <w:t>Planned start and finish.</w:t>
      </w:r>
    </w:p>
    <w:p>
      <w:pPr>
        <w:pStyle w:val="ListBullet"/>
      </w:pPr>
      <w:r>
        <w:t>Actual start and finish.</w:t>
      </w:r>
    </w:p>
    <w:p>
      <w:pPr>
        <w:pStyle w:val="ListBullet"/>
      </w:pPr>
      <w:r>
        <w:t>Remaining duration.</w:t>
      </w:r>
    </w:p>
    <w:p>
      <w:pPr>
        <w:pStyle w:val="ListBullet"/>
      </w:pPr>
      <w:r>
        <w:t>Percentage complete.</w:t>
      </w:r>
    </w:p>
    <w:p>
      <w:pPr>
        <w:pStyle w:val="ListBullet"/>
      </w:pPr>
      <w:r>
        <w:t>Forecast finish.</w:t>
      </w:r>
    </w:p>
    <w:p>
      <w:pPr>
        <w:pStyle w:val="ListBullet"/>
      </w:pPr>
      <w:r>
        <w:t>Dependency status.</w:t>
      </w:r>
    </w:p>
    <w:p>
      <w:pPr>
        <w:pStyle w:val="ListBullet"/>
      </w:pPr>
      <w:r>
        <w:t>Critical-path status.</w:t>
      </w:r>
    </w:p>
    <w:p>
      <w:pPr>
        <w:pStyle w:val="ListBullet"/>
      </w:pPr>
      <w:r>
        <w:t>Open issues and blockers.</w:t>
      </w:r>
    </w:p>
    <w:p>
      <w:pPr>
        <w:pStyle w:val="ListBullet"/>
      </w:pPr>
      <w:r>
        <w:t>Recovery actions.</w:t>
      </w:r>
    </w:p>
    <w:p>
      <w:pPr>
        <w:pStyle w:val="ListBullet"/>
      </w:pPr>
      <w:r>
        <w:t>Responsible person.</w:t>
      </w:r>
    </w:p>
    <w:p>
      <w:r>
        <w:t>A simple finish-date variance can be expressed as:</w:t>
      </w:r>
    </w:p>
    <w:p>
      <w:pPr>
        <w:spacing w:before="120" w:after="160"/>
        <w:jc w:val="center"/>
      </w:pPr>
      <m:oMathPara>
        <m:oMath>
          <m:sSub>
            <m:e>
              <m:r>
                <m:t>V</m:t>
              </m:r>
            </m:e>
            <m:sub>
              <m:r>
                <m:t>F</m:t>
              </m:r>
            </m:sub>
          </m:sSub>
          <m:r>
            <m:t>=</m:t>
          </m:r>
          <m:sSub>
            <m:e>
              <m:r>
                <m:t>F</m:t>
              </m:r>
            </m:e>
            <m:sub>
              <m:r>
                <m:t>A</m:t>
              </m:r>
            </m:sub>
          </m:sSub>
          <m:r>
            <m:t>−</m:t>
          </m:r>
          <m:sSub>
            <m:e>
              <m:r>
                <m:t>F</m:t>
              </m:r>
            </m:e>
            <m:sub>
              <m:r>
                <m:t>B</m:t>
              </m:r>
            </m:sub>
          </m:sSub>
        </m:oMath>
      </m:oMathPara>
    </w:p>
    <w:p>
      <w:r>
        <w:t>Where:</w:t>
      </w:r>
    </w:p>
    <w:p>
      <w:pPr>
        <w:pStyle w:val="ListBullet"/>
      </w:pPr>
      <m:oMath>
        <m:sSub>
          <m:e>
            <m:r>
              <m:t>V</m:t>
            </m:r>
          </m:e>
          <m:sub>
            <m:r>
              <m:t>F</m:t>
            </m:r>
          </m:sub>
        </m:sSub>
      </m:oMath>
      <w:r>
        <w:t xml:space="preserve"> is finish-date variance.</w:t>
      </w:r>
    </w:p>
    <w:p>
      <w:pPr>
        <w:pStyle w:val="ListBullet"/>
      </w:pPr>
      <m:oMath>
        <m:sSub>
          <m:e>
            <m:r>
              <m:t>F</m:t>
            </m:r>
          </m:e>
          <m:sub>
            <m:r>
              <m:t>A</m:t>
            </m:r>
          </m:sub>
        </m:sSub>
      </m:oMath>
      <w:r>
        <w:t xml:space="preserve"> is the actual or forecast finish date.</w:t>
      </w:r>
    </w:p>
    <w:p>
      <w:pPr>
        <w:pStyle w:val="ListBullet"/>
      </w:pPr>
      <m:oMath>
        <m:sSub>
          <m:e>
            <m:r>
              <m:t>F</m:t>
            </m:r>
          </m:e>
          <m:sub>
            <m:r>
              <m:t>B</m:t>
            </m:r>
          </m:sub>
        </m:sSub>
      </m:oMath>
      <w:r>
        <w:t xml:space="preserve"> is the baseline finish date.</w:t>
      </w:r>
    </w:p>
    <w:p>
      <w:r>
        <w:t>A positive result means the actual or forecast finish is later than the baseline, assuming both dates use the same calendar and comparison basis.</w:t>
      </w:r>
    </w:p>
    <w:p>
      <w:r>
        <w:t>For example, if the baseline finish is 20 November and the current forecast is 24 November, the schedule is forecast to finish four calendar days late.</w:t>
      </w:r>
    </w:p>
    <w:p>
      <w:r>
        <w:t>This date comparison should not be confused with the number of working days of delay. The calendar and working-day convention must be explicit.</w:t>
      </w:r>
    </w:p>
    <w:p>
      <w:pPr>
        <w:pStyle w:val="Heading2"/>
      </w:pPr>
      <w:r>
        <w:t>21. Track progress carefully</w:t>
      </w:r>
    </w:p>
    <w:p>
      <w:r>
        <w:t>Percentage complete should reflect measurable work, not subjective optimism.</w:t>
      </w:r>
    </w:p>
    <w:p>
      <w:r>
        <w:t>Examples of measurable completion criteria include:</w:t>
      </w:r>
    </w:p>
    <w:p>
      <w:pPr>
        <w:pStyle w:val="ListBullet"/>
      </w:pPr>
      <w:r>
        <w:t>Engineering: percentage of defined deliverables reviewed and approved.</w:t>
      </w:r>
    </w:p>
    <w:p>
      <w:pPr>
        <w:pStyle w:val="ListBullet"/>
      </w:pPr>
      <w:r>
        <w:t>Procurement: status of ordered line items and confirmed deliveries.</w:t>
      </w:r>
    </w:p>
    <w:p>
      <w:pPr>
        <w:pStyle w:val="ListBullet"/>
      </w:pPr>
      <w:r>
        <w:t>Panel fabrication: verified completion of assembly, wiring, and inspection stages.</w:t>
      </w:r>
    </w:p>
    <w:p>
      <w:pPr>
        <w:pStyle w:val="ListBullet"/>
      </w:pPr>
      <w:r>
        <w:t>Software development: completed and reviewed functions against the agreed scope.</w:t>
      </w:r>
    </w:p>
    <w:p>
      <w:pPr>
        <w:pStyle w:val="ListBullet"/>
      </w:pPr>
      <w:r>
        <w:t>I/O verification: number of validated points divided by total required points.</w:t>
      </w:r>
    </w:p>
    <w:p>
      <w:pPr>
        <w:pStyle w:val="ListBullet"/>
      </w:pPr>
      <w:r>
        <w:t>Commissioning: completed test cases divided by the planned test cases, with critical failures tracked separately.</w:t>
      </w:r>
    </w:p>
    <w:p>
      <w:r>
        <w:t>For I/O verification:</w:t>
      </w:r>
    </w:p>
    <w:p>
      <w:pPr>
        <w:spacing w:before="120" w:after="160"/>
        <w:jc w:val="center"/>
      </w:pPr>
      <m:oMathPara>
        <m:oMath>
          <m:r>
            <m:t>P=</m:t>
          </m:r>
          <m:f>
            <m:fPr>
              <m:type m:val="bar"/>
            </m:fPr>
            <m:num>
              <m:sSub>
                <m:e>
                  <m:r>
                    <m:t>N</m:t>
                  </m:r>
                </m:e>
                <m:sub>
                  <m:r>
                    <m:t>C</m:t>
                  </m:r>
                </m:sub>
              </m:sSub>
            </m:num>
            <m:den>
              <m:sSub>
                <m:e>
                  <m:r>
                    <m:t>N</m:t>
                  </m:r>
                </m:e>
                <m:sub>
                  <m:r>
                    <m:t>T</m:t>
                  </m:r>
                </m:sub>
              </m:sSub>
            </m:den>
          </m:f>
          <m:r>
            <m:t>×100</m:t>
          </m:r>
        </m:oMath>
      </m:oMathPara>
    </w:p>
    <w:p>
      <w:r>
        <w:t>Where:</w:t>
      </w:r>
    </w:p>
    <w:p>
      <w:pPr>
        <w:pStyle w:val="ListBullet"/>
      </w:pPr>
      <m:oMath>
        <m:r>
          <m:t>P</m:t>
        </m:r>
      </m:oMath>
      <w:r>
        <w:t xml:space="preserve"> is the percentage of verified I/O points.</w:t>
      </w:r>
    </w:p>
    <w:p>
      <w:pPr>
        <w:pStyle w:val="ListBullet"/>
      </w:pPr>
      <m:oMath>
        <m:sSub>
          <m:e>
            <m:r>
              <m:t>N</m:t>
            </m:r>
          </m:e>
          <m:sub>
            <m:r>
              <m:t>C</m:t>
            </m:r>
          </m:sub>
        </m:sSub>
      </m:oMath>
      <w:r>
        <w:t xml:space="preserve"> is the number of successfully verified points.</w:t>
      </w:r>
    </w:p>
    <w:p>
      <w:pPr>
        <w:pStyle w:val="ListBullet"/>
      </w:pPr>
      <m:oMath>
        <m:sSub>
          <m:e>
            <m:r>
              <m:t>N</m:t>
            </m:r>
          </m:e>
          <m:sub>
            <m:r>
              <m:t>T</m:t>
            </m:r>
          </m:sub>
        </m:sSub>
      </m:oMath>
      <w:r>
        <w:t xml:space="preserve"> is the total number of required points.</w:t>
      </w:r>
    </w:p>
    <w:p>
      <w:r>
        <w:t>If 180 of 200 points are verified:</w:t>
      </w:r>
    </w:p>
    <w:p>
      <w:pPr>
        <w:spacing w:before="120" w:after="160"/>
        <w:jc w:val="center"/>
      </w:pPr>
      <m:oMathPara>
        <m:oMath>
          <m:r>
            <m:t>P=</m:t>
          </m:r>
          <m:f>
            <m:fPr>
              <m:type m:val="bar"/>
            </m:fPr>
            <m:num>
              <m:r>
                <m:t>180</m:t>
              </m:r>
            </m:num>
            <m:den>
              <m:r>
                <m:t>200</m:t>
              </m:r>
            </m:den>
          </m:f>
          <m:r>
            <m:t>×100</m:t>
          </m:r>
        </m:oMath>
      </m:oMathPara>
    </w:p>
    <w:p>
      <w:r>
        <w:t>However, 90% of I/O verified does not mean the machine is 90% ready for production. The remaining 10% may contain critical safety or sequence signals.</w:t>
      </w:r>
    </w:p>
    <w:p>
      <w:r>
        <w:t>Progress reporting should therefore include both quantitative completion and unresolved critical defects.</w:t>
      </w:r>
    </w:p>
    <w:p>
      <w:pPr>
        <w:pStyle w:val="Heading2"/>
      </w:pPr>
      <w:r>
        <w:t>22. Understand schedule compression techniques</w:t>
      </w:r>
    </w:p>
    <w:p>
      <w:r>
        <w:t>When a project is forecast to finish late, schedule recovery may be possible.</w:t>
      </w:r>
    </w:p>
    <w:p>
      <w:r>
        <w:t>Fast tracking overlaps activities that were originally scheduled sequentially.</w:t>
      </w:r>
    </w:p>
    <w:p>
      <w:r>
        <w:t>Example: software development begins before every panel fabrication activity is complete, provided the design inputs are sufficiently stable.</w:t>
      </w:r>
    </w:p>
    <w:p>
      <w:r>
        <w:t>Benefits:</w:t>
      </w:r>
    </w:p>
    <w:p>
      <w:pPr>
        <w:pStyle w:val="ListBullet"/>
      </w:pPr>
      <w:r>
        <w:t>May reduce total duration.</w:t>
      </w:r>
    </w:p>
    <w:p>
      <w:pPr>
        <w:pStyle w:val="ListBullet"/>
      </w:pPr>
      <w:r>
        <w:t>Can bring work forward without proportionally increasing staffing.</w:t>
      </w:r>
    </w:p>
    <w:p>
      <w:r>
        <w:t>Risks:</w:t>
      </w:r>
    </w:p>
    <w:p>
      <w:pPr>
        <w:pStyle w:val="ListBullet"/>
      </w:pPr>
      <w:r>
        <w:t>Increased rework.</w:t>
      </w:r>
    </w:p>
    <w:p>
      <w:pPr>
        <w:pStyle w:val="ListBullet"/>
      </w:pPr>
      <w:r>
        <w:t>More coordination.</w:t>
      </w:r>
    </w:p>
    <w:p>
      <w:pPr>
        <w:pStyle w:val="ListBullet"/>
      </w:pPr>
      <w:r>
        <w:t>Greater dependency on stable design inputs.</w:t>
      </w:r>
    </w:p>
    <w:p>
      <w:r>
        <w:t>Crashing adds resources or cost to shorten activity duration.</w:t>
      </w:r>
    </w:p>
    <w:p>
      <w:r>
        <w:t>Example: assigning additional qualified technicians to wiring and verification where work can be safely divided.</w:t>
      </w:r>
    </w:p>
    <w:p>
      <w:r>
        <w:t>Benefits:</w:t>
      </w:r>
    </w:p>
    <w:p>
      <w:pPr>
        <w:pStyle w:val="ListBullet"/>
      </w:pPr>
      <w:r>
        <w:t>May shorten selected critical activities.</w:t>
      </w:r>
    </w:p>
    <w:p>
      <w:pPr>
        <w:pStyle w:val="ListBullet"/>
      </w:pPr>
      <w:r>
        <w:t>Can help recover a delivery or shutdown milestone.</w:t>
      </w:r>
    </w:p>
    <w:p>
      <w:r>
        <w:t>Risks:</w:t>
      </w:r>
    </w:p>
    <w:p>
      <w:pPr>
        <w:pStyle w:val="ListBullet"/>
      </w:pPr>
      <w:r>
        <w:t>Additional cost.</w:t>
      </w:r>
    </w:p>
    <w:p>
      <w:pPr>
        <w:pStyle w:val="ListBullet"/>
      </w:pPr>
      <w:r>
        <w:t>Coordination overhead.</w:t>
      </w:r>
    </w:p>
    <w:p>
      <w:pPr>
        <w:pStyle w:val="ListBullet"/>
      </w:pPr>
      <w:r>
        <w:t>Limited benefit if the activity is not on the critical path.</w:t>
      </w:r>
    </w:p>
    <w:p>
      <w:pPr>
        <w:pStyle w:val="ListBullet"/>
      </w:pPr>
      <w:r>
        <w:t>Possible quality or safety problems if staffing is increased without adequate control.</w:t>
      </w:r>
    </w:p>
    <w:p>
      <w:r>
        <w:t>Neither method guarantees recovery. Compressing a non-critical activity may not change the final completion date.</w:t>
      </w:r>
    </w:p>
    <w:p>
      <w:pPr>
        <w:pStyle w:val="Heading2"/>
      </w:pPr>
      <w:r>
        <w:t>23. Use schedule risk analysis</w:t>
      </w:r>
    </w:p>
    <w:p>
      <w:r>
        <w:t>Schedule risks are uncertainties that may affect activity duration, dependencies, milestones, or project completion.</w:t>
      </w:r>
    </w:p>
    <w:p>
      <w:r>
        <w:t>Typical examples include:</w:t>
      </w:r>
    </w:p>
    <w:p>
      <w:pPr>
        <w:pStyle w:val="ListBullet"/>
      </w:pPr>
      <w:r>
        <w:t>Long-lead components.</w:t>
      </w:r>
    </w:p>
    <w:p>
      <w:pPr>
        <w:pStyle w:val="ListBullet"/>
      </w:pPr>
      <w:r>
        <w:t>Delayed technical approvals.</w:t>
      </w:r>
    </w:p>
    <w:p>
      <w:pPr>
        <w:pStyle w:val="ListBullet"/>
      </w:pPr>
      <w:r>
        <w:t>Unavailable OEM engineers.</w:t>
      </w:r>
    </w:p>
    <w:p>
      <w:pPr>
        <w:pStyle w:val="ListBullet"/>
      </w:pPr>
      <w:r>
        <w:t>Unknown legacy-system behavior.</w:t>
      </w:r>
    </w:p>
    <w:p>
      <w:pPr>
        <w:pStyle w:val="ListBullet"/>
      </w:pPr>
      <w:r>
        <w:t>Incomplete source code.</w:t>
      </w:r>
    </w:p>
    <w:p>
      <w:pPr>
        <w:pStyle w:val="ListBullet"/>
      </w:pPr>
      <w:r>
        <w:t>Unexpected site modifications.</w:t>
      </w:r>
    </w:p>
    <w:p>
      <w:pPr>
        <w:pStyle w:val="ListBullet"/>
      </w:pPr>
      <w:r>
        <w:t>Failed FAT or SAT.</w:t>
      </w:r>
    </w:p>
    <w:p>
      <w:pPr>
        <w:pStyle w:val="ListBullet"/>
      </w:pPr>
      <w:r>
        <w:t>Production shutdown changes.</w:t>
      </w:r>
    </w:p>
    <w:p>
      <w:r>
        <w:t>A schedule risk register should identify the event, probability, consequence, owner, response, and monitoring trigger.</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Risk</w:t>
            </w:r>
          </w:p>
        </w:tc>
        <w:tc>
          <w:tcPr>
            <w:tcW w:type="dxa" w:w="3600"/>
            <w:shd w:val="clear" w:color="auto" w:fill="EEF2F7"/>
          </w:tcPr>
          <w:p>
            <w:pPr>
              <w:spacing w:after="0" w:before="0" w:line="240" w:lineRule="auto"/>
              <w:jc w:val="left"/>
            </w:pPr>
            <w:r>
              <w:rPr>
                <w:b/>
                <w:color w:val="1A2E4A"/>
              </w:rPr>
              <w:t>Schedule impact</w:t>
            </w:r>
          </w:p>
        </w:tc>
        <w:tc>
          <w:tcPr>
            <w:tcW w:type="dxa" w:w="3600"/>
            <w:shd w:val="clear" w:color="auto" w:fill="EEF2F7"/>
          </w:tcPr>
          <w:p>
            <w:pPr>
              <w:spacing w:after="0" w:before="0" w:line="240" w:lineRule="auto"/>
              <w:jc w:val="left"/>
            </w:pPr>
            <w:r>
              <w:rPr>
                <w:b/>
                <w:color w:val="1A2E4A"/>
              </w:rPr>
              <w:t>Preventive or recovery action</w:t>
            </w:r>
          </w:p>
        </w:tc>
      </w:tr>
      <w:tr>
        <w:tc>
          <w:tcPr>
            <w:tcW w:type="dxa" w:w="3600"/>
          </w:tcPr>
          <w:p>
            <w:pPr>
              <w:spacing w:after="0" w:before="0" w:line="240" w:lineRule="auto"/>
              <w:jc w:val="left"/>
            </w:pPr>
            <w:r>
              <w:t>PLC delivery delay</w:t>
            </w:r>
          </w:p>
        </w:tc>
        <w:tc>
          <w:tcPr>
            <w:tcW w:type="dxa" w:w="3600"/>
          </w:tcPr>
          <w:p>
            <w:pPr>
              <w:spacing w:after="0" w:before="0" w:line="240" w:lineRule="auto"/>
              <w:jc w:val="left"/>
            </w:pPr>
            <w:r>
              <w:t>Integration cannot start</w:t>
            </w:r>
          </w:p>
        </w:tc>
        <w:tc>
          <w:tcPr>
            <w:tcW w:type="dxa" w:w="3600"/>
          </w:tcPr>
          <w:p>
            <w:pPr>
              <w:spacing w:after="0" w:before="0" w:line="240" w:lineRule="auto"/>
              <w:jc w:val="left"/>
            </w:pPr>
            <w:r>
              <w:t>Confirm stock, secure delivery commitment, assess approved alternative</w:t>
            </w:r>
          </w:p>
        </w:tc>
      </w:tr>
      <w:tr>
        <w:tc>
          <w:tcPr>
            <w:tcW w:type="dxa" w:w="3600"/>
          </w:tcPr>
          <w:p>
            <w:pPr>
              <w:spacing w:after="0" w:before="0" w:line="240" w:lineRule="auto"/>
              <w:jc w:val="left"/>
            </w:pPr>
            <w:r>
              <w:t>Incomplete existing program</w:t>
            </w:r>
          </w:p>
        </w:tc>
        <w:tc>
          <w:tcPr>
            <w:tcW w:type="dxa" w:w="3600"/>
          </w:tcPr>
          <w:p>
            <w:pPr>
              <w:spacing w:after="0" w:before="0" w:line="240" w:lineRule="auto"/>
              <w:jc w:val="left"/>
            </w:pPr>
            <w:r>
              <w:t>Software engineering delayed</w:t>
            </w:r>
          </w:p>
        </w:tc>
        <w:tc>
          <w:tcPr>
            <w:tcW w:type="dxa" w:w="3600"/>
          </w:tcPr>
          <w:p>
            <w:pPr>
              <w:spacing w:after="0" w:before="0" w:line="240" w:lineRule="auto"/>
              <w:jc w:val="left"/>
            </w:pPr>
            <w:r>
              <w:t>Recover and review backups early</w:t>
            </w:r>
          </w:p>
        </w:tc>
      </w:tr>
      <w:tr>
        <w:tc>
          <w:tcPr>
            <w:tcW w:type="dxa" w:w="3600"/>
          </w:tcPr>
          <w:p>
            <w:pPr>
              <w:spacing w:after="0" w:before="0" w:line="240" w:lineRule="auto"/>
              <w:jc w:val="left"/>
            </w:pPr>
            <w:r>
              <w:t>FAT failure</w:t>
            </w:r>
          </w:p>
        </w:tc>
        <w:tc>
          <w:tcPr>
            <w:tcW w:type="dxa" w:w="3600"/>
          </w:tcPr>
          <w:p>
            <w:pPr>
              <w:spacing w:after="0" w:before="0" w:line="240" w:lineRule="auto"/>
              <w:jc w:val="left"/>
            </w:pPr>
            <w:r>
              <w:t>Delivery or installation delayed</w:t>
            </w:r>
          </w:p>
        </w:tc>
        <w:tc>
          <w:tcPr>
            <w:tcW w:type="dxa" w:w="3600"/>
          </w:tcPr>
          <w:p>
            <w:pPr>
              <w:spacing w:after="0" w:before="0" w:line="240" w:lineRule="auto"/>
              <w:jc w:val="left"/>
            </w:pPr>
            <w:r>
              <w:t>Conduct staged testing and close defects before dispatch</w:t>
            </w:r>
          </w:p>
        </w:tc>
      </w:tr>
      <w:tr>
        <w:tc>
          <w:tcPr>
            <w:tcW w:type="dxa" w:w="3600"/>
          </w:tcPr>
          <w:p>
            <w:pPr>
              <w:spacing w:after="0" w:before="0" w:line="240" w:lineRule="auto"/>
              <w:jc w:val="left"/>
            </w:pPr>
            <w:r>
              <w:t>Shutdown shortened</w:t>
            </w:r>
          </w:p>
        </w:tc>
        <w:tc>
          <w:tcPr>
            <w:tcW w:type="dxa" w:w="3600"/>
          </w:tcPr>
          <w:p>
            <w:pPr>
              <w:spacing w:after="0" w:before="0" w:line="240" w:lineRule="auto"/>
              <w:jc w:val="left"/>
            </w:pPr>
            <w:r>
              <w:t>Installation scope at risk</w:t>
            </w:r>
          </w:p>
        </w:tc>
        <w:tc>
          <w:tcPr>
            <w:tcW w:type="dxa" w:w="3600"/>
          </w:tcPr>
          <w:p>
            <w:pPr>
              <w:spacing w:after="0" w:before="0" w:line="240" w:lineRule="auto"/>
              <w:jc w:val="left"/>
            </w:pPr>
            <w:r>
              <w:t>Preassemble, prewire, and prioritize critical work</w:t>
            </w:r>
          </w:p>
        </w:tc>
      </w:tr>
      <w:tr>
        <w:tc>
          <w:tcPr>
            <w:tcW w:type="dxa" w:w="3600"/>
          </w:tcPr>
          <w:p>
            <w:pPr>
              <w:spacing w:after="0" w:before="0" w:line="240" w:lineRule="auto"/>
              <w:jc w:val="left"/>
            </w:pPr>
            <w:r>
              <w:t>OEM engineer unavailable</w:t>
            </w:r>
          </w:p>
        </w:tc>
        <w:tc>
          <w:tcPr>
            <w:tcW w:type="dxa" w:w="3600"/>
          </w:tcPr>
          <w:p>
            <w:pPr>
              <w:spacing w:after="0" w:before="0" w:line="240" w:lineRule="auto"/>
              <w:jc w:val="left"/>
            </w:pPr>
            <w:r>
              <w:t>Commissioning delayed</w:t>
            </w:r>
          </w:p>
        </w:tc>
        <w:tc>
          <w:tcPr>
            <w:tcW w:type="dxa" w:w="3600"/>
          </w:tcPr>
          <w:p>
            <w:pPr>
              <w:spacing w:after="0" w:before="0" w:line="240" w:lineRule="auto"/>
              <w:jc w:val="left"/>
            </w:pPr>
            <w:r>
              <w:t>Confirm resource booking and escalation path</w:t>
            </w:r>
          </w:p>
        </w:tc>
      </w:tr>
      <w:tr>
        <w:tc>
          <w:tcPr>
            <w:tcW w:type="dxa" w:w="3600"/>
          </w:tcPr>
          <w:p>
            <w:pPr>
              <w:spacing w:after="0" w:before="0" w:line="240" w:lineRule="auto"/>
              <w:jc w:val="left"/>
            </w:pPr>
            <w:r>
              <w:t>SAT failure</w:t>
            </w:r>
          </w:p>
        </w:tc>
        <w:tc>
          <w:tcPr>
            <w:tcW w:type="dxa" w:w="3600"/>
          </w:tcPr>
          <w:p>
            <w:pPr>
              <w:spacing w:after="0" w:before="0" w:line="240" w:lineRule="auto"/>
              <w:jc w:val="left"/>
            </w:pPr>
            <w:r>
              <w:t>Production acceptance delayed</w:t>
            </w:r>
          </w:p>
        </w:tc>
        <w:tc>
          <w:tcPr>
            <w:tcW w:type="dxa" w:w="3600"/>
          </w:tcPr>
          <w:p>
            <w:pPr>
              <w:spacing w:after="0" w:before="0" w:line="240" w:lineRule="auto"/>
              <w:jc w:val="left"/>
            </w:pPr>
            <w:r>
              <w:t>Define test criteria and verify interfaces before startup</w:t>
            </w:r>
          </w:p>
        </w:tc>
      </w:tr>
    </w:tbl>
    <w:p/>
    <w:p>
      <w:r>
        <w:t>Risk assessment should distinguish between an event that may occur and an issue that has already occurred. A realized delay is an active issue and should be tracked as such.</w:t>
      </w:r>
    </w:p>
    <w:p>
      <w:pPr>
        <w:pStyle w:val="Heading2"/>
      </w:pPr>
      <w:r>
        <w:t>24. Common timeline mistakes</w:t>
      </w:r>
    </w:p>
    <w:p>
      <w:pPr>
        <w:pStyle w:val="ListBullet"/>
      </w:pPr>
      <w:r>
        <w:t>Estimating the project duration by adding every task even when activities can run in parallel.</w:t>
      </w:r>
    </w:p>
    <w:p>
      <w:pPr>
        <w:pStyle w:val="ListBullet"/>
      </w:pPr>
      <w:r>
        <w:t>Ignoring procurement approval and delivery triggers.</w:t>
      </w:r>
    </w:p>
    <w:p>
      <w:pPr>
        <w:pStyle w:val="ListBullet"/>
      </w:pPr>
      <w:r>
        <w:t>Treating quoted delivery time as guaranteed physical availability.</w:t>
      </w:r>
    </w:p>
    <w:p>
      <w:pPr>
        <w:pStyle w:val="ListBullet"/>
      </w:pPr>
      <w:r>
        <w:t>Omitting design reviews and document approval.</w:t>
      </w:r>
    </w:p>
    <w:p>
      <w:pPr>
        <w:pStyle w:val="ListBullet"/>
      </w:pPr>
      <w:r>
        <w:t>Forgetting weekends, holidays, and supplier calendars.</w:t>
      </w:r>
    </w:p>
    <w:p>
      <w:pPr>
        <w:pStyle w:val="ListBullet"/>
      </w:pPr>
      <w:r>
        <w:t>Assuming the same specialist can execute multiple simultaneous tasks.</w:t>
      </w:r>
    </w:p>
    <w:p>
      <w:pPr>
        <w:pStyle w:val="ListBullet"/>
      </w:pPr>
      <w:r>
        <w:t>Allocating insufficient time for I/O checks and interface testing.</w:t>
      </w:r>
    </w:p>
    <w:p>
      <w:pPr>
        <w:pStyle w:val="ListBullet"/>
      </w:pPr>
      <w:r>
        <w:t>Ignoring safety validation and production acceptance.</w:t>
      </w:r>
    </w:p>
    <w:p>
      <w:pPr>
        <w:pStyle w:val="ListBullet"/>
      </w:pPr>
      <w:r>
        <w:t>Scheduling all commissioning inside the shutdown without prior preparation.</w:t>
      </w:r>
    </w:p>
    <w:p>
      <w:pPr>
        <w:pStyle w:val="ListBullet"/>
      </w:pPr>
      <w:r>
        <w:t>Using vague completion criteria.</w:t>
      </w:r>
    </w:p>
    <w:p>
      <w:pPr>
        <w:pStyle w:val="ListBullet"/>
      </w:pPr>
      <w:r>
        <w:t>Tracking percentage complete without evidence.</w:t>
      </w:r>
    </w:p>
    <w:p>
      <w:pPr>
        <w:pStyle w:val="ListBullet"/>
      </w:pPr>
      <w:r>
        <w:t>Overwriting the approved baseline without change control.</w:t>
      </w:r>
    </w:p>
    <w:p>
      <w:pPr>
        <w:pStyle w:val="ListBullet"/>
      </w:pPr>
      <w:r>
        <w:t>Adding contingency without documenting the uncertainty it covers.</w:t>
      </w:r>
    </w:p>
    <w:p>
      <w:pPr>
        <w:pStyle w:val="ListBullet"/>
      </w:pPr>
      <w:r>
        <w:t>Compressing non-critical tasks while leaving the critical path unchanged.</w:t>
      </w:r>
    </w:p>
    <w:p>
      <w:pPr>
        <w:pStyle w:val="ListBullet"/>
      </w:pPr>
      <w:r>
        <w:t>Treating equipment delivery as project completion.</w:t>
      </w:r>
    </w:p>
    <w:p>
      <w:pPr>
        <w:pStyle w:val="Heading2"/>
      </w:pPr>
      <w:r>
        <w:t>25. Practical DAP timeline template</w:t>
      </w:r>
    </w:p>
    <w:p>
      <w:r>
        <w:t>The following structure can be adapted to Excel, Microsoft Project, or another approved planning tool.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WBS ID</w:t>
            </w:r>
          </w:p>
        </w:tc>
        <w:tc>
          <w:tcPr>
            <w:tcW w:type="dxa" w:w="5400"/>
          </w:tcPr>
          <w:p>
            <w:pPr>
              <w:spacing w:after="0" w:before="0" w:line="240" w:lineRule="auto"/>
              <w:jc w:val="left"/>
            </w:pPr>
            <w:r>
              <w:t>Hierarchical work-package reference</w:t>
            </w:r>
          </w:p>
        </w:tc>
      </w:tr>
      <w:tr>
        <w:tc>
          <w:tcPr>
            <w:tcW w:type="dxa" w:w="5400"/>
          </w:tcPr>
          <w:p>
            <w:pPr>
              <w:spacing w:after="0" w:before="0" w:line="240" w:lineRule="auto"/>
              <w:jc w:val="left"/>
            </w:pPr>
            <w:r>
              <w:t>Activity ID</w:t>
            </w:r>
          </w:p>
        </w:tc>
        <w:tc>
          <w:tcPr>
            <w:tcW w:type="dxa" w:w="5400"/>
          </w:tcPr>
          <w:p>
            <w:pPr>
              <w:spacing w:after="0" w:before="0" w:line="240" w:lineRule="auto"/>
              <w:jc w:val="left"/>
            </w:pPr>
            <w:r>
              <w:t>Unique activity identifier</w:t>
            </w:r>
          </w:p>
        </w:tc>
      </w:tr>
      <w:tr>
        <w:tc>
          <w:tcPr>
            <w:tcW w:type="dxa" w:w="5400"/>
          </w:tcPr>
          <w:p>
            <w:pPr>
              <w:spacing w:after="0" w:before="0" w:line="240" w:lineRule="auto"/>
              <w:jc w:val="left"/>
            </w:pPr>
            <w:r>
              <w:t>Activity description</w:t>
            </w:r>
          </w:p>
        </w:tc>
        <w:tc>
          <w:tcPr>
            <w:tcW w:type="dxa" w:w="5400"/>
          </w:tcPr>
          <w:p>
            <w:pPr>
              <w:spacing w:after="0" w:before="0" w:line="240" w:lineRule="auto"/>
              <w:jc w:val="left"/>
            </w:pPr>
            <w:r>
              <w:t>Clearly defined work</w:t>
            </w:r>
          </w:p>
        </w:tc>
      </w:tr>
      <w:tr>
        <w:tc>
          <w:tcPr>
            <w:tcW w:type="dxa" w:w="5400"/>
          </w:tcPr>
          <w:p>
            <w:pPr>
              <w:spacing w:after="0" w:before="0" w:line="240" w:lineRule="auto"/>
              <w:jc w:val="left"/>
            </w:pPr>
            <w:r>
              <w:t>Deliverable</w:t>
            </w:r>
          </w:p>
        </w:tc>
        <w:tc>
          <w:tcPr>
            <w:tcW w:type="dxa" w:w="5400"/>
          </w:tcPr>
          <w:p>
            <w:pPr>
              <w:spacing w:after="0" w:before="0" w:line="240" w:lineRule="auto"/>
              <w:jc w:val="left"/>
            </w:pPr>
            <w:r>
              <w:t>Tangible output or acceptance result</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Accountable person or team</w:t>
            </w:r>
          </w:p>
        </w:tc>
      </w:tr>
      <w:tr>
        <w:tc>
          <w:tcPr>
            <w:tcW w:type="dxa" w:w="5400"/>
          </w:tcPr>
          <w:p>
            <w:pPr>
              <w:spacing w:after="0" w:before="0" w:line="240" w:lineRule="auto"/>
              <w:jc w:val="left"/>
            </w:pPr>
            <w:r>
              <w:t>Duration</w:t>
            </w:r>
          </w:p>
        </w:tc>
        <w:tc>
          <w:tcPr>
            <w:tcW w:type="dxa" w:w="5400"/>
          </w:tcPr>
          <w:p>
            <w:pPr>
              <w:spacing w:after="0" w:before="0" w:line="240" w:lineRule="auto"/>
              <w:jc w:val="left"/>
            </w:pPr>
            <w:r>
              <w:t>Estimated working or calendar time</w:t>
            </w:r>
          </w:p>
        </w:tc>
      </w:tr>
      <w:tr>
        <w:tc>
          <w:tcPr>
            <w:tcW w:type="dxa" w:w="5400"/>
          </w:tcPr>
          <w:p>
            <w:pPr>
              <w:spacing w:after="0" w:before="0" w:line="240" w:lineRule="auto"/>
              <w:jc w:val="left"/>
            </w:pPr>
            <w:r>
              <w:t>Calendar</w:t>
            </w:r>
          </w:p>
        </w:tc>
        <w:tc>
          <w:tcPr>
            <w:tcW w:type="dxa" w:w="5400"/>
          </w:tcPr>
          <w:p>
            <w:pPr>
              <w:spacing w:after="0" w:before="0" w:line="240" w:lineRule="auto"/>
              <w:jc w:val="left"/>
            </w:pPr>
            <w:r>
              <w:t>Applicable working schedule</w:t>
            </w:r>
          </w:p>
        </w:tc>
      </w:tr>
      <w:tr>
        <w:tc>
          <w:tcPr>
            <w:tcW w:type="dxa" w:w="5400"/>
          </w:tcPr>
          <w:p>
            <w:pPr>
              <w:spacing w:after="0" w:before="0" w:line="240" w:lineRule="auto"/>
              <w:jc w:val="left"/>
            </w:pPr>
            <w:r>
              <w:t>Predecessors</w:t>
            </w:r>
          </w:p>
        </w:tc>
        <w:tc>
          <w:tcPr>
            <w:tcW w:type="dxa" w:w="5400"/>
          </w:tcPr>
          <w:p>
            <w:pPr>
              <w:spacing w:after="0" w:before="0" w:line="240" w:lineRule="auto"/>
              <w:jc w:val="left"/>
            </w:pPr>
            <w:r>
              <w:t>Required prior activities</w:t>
            </w:r>
          </w:p>
        </w:tc>
      </w:tr>
      <w:tr>
        <w:tc>
          <w:tcPr>
            <w:tcW w:type="dxa" w:w="5400"/>
          </w:tcPr>
          <w:p>
            <w:pPr>
              <w:spacing w:after="0" w:before="0" w:line="240" w:lineRule="auto"/>
              <w:jc w:val="left"/>
            </w:pPr>
            <w:r>
              <w:t>Planned start</w:t>
            </w:r>
          </w:p>
        </w:tc>
        <w:tc>
          <w:tcPr>
            <w:tcW w:type="dxa" w:w="5400"/>
          </w:tcPr>
          <w:p>
            <w:pPr>
              <w:spacing w:after="0" w:before="0" w:line="240" w:lineRule="auto"/>
              <w:jc w:val="left"/>
            </w:pPr>
            <w:r>
              <w:t>Baseline start date</w:t>
            </w:r>
          </w:p>
        </w:tc>
      </w:tr>
      <w:tr>
        <w:tc>
          <w:tcPr>
            <w:tcW w:type="dxa" w:w="5400"/>
          </w:tcPr>
          <w:p>
            <w:pPr>
              <w:spacing w:after="0" w:before="0" w:line="240" w:lineRule="auto"/>
              <w:jc w:val="left"/>
            </w:pPr>
            <w:r>
              <w:t>Planned finish</w:t>
            </w:r>
          </w:p>
        </w:tc>
        <w:tc>
          <w:tcPr>
            <w:tcW w:type="dxa" w:w="5400"/>
          </w:tcPr>
          <w:p>
            <w:pPr>
              <w:spacing w:after="0" w:before="0" w:line="240" w:lineRule="auto"/>
              <w:jc w:val="left"/>
            </w:pPr>
            <w:r>
              <w:t>Baseline finish date</w:t>
            </w:r>
          </w:p>
        </w:tc>
      </w:tr>
      <w:tr>
        <w:tc>
          <w:tcPr>
            <w:tcW w:type="dxa" w:w="5400"/>
          </w:tcPr>
          <w:p>
            <w:pPr>
              <w:spacing w:after="0" w:before="0" w:line="240" w:lineRule="auto"/>
              <w:jc w:val="left"/>
            </w:pPr>
            <w:r>
              <w:t>Actual start</w:t>
            </w:r>
          </w:p>
        </w:tc>
        <w:tc>
          <w:tcPr>
            <w:tcW w:type="dxa" w:w="5400"/>
          </w:tcPr>
          <w:p>
            <w:pPr>
              <w:spacing w:after="0" w:before="0" w:line="240" w:lineRule="auto"/>
              <w:jc w:val="left"/>
            </w:pPr>
            <w:r>
              <w:t>Recorded start date</w:t>
            </w:r>
          </w:p>
        </w:tc>
      </w:tr>
      <w:tr>
        <w:tc>
          <w:tcPr>
            <w:tcW w:type="dxa" w:w="5400"/>
          </w:tcPr>
          <w:p>
            <w:pPr>
              <w:spacing w:after="0" w:before="0" w:line="240" w:lineRule="auto"/>
              <w:jc w:val="left"/>
            </w:pPr>
            <w:r>
              <w:t>Actual finish</w:t>
            </w:r>
          </w:p>
        </w:tc>
        <w:tc>
          <w:tcPr>
            <w:tcW w:type="dxa" w:w="5400"/>
          </w:tcPr>
          <w:p>
            <w:pPr>
              <w:spacing w:after="0" w:before="0" w:line="240" w:lineRule="auto"/>
              <w:jc w:val="left"/>
            </w:pPr>
            <w:r>
              <w:t>Recorded completion date</w:t>
            </w:r>
          </w:p>
        </w:tc>
      </w:tr>
      <w:tr>
        <w:tc>
          <w:tcPr>
            <w:tcW w:type="dxa" w:w="5400"/>
          </w:tcPr>
          <w:p>
            <w:pPr>
              <w:spacing w:after="0" w:before="0" w:line="240" w:lineRule="auto"/>
              <w:jc w:val="left"/>
            </w:pPr>
            <w:r>
              <w:t>Forecast finish</w:t>
            </w:r>
          </w:p>
        </w:tc>
        <w:tc>
          <w:tcPr>
            <w:tcW w:type="dxa" w:w="5400"/>
          </w:tcPr>
          <w:p>
            <w:pPr>
              <w:spacing w:after="0" w:before="0" w:line="240" w:lineRule="auto"/>
              <w:jc w:val="left"/>
            </w:pPr>
            <w:r>
              <w:t>Current expected finish</w:t>
            </w:r>
          </w:p>
        </w:tc>
      </w:tr>
      <w:tr>
        <w:tc>
          <w:tcPr>
            <w:tcW w:type="dxa" w:w="5400"/>
          </w:tcPr>
          <w:p>
            <w:pPr>
              <w:spacing w:after="0" w:before="0" w:line="240" w:lineRule="auto"/>
              <w:jc w:val="left"/>
            </w:pPr>
            <w:r>
              <w:t>Milestone</w:t>
            </w:r>
          </w:p>
        </w:tc>
        <w:tc>
          <w:tcPr>
            <w:tcW w:type="dxa" w:w="5400"/>
          </w:tcPr>
          <w:p>
            <w:pPr>
              <w:spacing w:after="0" w:before="0" w:line="240" w:lineRule="auto"/>
              <w:jc w:val="left"/>
            </w:pPr>
            <w:r>
              <w:t>Key approval or completion event</w:t>
            </w:r>
          </w:p>
        </w:tc>
      </w:tr>
      <w:tr>
        <w:tc>
          <w:tcPr>
            <w:tcW w:type="dxa" w:w="5400"/>
          </w:tcPr>
          <w:p>
            <w:pPr>
              <w:spacing w:after="0" w:before="0" w:line="240" w:lineRule="auto"/>
              <w:jc w:val="left"/>
            </w:pPr>
            <w:r>
              <w:t>Critical status</w:t>
            </w:r>
          </w:p>
        </w:tc>
        <w:tc>
          <w:tcPr>
            <w:tcW w:type="dxa" w:w="5400"/>
          </w:tcPr>
          <w:p>
            <w:pPr>
              <w:spacing w:after="0" w:before="0" w:line="240" w:lineRule="auto"/>
              <w:jc w:val="left"/>
            </w:pPr>
            <w:r>
              <w:t>Whether the activity is on the critical path</w:t>
            </w:r>
          </w:p>
        </w:tc>
      </w:tr>
      <w:tr>
        <w:tc>
          <w:tcPr>
            <w:tcW w:type="dxa" w:w="5400"/>
          </w:tcPr>
          <w:p>
            <w:pPr>
              <w:spacing w:after="0" w:before="0" w:line="240" w:lineRule="auto"/>
              <w:jc w:val="left"/>
            </w:pPr>
            <w:r>
              <w:t>Progress</w:t>
            </w:r>
          </w:p>
        </w:tc>
        <w:tc>
          <w:tcPr>
            <w:tcW w:type="dxa" w:w="5400"/>
          </w:tcPr>
          <w:p>
            <w:pPr>
              <w:spacing w:after="0" w:before="0" w:line="240" w:lineRule="auto"/>
              <w:jc w:val="left"/>
            </w:pPr>
            <w:r>
              <w:t>Evidence-based completion</w:t>
            </w:r>
          </w:p>
        </w:tc>
      </w:tr>
      <w:tr>
        <w:tc>
          <w:tcPr>
            <w:tcW w:type="dxa" w:w="5400"/>
          </w:tcPr>
          <w:p>
            <w:pPr>
              <w:spacing w:after="0" w:before="0" w:line="240" w:lineRule="auto"/>
              <w:jc w:val="left"/>
            </w:pPr>
            <w:r>
              <w:t>Risk or blocker</w:t>
            </w:r>
          </w:p>
        </w:tc>
        <w:tc>
          <w:tcPr>
            <w:tcW w:type="dxa" w:w="5400"/>
          </w:tcPr>
          <w:p>
            <w:pPr>
              <w:spacing w:after="0" w:before="0" w:line="240" w:lineRule="auto"/>
              <w:jc w:val="left"/>
            </w:pPr>
            <w:r>
              <w:t>Issue affecting execution</w:t>
            </w:r>
          </w:p>
        </w:tc>
      </w:tr>
      <w:tr>
        <w:tc>
          <w:tcPr>
            <w:tcW w:type="dxa" w:w="5400"/>
          </w:tcPr>
          <w:p>
            <w:pPr>
              <w:spacing w:after="0" w:before="0" w:line="240" w:lineRule="auto"/>
              <w:jc w:val="left"/>
            </w:pPr>
            <w:r>
              <w:t>Recovery action</w:t>
            </w:r>
          </w:p>
        </w:tc>
        <w:tc>
          <w:tcPr>
            <w:tcW w:type="dxa" w:w="5400"/>
          </w:tcPr>
          <w:p>
            <w:pPr>
              <w:spacing w:after="0" w:before="0" w:line="240" w:lineRule="auto"/>
              <w:jc w:val="left"/>
            </w:pPr>
            <w:r>
              <w:t>Approved corrective measure</w:t>
            </w:r>
          </w:p>
        </w:tc>
      </w:tr>
    </w:tbl>
    <w:p/>
    <w:p>
      <w:r>
        <w:t>For a small project, a spreadsheet may be sufficient. For a complex project with many dependencies, multiple suppliers, shared resources, and frequent changes, dedicated scheduling software is usually more suitable.</w:t>
      </w:r>
    </w:p>
    <w:p>
      <w:pPr>
        <w:pStyle w:val="Heading2"/>
      </w:pPr>
      <w:r>
        <w:t>26. Practical execution example: PLC retrofit</w:t>
      </w:r>
    </w:p>
    <w:p>
      <w:r>
        <w:t>Assume a production machine needs a PLC replacement, HMI modification, additional I/O, drive integration, and robot communication changes.</w:t>
      </w:r>
    </w:p>
    <w:p>
      <w:r>
        <w:t>A practical planning sequence is:</w:t>
      </w:r>
    </w:p>
    <w:p>
      <w:pPr>
        <w:tabs>
          <w:tab w:pos="403" w:val="left"/>
        </w:tabs>
        <w:spacing w:after="40" w:line="276" w:lineRule="auto"/>
        <w:ind w:left="403" w:hanging="403"/>
        <w:jc w:val="left"/>
      </w:pPr>
      <w:r>
        <w:rPr>
          <w:color w:val="1A2E4A"/>
        </w:rPr>
        <w:t>1.</w:t>
        <w:tab/>
      </w:r>
      <w:r>
        <w:t>Confirm the requirement and collect existing drawings and software backups.</w:t>
      </w:r>
    </w:p>
    <w:p>
      <w:pPr>
        <w:tabs>
          <w:tab w:pos="403" w:val="left"/>
        </w:tabs>
        <w:spacing w:after="40" w:line="276" w:lineRule="auto"/>
        <w:ind w:left="403" w:hanging="403"/>
        <w:jc w:val="left"/>
      </w:pPr>
      <w:r>
        <w:rPr>
          <w:color w:val="1A2E4A"/>
        </w:rPr>
        <w:t>2.</w:t>
        <w:tab/>
      </w:r>
      <w:r>
        <w:t>Complete the site survey and identify the existing PLC, HMI, drive, robot, and network interfaces.</w:t>
      </w:r>
    </w:p>
    <w:p>
      <w:pPr>
        <w:tabs>
          <w:tab w:pos="403" w:val="left"/>
        </w:tabs>
        <w:spacing w:after="40" w:line="276" w:lineRule="auto"/>
        <w:ind w:left="403" w:hanging="403"/>
        <w:jc w:val="left"/>
      </w:pPr>
      <w:r>
        <w:rPr>
          <w:color w:val="1A2E4A"/>
        </w:rPr>
        <w:t>3.</w:t>
        <w:tab/>
      </w:r>
      <w:r>
        <w:t>Develop and approve the proposed architecture, I/O list, and electrical modifications.</w:t>
      </w:r>
    </w:p>
    <w:p>
      <w:pPr>
        <w:tabs>
          <w:tab w:pos="403" w:val="left"/>
        </w:tabs>
        <w:spacing w:after="40" w:line="276" w:lineRule="auto"/>
        <w:ind w:left="403" w:hanging="403"/>
        <w:jc w:val="left"/>
      </w:pPr>
      <w:r>
        <w:rPr>
          <w:color w:val="1A2E4A"/>
        </w:rPr>
        <w:t>4.</w:t>
        <w:tab/>
      </w:r>
      <w:r>
        <w:t>Release confirmed hardware for procurement.</w:t>
      </w:r>
    </w:p>
    <w:p>
      <w:pPr>
        <w:tabs>
          <w:tab w:pos="403" w:val="left"/>
        </w:tabs>
        <w:spacing w:after="40" w:line="276" w:lineRule="auto"/>
        <w:ind w:left="403" w:hanging="403"/>
        <w:jc w:val="left"/>
      </w:pPr>
      <w:r>
        <w:rPr>
          <w:color w:val="1A2E4A"/>
        </w:rPr>
        <w:t>5.</w:t>
        <w:tab/>
      </w:r>
      <w:r>
        <w:t>Develop software and prepare panel changes in parallel where the design is stable.</w:t>
      </w:r>
    </w:p>
    <w:p>
      <w:pPr>
        <w:tabs>
          <w:tab w:pos="403" w:val="left"/>
        </w:tabs>
        <w:spacing w:after="40" w:line="276" w:lineRule="auto"/>
        <w:ind w:left="403" w:hanging="403"/>
        <w:jc w:val="left"/>
      </w:pPr>
      <w:r>
        <w:rPr>
          <w:color w:val="1A2E4A"/>
        </w:rPr>
        <w:t>6.</w:t>
        <w:tab/>
      </w:r>
      <w:r>
        <w:t>Complete panel inspection and offline software testing.</w:t>
      </w:r>
    </w:p>
    <w:p>
      <w:pPr>
        <w:tabs>
          <w:tab w:pos="403" w:val="left"/>
        </w:tabs>
        <w:spacing w:after="40" w:line="276" w:lineRule="auto"/>
        <w:ind w:left="403" w:hanging="403"/>
        <w:jc w:val="left"/>
      </w:pPr>
      <w:r>
        <w:rPr>
          <w:color w:val="1A2E4A"/>
        </w:rPr>
        <w:t>7.</w:t>
        <w:tab/>
      </w:r>
      <w:r>
        <w:t>Conduct FAT or equivalent pre-installation verification where applicable.</w:t>
      </w:r>
    </w:p>
    <w:p>
      <w:pPr>
        <w:tabs>
          <w:tab w:pos="403" w:val="left"/>
        </w:tabs>
        <w:spacing w:after="40" w:line="276" w:lineRule="auto"/>
        <w:ind w:left="403" w:hanging="403"/>
        <w:jc w:val="left"/>
      </w:pPr>
      <w:r>
        <w:rPr>
          <w:color w:val="1A2E4A"/>
        </w:rPr>
        <w:t>8.</w:t>
        <w:tab/>
      </w:r>
      <w:r>
        <w:t>Prepare the shutdown work plan, permits, isolation plan, and rollback approach.</w:t>
      </w:r>
    </w:p>
    <w:p>
      <w:pPr>
        <w:tabs>
          <w:tab w:pos="403" w:val="left"/>
        </w:tabs>
        <w:spacing w:after="40" w:line="276" w:lineRule="auto"/>
        <w:ind w:left="403" w:hanging="403"/>
        <w:jc w:val="left"/>
      </w:pPr>
      <w:r>
        <w:rPr>
          <w:color w:val="1A2E4A"/>
        </w:rPr>
        <w:t>9.</w:t>
        <w:tab/>
      </w:r>
      <w:r>
        <w:t>Install hardware and complete electrical modifications during the approved shutdown.</w:t>
      </w:r>
    </w:p>
    <w:p>
      <w:pPr>
        <w:tabs>
          <w:tab w:pos="403" w:val="left"/>
        </w:tabs>
        <w:spacing w:after="40" w:line="276" w:lineRule="auto"/>
        <w:ind w:left="403" w:hanging="403"/>
        <w:jc w:val="left"/>
      </w:pPr>
      <w:r>
        <w:rPr>
          <w:color w:val="1A2E4A"/>
        </w:rPr>
        <w:t>10.</w:t>
        <w:tab/>
      </w:r>
      <w:r>
        <w:t>Verify wiring, I/O, network communication, safety functions, and interlocks.</w:t>
      </w:r>
    </w:p>
    <w:p>
      <w:pPr>
        <w:tabs>
          <w:tab w:pos="403" w:val="left"/>
        </w:tabs>
        <w:spacing w:after="40" w:line="276" w:lineRule="auto"/>
        <w:ind w:left="403" w:hanging="403"/>
        <w:jc w:val="left"/>
      </w:pPr>
      <w:r>
        <w:rPr>
          <w:color w:val="1A2E4A"/>
        </w:rPr>
        <w:t>11.</w:t>
        <w:tab/>
      </w:r>
      <w:r>
        <w:t>Commission the machine and perform controlled production trials.</w:t>
      </w:r>
    </w:p>
    <w:p>
      <w:pPr>
        <w:tabs>
          <w:tab w:pos="403" w:val="left"/>
        </w:tabs>
        <w:spacing w:after="40" w:line="276" w:lineRule="auto"/>
        <w:ind w:left="403" w:hanging="403"/>
        <w:jc w:val="left"/>
      </w:pPr>
      <w:r>
        <w:rPr>
          <w:color w:val="1A2E4A"/>
        </w:rPr>
        <w:t>12.</w:t>
        <w:tab/>
      </w:r>
      <w:r>
        <w:t>Complete SAT, resolve defects, train personnel, and hand over backups and documents.</w:t>
      </w:r>
    </w:p>
    <w:p>
      <w:r>
        <w:t>The schedule should explicitly identify the point at which the existing system becomes unavailable and the point at which the replacement is expected to restore production.</w:t>
      </w:r>
    </w:p>
    <w:p>
      <w:r>
        <w:t>A rollback plan should identify the conditions under which the team will stop recovery attempts and restore a known safe state or approved previous configuration. Whether a physical rollback is possible depends on the retrofit design.</w:t>
      </w:r>
    </w:p>
    <w:p>
      <w:pPr>
        <w:pStyle w:val="Heading2"/>
      </w:pPr>
      <w:r>
        <w:t>27. Timeline preparation checklist</w:t>
      </w:r>
    </w:p>
    <w:p>
      <w:pPr>
        <w:pStyle w:val="Heading3"/>
      </w:pPr>
      <w:r>
        <w:t>Scope and structure</w:t>
      </w:r>
    </w:p>
    <w:p>
      <w:pPr>
        <w:pStyle w:val="ListBullet"/>
      </w:pPr>
      <w:r>
        <w:t>Project start and completion criteria are defined.</w:t>
      </w:r>
    </w:p>
    <w:p>
      <w:pPr>
        <w:pStyle w:val="ListBullet"/>
      </w:pPr>
      <w:r>
        <w:t>Work is divided into manageable activities.</w:t>
      </w:r>
    </w:p>
    <w:p>
      <w:pPr>
        <w:pStyle w:val="ListBullet"/>
      </w:pPr>
      <w:r>
        <w:t>Each activity has a unique ID and responsible owner.</w:t>
      </w:r>
    </w:p>
    <w:p>
      <w:pPr>
        <w:pStyle w:val="ListBullet"/>
      </w:pPr>
      <w:r>
        <w:t>Deliverables and acceptance criteria are clear.</w:t>
      </w:r>
    </w:p>
    <w:p>
      <w:pPr>
        <w:pStyle w:val="Heading3"/>
      </w:pPr>
      <w:r>
        <w:t>Duration and dependencies</w:t>
      </w:r>
    </w:p>
    <w:p>
      <w:pPr>
        <w:pStyle w:val="ListBullet"/>
      </w:pPr>
      <w:r>
        <w:t>Durations have a documented basis.</w:t>
      </w:r>
    </w:p>
    <w:p>
      <w:pPr>
        <w:pStyle w:val="ListBullet"/>
      </w:pPr>
      <w:r>
        <w:t>Working calendars and holidays are included.</w:t>
      </w:r>
    </w:p>
    <w:p>
      <w:pPr>
        <w:pStyle w:val="ListBullet"/>
      </w:pPr>
      <w:r>
        <w:t>Dependencies reflect actual technical constraints.</w:t>
      </w:r>
    </w:p>
    <w:p>
      <w:pPr>
        <w:pStyle w:val="ListBullet"/>
      </w:pPr>
      <w:r>
        <w:t>Parallel activities are justified.</w:t>
      </w:r>
    </w:p>
    <w:p>
      <w:pPr>
        <w:pStyle w:val="ListBullet"/>
      </w:pPr>
      <w:r>
        <w:t>Critical path and float are assessed.</w:t>
      </w:r>
    </w:p>
    <w:p>
      <w:pPr>
        <w:pStyle w:val="Heading3"/>
      </w:pPr>
      <w:r>
        <w:t>Procurement and implementation</w:t>
      </w:r>
    </w:p>
    <w:p>
      <w:pPr>
        <w:pStyle w:val="ListBullet"/>
      </w:pPr>
      <w:r>
        <w:t>Long-lead items are identified.</w:t>
      </w:r>
    </w:p>
    <w:p>
      <w:pPr>
        <w:pStyle w:val="ListBullet"/>
      </w:pPr>
      <w:r>
        <w:t>Supplier lead-time assumptions are verified.</w:t>
      </w:r>
    </w:p>
    <w:p>
      <w:pPr>
        <w:pStyle w:val="ListBullet"/>
      </w:pPr>
      <w:r>
        <w:t>Design and approval cycles are included.</w:t>
      </w:r>
    </w:p>
    <w:p>
      <w:pPr>
        <w:pStyle w:val="ListBullet"/>
      </w:pPr>
      <w:r>
        <w:t>FAT, installation, commissioning, and SAT are planned.</w:t>
      </w:r>
    </w:p>
    <w:p>
      <w:pPr>
        <w:pStyle w:val="ListBullet"/>
      </w:pPr>
      <w:r>
        <w:t>Production shutdown and resource availability are confirmed.</w:t>
      </w:r>
    </w:p>
    <w:p>
      <w:pPr>
        <w:pStyle w:val="ListBullet"/>
      </w:pPr>
      <w:r>
        <w:t>Training and handover are included.</w:t>
      </w:r>
    </w:p>
    <w:p>
      <w:pPr>
        <w:pStyle w:val="Heading3"/>
      </w:pPr>
      <w:r>
        <w:t>Schedule control</w:t>
      </w:r>
    </w:p>
    <w:p>
      <w:pPr>
        <w:pStyle w:val="ListBullet"/>
      </w:pPr>
      <w:r>
        <w:t>Milestones have measurable acceptance conditions.</w:t>
      </w:r>
    </w:p>
    <w:p>
      <w:pPr>
        <w:pStyle w:val="ListBullet"/>
      </w:pPr>
      <w:r>
        <w:t>The schedule baseline is approved.</w:t>
      </w:r>
    </w:p>
    <w:p>
      <w:pPr>
        <w:pStyle w:val="ListBullet"/>
      </w:pPr>
      <w:r>
        <w:t>Progress is supported by evidence.</w:t>
      </w:r>
    </w:p>
    <w:p>
      <w:pPr>
        <w:pStyle w:val="ListBullet"/>
      </w:pPr>
      <w:r>
        <w:t>Risks and schedule blockers have owners.</w:t>
      </w:r>
    </w:p>
    <w:p>
      <w:pPr>
        <w:pStyle w:val="ListBullet"/>
      </w:pPr>
      <w:r>
        <w:t>Recovery actions are evaluated against the critical path.</w:t>
      </w:r>
    </w:p>
    <w:p>
      <w:pPr>
        <w:pStyle w:val="ListBullet"/>
      </w:pPr>
      <w:r>
        <w:t>Changes are recorded through formal change control.</w:t>
      </w:r>
    </w:p>
    <w:p>
      <w:pPr>
        <w:pStyle w:val="Heading2"/>
      </w:pPr>
      <w:r>
        <w:t>28. Interview questions and answers</w:t>
      </w:r>
    </w:p>
    <w:p>
      <w:r>
        <w:t>1\. What is a project timeline?</w:t>
      </w:r>
    </w:p>
    <w:p>
      <w:r>
        <w:t>A time-based plan showing activities, durations, dependencies, milestones, resources, and expected completion dates.</w:t>
      </w:r>
    </w:p>
    <w:p>
      <w:r>
        <w:t>2\. What is a WBS?</w:t>
      </w:r>
    </w:p>
    <w:p>
      <w:r>
        <w:t>A Work Breakdown Structure divides the project scope into manageable deliverables and work packages that can be planned, assigned, and monitored.</w:t>
      </w:r>
    </w:p>
    <w:p>
      <w:r>
        <w:t>3\. What is the critical path?</w:t>
      </w:r>
    </w:p>
    <w:p>
      <w:r>
        <w:t>The longest-duration dependency path through the schedule network that determines the earliest modeled project completion date.</w:t>
      </w:r>
    </w:p>
    <w:p>
      <w:r>
        <w:t>4\. What is float?</w:t>
      </w:r>
    </w:p>
    <w:p>
      <w:r>
        <w:t>The amount of time an activity can be delayed without violating a defined schedule constraint. Total float concerns the project finish, while free float concerns the early start of the immediate successor.</w:t>
      </w:r>
    </w:p>
    <w:p>
      <w:r>
        <w:t>5\. What is the difference between a milestone and an activity?</w:t>
      </w:r>
    </w:p>
    <w:p>
      <w:r>
        <w:t>An activity consumes time and usually resources. A milestone represents a significant event or decision point and is typically modeled with zero duration.</w:t>
      </w:r>
    </w:p>
    <w:p>
      <w:r>
        <w:t>6\. What is the difference between FAT and SAT?</w:t>
      </w:r>
    </w:p>
    <w:p>
      <w:r>
        <w:t>FAT verifies the agreed system functions at the supplier or manufacturing location before delivery, where applicable. SAT verifies the installed system under site conditions against the agreed acceptance criteria.</w:t>
      </w:r>
    </w:p>
    <w:p>
      <w:r>
        <w:t>7\. Why is procurement often critical in automation projects?</w:t>
      </w:r>
    </w:p>
    <w:p>
      <w:r>
        <w:t>Specialized PLCs, drives, robots, CNC components, safety devices, and industrial network equipment may have long lead times. If integration depends on those items, delivery can control the project completion date.</w:t>
      </w:r>
    </w:p>
    <w:p>
      <w:r>
        <w:t>8\. What is fast tracking?</w:t>
      </w:r>
    </w:p>
    <w:p>
      <w:r>
        <w:t>Overlapping activities that were originally planned sequentially to reduce overall duration, accepting that the overlap may increase coordination and rework risk.</w:t>
      </w:r>
    </w:p>
    <w:p>
      <w:r>
        <w:t>9\. What is crashing?</w:t>
      </w:r>
    </w:p>
    <w:p>
      <w:r>
        <w:t>Adding resources or cost to shorten selected activity durations. It is most useful when applied to activities that influence the critical path.</w:t>
      </w:r>
    </w:p>
    <w:p>
      <w:r>
        <w:t>10\. How should a project delay be managed?</w:t>
      </w:r>
    </w:p>
    <w:p>
      <w:r>
        <w:t>Identify the affected activity, establish the actual cause, assess dependency and critical-path impact, evaluate recovery options, assign actions, and update the forecast through controlled schedule management.</w:t>
      </w:r>
    </w:p>
    <w:p>
      <w:r>
        <w:t>11\. Why should a baseline not be silently overwritten?</w:t>
      </w:r>
    </w:p>
    <w:p>
      <w:r>
        <w:t>The baseline provides the reference for measuring performance and identifying schedule variance. Uncontrolled changes conceal the original commitment and weaken accountability.</w:t>
      </w:r>
    </w:p>
    <w:p>
      <w:r>
        <w:t>12\. What makes an automation shutdown schedule different from an ordinary engineering schedule?</w:t>
      </w:r>
    </w:p>
    <w:p>
      <w:r>
        <w:t>A shutdown schedule has a restricted production-access window, often with significant downtime consequences. It requires detailed sequencing, resource coordination, prior preparation, contingency planning, and clear restoration criteria.</w:t>
      </w:r>
    </w:p>
    <w:p>
      <w:pPr>
        <w:pStyle w:val="Heading2"/>
      </w:pPr>
      <w:r>
        <w:t>29. Final engineering principle</w:t>
      </w:r>
    </w:p>
    <w:p>
      <w:r>
        <w:t>A reliable automation timeline is a dependency-based execution plan, not simply a collection of estimated dates. It must connect engineering deliverables, procurement lead times, resource availability, installation constraints, testing, production acceptance, and handover.</w:t>
      </w:r>
    </w:p>
    <w:p>
      <w:r>
        <w:t>The most useful schedule identifies the activities that control completion, the assumptions behind each duration, the evidence required to mark work complete, and the actions needed when reality deviates from the plan.</w:t>
      </w:r>
    </w:p>
    <w:p>
      <w:pPr>
        <w:pStyle w:val="Heading2"/>
      </w:pPr>
      <w:r>
        <w:t>NEXT TOPIC</w:t>
      </w:r>
    </w:p>
    <w:p>
      <w:r>
        <w:rPr>
          <w:rFonts w:ascii="Consolas" w:hAnsi="Consolas"/>
          <w:color w:val="333333"/>
          <w:sz w:val="19"/>
          <w:shd w:val="clear" w:color="auto" w:fill="EFEFEF"/>
        </w:rPr>
        <w:t>02_PLAN_WISE_2026\02_INDUSTRY3_0\08_DAP\08_Risk_Assessment - Risk assessment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02_PLAN_WISE_2026\02_INDUSTRY3_0\08_DAP\07_Timeline - Timeline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