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02_PLAN_WISE_2026\02_INDUSTRY3_0\08_DAP\11_Revision_Control - Revision control</w:t>
      </w:r>
    </w:p>
    <w:p>
      <w:pPr>
        <w:pStyle w:val="Heading2"/>
      </w:pPr>
      <w:r>
        <w:t>1. Purpose of revision control</w:t>
      </w:r>
    </w:p>
    <w:p>
      <w:r>
        <w:t>Revision control is the systematic management of changes to engineering documents, technical specifications, drawings, software, and other controlled project information throughout its lifecycle.</w:t>
      </w:r>
    </w:p>
    <w:p>
      <w:r>
        <w:t>In industrial automation, revision control ensures that engineers, maintenance personnel, production teams, suppliers, and commissioning teams use the correct version of a document or configuration for the task being performed.</w:t>
      </w:r>
    </w:p>
    <w:p>
      <w:r>
        <w:t>A design may change several times before installation. PLC hardware may be substituted, I/O allocation may change, a safety interface may be modified, or a vendor may propose a different drive. If these changes are not controlled, different teams can end up working from different versions of the same design.</w:t>
      </w:r>
    </w:p>
    <w:p>
      <w:r>
        <w:t>That can cause incorrect wiring, incompatible equipment purchases, commissioning failures, unsafe modifications, and unreliable maintenance documentation.</w:t>
      </w:r>
    </w:p>
    <w:p>
      <w:r>
        <w:t>Revision control answers several important questions:</w:t>
      </w:r>
    </w:p>
    <w:p>
      <w:pPr>
        <w:pStyle w:val="ListBullet"/>
      </w:pPr>
      <w:r>
        <w:t>What is the current approved version?</w:t>
      </w:r>
    </w:p>
    <w:p>
      <w:pPr>
        <w:pStyle w:val="ListBullet"/>
      </w:pPr>
      <w:r>
        <w:t>What changed from the previous version?</w:t>
      </w:r>
    </w:p>
    <w:p>
      <w:pPr>
        <w:pStyle w:val="ListBullet"/>
      </w:pPr>
      <w:r>
        <w:t>Why was the change necessary?</w:t>
      </w:r>
    </w:p>
    <w:p>
      <w:pPr>
        <w:pStyle w:val="ListBullet"/>
      </w:pPr>
      <w:r>
        <w:t>Who prepared, reviewed, and approved it?</w:t>
      </w:r>
    </w:p>
    <w:p>
      <w:pPr>
        <w:pStyle w:val="ListBullet"/>
      </w:pPr>
      <w:r>
        <w:t>When did the change become effective?</w:t>
      </w:r>
    </w:p>
    <w:p>
      <w:pPr>
        <w:pStyle w:val="ListBullet"/>
      </w:pPr>
      <w:r>
        <w:t>Which drawings, specifications, programs, and interfaces are affected?</w:t>
      </w:r>
    </w:p>
    <w:p>
      <w:pPr>
        <w:pStyle w:val="ListBullet"/>
      </w:pPr>
      <w:r>
        <w:t>Which older versions must be withdrawn from active use?</w:t>
      </w:r>
    </w:p>
    <w:p>
      <w:pPr>
        <w:pStyle w:val="ListBullet"/>
      </w:pPr>
      <w:r>
        <w:t>Can the system be restored to a known-good configuration?</w:t>
      </w:r>
    </w:p>
    <w:p>
      <w:r>
        <w:t>The goal is not simply to put a revision number on a document. It is to maintain traceability between the approved design, the installed system, and the information used to operate and maintain it.</w:t>
      </w:r>
    </w:p>
    <w:p>
      <w:pPr>
        <w:pStyle w:val="Heading2"/>
      </w:pPr>
      <w:r>
        <w:t>2. Document control, revision control, and change control</w:t>
      </w:r>
    </w:p>
    <w:p>
      <w:r>
        <w:t>These three terms are related but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 control</w:t>
            </w:r>
          </w:p>
        </w:tc>
        <w:tc>
          <w:tcPr>
            <w:tcW w:type="dxa" w:w="3600"/>
          </w:tcPr>
          <w:p>
            <w:pPr>
              <w:spacing w:after="0" w:before="0" w:line="240" w:lineRule="auto"/>
              <w:jc w:val="left"/>
            </w:pPr>
            <w:r>
              <w:t>Controls identification, storage, access, distribution, and status of documents</w:t>
            </w:r>
          </w:p>
        </w:tc>
        <w:tc>
          <w:tcPr>
            <w:tcW w:type="dxa" w:w="3600"/>
          </w:tcPr>
          <w:p>
            <w:pPr>
              <w:spacing w:after="0" w:before="0" w:line="240" w:lineRule="auto"/>
              <w:jc w:val="left"/>
            </w:pPr>
            <w:r>
              <w:t>Ensuring technicians access the approved electrical drawing</w:t>
            </w:r>
          </w:p>
        </w:tc>
      </w:tr>
      <w:tr>
        <w:tc>
          <w:tcPr>
            <w:tcW w:type="dxa" w:w="3600"/>
          </w:tcPr>
          <w:p>
            <w:pPr>
              <w:spacing w:after="0" w:before="0" w:line="240" w:lineRule="auto"/>
              <w:jc w:val="left"/>
            </w:pPr>
            <w:r>
              <w:t>Revision control</w:t>
            </w:r>
          </w:p>
        </w:tc>
        <w:tc>
          <w:tcPr>
            <w:tcW w:type="dxa" w:w="3600"/>
          </w:tcPr>
          <w:p>
            <w:pPr>
              <w:spacing w:after="0" w:before="0" w:line="240" w:lineRule="auto"/>
              <w:jc w:val="left"/>
            </w:pPr>
            <w:r>
              <w:t>Identifies and tracks successive versions of a controlled item</w:t>
            </w:r>
          </w:p>
        </w:tc>
        <w:tc>
          <w:tcPr>
            <w:tcW w:type="dxa" w:w="3600"/>
          </w:tcPr>
          <w:p>
            <w:pPr>
              <w:spacing w:after="0" w:before="0" w:line="240" w:lineRule="auto"/>
              <w:jc w:val="left"/>
            </w:pPr>
            <w:r>
              <w:t>Tracking revisions A, B, and C of a panel schematic</w:t>
            </w:r>
          </w:p>
        </w:tc>
      </w:tr>
      <w:tr>
        <w:tc>
          <w:tcPr>
            <w:tcW w:type="dxa" w:w="3600"/>
          </w:tcPr>
          <w:p>
            <w:pPr>
              <w:spacing w:after="0" w:before="0" w:line="240" w:lineRule="auto"/>
              <w:jc w:val="left"/>
            </w:pPr>
            <w:r>
              <w:t>Change control</w:t>
            </w:r>
          </w:p>
        </w:tc>
        <w:tc>
          <w:tcPr>
            <w:tcW w:type="dxa" w:w="3600"/>
          </w:tcPr>
          <w:p>
            <w:pPr>
              <w:spacing w:after="0" w:before="0" w:line="240" w:lineRule="auto"/>
              <w:jc w:val="left"/>
            </w:pPr>
            <w:r>
              <w:t>Evaluates, authorizes, implements, and verifies a proposed change</w:t>
            </w:r>
          </w:p>
        </w:tc>
        <w:tc>
          <w:tcPr>
            <w:tcW w:type="dxa" w:w="3600"/>
          </w:tcPr>
          <w:p>
            <w:pPr>
              <w:spacing w:after="0" w:before="0" w:line="240" w:lineRule="auto"/>
              <w:jc w:val="left"/>
            </w:pPr>
            <w:r>
              <w:t>Approving a replacement PLC that changes the I/O architecture</w:t>
            </w:r>
          </w:p>
        </w:tc>
      </w:tr>
    </w:tbl>
    <w:p/>
    <w:p>
      <w:r>
        <w:t>Revision control records which version exists. Change control governs whether and how the change may be made. Document control ensures the resulting information is distributed and used correctly.</w:t>
      </w:r>
    </w:p>
    <w:p>
      <w:r>
        <w:t>A revision may be created during a draft design without the design being approved for implementation. Conversely, an approved change may require revisions to multiple documents, software configurations, test procedures, and asset records.</w:t>
      </w:r>
    </w:p>
    <w:p>
      <w:pPr>
        <w:pStyle w:val="Heading2"/>
      </w:pPr>
      <w:r>
        <w:t>3. Where revision control fits in the DAP lifecycle</w:t>
      </w:r>
    </w:p>
    <w:p>
      <w:r>
        <w:t>Revision control begins during proposal preparation and continues through engineering, procurement, installation, commissioning, and handover.</w:t>
      </w:r>
    </w:p>
    <w:p>
      <w:pPr>
        <w:shd w:val="clear" w:color="auto" w:fill="F4F4F4"/>
        <w:spacing w:before="0" w:after="0" w:line="240" w:lineRule="auto"/>
        <w:ind w:left="216" w:right="216"/>
        <w:jc w:val="left"/>
      </w:pPr>
      <w:r>
        <w:rPr>
          <w:rFonts w:ascii="Consolas" w:hAnsi="Consolas"/>
          <w:color w:val="202020"/>
          <w:sz w:val="18"/>
        </w:rPr>
        <w:t>Initial DAP and engineering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revision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 and comments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Correction and revision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issue or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documentation and final handover</w:t>
      </w:r>
    </w:p>
    <w:p/>
    <w:p>
      <w:r>
        <w:t>If a material change occurs after release, the affected design should be reassessed, the required approvals obtained, and the controlled documents updated before the affected work proceeds.</w:t>
      </w:r>
    </w:p>
    <w:p>
      <w:r>
        <w:t>Revision control also applies to changes made during commissioning. A temporary commissioning adjustment must not silently become an undocumented permanent modification.</w:t>
      </w:r>
    </w:p>
    <w:p>
      <w:pPr>
        <w:pStyle w:val="Heading2"/>
      </w:pPr>
      <w:r>
        <w:t>4. Identify what requires revision control</w:t>
      </w:r>
    </w:p>
    <w:p>
      <w:r>
        <w:t>In an automation project, controlled items can include:</w:t>
      </w:r>
    </w:p>
    <w:p>
      <w:pPr>
        <w:pStyle w:val="ListBullet"/>
      </w:pPr>
      <w:r>
        <w:t>Detailed Automation Proposal (DAP).</w:t>
      </w:r>
    </w:p>
    <w:p>
      <w:pPr>
        <w:pStyle w:val="ListBullet"/>
      </w:pPr>
      <w:r>
        <w:t>User Requirements Specification (URS).</w:t>
      </w:r>
    </w:p>
    <w:p>
      <w:pPr>
        <w:pStyle w:val="ListBullet"/>
      </w:pPr>
      <w:r>
        <w:t>Functional requirements and control philosophy.</w:t>
      </w:r>
    </w:p>
    <w:p>
      <w:pPr>
        <w:pStyle w:val="ListBullet"/>
      </w:pPr>
      <w:r>
        <w:t>Sequence descriptions.</w:t>
      </w:r>
    </w:p>
    <w:p>
      <w:pPr>
        <w:pStyle w:val="ListBullet"/>
      </w:pPr>
      <w:r>
        <w:t>Automation architecture.</w:t>
      </w:r>
    </w:p>
    <w:p>
      <w:pPr>
        <w:pStyle w:val="ListBullet"/>
      </w:pPr>
      <w:r>
        <w:t>Hardware specifications and BOM.</w:t>
      </w:r>
    </w:p>
    <w:p>
      <w:pPr>
        <w:pStyle w:val="ListBullet"/>
      </w:pPr>
      <w:r>
        <w:t>I/O lists and instrument lists.</w:t>
      </w:r>
    </w:p>
    <w:p>
      <w:pPr>
        <w:pStyle w:val="ListBullet"/>
      </w:pPr>
      <w:r>
        <w:t>Electrical schematics and panel layouts.</w:t>
      </w:r>
    </w:p>
    <w:p>
      <w:pPr>
        <w:pStyle w:val="ListBullet"/>
      </w:pPr>
      <w:r>
        <w:t>Terminal plans, cable schedules, and wire lists.</w:t>
      </w:r>
    </w:p>
    <w:p>
      <w:pPr>
        <w:pStyle w:val="ListBullet"/>
      </w:pPr>
      <w:r>
        <w:t>PLC, HMI, SCADA, robot, CNC, and drive configuration files.</w:t>
      </w:r>
    </w:p>
    <w:p>
      <w:pPr>
        <w:pStyle w:val="ListBullet"/>
      </w:pPr>
      <w:r>
        <w:t>Industrial network drawings and IP-address registers.</w:t>
      </w:r>
    </w:p>
    <w:p>
      <w:pPr>
        <w:pStyle w:val="ListBullet"/>
      </w:pPr>
      <w:r>
        <w:t>Safety requirements and validation documents.</w:t>
      </w:r>
    </w:p>
    <w:p>
      <w:pPr>
        <w:pStyle w:val="ListBullet"/>
      </w:pPr>
      <w:r>
        <w:t>FAT and SAT procedures and results.</w:t>
      </w:r>
    </w:p>
    <w:p>
      <w:pPr>
        <w:pStyle w:val="ListBullet"/>
      </w:pPr>
      <w:r>
        <w:t>Risk assessments and technical calculations.</w:t>
      </w:r>
    </w:p>
    <w:p>
      <w:pPr>
        <w:pStyle w:val="ListBullet"/>
      </w:pPr>
      <w:r>
        <w:t>Operating instructions and maintenance SOPs.</w:t>
      </w:r>
    </w:p>
    <w:p>
      <w:pPr>
        <w:pStyle w:val="ListBullet"/>
      </w:pPr>
      <w:r>
        <w:t>Spare-parts lists and equipment configuration records.</w:t>
      </w:r>
    </w:p>
    <w:p>
      <w:pPr>
        <w:pStyle w:val="ListBullet"/>
      </w:pPr>
      <w:r>
        <w:t>As-built drawings and software backups.</w:t>
      </w:r>
    </w:p>
    <w:p>
      <w:r>
        <w:t>Not every working file needs the same formal approval process. The organization should define which items are controlled, who owns them, and which changes require review or approval.</w:t>
      </w:r>
    </w:p>
    <w:p>
      <w:pPr>
        <w:pStyle w:val="Heading2"/>
      </w:pPr>
      <w:r>
        <w:t>5. Document identification and numbering</w:t>
      </w:r>
    </w:p>
    <w:p>
      <w:r>
        <w:t>A controlled document needs a unique identifier so it can be referenced unambiguously.</w:t>
      </w:r>
    </w:p>
    <w:p>
      <w:r>
        <w:t>A document identifier may contain:</w:t>
      </w:r>
    </w:p>
    <w:p>
      <w:pPr>
        <w:pStyle w:val="ListBullet"/>
      </w:pPr>
      <w:r>
        <w:t>Plant or site code.</w:t>
      </w:r>
    </w:p>
    <w:p>
      <w:pPr>
        <w:pStyle w:val="ListBullet"/>
      </w:pPr>
      <w:r>
        <w:t>Project or machine code.</w:t>
      </w:r>
    </w:p>
    <w:p>
      <w:pPr>
        <w:pStyle w:val="ListBullet"/>
      </w:pPr>
      <w:r>
        <w:t>Discipline.</w:t>
      </w:r>
    </w:p>
    <w:p>
      <w:pPr>
        <w:pStyle w:val="ListBullet"/>
      </w:pPr>
      <w:r>
        <w:t>Document type.</w:t>
      </w:r>
    </w:p>
    <w:p>
      <w:pPr>
        <w:pStyle w:val="ListBullet"/>
      </w:pPr>
      <w:r>
        <w:t>Sequential number.</w:t>
      </w:r>
    </w:p>
    <w:p>
      <w:r>
        <w:t>Illustrative example:</w:t>
      </w:r>
    </w:p>
    <w:p>
      <w:r>
        <w:rPr>
          <w:rFonts w:ascii="Consolas" w:hAnsi="Consolas"/>
          <w:color w:val="333333"/>
          <w:sz w:val="19"/>
          <w:shd w:val="clear" w:color="auto" w:fill="EFEFEF"/>
        </w:rPr>
        <w:t>PLT-AUTO-EL-SCH-0042</w:t>
      </w:r>
    </w:p>
    <w:p>
      <w:r>
        <w:t>This could represent an electrical schematic for a particular automation project. The actual meaning of each segment must be defined by the organization's document-numbering standard.</w:t>
      </w:r>
    </w:p>
    <w:p>
      <w:r>
        <w:t>A document record should normally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document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Describes the document</w:t>
            </w:r>
          </w:p>
        </w:tc>
      </w:tr>
      <w:tr>
        <w:tc>
          <w:tcPr>
            <w:tcW w:type="dxa" w:w="5400"/>
          </w:tcPr>
          <w:p>
            <w:pPr>
              <w:spacing w:after="0" w:before="0" w:line="240" w:lineRule="auto"/>
              <w:jc w:val="left"/>
            </w:pPr>
            <w:r>
              <w:t>Project or asset ID</w:t>
            </w:r>
          </w:p>
        </w:tc>
        <w:tc>
          <w:tcPr>
            <w:tcW w:type="dxa" w:w="5400"/>
          </w:tcPr>
          <w:p>
            <w:pPr>
              <w:spacing w:after="0" w:before="0" w:line="240" w:lineRule="auto"/>
              <w:jc w:val="left"/>
            </w:pPr>
            <w:r>
              <w:t>Links it to the relevant project or machine</w:t>
            </w:r>
          </w:p>
        </w:tc>
      </w:tr>
      <w:tr>
        <w:tc>
          <w:tcPr>
            <w:tcW w:type="dxa" w:w="5400"/>
          </w:tcPr>
          <w:p>
            <w:pPr>
              <w:spacing w:after="0" w:before="0" w:line="240" w:lineRule="auto"/>
              <w:jc w:val="left"/>
            </w:pPr>
            <w:r>
              <w:t>Discipline</w:t>
            </w:r>
          </w:p>
        </w:tc>
        <w:tc>
          <w:tcPr>
            <w:tcW w:type="dxa" w:w="5400"/>
          </w:tcPr>
          <w:p>
            <w:pPr>
              <w:spacing w:after="0" w:before="0" w:line="240" w:lineRule="auto"/>
              <w:jc w:val="left"/>
            </w:pPr>
            <w:r>
              <w:t>Identifies electrical, mechanical, automation, safety, or another domain</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document version</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whether it is draft, under review, approved, or superseded</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responsible function</w:t>
            </w:r>
          </w:p>
        </w:tc>
      </w:tr>
      <w:tr>
        <w:tc>
          <w:tcPr>
            <w:tcW w:type="dxa" w:w="5400"/>
          </w:tcPr>
          <w:p>
            <w:pPr>
              <w:spacing w:after="0" w:before="0" w:line="240" w:lineRule="auto"/>
              <w:jc w:val="left"/>
            </w:pPr>
            <w:r>
              <w:t>Issue date</w:t>
            </w:r>
          </w:p>
        </w:tc>
        <w:tc>
          <w:tcPr>
            <w:tcW w:type="dxa" w:w="5400"/>
          </w:tcPr>
          <w:p>
            <w:pPr>
              <w:spacing w:after="0" w:before="0" w:line="240" w:lineRule="auto"/>
              <w:jc w:val="left"/>
            </w:pPr>
            <w:r>
              <w:t>Records when the revision was issued</w:t>
            </w:r>
          </w:p>
        </w:tc>
      </w:tr>
      <w:tr>
        <w:tc>
          <w:tcPr>
            <w:tcW w:type="dxa" w:w="5400"/>
          </w:tcPr>
          <w:p>
            <w:pPr>
              <w:spacing w:after="0" w:before="0" w:line="240" w:lineRule="auto"/>
              <w:jc w:val="left"/>
            </w:pPr>
            <w:r>
              <w:t>Approval record</w:t>
            </w:r>
          </w:p>
        </w:tc>
        <w:tc>
          <w:tcPr>
            <w:tcW w:type="dxa" w:w="5400"/>
          </w:tcPr>
          <w:p>
            <w:pPr>
              <w:spacing w:after="0" w:before="0" w:line="240" w:lineRule="auto"/>
              <w:jc w:val="left"/>
            </w:pPr>
            <w:r>
              <w:t>Identifies the formal approval evidence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Points to the controlled repository</w:t>
            </w:r>
          </w:p>
        </w:tc>
      </w:tr>
    </w:tbl>
    <w:p/>
    <w:p>
      <w:r>
        <w:t>The document ID should remain stable when the same document is revised. A new ID is appropriate when a new controlled document is created, according to the organization's rules.</w:t>
      </w:r>
    </w:p>
    <w:p>
      <w:pPr>
        <w:pStyle w:val="Heading2"/>
      </w:pPr>
      <w:r>
        <w:t>6. Revision numbering conventions</w:t>
      </w:r>
    </w:p>
    <w:p>
      <w:r>
        <w:t>Organizations use different revision schemes. Common examples include alphabetic revisions, numeric revisions, and separate internal version numbers.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Scheme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Alphabetic</w:t>
            </w:r>
          </w:p>
        </w:tc>
        <w:tc>
          <w:tcPr>
            <w:tcW w:type="dxa" w:w="3600"/>
          </w:tcPr>
          <w:p>
            <w:pPr>
              <w:spacing w:after="0" w:before="0" w:line="240" w:lineRule="auto"/>
              <w:jc w:val="left"/>
            </w:pPr>
            <w:r>
              <w:t>A, B, C</w:t>
            </w:r>
          </w:p>
        </w:tc>
        <w:tc>
          <w:tcPr>
            <w:tcW w:type="dxa" w:w="3600"/>
          </w:tcPr>
          <w:p>
            <w:pPr>
              <w:spacing w:after="0" w:before="0" w:line="240" w:lineRule="auto"/>
              <w:jc w:val="left"/>
            </w:pPr>
            <w:r>
              <w:t>Formal engineering drawing revisions</w:t>
            </w:r>
          </w:p>
        </w:tc>
      </w:tr>
      <w:tr>
        <w:tc>
          <w:tcPr>
            <w:tcW w:type="dxa" w:w="3600"/>
          </w:tcPr>
          <w:p>
            <w:pPr>
              <w:spacing w:after="0" w:before="0" w:line="240" w:lineRule="auto"/>
              <w:jc w:val="left"/>
            </w:pPr>
            <w:r>
              <w:t>Numeric</w:t>
            </w:r>
          </w:p>
        </w:tc>
        <w:tc>
          <w:tcPr>
            <w:tcW w:type="dxa" w:w="3600"/>
          </w:tcPr>
          <w:p>
            <w:pPr>
              <w:spacing w:after="0" w:before="0" w:line="240" w:lineRule="auto"/>
              <w:jc w:val="left"/>
            </w:pPr>
            <w:r>
              <w:t>0, 1, 2</w:t>
            </w:r>
          </w:p>
        </w:tc>
        <w:tc>
          <w:tcPr>
            <w:tcW w:type="dxa" w:w="3600"/>
          </w:tcPr>
          <w:p>
            <w:pPr>
              <w:spacing w:after="0" w:before="0" w:line="240" w:lineRule="auto"/>
              <w:jc w:val="left"/>
            </w:pPr>
            <w:r>
              <w:t>Documents and specifications</w:t>
            </w:r>
          </w:p>
        </w:tc>
      </w:tr>
      <w:tr>
        <w:tc>
          <w:tcPr>
            <w:tcW w:type="dxa" w:w="3600"/>
          </w:tcPr>
          <w:p>
            <w:pPr>
              <w:spacing w:after="0" w:before="0" w:line="240" w:lineRule="auto"/>
              <w:jc w:val="left"/>
            </w:pPr>
            <w:r>
              <w:t>Major/minor</w:t>
            </w:r>
          </w:p>
        </w:tc>
        <w:tc>
          <w:tcPr>
            <w:tcW w:type="dxa" w:w="3600"/>
          </w:tcPr>
          <w:p>
            <w:pPr>
              <w:spacing w:after="0" w:before="0" w:line="240" w:lineRule="auto"/>
              <w:jc w:val="left"/>
            </w:pPr>
            <w:r>
              <w:t>2.0, 2.1, 2.2</w:t>
            </w:r>
          </w:p>
        </w:tc>
        <w:tc>
          <w:tcPr>
            <w:tcW w:type="dxa" w:w="3600"/>
          </w:tcPr>
          <w:p>
            <w:pPr>
              <w:spacing w:after="0" w:before="0" w:line="240" w:lineRule="auto"/>
              <w:jc w:val="left"/>
            </w:pPr>
            <w:r>
              <w:t>Software, specifications, and configuration packages</w:t>
            </w:r>
          </w:p>
        </w:tc>
      </w:tr>
      <w:tr>
        <w:tc>
          <w:tcPr>
            <w:tcW w:type="dxa" w:w="3600"/>
          </w:tcPr>
          <w:p>
            <w:pPr>
              <w:spacing w:after="0" w:before="0" w:line="240" w:lineRule="auto"/>
              <w:jc w:val="left"/>
            </w:pPr>
            <w:r>
              <w:t>Draft identifier</w:t>
            </w:r>
          </w:p>
        </w:tc>
        <w:tc>
          <w:tcPr>
            <w:tcW w:type="dxa" w:w="3600"/>
          </w:tcPr>
          <w:p>
            <w:pPr>
              <w:spacing w:after="0" w:before="0" w:line="240" w:lineRule="auto"/>
              <w:jc w:val="left"/>
            </w:pPr>
            <w:r>
              <w:t>D0, D1, D2</w:t>
            </w:r>
          </w:p>
        </w:tc>
        <w:tc>
          <w:tcPr>
            <w:tcW w:type="dxa" w:w="3600"/>
          </w:tcPr>
          <w:p>
            <w:pPr>
              <w:spacing w:after="0" w:before="0" w:line="240" w:lineRule="auto"/>
              <w:jc w:val="left"/>
            </w:pPr>
            <w:r>
              <w:t>Preliminary documents before formal release</w:t>
            </w:r>
          </w:p>
        </w:tc>
      </w:tr>
      <w:tr>
        <w:tc>
          <w:tcPr>
            <w:tcW w:type="dxa" w:w="3600"/>
          </w:tcPr>
          <w:p>
            <w:pPr>
              <w:spacing w:after="0" w:before="0" w:line="240" w:lineRule="auto"/>
              <w:jc w:val="left"/>
            </w:pPr>
            <w:r>
              <w:t>Build identifier</w:t>
            </w:r>
          </w:p>
        </w:tc>
        <w:tc>
          <w:tcPr>
            <w:tcW w:type="dxa" w:w="3600"/>
          </w:tcPr>
          <w:p>
            <w:pPr>
              <w:spacing w:after="0" w:before="0" w:line="240" w:lineRule="auto"/>
              <w:jc w:val="left"/>
            </w:pPr>
            <w:r>
              <w:t>1.4.27</w:t>
            </w:r>
          </w:p>
        </w:tc>
        <w:tc>
          <w:tcPr>
            <w:tcW w:type="dxa" w:w="3600"/>
          </w:tcPr>
          <w:p>
            <w:pPr>
              <w:spacing w:after="0" w:before="0" w:line="240" w:lineRule="auto"/>
              <w:jc w:val="left"/>
            </w:pPr>
            <w:r>
              <w:t>Software or firmware build tracking</w:t>
            </w:r>
          </w:p>
        </w:tc>
      </w:tr>
    </w:tbl>
    <w:p/>
    <w:p>
      <w:r>
        <w:t>These are examples, not universal requirements. Some organizations reserve numeric revisions for released documents and use separate identifiers for drafts.</w:t>
      </w:r>
    </w:p>
    <w:p>
      <w:r>
        <w:t>A revision identifier should not be confused with a document status. Revision B may be a draft, under review, or approved, depending on the organization's convention.</w:t>
      </w:r>
    </w:p>
    <w:p>
      <w:r>
        <w:t>For example:</w:t>
      </w:r>
    </w:p>
    <w:p>
      <w:pPr>
        <w:pStyle w:val="ListBullet"/>
      </w:pPr>
      <w:r>
        <w:t xml:space="preserve">Revision B, status </w:t>
      </w:r>
      <w:r>
        <w:rPr>
          <w:rFonts w:ascii="Consolas" w:hAnsi="Consolas"/>
          <w:color w:val="333333"/>
          <w:sz w:val="19"/>
          <w:shd w:val="clear" w:color="auto" w:fill="EFEFEF"/>
        </w:rPr>
        <w:t>Under Review</w:t>
      </w:r>
      <w:r>
        <w:t>: not authorized for implementation.</w:t>
      </w:r>
    </w:p>
    <w:p>
      <w:pPr>
        <w:pStyle w:val="ListBullet"/>
      </w:pPr>
      <w:r>
        <w:t xml:space="preserve">Revision B, status </w:t>
      </w:r>
      <w:r>
        <w:rPr>
          <w:rFonts w:ascii="Consolas" w:hAnsi="Consolas"/>
          <w:color w:val="333333"/>
          <w:sz w:val="19"/>
          <w:shd w:val="clear" w:color="auto" w:fill="EFEFEF"/>
        </w:rPr>
        <w:t>Approved for Construction</w:t>
      </w:r>
      <w:r>
        <w:t>: released for the defined construction purpose.</w:t>
      </w:r>
    </w:p>
    <w:p>
      <w:pPr>
        <w:pStyle w:val="ListBullet"/>
      </w:pPr>
      <w:r>
        <w:t xml:space="preserve">Revision C, status </w:t>
      </w:r>
      <w:r>
        <w:rPr>
          <w:rFonts w:ascii="Consolas" w:hAnsi="Consolas"/>
          <w:color w:val="333333"/>
          <w:sz w:val="19"/>
          <w:shd w:val="clear" w:color="auto" w:fill="EFEFEF"/>
        </w:rPr>
        <w:t>Superseded</w:t>
      </w:r>
      <w:r>
        <w:t>: no longer the current revision for normal use.</w:t>
      </w:r>
    </w:p>
    <w:p>
      <w:r>
        <w:t>The controlled record must make the status clear.</w:t>
      </w:r>
    </w:p>
    <w:p>
      <w:pPr>
        <w:pStyle w:val="Heading2"/>
      </w:pPr>
      <w:r>
        <w:t>7. Revision versus version</w:t>
      </w:r>
    </w:p>
    <w:p>
      <w:r>
        <w:t>The terms revision and version are sometimes used interchangeably, but a project should define how it uses them.</w:t>
      </w:r>
    </w:p>
    <w:p>
      <w:r>
        <w:t>A practical distinction is:</w:t>
      </w:r>
    </w:p>
    <w:p>
      <w:pPr>
        <w:pStyle w:val="ListBullet"/>
      </w:pPr>
      <w:r>
        <w:t>Revision: A formally identified change to a controlled document or engineering deliverable.</w:t>
      </w:r>
    </w:p>
    <w:p>
      <w:pPr>
        <w:pStyle w:val="ListBullet"/>
      </w:pPr>
      <w:r>
        <w:t>Version: A broader identifier for a file, software build, or configuration state, which may include draft or internal development states.</w:t>
      </w:r>
    </w:p>
    <w:p>
      <w:r>
        <w:t xml:space="preserve">For example, a PLC project might have formal engineering revision </w:t>
      </w:r>
      <w:r>
        <w:rPr>
          <w:rFonts w:ascii="Consolas" w:hAnsi="Consolas"/>
          <w:color w:val="333333"/>
          <w:sz w:val="19"/>
          <w:shd w:val="clear" w:color="auto" w:fill="EFEFEF"/>
        </w:rPr>
        <w:t>R03</w:t>
      </w:r>
      <w:r>
        <w:t xml:space="preserve"> and a software build identifier </w:t>
      </w:r>
      <w:r>
        <w:rPr>
          <w:rFonts w:ascii="Consolas" w:hAnsi="Consolas"/>
          <w:color w:val="333333"/>
          <w:sz w:val="19"/>
          <w:shd w:val="clear" w:color="auto" w:fill="EFEFEF"/>
        </w:rPr>
        <w:t>2.7.14</w:t>
      </w:r>
      <w:r>
        <w:t>.</w:t>
      </w:r>
    </w:p>
    <w:p>
      <w:r>
        <w:t>The revision identifies the controlled engineering release. The build identifier helps identify the exact executable or project configuration.</w:t>
      </w:r>
    </w:p>
    <w:p>
      <w:r>
        <w:t>The important requirement is traceability, not the particular terminology.</w:t>
      </w:r>
    </w:p>
    <w:p>
      <w:pPr>
        <w:pStyle w:val="Heading2"/>
      </w:pPr>
      <w:r>
        <w:t>8. Revision status and release status</w:t>
      </w:r>
    </w:p>
    <w:p>
      <w:r>
        <w:t>A revision number alone does not establish whether a document can be used.</w:t>
      </w:r>
    </w:p>
    <w:p>
      <w:r>
        <w:t>Typical statuses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Draft</w:t>
            </w:r>
          </w:p>
        </w:tc>
        <w:tc>
          <w:tcPr>
            <w:tcW w:type="dxa" w:w="5400"/>
          </w:tcPr>
          <w:p>
            <w:pPr>
              <w:spacing w:after="0" w:before="0" w:line="240" w:lineRule="auto"/>
              <w:jc w:val="left"/>
            </w:pPr>
            <w:r>
              <w:t>Being prepared and not formally released</w:t>
            </w:r>
          </w:p>
        </w:tc>
      </w:tr>
      <w:tr>
        <w:tc>
          <w:tcPr>
            <w:tcW w:type="dxa" w:w="5400"/>
          </w:tcPr>
          <w:p>
            <w:pPr>
              <w:spacing w:after="0" w:before="0" w:line="240" w:lineRule="auto"/>
              <w:jc w:val="left"/>
            </w:pPr>
            <w:r>
              <w:t>Under review</w:t>
            </w:r>
          </w:p>
        </w:tc>
        <w:tc>
          <w:tcPr>
            <w:tcW w:type="dxa" w:w="5400"/>
          </w:tcPr>
          <w:p>
            <w:pPr>
              <w:spacing w:after="0" w:before="0" w:line="240" w:lineRule="auto"/>
              <w:jc w:val="left"/>
            </w:pPr>
            <w:r>
              <w:t>Submitted for technical or other required review</w:t>
            </w:r>
          </w:p>
        </w:tc>
      </w:tr>
      <w:tr>
        <w:tc>
          <w:tcPr>
            <w:tcW w:type="dxa" w:w="5400"/>
          </w:tcPr>
          <w:p>
            <w:pPr>
              <w:spacing w:after="0" w:before="0" w:line="240" w:lineRule="auto"/>
              <w:jc w:val="left"/>
            </w:pPr>
            <w:r>
              <w:t>Revision required</w:t>
            </w:r>
          </w:p>
        </w:tc>
        <w:tc>
          <w:tcPr>
            <w:tcW w:type="dxa" w:w="5400"/>
          </w:tcPr>
          <w:p>
            <w:pPr>
              <w:spacing w:after="0" w:before="0" w:line="240" w:lineRule="auto"/>
              <w:jc w:val="left"/>
            </w:pPr>
            <w:r>
              <w:t>Changes are required before approval</w:t>
            </w:r>
          </w:p>
        </w:tc>
      </w:tr>
      <w:tr>
        <w:tc>
          <w:tcPr>
            <w:tcW w:type="dxa" w:w="5400"/>
          </w:tcPr>
          <w:p>
            <w:pPr>
              <w:spacing w:after="0" w:before="0" w:line="240" w:lineRule="auto"/>
              <w:jc w:val="left"/>
            </w:pPr>
            <w:r>
              <w:t>Approved</w:t>
            </w:r>
          </w:p>
        </w:tc>
        <w:tc>
          <w:tcPr>
            <w:tcW w:type="dxa" w:w="5400"/>
          </w:tcPr>
          <w:p>
            <w:pPr>
              <w:spacing w:after="0" w:before="0" w:line="240" w:lineRule="auto"/>
              <w:jc w:val="left"/>
            </w:pPr>
            <w:r>
              <w:t>Accepted by the designated authority</w:t>
            </w:r>
          </w:p>
        </w:tc>
      </w:tr>
      <w:tr>
        <w:tc>
          <w:tcPr>
            <w:tcW w:type="dxa" w:w="5400"/>
          </w:tcPr>
          <w:p>
            <w:pPr>
              <w:spacing w:after="0" w:before="0" w:line="240" w:lineRule="auto"/>
              <w:jc w:val="left"/>
            </w:pPr>
            <w:r>
              <w:t>Released for use</w:t>
            </w:r>
          </w:p>
        </w:tc>
        <w:tc>
          <w:tcPr>
            <w:tcW w:type="dxa" w:w="5400"/>
          </w:tcPr>
          <w:p>
            <w:pPr>
              <w:spacing w:after="0" w:before="0" w:line="240" w:lineRule="auto"/>
              <w:jc w:val="left"/>
            </w:pPr>
            <w:r>
              <w:t>Authorized for the stated purpose</w:t>
            </w:r>
          </w:p>
        </w:tc>
      </w:tr>
      <w:tr>
        <w:tc>
          <w:tcPr>
            <w:tcW w:type="dxa" w:w="5400"/>
          </w:tcPr>
          <w:p>
            <w:pPr>
              <w:spacing w:after="0" w:before="0" w:line="240" w:lineRule="auto"/>
              <w:jc w:val="left"/>
            </w:pPr>
            <w:r>
              <w:t>Superseded</w:t>
            </w:r>
          </w:p>
        </w:tc>
        <w:tc>
          <w:tcPr>
            <w:tcW w:type="dxa" w:w="5400"/>
          </w:tcPr>
          <w:p>
            <w:pPr>
              <w:spacing w:after="0" w:before="0" w:line="240" w:lineRule="auto"/>
              <w:jc w:val="left"/>
            </w:pPr>
            <w:r>
              <w:t>Replaced by a newer controlled revision</w:t>
            </w:r>
          </w:p>
        </w:tc>
      </w:tr>
      <w:tr>
        <w:tc>
          <w:tcPr>
            <w:tcW w:type="dxa" w:w="5400"/>
          </w:tcPr>
          <w:p>
            <w:pPr>
              <w:spacing w:after="0" w:before="0" w:line="240" w:lineRule="auto"/>
              <w:jc w:val="left"/>
            </w:pPr>
            <w:r>
              <w:t>Withdrawn</w:t>
            </w:r>
          </w:p>
        </w:tc>
        <w:tc>
          <w:tcPr>
            <w:tcW w:type="dxa" w:w="5400"/>
          </w:tcPr>
          <w:p>
            <w:pPr>
              <w:spacing w:after="0" w:before="0" w:line="240" w:lineRule="auto"/>
              <w:jc w:val="left"/>
            </w:pPr>
            <w:r>
              <w:t>Formally removed from use</w:t>
            </w:r>
          </w:p>
        </w:tc>
      </w:tr>
      <w:tr>
        <w:tc>
          <w:tcPr>
            <w:tcW w:type="dxa" w:w="5400"/>
          </w:tcPr>
          <w:p>
            <w:pPr>
              <w:spacing w:after="0" w:before="0" w:line="240" w:lineRule="auto"/>
              <w:jc w:val="left"/>
            </w:pPr>
            <w:r>
              <w:t>As-built</w:t>
            </w:r>
          </w:p>
        </w:tc>
        <w:tc>
          <w:tcPr>
            <w:tcW w:type="dxa" w:w="5400"/>
          </w:tcPr>
          <w:p>
            <w:pPr>
              <w:spacing w:after="0" w:before="0" w:line="240" w:lineRule="auto"/>
              <w:jc w:val="left"/>
            </w:pPr>
            <w:r>
              <w:t>Updated to represent the installed configuration, subject to the applicable approval process</w:t>
            </w:r>
          </w:p>
        </w:tc>
      </w:tr>
    </w:tbl>
    <w:p/>
    <w:p>
      <w:r>
        <w:t>An organization may combine some statuses or use different terminology.</w:t>
      </w:r>
    </w:p>
    <w:p>
      <w:r>
        <w:t>A drawing approved for tender or quotation may not be approved for fabrication. Likewise, a design released for construction may still require final as-built updates after commissioning.</w:t>
      </w:r>
    </w:p>
    <w:p>
      <w:r>
        <w:t>The release purpose must be explicit.</w:t>
      </w:r>
    </w:p>
    <w:p>
      <w:pPr>
        <w:pStyle w:val="Heading2"/>
      </w:pPr>
      <w:r>
        <w:t>9. What should trigger a revision?</w:t>
      </w:r>
    </w:p>
    <w:p>
      <w:r>
        <w:t>A revision is required when a change affects the controlled content or configuration according to the organization's document-control rules.</w:t>
      </w:r>
    </w:p>
    <w:p>
      <w:r>
        <w:t>Common triggers include:</w:t>
      </w:r>
    </w:p>
    <w:p>
      <w:pPr>
        <w:pStyle w:val="ListBullet"/>
      </w:pPr>
      <w:r>
        <w:t>Correction of an engineering error.</w:t>
      </w:r>
    </w:p>
    <w:p>
      <w:pPr>
        <w:pStyle w:val="ListBullet"/>
      </w:pPr>
      <w:r>
        <w:t>Change in hardware model or specification.</w:t>
      </w:r>
    </w:p>
    <w:p>
      <w:pPr>
        <w:pStyle w:val="ListBullet"/>
      </w:pPr>
      <w:r>
        <w:t>Addition or removal of I/O.</w:t>
      </w:r>
    </w:p>
    <w:p>
      <w:pPr>
        <w:pStyle w:val="ListBullet"/>
      </w:pPr>
      <w:r>
        <w:t>Change in signal type, scaling, or tag assignment.</w:t>
      </w:r>
    </w:p>
    <w:p>
      <w:pPr>
        <w:pStyle w:val="ListBullet"/>
      </w:pPr>
      <w:r>
        <w:t>Modification of PLC sequence logic.</w:t>
      </w:r>
    </w:p>
    <w:p>
      <w:pPr>
        <w:pStyle w:val="ListBullet"/>
      </w:pPr>
      <w:r>
        <w:t>Change in HMI behavior or alarm definitions.</w:t>
      </w:r>
    </w:p>
    <w:p>
      <w:pPr>
        <w:pStyle w:val="ListBullet"/>
      </w:pPr>
      <w:r>
        <w:t>Change in network topology or communication protocol.</w:t>
      </w:r>
    </w:p>
    <w:p>
      <w:pPr>
        <w:pStyle w:val="ListBullet"/>
      </w:pPr>
      <w:r>
        <w:t>Change in electrical wiring, protection, or panel layout.</w:t>
      </w:r>
    </w:p>
    <w:p>
      <w:pPr>
        <w:pStyle w:val="ListBullet"/>
      </w:pPr>
      <w:r>
        <w:t>Change in safety-related functions or interfaces.</w:t>
      </w:r>
    </w:p>
    <w:p>
      <w:pPr>
        <w:pStyle w:val="ListBullet"/>
      </w:pPr>
      <w:r>
        <w:t>Change in cost, scope, schedule, or vendor commitments.</w:t>
      </w:r>
    </w:p>
    <w:p>
      <w:pPr>
        <w:pStyle w:val="ListBullet"/>
      </w:pPr>
      <w:r>
        <w:t>Response to design review comments.</w:t>
      </w:r>
    </w:p>
    <w:p>
      <w:pPr>
        <w:pStyle w:val="ListBullet"/>
      </w:pPr>
      <w:r>
        <w:t>Change to acceptance criteria.</w:t>
      </w:r>
    </w:p>
    <w:p>
      <w:pPr>
        <w:pStyle w:val="ListBullet"/>
      </w:pPr>
      <w:r>
        <w:t>Site modification discovered during commissioning.</w:t>
      </w:r>
    </w:p>
    <w:p>
      <w:pPr>
        <w:pStyle w:val="ListBullet"/>
      </w:pPr>
      <w:r>
        <w:t>Obsolescence-driven component substitution.</w:t>
      </w:r>
    </w:p>
    <w:p>
      <w:pPr>
        <w:pStyle w:val="ListBullet"/>
      </w:pPr>
      <w:r>
        <w:t>Change in a requirement or applicable standard.</w:t>
      </w:r>
    </w:p>
    <w:p>
      <w:r>
        <w:t>A minor spelling correction may follow a lighter process than a change to an interlock or safety function. The organization should define the circumstances in which a revision number changes and the approval level required.</w:t>
      </w:r>
    </w:p>
    <w:p>
      <w:pPr>
        <w:pStyle w:val="Heading2"/>
      </w:pPr>
      <w:r>
        <w:t>10. Revision control workflow</w:t>
      </w:r>
    </w:p>
    <w:p>
      <w:r>
        <w:t>A controlled revision process should connect the proposed change to its technical assessment, approval, release, and verification.</w:t>
      </w:r>
    </w:p>
    <w:p>
      <w:pPr>
        <w:shd w:val="clear" w:color="auto" w:fill="F4F4F4"/>
        <w:spacing w:before="0" w:after="0" w:line="240" w:lineRule="auto"/>
        <w:ind w:left="216" w:right="216"/>
        <w:jc w:val="left"/>
      </w:pPr>
      <w:r>
        <w:rPr>
          <w:rFonts w:ascii="Consolas" w:hAnsi="Consolas"/>
          <w:color w:val="202020"/>
          <w:sz w:val="18"/>
        </w:rPr>
        <w:t>Identify need for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technical and operational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affected documents and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required reviews and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revised documents or configurations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verify the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the new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Distribute and withdraw obsolete copies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verify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as-built records and close the change</w:t>
      </w:r>
    </w:p>
    <w:p/>
    <w:p>
      <w:r>
        <w:t>The sequence can vary by change type. Emergency changes may follow an approved expedited process, but required safety controls and retrospective documentation obligations must still be respected.</w:t>
      </w:r>
    </w:p>
    <w:p>
      <w:pPr>
        <w:pStyle w:val="Heading2"/>
      </w:pPr>
      <w:r>
        <w:t>11. Revision history and change description</w:t>
      </w:r>
    </w:p>
    <w:p>
      <w:r>
        <w:t>Each formal revision should have a record explaining what changed and why.</w:t>
      </w:r>
    </w:p>
    <w:p>
      <w:r>
        <w:t>A useful revision history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new revision</w:t>
            </w:r>
          </w:p>
        </w:tc>
      </w:tr>
      <w:tr>
        <w:tc>
          <w:tcPr>
            <w:tcW w:type="dxa" w:w="5400"/>
          </w:tcPr>
          <w:p>
            <w:pPr>
              <w:spacing w:after="0" w:before="0" w:line="240" w:lineRule="auto"/>
              <w:jc w:val="left"/>
            </w:pPr>
            <w:r>
              <w:t>Date</w:t>
            </w:r>
          </w:p>
        </w:tc>
        <w:tc>
          <w:tcPr>
            <w:tcW w:type="dxa" w:w="5400"/>
          </w:tcPr>
          <w:p>
            <w:pPr>
              <w:spacing w:after="0" w:before="0" w:line="240" w:lineRule="auto"/>
              <w:jc w:val="left"/>
            </w:pPr>
            <w:r>
              <w:t>Records the issue or release date</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Summarizes what changed</w:t>
            </w:r>
          </w:p>
        </w:tc>
      </w:tr>
      <w:tr>
        <w:tc>
          <w:tcPr>
            <w:tcW w:type="dxa" w:w="5400"/>
          </w:tcPr>
          <w:p>
            <w:pPr>
              <w:spacing w:after="0" w:before="0" w:line="240" w:lineRule="auto"/>
              <w:jc w:val="left"/>
            </w:pPr>
            <w:r>
              <w:t>Reason</w:t>
            </w:r>
          </w:p>
        </w:tc>
        <w:tc>
          <w:tcPr>
            <w:tcW w:type="dxa" w:w="5400"/>
          </w:tcPr>
          <w:p>
            <w:pPr>
              <w:spacing w:after="0" w:before="0" w:line="240" w:lineRule="auto"/>
              <w:jc w:val="left"/>
            </w:pPr>
            <w:r>
              <w:t>Explains why the change was necessary</w:t>
            </w:r>
          </w:p>
        </w:tc>
      </w:tr>
      <w:tr>
        <w:tc>
          <w:tcPr>
            <w:tcW w:type="dxa" w:w="5400"/>
          </w:tcPr>
          <w:p>
            <w:pPr>
              <w:spacing w:after="0" w:before="0" w:line="240" w:lineRule="auto"/>
              <w:jc w:val="left"/>
            </w:pPr>
            <w:r>
              <w:t>Prepared by</w:t>
            </w:r>
          </w:p>
        </w:tc>
        <w:tc>
          <w:tcPr>
            <w:tcW w:type="dxa" w:w="5400"/>
          </w:tcPr>
          <w:p>
            <w:pPr>
              <w:spacing w:after="0" w:before="0" w:line="240" w:lineRule="auto"/>
              <w:jc w:val="left"/>
            </w:pPr>
            <w:r>
              <w:t>Identifies the person or role responsible</w:t>
            </w:r>
          </w:p>
        </w:tc>
      </w:tr>
      <w:tr>
        <w:tc>
          <w:tcPr>
            <w:tcW w:type="dxa" w:w="5400"/>
          </w:tcPr>
          <w:p>
            <w:pPr>
              <w:spacing w:after="0" w:before="0" w:line="240" w:lineRule="auto"/>
              <w:jc w:val="left"/>
            </w:pPr>
            <w:r>
              <w:t>Reviewed by</w:t>
            </w:r>
          </w:p>
        </w:tc>
        <w:tc>
          <w:tcPr>
            <w:tcW w:type="dxa" w:w="5400"/>
          </w:tcPr>
          <w:p>
            <w:pPr>
              <w:spacing w:after="0" w:before="0" w:line="240" w:lineRule="auto"/>
              <w:jc w:val="left"/>
            </w:pPr>
            <w:r>
              <w:t>Identifies the required reviewer</w:t>
            </w:r>
          </w:p>
        </w:tc>
      </w:tr>
      <w:tr>
        <w:tc>
          <w:tcPr>
            <w:tcW w:type="dxa" w:w="5400"/>
          </w:tcPr>
          <w:p>
            <w:pPr>
              <w:spacing w:after="0" w:before="0" w:line="240" w:lineRule="auto"/>
              <w:jc w:val="left"/>
            </w:pPr>
            <w:r>
              <w:t>Approved by</w:t>
            </w:r>
          </w:p>
        </w:tc>
        <w:tc>
          <w:tcPr>
            <w:tcW w:type="dxa" w:w="5400"/>
          </w:tcPr>
          <w:p>
            <w:pPr>
              <w:spacing w:after="0" w:before="0" w:line="240" w:lineRule="auto"/>
              <w:jc w:val="left"/>
            </w:pPr>
            <w:r>
              <w:t>Identifies the authorized approver</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to the change request or review finding</w:t>
            </w:r>
          </w:p>
        </w:tc>
      </w:tr>
      <w:tr>
        <w:tc>
          <w:tcPr>
            <w:tcW w:type="dxa" w:w="5400"/>
          </w:tcPr>
          <w:p>
            <w:pPr>
              <w:spacing w:after="0" w:before="0" w:line="240" w:lineRule="auto"/>
              <w:jc w:val="left"/>
            </w:pPr>
            <w:r>
              <w:t>Status</w:t>
            </w:r>
          </w:p>
        </w:tc>
        <w:tc>
          <w:tcPr>
            <w:tcW w:type="dxa" w:w="5400"/>
          </w:tcPr>
          <w:p>
            <w:pPr>
              <w:spacing w:after="0" w:before="0" w:line="240" w:lineRule="auto"/>
              <w:jc w:val="left"/>
            </w:pPr>
            <w:r>
              <w:t>Records the release state</w:t>
            </w:r>
          </w:p>
        </w:tc>
      </w:tr>
    </w:tbl>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Change description</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A</w:t>
            </w:r>
          </w:p>
        </w:tc>
        <w:tc>
          <w:tcPr>
            <w:tcW w:type="dxa" w:w="3600"/>
          </w:tcPr>
          <w:p>
            <w:pPr>
              <w:spacing w:after="0" w:before="0" w:line="240" w:lineRule="auto"/>
              <w:jc w:val="left"/>
            </w:pPr>
            <w:r>
              <w:t>Initial issue</w:t>
            </w:r>
          </w:p>
        </w:tc>
        <w:tc>
          <w:tcPr>
            <w:tcW w:type="dxa" w:w="3600"/>
          </w:tcPr>
          <w:p>
            <w:pPr>
              <w:spacing w:after="0" w:before="0" w:line="240" w:lineRule="auto"/>
              <w:jc w:val="left"/>
            </w:pPr>
            <w:r>
              <w:t>First controlled release for review</w:t>
            </w:r>
          </w:p>
        </w:tc>
      </w:tr>
      <w:tr>
        <w:tc>
          <w:tcPr>
            <w:tcW w:type="dxa" w:w="3600"/>
          </w:tcPr>
          <w:p>
            <w:pPr>
              <w:spacing w:after="0" w:before="0" w:line="240" w:lineRule="auto"/>
              <w:jc w:val="left"/>
            </w:pPr>
            <w:r>
              <w:t>B</w:t>
            </w:r>
          </w:p>
        </w:tc>
        <w:tc>
          <w:tcPr>
            <w:tcW w:type="dxa" w:w="3600"/>
          </w:tcPr>
          <w:p>
            <w:pPr>
              <w:spacing w:after="0" w:before="0" w:line="240" w:lineRule="auto"/>
              <w:jc w:val="left"/>
            </w:pPr>
            <w:r>
              <w:t>Added drive status and fault feedback</w:t>
            </w:r>
          </w:p>
        </w:tc>
        <w:tc>
          <w:tcPr>
            <w:tcW w:type="dxa" w:w="3600"/>
          </w:tcPr>
          <w:p>
            <w:pPr>
              <w:spacing w:after="0" w:before="0" w:line="240" w:lineRule="auto"/>
              <w:jc w:val="left"/>
            </w:pPr>
            <w:r>
              <w:t>Integration requirement</w:t>
            </w:r>
          </w:p>
        </w:tc>
      </w:tr>
      <w:tr>
        <w:tc>
          <w:tcPr>
            <w:tcW w:type="dxa" w:w="3600"/>
          </w:tcPr>
          <w:p>
            <w:pPr>
              <w:spacing w:after="0" w:before="0" w:line="240" w:lineRule="auto"/>
              <w:jc w:val="left"/>
            </w:pPr>
            <w:r>
              <w:t>C</w:t>
            </w:r>
          </w:p>
        </w:tc>
        <w:tc>
          <w:tcPr>
            <w:tcW w:type="dxa" w:w="3600"/>
          </w:tcPr>
          <w:p>
            <w:pPr>
              <w:spacing w:after="0" w:before="0" w:line="240" w:lineRule="auto"/>
              <w:jc w:val="left"/>
            </w:pPr>
            <w:r>
              <w:t>Corrected I/O allocation and terminal references</w:t>
            </w:r>
          </w:p>
        </w:tc>
        <w:tc>
          <w:tcPr>
            <w:tcW w:type="dxa" w:w="3600"/>
          </w:tcPr>
          <w:p>
            <w:pPr>
              <w:spacing w:after="0" w:before="0" w:line="240" w:lineRule="auto"/>
              <w:jc w:val="left"/>
            </w:pPr>
            <w:r>
              <w:t>Design review findings</w:t>
            </w:r>
          </w:p>
        </w:tc>
      </w:tr>
      <w:tr>
        <w:tc>
          <w:tcPr>
            <w:tcW w:type="dxa" w:w="3600"/>
          </w:tcPr>
          <w:p>
            <w:pPr>
              <w:spacing w:after="0" w:before="0" w:line="240" w:lineRule="auto"/>
              <w:jc w:val="left"/>
            </w:pPr>
            <w:r>
              <w:t>D</w:t>
            </w:r>
          </w:p>
        </w:tc>
        <w:tc>
          <w:tcPr>
            <w:tcW w:type="dxa" w:w="3600"/>
          </w:tcPr>
          <w:p>
            <w:pPr>
              <w:spacing w:after="0" w:before="0" w:line="240" w:lineRule="auto"/>
              <w:jc w:val="left"/>
            </w:pPr>
            <w:r>
              <w:t>Updated field wiring to match the installed configuration</w:t>
            </w:r>
          </w:p>
        </w:tc>
        <w:tc>
          <w:tcPr>
            <w:tcW w:type="dxa" w:w="3600"/>
          </w:tcPr>
          <w:p>
            <w:pPr>
              <w:spacing w:after="0" w:before="0" w:line="240" w:lineRule="auto"/>
              <w:jc w:val="left"/>
            </w:pPr>
            <w:r>
              <w:t>Verified site modification</w:t>
            </w:r>
          </w:p>
        </w:tc>
      </w:tr>
    </w:tbl>
    <w:p/>
    <w:p>
      <w:r>
        <w:t>The history should be concise but specific enough that a future engineer can understand the change without reconstructing the entire project.</w:t>
      </w:r>
    </w:p>
    <w:p>
      <w:r>
        <w:t>Avoid entries such as "updated drawing" or "minor changes" when those descriptions provide no useful information.</w:t>
      </w:r>
    </w:p>
    <w:p>
      <w:pPr>
        <w:pStyle w:val="Heading2"/>
      </w:pPr>
      <w:r>
        <w:t>12. Revision control for electrical drawings</w:t>
      </w:r>
    </w:p>
    <w:p>
      <w:r>
        <w:t>Electrical drawings require particular care because a small documentation mismatch can result in incorrect wiring, failed troubleshooting, or unsafe work.</w:t>
      </w:r>
    </w:p>
    <w:p>
      <w:r>
        <w:t>When revising electrical drawings, verify:</w:t>
      </w:r>
    </w:p>
    <w:p>
      <w:pPr>
        <w:pStyle w:val="ListBullet"/>
      </w:pPr>
      <w:r>
        <w:t>Component tags and device identifiers.</w:t>
      </w:r>
    </w:p>
    <w:p>
      <w:pPr>
        <w:pStyle w:val="ListBullet"/>
      </w:pPr>
      <w:r>
        <w:t>Wire numbers and terminal numbers.</w:t>
      </w:r>
    </w:p>
    <w:p>
      <w:pPr>
        <w:pStyle w:val="ListBullet"/>
      </w:pPr>
      <w:r>
        <w:t>Cable identifiers and core assignments.</w:t>
      </w:r>
    </w:p>
    <w:p>
      <w:pPr>
        <w:pStyle w:val="ListBullet"/>
      </w:pPr>
      <w:r>
        <w:t>PLC I/O addresses and signal descriptions.</w:t>
      </w:r>
    </w:p>
    <w:p>
      <w:pPr>
        <w:pStyle w:val="ListBullet"/>
      </w:pPr>
      <w:r>
        <w:t>Circuit protection and conductor details.</w:t>
      </w:r>
    </w:p>
    <w:p>
      <w:pPr>
        <w:pStyle w:val="ListBullet"/>
      </w:pPr>
      <w:r>
        <w:t>Power and control voltage references.</w:t>
      </w:r>
    </w:p>
    <w:p>
      <w:pPr>
        <w:pStyle w:val="ListBullet"/>
      </w:pPr>
      <w:r>
        <w:t>Earthing and shielding arrangements.</w:t>
      </w:r>
    </w:p>
    <w:p>
      <w:pPr>
        <w:pStyle w:val="ListBullet"/>
      </w:pPr>
      <w:r>
        <w:t>Cross-references between drawing sheets.</w:t>
      </w:r>
    </w:p>
    <w:p>
      <w:pPr>
        <w:pStyle w:val="ListBullet"/>
      </w:pPr>
      <w:r>
        <w:t>Panel layout and BOM consistency.</w:t>
      </w:r>
    </w:p>
    <w:p>
      <w:pPr>
        <w:pStyle w:val="ListBullet"/>
      </w:pPr>
      <w:r>
        <w:t>Field wiring and terminal-block allocation.</w:t>
      </w:r>
    </w:p>
    <w:p>
      <w:pPr>
        <w:pStyle w:val="ListBullet"/>
      </w:pPr>
      <w:r>
        <w:t>Safety-related circuit documentation.</w:t>
      </w:r>
    </w:p>
    <w:p>
      <w:pPr>
        <w:pStyle w:val="ListBullet"/>
      </w:pPr>
      <w:r>
        <w:t>The relationship between drawings and the installed hardware.</w:t>
      </w:r>
    </w:p>
    <w:p>
      <w:r>
        <w:t>Suppose an additional pressure switch is added to a machine. The change may require updates to the electrical schematic, I/O list, PLC tag database, HMI diagnostic screen, BOM, terminal plan, and testing procedure.</w:t>
      </w:r>
    </w:p>
    <w:p>
      <w:r>
        <w:t>Revising only the electrical drawing leaves the project with conflicting records.</w:t>
      </w:r>
    </w:p>
    <w:p>
      <w:pPr>
        <w:pStyle w:val="Heading2"/>
      </w:pPr>
      <w:r>
        <w:t>13. Revision control for PLC, HMI, and automation software</w:t>
      </w:r>
    </w:p>
    <w:p>
      <w:r>
        <w:t>Software revision control is more complex than changing a drawing revision because the system behavior depends on both the source project and the deployed configuration.</w:t>
      </w:r>
    </w:p>
    <w:p>
      <w:r>
        <w:t>A controlled software release should identify, as applicable:</w:t>
      </w:r>
    </w:p>
    <w:p>
      <w:pPr>
        <w:pStyle w:val="ListBullet"/>
      </w:pPr>
      <w:r>
        <w:t>Controller model and firmware.</w:t>
      </w:r>
    </w:p>
    <w:p>
      <w:pPr>
        <w:pStyle w:val="ListBullet"/>
      </w:pPr>
      <w:r>
        <w:t>Engineering software version.</w:t>
      </w:r>
    </w:p>
    <w:p>
      <w:pPr>
        <w:pStyle w:val="ListBullet"/>
      </w:pPr>
      <w:r>
        <w:t>PLC project revision.</w:t>
      </w:r>
    </w:p>
    <w:p>
      <w:pPr>
        <w:pStyle w:val="ListBullet"/>
      </w:pPr>
      <w:r>
        <w:t>HMI application revision.</w:t>
      </w:r>
    </w:p>
    <w:p>
      <w:pPr>
        <w:pStyle w:val="ListBullet"/>
      </w:pPr>
      <w:r>
        <w:t>Drive and motion configuration versions.</w:t>
      </w:r>
    </w:p>
    <w:p>
      <w:pPr>
        <w:pStyle w:val="ListBullet"/>
      </w:pPr>
      <w:r>
        <w:t>Robot or CNC program revision.</w:t>
      </w:r>
    </w:p>
    <w:p>
      <w:pPr>
        <w:pStyle w:val="ListBullet"/>
      </w:pPr>
      <w:r>
        <w:t>Hardware configuration.</w:t>
      </w:r>
    </w:p>
    <w:p>
      <w:pPr>
        <w:pStyle w:val="ListBullet"/>
      </w:pPr>
      <w:r>
        <w:t>Communication settings.</w:t>
      </w:r>
    </w:p>
    <w:p>
      <w:pPr>
        <w:pStyle w:val="ListBullet"/>
      </w:pPr>
      <w:r>
        <w:t>Required libraries and dependencies.</w:t>
      </w:r>
    </w:p>
    <w:p>
      <w:pPr>
        <w:pStyle w:val="ListBullet"/>
      </w:pPr>
      <w:r>
        <w:t>Relevant configuration files.</w:t>
      </w:r>
    </w:p>
    <w:p>
      <w:pPr>
        <w:pStyle w:val="ListBullet"/>
      </w:pPr>
      <w:r>
        <w:t>Release date and approval.</w:t>
      </w:r>
    </w:p>
    <w:p>
      <w:pPr>
        <w:pStyle w:val="ListBullet"/>
      </w:pPr>
      <w:r>
        <w:t>Backup and restoration instructions.</w:t>
      </w:r>
    </w:p>
    <w:p>
      <w:pPr>
        <w:pStyle w:val="ListBullet"/>
      </w:pPr>
      <w:r>
        <w:t>Verification or test evidence.</w:t>
      </w:r>
    </w:p>
    <w:p>
      <w:r>
        <w:t>For software, maintain a clear distinction between the editable engineering project and the executable or configuration actually deployed to the equipment.</w:t>
      </w:r>
    </w:p>
    <w:p>
      <w:r>
        <w:t>Where practical, record checksums or hashes for released files so that accidental or unauthorized changes can be detected. A hash confirms file identity; it does not by itself prove that the program is safe or correct.</w:t>
      </w:r>
    </w:p>
    <w:p>
      <w:r>
        <w:t>A software release should be linked to the machine or asset on which it is installed.</w:t>
      </w:r>
    </w:p>
    <w:p>
      <w:r>
        <w:t>For example:</w:t>
      </w:r>
    </w:p>
    <w:p>
      <w:pPr>
        <w:shd w:val="clear" w:color="auto" w:fill="F4F4F4"/>
        <w:spacing w:before="0" w:after="0" w:line="240" w:lineRule="auto"/>
        <w:ind w:left="216" w:right="216"/>
        <w:jc w:val="left"/>
      </w:pPr>
      <w:r>
        <w:rPr>
          <w:rFonts w:ascii="Consolas" w:hAnsi="Consolas"/>
          <w:color w:val="202020"/>
          <w:sz w:val="18"/>
        </w:rPr>
        <w:t>Asset: MACHINE-017</w:t>
      </w:r>
    </w:p>
    <w:p>
      <w:pPr>
        <w:shd w:val="clear" w:color="auto" w:fill="F4F4F4"/>
        <w:spacing w:before="0" w:after="0" w:line="240" w:lineRule="auto"/>
        <w:ind w:left="216" w:right="216"/>
        <w:jc w:val="left"/>
      </w:pPr>
      <w:r>
        <w:rPr>
          <w:rFonts w:ascii="Consolas" w:hAnsi="Consolas"/>
          <w:color w:val="202020"/>
          <w:sz w:val="18"/>
        </w:rPr>
        <w:t>PLC project: MACHINE-017_PLC</w:t>
      </w:r>
    </w:p>
    <w:p>
      <w:pPr>
        <w:shd w:val="clear" w:color="auto" w:fill="F4F4F4"/>
        <w:spacing w:before="0" w:after="0" w:line="240" w:lineRule="auto"/>
        <w:ind w:left="216" w:right="216"/>
        <w:jc w:val="left"/>
      </w:pPr>
      <w:r>
        <w:rPr>
          <w:rFonts w:ascii="Consolas" w:hAnsi="Consolas"/>
          <w:color w:val="202020"/>
          <w:sz w:val="18"/>
        </w:rPr>
        <w:t>Engineering revision: R04</w:t>
      </w:r>
    </w:p>
    <w:p>
      <w:pPr>
        <w:shd w:val="clear" w:color="auto" w:fill="F4F4F4"/>
        <w:spacing w:before="0" w:after="0" w:line="240" w:lineRule="auto"/>
        <w:ind w:left="216" w:right="216"/>
        <w:jc w:val="left"/>
      </w:pPr>
      <w:r>
        <w:rPr>
          <w:rFonts w:ascii="Consolas" w:hAnsi="Consolas"/>
          <w:color w:val="202020"/>
          <w:sz w:val="18"/>
        </w:rPr>
        <w:t>Build identifier: 2.3.8</w:t>
      </w:r>
    </w:p>
    <w:p>
      <w:pPr>
        <w:shd w:val="clear" w:color="auto" w:fill="F4F4F4"/>
        <w:spacing w:before="0" w:after="0" w:line="240" w:lineRule="auto"/>
        <w:ind w:left="216" w:right="216"/>
        <w:jc w:val="left"/>
      </w:pPr>
      <w:r>
        <w:rPr>
          <w:rFonts w:ascii="Consolas" w:hAnsi="Consolas"/>
          <w:color w:val="202020"/>
          <w:sz w:val="18"/>
        </w:rPr>
        <w:t>Controller firmware: Approved version recorded in the release package</w:t>
      </w:r>
    </w:p>
    <w:p>
      <w:pPr>
        <w:shd w:val="clear" w:color="auto" w:fill="F4F4F4"/>
        <w:spacing w:before="0" w:after="0" w:line="240" w:lineRule="auto"/>
        <w:ind w:left="216" w:right="216"/>
        <w:jc w:val="left"/>
      </w:pPr>
      <w:r>
        <w:rPr>
          <w:rFonts w:ascii="Consolas" w:hAnsi="Consolas"/>
          <w:color w:val="202020"/>
          <w:sz w:val="18"/>
        </w:rPr>
        <w:t>Release status: Approved for production use</w:t>
      </w:r>
    </w:p>
    <w:p>
      <w:pPr>
        <w:shd w:val="clear" w:color="auto" w:fill="F4F4F4"/>
        <w:spacing w:before="0" w:after="0" w:line="240" w:lineRule="auto"/>
        <w:ind w:left="216" w:right="216"/>
        <w:jc w:val="left"/>
      </w:pPr>
      <w:r>
        <w:rPr>
          <w:rFonts w:ascii="Consolas" w:hAnsi="Consolas"/>
          <w:color w:val="202020"/>
          <w:sz w:val="18"/>
        </w:rPr>
        <w:t>Backup: Stored in the controlled repository</w:t>
      </w:r>
    </w:p>
    <w:p>
      <w:pPr>
        <w:shd w:val="clear" w:color="auto" w:fill="F4F4F4"/>
        <w:spacing w:before="0" w:after="0" w:line="240" w:lineRule="auto"/>
        <w:ind w:left="216" w:right="216"/>
        <w:jc w:val="left"/>
      </w:pPr>
      <w:r>
        <w:rPr>
          <w:rFonts w:ascii="Consolas" w:hAnsi="Consolas"/>
          <w:color w:val="202020"/>
          <w:sz w:val="18"/>
        </w:rPr>
        <w:t>Verification: Required functional tests completed</w:t>
      </w:r>
    </w:p>
    <w:p/>
    <w:p>
      <w:r>
        <w:t>The identifiers are illustrative. Actual hardware, firmware, revision, and test records must be recorded from the real system.</w:t>
      </w:r>
    </w:p>
    <w:p>
      <w:pPr>
        <w:pStyle w:val="Heading2"/>
      </w:pPr>
      <w:r>
        <w:t>14. Source control for automation code</w:t>
      </w:r>
    </w:p>
    <w:p>
      <w:r>
        <w:t>For PLC or application projects that can be managed safely in a source-control system, version-control tools can help track code changes and collaboration.</w:t>
      </w:r>
    </w:p>
    <w:p>
      <w:r>
        <w:t>Common capabilities include:</w:t>
      </w:r>
    </w:p>
    <w:p>
      <w:pPr>
        <w:pStyle w:val="ListBullet"/>
      </w:pPr>
      <w:r>
        <w:t>Change history.</w:t>
      </w:r>
    </w:p>
    <w:p>
      <w:pPr>
        <w:pStyle w:val="ListBullet"/>
      </w:pPr>
      <w:r>
        <w:t>Comparison between revisions.</w:t>
      </w:r>
    </w:p>
    <w:p>
      <w:pPr>
        <w:pStyle w:val="ListBullet"/>
      </w:pPr>
      <w:r>
        <w:t>Branches for separate development tasks.</w:t>
      </w:r>
    </w:p>
    <w:p>
      <w:pPr>
        <w:pStyle w:val="ListBullet"/>
      </w:pPr>
      <w:r>
        <w:t>Tags for approved releases.</w:t>
      </w:r>
    </w:p>
    <w:p>
      <w:pPr>
        <w:pStyle w:val="ListBullet"/>
      </w:pPr>
      <w:r>
        <w:t>Review of changes before merging.</w:t>
      </w:r>
    </w:p>
    <w:p>
      <w:pPr>
        <w:pStyle w:val="ListBullet"/>
      </w:pPr>
      <w:r>
        <w:t>Restoration of earlier source versions.</w:t>
      </w:r>
    </w:p>
    <w:p>
      <w:pPr>
        <w:pStyle w:val="ListBullet"/>
      </w:pPr>
      <w:r>
        <w:t>Linking changes to documented requests.</w:t>
      </w:r>
    </w:p>
    <w:p>
      <w:r>
        <w:t>However, many PLC engineering projects are proprietary binary files or contain structured data that cannot be meaningfully reviewed with ordinary line-by-line text comparisons.</w:t>
      </w:r>
    </w:p>
    <w:p>
      <w:r>
        <w:t>In those cases, use suitable vendor tools, documented export formats, controlled archives, comparison utilities, and a clear release process.</w:t>
      </w:r>
    </w:p>
    <w:p>
      <w:r>
        <w:t>Source control does not replace the organization's formal approval workflow. A committed file is not automatically approved for production deployment.</w:t>
      </w:r>
    </w:p>
    <w:p>
      <w:pPr>
        <w:pStyle w:val="Heading2"/>
      </w:pPr>
      <w:r>
        <w:t>15. Revision control for vendor documents</w:t>
      </w:r>
    </w:p>
    <w:p>
      <w:r>
        <w:t>Suppliers may submit multiple revisions of technical specifications, drawings, quotations, calculations, and software packages.</w:t>
      </w:r>
    </w:p>
    <w:p>
      <w:r>
        <w:t>The project should track:</w:t>
      </w:r>
    </w:p>
    <w:p>
      <w:pPr>
        <w:pStyle w:val="ListBullet"/>
      </w:pPr>
      <w:r>
        <w:t>Vendor document number.</w:t>
      </w:r>
    </w:p>
    <w:p>
      <w:pPr>
        <w:pStyle w:val="ListBullet"/>
      </w:pPr>
      <w:r>
        <w:t>Vendor revision.</w:t>
      </w:r>
    </w:p>
    <w:p>
      <w:pPr>
        <w:pStyle w:val="ListBullet"/>
      </w:pPr>
      <w:r>
        <w:t>Internal document number, if applicable.</w:t>
      </w:r>
    </w:p>
    <w:p>
      <w:pPr>
        <w:pStyle w:val="ListBullet"/>
      </w:pPr>
      <w:r>
        <w:t>Submission date.</w:t>
      </w:r>
    </w:p>
    <w:p>
      <w:pPr>
        <w:pStyle w:val="ListBullet"/>
      </w:pPr>
      <w:r>
        <w:t>Review status.</w:t>
      </w:r>
    </w:p>
    <w:p>
      <w:pPr>
        <w:pStyle w:val="ListBullet"/>
      </w:pPr>
      <w:r>
        <w:t>Comments and required corrections.</w:t>
      </w:r>
    </w:p>
    <w:p>
      <w:pPr>
        <w:pStyle w:val="ListBullet"/>
      </w:pPr>
      <w:r>
        <w:t>Approval or acceptance status.</w:t>
      </w:r>
    </w:p>
    <w:p>
      <w:pPr>
        <w:pStyle w:val="ListBullet"/>
      </w:pPr>
      <w:r>
        <w:t>Related purchase order or technical specification.</w:t>
      </w:r>
    </w:p>
    <w:p>
      <w:pPr>
        <w:pStyle w:val="ListBullet"/>
      </w:pPr>
      <w:r>
        <w:t>Final as-built revision.</w:t>
      </w:r>
    </w:p>
    <w:p>
      <w:r>
        <w:t>Vendor revision identifiers may differ from internal revision identifiers. Do not assume that vendor Revision C corresponds to internal Revision C.</w:t>
      </w:r>
    </w:p>
    <w:p>
      <w:r>
        <w:t>Maintain the mapping between the two systems where necessary.</w:t>
      </w:r>
    </w:p>
    <w:p>
      <w:r>
        <w:t>A document accepted for review is not necessarily approved for manufacture. The review status must reflect the actual decision.</w:t>
      </w:r>
    </w:p>
    <w:p>
      <w:pPr>
        <w:pStyle w:val="Heading2"/>
      </w:pPr>
      <w:r>
        <w:t>16. Manage obsolete revisions</w:t>
      </w:r>
    </w:p>
    <w:p>
      <w:r>
        <w:t>Once a new revision is released, older revisions must be controlled so they are not used accidentally.</w:t>
      </w:r>
    </w:p>
    <w:p>
      <w:r>
        <w:t>Suitable controls include:</w:t>
      </w:r>
    </w:p>
    <w:p>
      <w:pPr>
        <w:pStyle w:val="ListBullet"/>
      </w:pPr>
      <w:r>
        <w:t>Marking superseded documents clearly.</w:t>
      </w:r>
    </w:p>
    <w:p>
      <w:pPr>
        <w:pStyle w:val="ListBullet"/>
      </w:pPr>
      <w:r>
        <w:t>Removing obsolete files from active-use folders.</w:t>
      </w:r>
    </w:p>
    <w:p>
      <w:pPr>
        <w:pStyle w:val="ListBullet"/>
      </w:pPr>
      <w:r>
        <w:t>Updating document registers and links.</w:t>
      </w:r>
    </w:p>
    <w:p>
      <w:pPr>
        <w:pStyle w:val="ListBullet"/>
      </w:pPr>
      <w:r>
        <w:t>Replacing controlled printed copies.</w:t>
      </w:r>
    </w:p>
    <w:p>
      <w:pPr>
        <w:pStyle w:val="ListBullet"/>
      </w:pPr>
      <w:r>
        <w:t>Notifying affected teams and suppliers.</w:t>
      </w:r>
    </w:p>
    <w:p>
      <w:pPr>
        <w:pStyle w:val="ListBullet"/>
      </w:pPr>
      <w:r>
        <w:t>Preserving old revisions in an archive.</w:t>
      </w:r>
    </w:p>
    <w:p>
      <w:pPr>
        <w:pStyle w:val="ListBullet"/>
      </w:pPr>
      <w:r>
        <w:t>Restricting edit permissions.</w:t>
      </w:r>
    </w:p>
    <w:p>
      <w:pPr>
        <w:pStyle w:val="ListBullet"/>
      </w:pPr>
      <w:r>
        <w:t>Identifying the current revision at the point of use.</w:t>
      </w:r>
    </w:p>
    <w:p>
      <w:pPr>
        <w:pStyle w:val="ListBullet"/>
      </w:pPr>
      <w:r>
        <w:t>Checking that maintenance and commissioning teams have the latest applicable information.</w:t>
      </w:r>
    </w:p>
    <w:p>
      <w:r>
        <w:t>Obsolete revisions should not normally be deleted if they are needed for auditability, incident investigation, legal retention, or historical reconstruction.</w:t>
      </w:r>
    </w:p>
    <w:p>
      <w:r>
        <w:t>The goal is to prevent unintended use while preserving the project history.</w:t>
      </w:r>
    </w:p>
    <w:p>
      <w:pPr>
        <w:pStyle w:val="Heading2"/>
      </w:pPr>
      <w:r>
        <w:t>17. Master document register</w:t>
      </w:r>
    </w:p>
    <w:p>
      <w:r>
        <w:t>A master document register provides a consolidated view of controlled project documents.</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Descriptive name</w:t>
            </w:r>
          </w:p>
        </w:tc>
      </w:tr>
      <w:tr>
        <w:tc>
          <w:tcPr>
            <w:tcW w:type="dxa" w:w="5400"/>
          </w:tcPr>
          <w:p>
            <w:pPr>
              <w:spacing w:after="0" w:before="0" w:line="240" w:lineRule="auto"/>
              <w:jc w:val="left"/>
            </w:pPr>
            <w:r>
              <w:t>Discipline</w:t>
            </w:r>
          </w:p>
        </w:tc>
        <w:tc>
          <w:tcPr>
            <w:tcW w:type="dxa" w:w="5400"/>
          </w:tcPr>
          <w:p>
            <w:pPr>
              <w:spacing w:after="0" w:before="0" w:line="240" w:lineRule="auto"/>
              <w:jc w:val="left"/>
            </w:pPr>
            <w:r>
              <w:t>Responsible engineering domain</w:t>
            </w:r>
          </w:p>
        </w:tc>
      </w:tr>
      <w:tr>
        <w:tc>
          <w:tcPr>
            <w:tcW w:type="dxa" w:w="5400"/>
          </w:tcPr>
          <w:p>
            <w:pPr>
              <w:spacing w:after="0" w:before="0" w:line="240" w:lineRule="auto"/>
              <w:jc w:val="left"/>
            </w:pPr>
            <w:r>
              <w:t>Project or asset</w:t>
            </w:r>
          </w:p>
        </w:tc>
        <w:tc>
          <w:tcPr>
            <w:tcW w:type="dxa" w:w="5400"/>
          </w:tcPr>
          <w:p>
            <w:pPr>
              <w:spacing w:after="0" w:before="0" w:line="240" w:lineRule="auto"/>
              <w:jc w:val="left"/>
            </w:pPr>
            <w:r>
              <w:t>Associated project or machine</w:t>
            </w:r>
          </w:p>
        </w:tc>
      </w:tr>
      <w:tr>
        <w:tc>
          <w:tcPr>
            <w:tcW w:type="dxa" w:w="5400"/>
          </w:tcPr>
          <w:p>
            <w:pPr>
              <w:spacing w:after="0" w:before="0" w:line="240" w:lineRule="auto"/>
              <w:jc w:val="left"/>
            </w:pPr>
            <w:r>
              <w:t>Current revision</w:t>
            </w:r>
          </w:p>
        </w:tc>
        <w:tc>
          <w:tcPr>
            <w:tcW w:type="dxa" w:w="5400"/>
          </w:tcPr>
          <w:p>
            <w:pPr>
              <w:spacing w:after="0" w:before="0" w:line="240" w:lineRule="auto"/>
              <w:jc w:val="left"/>
            </w:pPr>
            <w:r>
              <w:t>Latest controlled revision</w:t>
            </w:r>
          </w:p>
        </w:tc>
      </w:tr>
      <w:tr>
        <w:tc>
          <w:tcPr>
            <w:tcW w:type="dxa" w:w="5400"/>
          </w:tcPr>
          <w:p>
            <w:pPr>
              <w:spacing w:after="0" w:before="0" w:line="240" w:lineRule="auto"/>
              <w:jc w:val="left"/>
            </w:pPr>
            <w:r>
              <w:t>Current status</w:t>
            </w:r>
          </w:p>
        </w:tc>
        <w:tc>
          <w:tcPr>
            <w:tcW w:type="dxa" w:w="5400"/>
          </w:tcPr>
          <w:p>
            <w:pPr>
              <w:spacing w:after="0" w:before="0" w:line="240" w:lineRule="auto"/>
              <w:jc w:val="left"/>
            </w:pPr>
            <w:r>
              <w:t>Draft, review, approved, or other defined state</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Responsible role</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Date of formal approval</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Associated change record</w:t>
            </w:r>
          </w:p>
        </w:tc>
      </w:tr>
      <w:tr>
        <w:tc>
          <w:tcPr>
            <w:tcW w:type="dxa" w:w="5400"/>
          </w:tcPr>
          <w:p>
            <w:pPr>
              <w:spacing w:after="0" w:before="0" w:line="240" w:lineRule="auto"/>
              <w:jc w:val="left"/>
            </w:pPr>
            <w:r>
              <w:t>Repository location</w:t>
            </w:r>
          </w:p>
        </w:tc>
        <w:tc>
          <w:tcPr>
            <w:tcW w:type="dxa" w:w="5400"/>
          </w:tcPr>
          <w:p>
            <w:pPr>
              <w:spacing w:after="0" w:before="0" w:line="240" w:lineRule="auto"/>
              <w:jc w:val="left"/>
            </w:pPr>
            <w:r>
              <w:t>Controlled file location</w:t>
            </w:r>
          </w:p>
        </w:tc>
      </w:tr>
      <w:tr>
        <w:tc>
          <w:tcPr>
            <w:tcW w:type="dxa" w:w="5400"/>
          </w:tcPr>
          <w:p>
            <w:pPr>
              <w:spacing w:after="0" w:before="0" w:line="240" w:lineRule="auto"/>
              <w:jc w:val="left"/>
            </w:pPr>
            <w:r>
              <w:t>Superseded revision</w:t>
            </w:r>
          </w:p>
        </w:tc>
        <w:tc>
          <w:tcPr>
            <w:tcW w:type="dxa" w:w="5400"/>
          </w:tcPr>
          <w:p>
            <w:pPr>
              <w:spacing w:after="0" w:before="0" w:line="240" w:lineRule="auto"/>
              <w:jc w:val="left"/>
            </w:pPr>
            <w:r>
              <w:t>Previous revision where applicable</w:t>
            </w:r>
          </w:p>
        </w:tc>
      </w:tr>
      <w:tr>
        <w:tc>
          <w:tcPr>
            <w:tcW w:type="dxa" w:w="5400"/>
          </w:tcPr>
          <w:p>
            <w:pPr>
              <w:spacing w:after="0" w:before="0" w:line="240" w:lineRule="auto"/>
              <w:jc w:val="left"/>
            </w:pPr>
            <w:r>
              <w:t>Required next action</w:t>
            </w:r>
          </w:p>
        </w:tc>
        <w:tc>
          <w:tcPr>
            <w:tcW w:type="dxa" w:w="5400"/>
          </w:tcPr>
          <w:p>
            <w:pPr>
              <w:spacing w:after="0" w:before="0" w:line="240" w:lineRule="auto"/>
              <w:jc w:val="left"/>
            </w:pPr>
            <w:r>
              <w:t>Review, correction, approval, or none</w:t>
            </w:r>
          </w:p>
        </w:tc>
      </w:tr>
    </w:tbl>
    <w:p/>
    <w:p>
      <w:r>
        <w:t>The register should have a defined owner and update process. If it is maintained manually, responsibilities and validation checks should be explicit.</w:t>
      </w:r>
    </w:p>
    <w:p>
      <w:r>
        <w:t>A spreadsheet is useful for a small project, but a document-management system may be more appropriate when the project has many documents, multiple suppliers, formal audit requirements, or complex approval rules.</w:t>
      </w:r>
    </w:p>
    <w:p>
      <w:pPr>
        <w:pStyle w:val="Heading2"/>
      </w:pPr>
      <w:r>
        <w:t>18. Change impact assessment</w:t>
      </w:r>
    </w:p>
    <w:p>
      <w:r>
        <w:t>Before revising a document, assess which related items could be affected.</w:t>
      </w:r>
    </w:p>
    <w:p>
      <w:r>
        <w:t>For example, changing a PLC input from a digital sensor to an analog pressure transmitter may affect:</w:t>
      </w:r>
    </w:p>
    <w:p>
      <w:pPr>
        <w:pStyle w:val="ListBullet"/>
      </w:pPr>
      <w:r>
        <w:t>I/O module selection.</w:t>
      </w:r>
    </w:p>
    <w:p>
      <w:pPr>
        <w:pStyle w:val="ListBullet"/>
      </w:pPr>
      <w:r>
        <w:t>Hardware configuration.</w:t>
      </w:r>
    </w:p>
    <w:p>
      <w:pPr>
        <w:pStyle w:val="ListBullet"/>
      </w:pPr>
      <w:r>
        <w:t>Electrical drawings.</w:t>
      </w:r>
    </w:p>
    <w:p>
      <w:pPr>
        <w:pStyle w:val="ListBullet"/>
      </w:pPr>
      <w:r>
        <w:t>Terminal assignments.</w:t>
      </w:r>
    </w:p>
    <w:p>
      <w:pPr>
        <w:pStyle w:val="ListBullet"/>
      </w:pPr>
      <w:r>
        <w:t>Signal scaling.</w:t>
      </w:r>
    </w:p>
    <w:p>
      <w:pPr>
        <w:pStyle w:val="ListBullet"/>
      </w:pPr>
      <w:r>
        <w:t>PLC logic and diagnostics.</w:t>
      </w:r>
    </w:p>
    <w:p>
      <w:pPr>
        <w:pStyle w:val="ListBullet"/>
      </w:pPr>
      <w:r>
        <w:t>HMI display and alarms.</w:t>
      </w:r>
    </w:p>
    <w:p>
      <w:pPr>
        <w:pStyle w:val="ListBullet"/>
      </w:pPr>
      <w:r>
        <w:t>SCADA tags.</w:t>
      </w:r>
    </w:p>
    <w:p>
      <w:pPr>
        <w:pStyle w:val="ListBullet"/>
      </w:pPr>
      <w:r>
        <w:t>Network or data mapping.</w:t>
      </w:r>
    </w:p>
    <w:p>
      <w:pPr>
        <w:pStyle w:val="ListBullet"/>
      </w:pPr>
      <w:r>
        <w:t>Test procedures.</w:t>
      </w:r>
    </w:p>
    <w:p>
      <w:pPr>
        <w:pStyle w:val="ListBullet"/>
      </w:pPr>
      <w:r>
        <w:t>Spare-parts requirements.</w:t>
      </w:r>
    </w:p>
    <w:p>
      <w:pPr>
        <w:pStyle w:val="ListBullet"/>
      </w:pPr>
      <w:r>
        <w:t>Maintenance procedures.</w:t>
      </w:r>
    </w:p>
    <w:p>
      <w:pPr>
        <w:pStyle w:val="ListBullet"/>
      </w:pPr>
      <w:r>
        <w:t>Acceptance criteria.</w:t>
      </w:r>
    </w:p>
    <w:p>
      <w:r>
        <w:t>A change impact assessment should identify the affected assets, documents, interfaces, safety requirements, tests, and stakeholders.</w:t>
      </w:r>
    </w:p>
    <w:p>
      <w:r>
        <w:t>The assessment should also determine whether the proposed change alters the approved cost, schedule, production window, or contractual scope.</w:t>
      </w:r>
    </w:p>
    <w:p>
      <w:r>
        <w:t>A local change can have system-wide effects. The revision process must follow those dependencies.</w:t>
      </w:r>
    </w:p>
    <w:p>
      <w:pPr>
        <w:pStyle w:val="Heading2"/>
      </w:pPr>
      <w:r>
        <w:t>19. Emergency changes and temporary modifications</w:t>
      </w:r>
    </w:p>
    <w:p>
      <w:r>
        <w:t>Industrial production sometimes requires urgent changes to restore operation. Revision control must accommodate urgent work without allowing uncontrolled modifications to become permanent.</w:t>
      </w:r>
    </w:p>
    <w:p>
      <w:r>
        <w:t>An approved emergency-change process should define:</w:t>
      </w:r>
    </w:p>
    <w:p>
      <w:pPr>
        <w:pStyle w:val="ListBullet"/>
      </w:pPr>
      <w:r>
        <w:t>Who may authorize the change.</w:t>
      </w:r>
    </w:p>
    <w:p>
      <w:pPr>
        <w:pStyle w:val="ListBullet"/>
      </w:pPr>
      <w:r>
        <w:t>What circumstances qualify as an emergency.</w:t>
      </w:r>
    </w:p>
    <w:p>
      <w:pPr>
        <w:pStyle w:val="ListBullet"/>
      </w:pPr>
      <w:r>
        <w:t>Required risk assessment and safety controls.</w:t>
      </w:r>
    </w:p>
    <w:p>
      <w:pPr>
        <w:pStyle w:val="ListBullet"/>
      </w:pPr>
      <w:r>
        <w:t>Which temporary deviations are permitted.</w:t>
      </w:r>
    </w:p>
    <w:p>
      <w:pPr>
        <w:pStyle w:val="ListBullet"/>
      </w:pPr>
      <w:r>
        <w:t>How the change is documented at the time of execution.</w:t>
      </w:r>
    </w:p>
    <w:p>
      <w:pPr>
        <w:pStyle w:val="ListBullet"/>
      </w:pPr>
      <w:r>
        <w:t>Required verification and testing.</w:t>
      </w:r>
    </w:p>
    <w:p>
      <w:pPr>
        <w:pStyle w:val="ListBullet"/>
      </w:pPr>
      <w:r>
        <w:t>Time limits or conditions for temporary arrangements.</w:t>
      </w:r>
    </w:p>
    <w:p>
      <w:pPr>
        <w:pStyle w:val="ListBullet"/>
      </w:pPr>
      <w:r>
        <w:t>Required retrospective review and approval.</w:t>
      </w:r>
    </w:p>
    <w:p>
      <w:pPr>
        <w:pStyle w:val="ListBullet"/>
      </w:pPr>
      <w:r>
        <w:t>How the permanent design and as-built documents are updated.</w:t>
      </w:r>
    </w:p>
    <w:p>
      <w:r>
        <w:t>Emergency does not mean that safety controls can be ignored.</w:t>
      </w:r>
    </w:p>
    <w:p>
      <w:r>
        <w:t>A temporary PLC logic bypass, for example, may affect machine protection, production quality, or fault recovery. It must be controlled under the relevant authorization and risk-management procedures, not treated as an informal software adjustment.</w:t>
      </w:r>
    </w:p>
    <w:p>
      <w:pPr>
        <w:pStyle w:val="Heading2"/>
      </w:pPr>
      <w:r>
        <w:t>20. As-designed, as-built, and as-maintained configurations</w:t>
      </w:r>
    </w:p>
    <w:p>
      <w:r>
        <w:t>These terms describe different states of the system.</w:t>
      </w:r>
    </w:p>
    <w:p>
      <w:pPr>
        <w:pStyle w:val="ListBullet"/>
      </w:pPr>
      <w:r>
        <w:t>As-designed: The intended configuration represented by the approved design.</w:t>
      </w:r>
    </w:p>
    <w:p>
      <w:pPr>
        <w:pStyle w:val="ListBullet"/>
      </w:pPr>
      <w:r>
        <w:t>As-built: The configuration actually installed and verified at the end of the relevant construction or modification work.</w:t>
      </w:r>
    </w:p>
    <w:p>
      <w:pPr>
        <w:pStyle w:val="ListBullet"/>
      </w:pPr>
      <w:r>
        <w:t>As-maintained: The configuration after subsequent maintenance and authorized modifications throughout the asset's operating life.</w:t>
      </w:r>
    </w:p>
    <w:p>
      <w:r>
        <w:t>The as-built record may differ from the original design because approved changes were made during installation or commissioning.</w:t>
      </w:r>
    </w:p>
    <w:p>
      <w:r>
        <w:t>The as-maintained record should continue to reflect later authorized modifications.</w:t>
      </w:r>
    </w:p>
    <w:p>
      <w:r>
        <w:t>For industrial automation, configuration records should include the relevant drawings, PLC/HMI projects, device parameters, network settings, firmware versions, and safety documentation as applicable.</w:t>
      </w:r>
    </w:p>
    <w:p>
      <w:r>
        <w:t>The installed system and its controlled records should not diverge indefinitely. Unexplained differences make troubleshooting, incident investigation, and future upgrades unnecessarily difficult.</w:t>
      </w:r>
    </w:p>
    <w:p>
      <w:pPr>
        <w:pStyle w:val="Heading2"/>
      </w:pPr>
      <w:r>
        <w:t>21. Common revision-control failures</w:t>
      </w:r>
    </w:p>
    <w:p>
      <w:pPr>
        <w:pStyle w:val="ListBullet"/>
      </w:pPr>
      <w:r>
        <w:t>Changing a drawing without changing its revision identifier when required.</w:t>
      </w:r>
    </w:p>
    <w:p>
      <w:pPr>
        <w:pStyle w:val="ListBullet"/>
      </w:pPr>
      <w:r>
        <w:t>Reusing the same revision number for different content.</w:t>
      </w:r>
    </w:p>
    <w:p>
      <w:pPr>
        <w:pStyle w:val="ListBullet"/>
      </w:pPr>
      <w:r>
        <w:t>Revising the drawing but not the associated I/O list or BOM.</w:t>
      </w:r>
    </w:p>
    <w:p>
      <w:pPr>
        <w:pStyle w:val="ListBullet"/>
      </w:pPr>
      <w:r>
        <w:t>Saving approved files in uncontrolled personal folders.</w:t>
      </w:r>
    </w:p>
    <w:p>
      <w:pPr>
        <w:pStyle w:val="ListBullet"/>
      </w:pPr>
      <w:r>
        <w:t>Leaving outdated drawings at the machine.</w:t>
      </w:r>
    </w:p>
    <w:p>
      <w:pPr>
        <w:pStyle w:val="ListBullet"/>
      </w:pPr>
      <w:r>
        <w:t>Deploying PLC code without preserving the approved source project.</w:t>
      </w:r>
    </w:p>
    <w:p>
      <w:pPr>
        <w:pStyle w:val="ListBullet"/>
      </w:pPr>
      <w:r>
        <w:t>Failing to record firmware or hardware configuration.</w:t>
      </w:r>
    </w:p>
    <w:p>
      <w:pPr>
        <w:pStyle w:val="ListBullet"/>
      </w:pPr>
      <w:r>
        <w:t>Assuming that a newer revision is automatically approved.</w:t>
      </w:r>
    </w:p>
    <w:p>
      <w:pPr>
        <w:pStyle w:val="ListBullet"/>
      </w:pPr>
      <w:r>
        <w:t>Accepting vendor documents without tracking their revisions.</w:t>
      </w:r>
    </w:p>
    <w:p>
      <w:pPr>
        <w:pStyle w:val="ListBullet"/>
      </w:pPr>
      <w:r>
        <w:t>Making an emergency change without documenting it.</w:t>
      </w:r>
    </w:p>
    <w:p>
      <w:pPr>
        <w:pStyle w:val="ListBullet"/>
      </w:pPr>
      <w:r>
        <w:t>Closing a change request without verifying the installed result.</w:t>
      </w:r>
    </w:p>
    <w:p>
      <w:pPr>
        <w:pStyle w:val="ListBullet"/>
      </w:pPr>
      <w:r>
        <w:t>Failing to maintain the as-built configuration.</w:t>
      </w:r>
    </w:p>
    <w:p>
      <w:pPr>
        <w:pStyle w:val="ListBullet"/>
      </w:pPr>
      <w:r>
        <w:t xml:space="preserve">Using file 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final2</w:t>
      </w:r>
      <w:r>
        <w:t xml:space="preserve">, and </w:t>
      </w:r>
      <w:r>
        <w:rPr>
          <w:rFonts w:ascii="Consolas" w:hAnsi="Consolas"/>
          <w:color w:val="333333"/>
          <w:sz w:val="19"/>
          <w:shd w:val="clear" w:color="auto" w:fill="EFEFEF"/>
        </w:rPr>
        <w:t>final_latest</w:t>
      </w:r>
      <w:r>
        <w:t xml:space="preserve"> as the only revision system.</w:t>
      </w:r>
    </w:p>
    <w:p>
      <w:pPr>
        <w:pStyle w:val="ListBullet"/>
      </w:pPr>
      <w:r>
        <w:t>Overwriting the previous approved release without retaining a controlled history.</w:t>
      </w:r>
    </w:p>
    <w:p>
      <w:r>
        <w:t>A reliable system uses unique identifiers, controlled status, recorded change reasons, approvals, and a traceable release history.</w:t>
      </w:r>
    </w:p>
    <w:p>
      <w:pPr>
        <w:pStyle w:val="Heading2"/>
      </w:pPr>
      <w:r>
        <w:t>22. Practical implementation checklist</w:t>
      </w:r>
    </w:p>
    <w:p>
      <w:pPr>
        <w:pStyle w:val="Heading3"/>
      </w:pPr>
      <w:r>
        <w:t>Document identification</w:t>
      </w:r>
    </w:p>
    <w:p>
      <w:pPr>
        <w:pStyle w:val="ListBullet"/>
      </w:pPr>
      <w:r>
        <w:t>Every controlled document has a unique ID.</w:t>
      </w:r>
    </w:p>
    <w:p>
      <w:pPr>
        <w:pStyle w:val="ListBullet"/>
      </w:pPr>
      <w:r>
        <w:t>Revision and status are clearly shown.</w:t>
      </w:r>
    </w:p>
    <w:p>
      <w:pPr>
        <w:pStyle w:val="ListBullet"/>
      </w:pPr>
      <w:r>
        <w:t>Document ownership is defined.</w:t>
      </w:r>
    </w:p>
    <w:p>
      <w:pPr>
        <w:pStyle w:val="ListBullet"/>
      </w:pPr>
      <w:r>
        <w:t>Revision numbering follows the approved convention.</w:t>
      </w:r>
    </w:p>
    <w:p>
      <w:pPr>
        <w:pStyle w:val="Heading3"/>
      </w:pPr>
      <w:r>
        <w:t>Change assessment</w:t>
      </w:r>
    </w:p>
    <w:p>
      <w:pPr>
        <w:pStyle w:val="ListBullet"/>
      </w:pPr>
      <w:r>
        <w:t>The reason for change is recorded.</w:t>
      </w:r>
    </w:p>
    <w:p>
      <w:pPr>
        <w:pStyle w:val="ListBullet"/>
      </w:pPr>
      <w:r>
        <w:t>Affected documents and equipment are identified.</w:t>
      </w:r>
    </w:p>
    <w:p>
      <w:pPr>
        <w:pStyle w:val="ListBullet"/>
      </w:pPr>
      <w:r>
        <w:t>Technical and operational impacts are assessed.</w:t>
      </w:r>
    </w:p>
    <w:p>
      <w:pPr>
        <w:pStyle w:val="ListBullet"/>
      </w:pPr>
      <w:r>
        <w:t>Required safety and cybersecurity reviews are identified.</w:t>
      </w:r>
    </w:p>
    <w:p>
      <w:pPr>
        <w:pStyle w:val="ListBullet"/>
      </w:pPr>
      <w:r>
        <w:t>Cost, schedule, and procurement impacts are assessed.</w:t>
      </w:r>
    </w:p>
    <w:p>
      <w:pPr>
        <w:pStyle w:val="Heading3"/>
      </w:pPr>
      <w:r>
        <w:t>Review and release</w:t>
      </w:r>
    </w:p>
    <w:p>
      <w:pPr>
        <w:pStyle w:val="ListBullet"/>
      </w:pPr>
      <w:r>
        <w:t>Required reviewers have examined the changes.</w:t>
      </w:r>
    </w:p>
    <w:p>
      <w:pPr>
        <w:pStyle w:val="ListBullet"/>
      </w:pPr>
      <w:r>
        <w:t>Comments have been resolved or formally dispositioned.</w:t>
      </w:r>
    </w:p>
    <w:p>
      <w:pPr>
        <w:pStyle w:val="ListBullet"/>
      </w:pPr>
      <w:r>
        <w:t>Approval authority is verified.</w:t>
      </w:r>
    </w:p>
    <w:p>
      <w:pPr>
        <w:pStyle w:val="ListBullet"/>
      </w:pPr>
      <w:r>
        <w:t>The released revision is identifiable and accessible.</w:t>
      </w:r>
    </w:p>
    <w:p>
      <w:pPr>
        <w:pStyle w:val="ListBullet"/>
      </w:pPr>
      <w:r>
        <w:t>The previous revision is marked or managed as superseded.</w:t>
      </w:r>
    </w:p>
    <w:p>
      <w:pPr>
        <w:pStyle w:val="Heading3"/>
      </w:pPr>
      <w:r>
        <w:t>Implementation and closure</w:t>
      </w:r>
    </w:p>
    <w:p>
      <w:pPr>
        <w:pStyle w:val="ListBullet"/>
      </w:pPr>
      <w:r>
        <w:t>The installed configuration is verified.</w:t>
      </w:r>
    </w:p>
    <w:p>
      <w:pPr>
        <w:pStyle w:val="ListBullet"/>
      </w:pPr>
      <w:r>
        <w:t>Required tests are completed and recorded.</w:t>
      </w:r>
    </w:p>
    <w:p>
      <w:pPr>
        <w:pStyle w:val="ListBullet"/>
      </w:pPr>
      <w:r>
        <w:t>PLC/HMI and other relevant backups are updated.</w:t>
      </w:r>
    </w:p>
    <w:p>
      <w:pPr>
        <w:pStyle w:val="ListBullet"/>
      </w:pPr>
      <w:r>
        <w:t>As-built drawings and registers are updated.</w:t>
      </w:r>
    </w:p>
    <w:p>
      <w:pPr>
        <w:pStyle w:val="ListBullet"/>
      </w:pPr>
      <w:r>
        <w:t>Affected stakeholders are notified.</w:t>
      </w:r>
    </w:p>
    <w:p>
      <w:pPr>
        <w:pStyle w:val="ListBullet"/>
      </w:pPr>
      <w:r>
        <w:t>Change records and previous revisions are retained as required.</w:t>
      </w:r>
    </w:p>
    <w:p>
      <w:pPr>
        <w:pStyle w:val="Heading2"/>
      </w:pPr>
      <w:r>
        <w:t>23. Interview questions and answers</w:t>
      </w:r>
    </w:p>
    <w:p>
      <w:r>
        <w:t>1\. What is revision control?</w:t>
      </w:r>
    </w:p>
    <w:p>
      <w:r>
        <w:t>Revision control is the systematic identification, tracking, approval, and management of changes to controlled documents, software, and configurations.</w:t>
      </w:r>
    </w:p>
    <w:p>
      <w:r>
        <w:t>2\. What is the difference between revision control and change control?</w:t>
      </w:r>
    </w:p>
    <w:p>
      <w:r>
        <w:t>Revision control tracks successive versions. Change control evaluates, authorizes, implements, and verifies a proposed change.</w:t>
      </w:r>
    </w:p>
    <w:p>
      <w:r>
        <w:t>3\. Does a higher revision number mean that the document is approved?</w:t>
      </w:r>
    </w:p>
    <w:p>
      <w:r>
        <w:t>No. Revision and approval status are separate. A newer revision can still be a draft or remain under review.</w:t>
      </w:r>
    </w:p>
    <w:p>
      <w:r>
        <w:t>4\. Why is revision history important?</w:t>
      </w:r>
    </w:p>
    <w:p>
      <w:r>
        <w:t>It explains what changed, why the change occurred, who handled it, and which approval or change request supports it.</w:t>
      </w:r>
    </w:p>
    <w:p>
      <w:r>
        <w:t>5\. What is a master document register?</w:t>
      </w:r>
    </w:p>
    <w:p>
      <w:r>
        <w:t>A controlled index of project documents that records their identifiers, current revisions, statuses, ownership, and storage locations.</w:t>
      </w:r>
    </w:p>
    <w:p>
      <w:r>
        <w:t>6\. Why must related documents be updated together?</w:t>
      </w:r>
    </w:p>
    <w:p>
      <w:r>
        <w:t>A change to one engineering item may affect drawings, I/O lists, software, test procedures, spare parts, and maintenance instructions. Updating only one item creates inconsistent technical records.</w:t>
      </w:r>
    </w:p>
    <w:p>
      <w:r>
        <w:t>7\. How should obsolete revisions be handled?</w:t>
      </w:r>
    </w:p>
    <w:p>
      <w:r>
        <w:t>Prevent unintended use, identify them as superseded or withdrawn, update active repositories and printed copies, and retain historical records where required.</w:t>
      </w:r>
    </w:p>
    <w:p>
      <w:r>
        <w:t>8\. How is PLC software revision control different from drawing revision control?</w:t>
      </w:r>
    </w:p>
    <w:p>
      <w:r>
        <w:t>PLC software requires tracking the editable project, deployed build, controller and firmware configuration, relevant dependencies, backup, and verification evidence, in addition to the formal revision and approval record.</w:t>
      </w:r>
    </w:p>
    <w:p>
      <w:r>
        <w:t>9\. What is an as-built document?</w:t>
      </w:r>
    </w:p>
    <w:p>
      <w:r>
        <w:t>A controlled record updated to represent the configuration actually installed, including approved changes made during installation or commissioning.</w:t>
      </w:r>
    </w:p>
    <w:p>
      <w:r>
        <w:t>10\. What should happen when an urgent modification is required during production?</w:t>
      </w:r>
    </w:p>
    <w:p>
      <w:r>
        <w:t>Use the authorized emergency-change process, apply the required safety controls, document the change, verify the result, and complete the required follow-up review and configuration updates.</w:t>
      </w:r>
    </w:p>
    <w:p>
      <w:r>
        <w:t>11\. Why is a checksum useful for software backups?</w:t>
      </w:r>
    </w:p>
    <w:p>
      <w:r>
        <w:t>It helps verify whether a file matches a previously recorded file identity. It does not prove that the software is correct, safe, or approved.</w:t>
      </w:r>
    </w:p>
    <w:p>
      <w:r>
        <w:t>12\. What is the main risk of poor revision control in a manufacturing plant?</w:t>
      </w:r>
    </w:p>
    <w:p>
      <w:r>
        <w:t>Different teams may act on inconsistent or obsolete information, causing incorrect installation, production downtime, configuration errors, safety problems, and unreliable troubleshooting.</w:t>
      </w:r>
    </w:p>
    <w:p>
      <w:pPr>
        <w:pStyle w:val="Heading2"/>
      </w:pPr>
      <w:r>
        <w:t>24. Final engineering principle</w:t>
      </w:r>
    </w:p>
    <w:p>
      <w:r>
        <w:t>Revision control preserves the relationship between engineering intent, approved changes, the deployed configuration, and the installed machine. It must be applied consistently across documents, software, hardware configuration, test evidence, and maintenance records.</w:t>
      </w:r>
    </w:p>
    <w:p>
      <w:r>
        <w:t>For an automation engineer, the practical rule is straightforward: every important change should have an identifiable reason, an assessed impact, the required authorization, a controlled revision, verification evidence, and updated records. Without that chain, the organization may know that a change happened but be unable to prove exactly what changed, why it was accepted, or which configuration is currently installed.</w:t>
      </w:r>
    </w:p>
    <w:p>
      <w:pPr>
        <w:pStyle w:val="Heading2"/>
      </w:pPr>
      <w:r>
        <w:t>NEXT TOPIC</w:t>
      </w:r>
    </w:p>
    <w:p>
      <w:r>
        <w:rPr>
          <w:rFonts w:ascii="Consolas" w:hAnsi="Consolas"/>
          <w:color w:val="333333"/>
          <w:sz w:val="19"/>
          <w:shd w:val="clear" w:color="auto" w:fill="EFEFEF"/>
        </w:rPr>
        <w:t>02_PLAN_WISE_2026\02_INDUSTRY3_0\08_DAP\12_Approval_Comments - Approval comments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02_PLAN_WISE_2026\02_INDUSTRY3_0\08_DAP\11_Revision_Control - Revision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