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02_PLAN_WISE_2026\02_INDUSTRY3_0\10_Detail_Eng\08_Alarm_List - Alarm list</w:t>
      </w:r>
    </w:p>
    <w:p>
      <w:pPr>
        <w:pStyle w:val="Heading2"/>
      </w:pPr>
      <w:r>
        <w:t>1. Definition and purpose</w:t>
      </w:r>
    </w:p>
    <w:p>
      <w:r>
        <w:t>An alarm list is a controlled engineering register that defines the alarms a machine, production line, or industrial process must generate, display, prioritize, acknowledge, and manage when abnormal conditions occur.</w:t>
      </w:r>
    </w:p>
    <w:p>
      <w:r>
        <w:t>An alarm informs an operator that an abnormal condition exists, or that action is required to maintain safe, reliable, or productive operation.</w:t>
      </w:r>
    </w:p>
    <w:p>
      <w:r>
        <w:t>Examples include:</w:t>
      </w:r>
    </w:p>
    <w:p>
      <w:pPr>
        <w:pStyle w:val="ListBullet"/>
      </w:pPr>
      <w:r>
        <w:t>Low hydraulic pressure.</w:t>
      </w:r>
    </w:p>
    <w:p>
      <w:pPr>
        <w:pStyle w:val="ListBullet"/>
      </w:pPr>
      <w:r>
        <w:t>High motor temperature.</w:t>
      </w:r>
    </w:p>
    <w:p>
      <w:pPr>
        <w:pStyle w:val="ListBullet"/>
      </w:pPr>
      <w:r>
        <w:t>VFD or servo drive fault.</w:t>
      </w:r>
    </w:p>
    <w:p>
      <w:pPr>
        <w:pStyle w:val="ListBullet"/>
      </w:pPr>
      <w:r>
        <w:t>PLC or remote I/O communication failure.</w:t>
      </w:r>
    </w:p>
    <w:p>
      <w:pPr>
        <w:pStyle w:val="ListBullet"/>
      </w:pPr>
      <w:r>
        <w:t>Robot fault or robot-not-ready condition.</w:t>
      </w:r>
    </w:p>
    <w:p>
      <w:pPr>
        <w:pStyle w:val="ListBullet"/>
      </w:pPr>
      <w:r>
        <w:t>CNC cycle timeout.</w:t>
      </w:r>
    </w:p>
    <w:p>
      <w:pPr>
        <w:pStyle w:val="ListBullet"/>
      </w:pPr>
      <w:r>
        <w:t>Safety-system diagnostic fault.</w:t>
      </w:r>
    </w:p>
    <w:p>
      <w:pPr>
        <w:pStyle w:val="ListBullet"/>
      </w:pPr>
      <w:r>
        <w:t>Low coolant level.</w:t>
      </w:r>
    </w:p>
    <w:p>
      <w:pPr>
        <w:pStyle w:val="ListBullet"/>
      </w:pPr>
      <w:r>
        <w:t>Excessive process temperature.</w:t>
      </w:r>
    </w:p>
    <w:p>
      <w:pPr>
        <w:pStyle w:val="ListBullet"/>
      </w:pPr>
      <w:r>
        <w:t>Machine cycle failure or prolonged cycle time.</w:t>
      </w:r>
    </w:p>
    <w:p>
      <w:r>
        <w:t>An alarm list is not merely a collection of messages displayed on an HMI. It is a control-engineering document that defines alarm conditions, operator messages, priorities, activation and clearing behavior, required responses, and verification requirements.</w:t>
      </w:r>
    </w:p>
    <w:p>
      <w:r>
        <w:t>The purpose is to ensure that alarms are meaningful, consistent, actionable, and traceable to the actual machine behavior.</w:t>
      </w:r>
    </w:p>
    <w:p>
      <w:pPr>
        <w:pStyle w:val="Heading2"/>
      </w:pPr>
      <w:r>
        <w:t>2. Alarm versus status, warning, trip, and interlock</w:t>
      </w:r>
    </w:p>
    <w:p>
      <w:r>
        <w:t>These terms must be distinguished because they have different operational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Status</w:t>
            </w:r>
          </w:p>
        </w:tc>
        <w:tc>
          <w:tcPr>
            <w:tcW w:type="dxa" w:w="3600"/>
          </w:tcPr>
          <w:p>
            <w:pPr>
              <w:spacing w:after="0" w:before="0" w:line="240" w:lineRule="auto"/>
              <w:jc w:val="left"/>
            </w:pPr>
            <w:r>
              <w:t>Reports the current state of equipment</w:t>
            </w:r>
          </w:p>
        </w:tc>
        <w:tc>
          <w:tcPr>
            <w:tcW w:type="dxa" w:w="3600"/>
          </w:tcPr>
          <w:p>
            <w:pPr>
              <w:spacing w:after="0" w:before="0" w:line="240" w:lineRule="auto"/>
              <w:jc w:val="left"/>
            </w:pPr>
            <w:r>
              <w:t>Conveyor running</w:t>
            </w:r>
          </w:p>
        </w:tc>
      </w:tr>
      <w:tr>
        <w:tc>
          <w:tcPr>
            <w:tcW w:type="dxa" w:w="3600"/>
          </w:tcPr>
          <w:p>
            <w:pPr>
              <w:spacing w:after="0" w:before="0" w:line="240" w:lineRule="auto"/>
              <w:jc w:val="left"/>
            </w:pPr>
            <w:r>
              <w:t>Warning</w:t>
            </w:r>
          </w:p>
        </w:tc>
        <w:tc>
          <w:tcPr>
            <w:tcW w:type="dxa" w:w="3600"/>
          </w:tcPr>
          <w:p>
            <w:pPr>
              <w:spacing w:after="0" w:before="0" w:line="240" w:lineRule="auto"/>
              <w:jc w:val="left"/>
            </w:pPr>
            <w:r>
              <w:t>Indicates a condition that may require attention but is not necessarily an alarm requiring immediate action</w:t>
            </w:r>
          </w:p>
        </w:tc>
        <w:tc>
          <w:tcPr>
            <w:tcW w:type="dxa" w:w="3600"/>
          </w:tcPr>
          <w:p>
            <w:pPr>
              <w:spacing w:after="0" w:before="0" w:line="240" w:lineRule="auto"/>
              <w:jc w:val="left"/>
            </w:pPr>
            <w:r>
              <w:t>Filter service approaching</w:t>
            </w:r>
          </w:p>
        </w:tc>
      </w:tr>
      <w:tr>
        <w:tc>
          <w:tcPr>
            <w:tcW w:type="dxa" w:w="3600"/>
          </w:tcPr>
          <w:p>
            <w:pPr>
              <w:spacing w:after="0" w:before="0" w:line="240" w:lineRule="auto"/>
              <w:jc w:val="left"/>
            </w:pPr>
            <w:r>
              <w:t>Alarm</w:t>
            </w:r>
          </w:p>
        </w:tc>
        <w:tc>
          <w:tcPr>
            <w:tcW w:type="dxa" w:w="3600"/>
          </w:tcPr>
          <w:p>
            <w:pPr>
              <w:spacing w:after="0" w:before="0" w:line="240" w:lineRule="auto"/>
              <w:jc w:val="left"/>
            </w:pPr>
            <w:r>
              <w:t>Notifies the operator of an abnormal condition requiring attention or action</w:t>
            </w:r>
          </w:p>
        </w:tc>
        <w:tc>
          <w:tcPr>
            <w:tcW w:type="dxa" w:w="3600"/>
          </w:tcPr>
          <w:p>
            <w:pPr>
              <w:spacing w:after="0" w:before="0" w:line="240" w:lineRule="auto"/>
              <w:jc w:val="left"/>
            </w:pPr>
            <w:r>
              <w:t>Hydraulic pressure low</w:t>
            </w:r>
          </w:p>
        </w:tc>
      </w:tr>
      <w:tr>
        <w:tc>
          <w:tcPr>
            <w:tcW w:type="dxa" w:w="3600"/>
          </w:tcPr>
          <w:p>
            <w:pPr>
              <w:spacing w:after="0" w:before="0" w:line="240" w:lineRule="auto"/>
              <w:jc w:val="left"/>
            </w:pPr>
            <w:r>
              <w:t>Trip</w:t>
            </w:r>
          </w:p>
        </w:tc>
        <w:tc>
          <w:tcPr>
            <w:tcW w:type="dxa" w:w="3600"/>
          </w:tcPr>
          <w:p>
            <w:pPr>
              <w:spacing w:after="0" w:before="0" w:line="240" w:lineRule="auto"/>
              <w:jc w:val="left"/>
            </w:pPr>
            <w:r>
              <w:t>Causes equipment or a process to stop or enter a defined protective state</w:t>
            </w:r>
          </w:p>
        </w:tc>
        <w:tc>
          <w:tcPr>
            <w:tcW w:type="dxa" w:w="3600"/>
          </w:tcPr>
          <w:p>
            <w:pPr>
              <w:spacing w:after="0" w:before="0" w:line="240" w:lineRule="auto"/>
              <w:jc w:val="left"/>
            </w:pPr>
            <w:r>
              <w:t>Motor protection trip</w:t>
            </w:r>
          </w:p>
        </w:tc>
      </w:tr>
      <w:tr>
        <w:tc>
          <w:tcPr>
            <w:tcW w:type="dxa" w:w="3600"/>
          </w:tcPr>
          <w:p>
            <w:pPr>
              <w:spacing w:after="0" w:before="0" w:line="240" w:lineRule="auto"/>
              <w:jc w:val="left"/>
            </w:pPr>
            <w:r>
              <w:t>Interlock</w:t>
            </w:r>
          </w:p>
        </w:tc>
        <w:tc>
          <w:tcPr>
            <w:tcW w:type="dxa" w:w="3600"/>
          </w:tcPr>
          <w:p>
            <w:pPr>
              <w:spacing w:after="0" w:before="0" w:line="240" w:lineRule="auto"/>
              <w:jc w:val="left"/>
            </w:pPr>
            <w:r>
              <w:t>Prevents or restricts an action unless specified conditions are satisfied</w:t>
            </w:r>
          </w:p>
        </w:tc>
        <w:tc>
          <w:tcPr>
            <w:tcW w:type="dxa" w:w="3600"/>
          </w:tcPr>
          <w:p>
            <w:pPr>
              <w:spacing w:after="0" w:before="0" w:line="240" w:lineRule="auto"/>
              <w:jc w:val="left"/>
            </w:pPr>
            <w:r>
              <w:t>Cylinder cannot extend until guard conditions are satisfied</w:t>
            </w:r>
          </w:p>
        </w:tc>
      </w:tr>
      <w:tr>
        <w:tc>
          <w:tcPr>
            <w:tcW w:type="dxa" w:w="3600"/>
          </w:tcPr>
          <w:p>
            <w:pPr>
              <w:spacing w:after="0" w:before="0" w:line="240" w:lineRule="auto"/>
              <w:jc w:val="left"/>
            </w:pPr>
            <w:r>
              <w:t>Permissive</w:t>
            </w:r>
          </w:p>
        </w:tc>
        <w:tc>
          <w:tcPr>
            <w:tcW w:type="dxa" w:w="3600"/>
          </w:tcPr>
          <w:p>
            <w:pPr>
              <w:spacing w:after="0" w:before="0" w:line="240" w:lineRule="auto"/>
              <w:jc w:val="left"/>
            </w:pPr>
            <w:r>
              <w:t>A condition that must be true before an operation is allowed</w:t>
            </w:r>
          </w:p>
        </w:tc>
        <w:tc>
          <w:tcPr>
            <w:tcW w:type="dxa" w:w="3600"/>
          </w:tcPr>
          <w:p>
            <w:pPr>
              <w:spacing w:after="0" w:before="0" w:line="240" w:lineRule="auto"/>
              <w:jc w:val="left"/>
            </w:pPr>
            <w:r>
              <w:t>Lubrication pressure healthy before machine start</w:t>
            </w:r>
          </w:p>
        </w:tc>
      </w:tr>
      <w:tr>
        <w:tc>
          <w:tcPr>
            <w:tcW w:type="dxa" w:w="3600"/>
          </w:tcPr>
          <w:p>
            <w:pPr>
              <w:spacing w:after="0" w:before="0" w:line="240" w:lineRule="auto"/>
              <w:jc w:val="left"/>
            </w:pPr>
            <w:r>
              <w:t>Safety function</w:t>
            </w:r>
          </w:p>
        </w:tc>
        <w:tc>
          <w:tcPr>
            <w:tcW w:type="dxa" w:w="3600"/>
          </w:tcPr>
          <w:p>
            <w:pPr>
              <w:spacing w:after="0" w:before="0" w:line="240" w:lineRule="auto"/>
              <w:jc w:val="left"/>
            </w:pPr>
            <w:r>
              <w:t>A defined risk-reduction function implemented in an appropriate safety-related system</w:t>
            </w:r>
          </w:p>
        </w:tc>
        <w:tc>
          <w:tcPr>
            <w:tcW w:type="dxa" w:w="3600"/>
          </w:tcPr>
          <w:p>
            <w:pPr>
              <w:spacing w:after="0" w:before="0" w:line="240" w:lineRule="auto"/>
              <w:jc w:val="left"/>
            </w:pPr>
            <w:r>
              <w:t>Safety-rated stopping function when a guard is opened</w:t>
            </w:r>
          </w:p>
        </w:tc>
      </w:tr>
    </w:tbl>
    <w:p/>
    <w:p>
      <w:r>
        <w:t>An alarm does not necessarily stop a machine. A trip or interlock may act automatically without depending on the operator to acknowledge an alarm.</w:t>
      </w:r>
    </w:p>
    <w:p>
      <w:r>
        <w:t>A safety function must not depend on an ordinary HMI alarm being noticed or acknowledged. The alarm may provide useful diagnostic information, but it is not a substitute for the required safety architecture.</w:t>
      </w:r>
    </w:p>
    <w:p>
      <w:pPr>
        <w:pStyle w:val="Heading2"/>
      </w:pPr>
      <w:r>
        <w:t>3. Where the alarm list fits in engineering</w:t>
      </w:r>
    </w:p>
    <w:p>
      <w:pPr>
        <w:shd w:val="clear" w:color="auto" w:fill="F4F4F4"/>
        <w:spacing w:before="0" w:after="0" w:line="240" w:lineRule="auto"/>
        <w:ind w:left="216" w:right="216"/>
        <w:jc w:val="left"/>
      </w:pPr>
      <w:r>
        <w:rPr>
          <w:rFonts w:ascii="Consolas" w:hAnsi="Consolas"/>
          <w:color w:val="202020"/>
          <w:sz w:val="18"/>
        </w:rPr>
        <w:t>Machine requirements / Risk assessment / Process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Functional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I/O list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Alarm list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PLC logic              HMI / SCADA</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Alarm testing and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Operator training and handover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Alarm performance review</w:t>
      </w:r>
    </w:p>
    <w:p/>
    <w:p>
      <w:r>
        <w:t>The alarm list connects equipment signals and control logic to the operator's response. It must be coordinated with the I/O list, instrument list, interlock list, cause-and-effect matrix, functional specification, HMI design, and operating procedures.</w:t>
      </w:r>
    </w:p>
    <w:p>
      <w:pPr>
        <w:pStyle w:val="Heading2"/>
      </w:pPr>
      <w:r>
        <w:t>4. Why an alarm list is necessary</w:t>
      </w:r>
    </w:p>
    <w:p>
      <w:r>
        <w:t>A well-designed alarm list helps to:</w:t>
      </w:r>
    </w:p>
    <w:p>
      <w:pPr>
        <w:pStyle w:val="ListBullet"/>
      </w:pPr>
      <w:r>
        <w:t>Identify every required alarm and its triggering condition.</w:t>
      </w:r>
    </w:p>
    <w:p>
      <w:pPr>
        <w:pStyle w:val="ListBullet"/>
      </w:pPr>
      <w:r>
        <w:t>Establish consistent priority levels based on urgency and consequence.</w:t>
      </w:r>
    </w:p>
    <w:p>
      <w:pPr>
        <w:pStyle w:val="ListBullet"/>
      </w:pPr>
      <w:r>
        <w:t>Define clear messages that explain the problem and, where appropriate, the required response.</w:t>
      </w:r>
    </w:p>
    <w:p>
      <w:pPr>
        <w:pStyle w:val="ListBullet"/>
      </w:pPr>
      <w:r>
        <w:t>Prevent excessive nuisance, duplicate, chattering, and standing alarms.</w:t>
      </w:r>
    </w:p>
    <w:p>
      <w:pPr>
        <w:pStyle w:val="ListBullet"/>
      </w:pPr>
      <w:r>
        <w:t>Specify alarm thresholds, deadbands, delays, latching, and reset behavior.</w:t>
      </w:r>
    </w:p>
    <w:p>
      <w:pPr>
        <w:pStyle w:val="ListBullet"/>
      </w:pPr>
      <w:r>
        <w:t>Coordinate alarm behavior with trips, interlocks, permissives, and machine sequences.</w:t>
      </w:r>
    </w:p>
    <w:p>
      <w:pPr>
        <w:pStyle w:val="ListBullet"/>
      </w:pPr>
      <w:r>
        <w:t>Support PLC and HMI development.</w:t>
      </w:r>
    </w:p>
    <w:p>
      <w:pPr>
        <w:pStyle w:val="ListBullet"/>
      </w:pPr>
      <w:r>
        <w:t>Establish FAT and SAT acceptance criteria.</w:t>
      </w:r>
    </w:p>
    <w:p>
      <w:pPr>
        <w:pStyle w:val="ListBullet"/>
      </w:pPr>
      <w:r>
        <w:t>Train operators and maintenance personnel.</w:t>
      </w:r>
    </w:p>
    <w:p>
      <w:pPr>
        <w:pStyle w:val="ListBullet"/>
      </w:pPr>
      <w:r>
        <w:t>Analyze recurring failures, production losses, and abnormal operating conditions.</w:t>
      </w:r>
    </w:p>
    <w:p>
      <w:pPr>
        <w:pStyle w:val="ListBullet"/>
      </w:pPr>
      <w:r>
        <w:t>Maintain traceability during machine modifications and control-system migrations.</w:t>
      </w:r>
    </w:p>
    <w:p>
      <w:r>
        <w:t xml:space="preserve">An alarm that says only </w:t>
      </w:r>
      <w:r>
        <w:rPr>
          <w:rFonts w:ascii="Consolas" w:hAnsi="Consolas"/>
          <w:color w:val="333333"/>
          <w:sz w:val="19"/>
          <w:shd w:val="clear" w:color="auto" w:fill="EFEFEF"/>
        </w:rPr>
        <w:t>FAULT 27</w:t>
      </w:r>
      <w:r>
        <w:t xml:space="preserve"> may be easy to program, but it transfers the engineering problem to an operator who now has to guess what went wrong. A useful alarm should communicate the abnormal condition in terms the operator can understand.</w:t>
      </w:r>
    </w:p>
    <w:p>
      <w:pPr>
        <w:pStyle w:val="Heading2"/>
      </w:pPr>
      <w:r>
        <w:t>5. Alarm list versus related engineering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Relationship to alarm list</w:t>
            </w:r>
          </w:p>
        </w:tc>
      </w:tr>
      <w:tr>
        <w:tc>
          <w:tcPr>
            <w:tcW w:type="dxa" w:w="3600"/>
          </w:tcPr>
          <w:p>
            <w:pPr>
              <w:spacing w:after="0" w:before="0" w:line="240" w:lineRule="auto"/>
              <w:jc w:val="left"/>
            </w:pPr>
            <w:r>
              <w:t>Alarm list</w:t>
            </w:r>
          </w:p>
        </w:tc>
        <w:tc>
          <w:tcPr>
            <w:tcW w:type="dxa" w:w="3600"/>
          </w:tcPr>
          <w:p>
            <w:pPr>
              <w:spacing w:after="0" w:before="0" w:line="240" w:lineRule="auto"/>
              <w:jc w:val="left"/>
            </w:pPr>
            <w:r>
              <w:t>Defines alarm conditions, priorities, messages, and behavior</w:t>
            </w:r>
          </w:p>
        </w:tc>
        <w:tc>
          <w:tcPr>
            <w:tcW w:type="dxa" w:w="3600"/>
          </w:tcPr>
          <w:p>
            <w:pPr>
              <w:spacing w:after="0" w:before="0" w:line="240" w:lineRule="auto"/>
              <w:jc w:val="left"/>
            </w:pPr>
            <w:r>
              <w:t>Central alarm register</w:t>
            </w:r>
          </w:p>
        </w:tc>
      </w:tr>
      <w:tr>
        <w:tc>
          <w:tcPr>
            <w:tcW w:type="dxa" w:w="3600"/>
          </w:tcPr>
          <w:p>
            <w:pPr>
              <w:spacing w:after="0" w:before="0" w:line="240" w:lineRule="auto"/>
              <w:jc w:val="left"/>
            </w:pPr>
            <w:r>
              <w:t>I/O list</w:t>
            </w:r>
          </w:p>
        </w:tc>
        <w:tc>
          <w:tcPr>
            <w:tcW w:type="dxa" w:w="3600"/>
          </w:tcPr>
          <w:p>
            <w:pPr>
              <w:spacing w:after="0" w:before="0" w:line="240" w:lineRule="auto"/>
              <w:jc w:val="left"/>
            </w:pPr>
            <w:r>
              <w:t>Defines signals and hardware allocation</w:t>
            </w:r>
          </w:p>
        </w:tc>
        <w:tc>
          <w:tcPr>
            <w:tcW w:type="dxa" w:w="3600"/>
          </w:tcPr>
          <w:p>
            <w:pPr>
              <w:spacing w:after="0" w:before="0" w:line="240" w:lineRule="auto"/>
              <w:jc w:val="left"/>
            </w:pPr>
            <w:r>
              <w:t>Identifies many physical signals that initiate alarms</w:t>
            </w:r>
          </w:p>
        </w:tc>
      </w:tr>
      <w:tr>
        <w:tc>
          <w:tcPr>
            <w:tcW w:type="dxa" w:w="3600"/>
          </w:tcPr>
          <w:p>
            <w:pPr>
              <w:spacing w:after="0" w:before="0" w:line="240" w:lineRule="auto"/>
              <w:jc w:val="left"/>
            </w:pPr>
            <w:r>
              <w:t>Instrument list</w:t>
            </w:r>
          </w:p>
        </w:tc>
        <w:tc>
          <w:tcPr>
            <w:tcW w:type="dxa" w:w="3600"/>
          </w:tcPr>
          <w:p>
            <w:pPr>
              <w:spacing w:after="0" w:before="0" w:line="240" w:lineRule="auto"/>
              <w:jc w:val="left"/>
            </w:pPr>
            <w:r>
              <w:t>Defines instruments and measurement attributes</w:t>
            </w:r>
          </w:p>
        </w:tc>
        <w:tc>
          <w:tcPr>
            <w:tcW w:type="dxa" w:w="3600"/>
          </w:tcPr>
          <w:p>
            <w:pPr>
              <w:spacing w:after="0" w:before="0" w:line="240" w:lineRule="auto"/>
              <w:jc w:val="left"/>
            </w:pPr>
            <w:r>
              <w:t>Provides measurement ranges and instrument references</w:t>
            </w:r>
          </w:p>
        </w:tc>
      </w:tr>
      <w:tr>
        <w:tc>
          <w:tcPr>
            <w:tcW w:type="dxa" w:w="3600"/>
          </w:tcPr>
          <w:p>
            <w:pPr>
              <w:spacing w:after="0" w:before="0" w:line="240" w:lineRule="auto"/>
              <w:jc w:val="left"/>
            </w:pPr>
            <w:r>
              <w:t>Interlock list</w:t>
            </w:r>
          </w:p>
        </w:tc>
        <w:tc>
          <w:tcPr>
            <w:tcW w:type="dxa" w:w="3600"/>
          </w:tcPr>
          <w:p>
            <w:pPr>
              <w:spacing w:after="0" w:before="0" w:line="240" w:lineRule="auto"/>
              <w:jc w:val="left"/>
            </w:pPr>
            <w:r>
              <w:t>Defines conditions that permit, inhibit, or stop operations</w:t>
            </w:r>
          </w:p>
        </w:tc>
        <w:tc>
          <w:tcPr>
            <w:tcW w:type="dxa" w:w="3600"/>
          </w:tcPr>
          <w:p>
            <w:pPr>
              <w:spacing w:after="0" w:before="0" w:line="240" w:lineRule="auto"/>
              <w:jc w:val="left"/>
            </w:pPr>
            <w:r>
              <w:t>Identifies automatic actions associated with abnormal conditions</w:t>
            </w:r>
          </w:p>
        </w:tc>
      </w:tr>
      <w:tr>
        <w:tc>
          <w:tcPr>
            <w:tcW w:type="dxa" w:w="3600"/>
          </w:tcPr>
          <w:p>
            <w:pPr>
              <w:spacing w:after="0" w:before="0" w:line="240" w:lineRule="auto"/>
              <w:jc w:val="left"/>
            </w:pPr>
            <w:r>
              <w:t>Cause-and-effect matrix</w:t>
            </w:r>
          </w:p>
        </w:tc>
        <w:tc>
          <w:tcPr>
            <w:tcW w:type="dxa" w:w="3600"/>
          </w:tcPr>
          <w:p>
            <w:pPr>
              <w:spacing w:after="0" w:before="0" w:line="240" w:lineRule="auto"/>
              <w:jc w:val="left"/>
            </w:pPr>
            <w:r>
              <w:t>Maps initiating events to required responses</w:t>
            </w:r>
          </w:p>
        </w:tc>
        <w:tc>
          <w:tcPr>
            <w:tcW w:type="dxa" w:w="3600"/>
          </w:tcPr>
          <w:p>
            <w:pPr>
              <w:spacing w:after="0" w:before="0" w:line="240" w:lineRule="auto"/>
              <w:jc w:val="left"/>
            </w:pPr>
            <w:r>
              <w:t>Defines alarm and protective-action relationships</w:t>
            </w:r>
          </w:p>
        </w:tc>
      </w:tr>
      <w:tr>
        <w:tc>
          <w:tcPr>
            <w:tcW w:type="dxa" w:w="3600"/>
          </w:tcPr>
          <w:p>
            <w:pPr>
              <w:spacing w:after="0" w:before="0" w:line="240" w:lineRule="auto"/>
              <w:jc w:val="left"/>
            </w:pPr>
            <w:r>
              <w:t>Functional specification</w:t>
            </w:r>
          </w:p>
        </w:tc>
        <w:tc>
          <w:tcPr>
            <w:tcW w:type="dxa" w:w="3600"/>
          </w:tcPr>
          <w:p>
            <w:pPr>
              <w:spacing w:after="0" w:before="0" w:line="240" w:lineRule="auto"/>
              <w:jc w:val="left"/>
            </w:pPr>
            <w:r>
              <w:t>Defines intended machine behavior</w:t>
            </w:r>
          </w:p>
        </w:tc>
        <w:tc>
          <w:tcPr>
            <w:tcW w:type="dxa" w:w="3600"/>
          </w:tcPr>
          <w:p>
            <w:pPr>
              <w:spacing w:after="0" w:before="0" w:line="240" w:lineRule="auto"/>
              <w:jc w:val="left"/>
            </w:pPr>
            <w:r>
              <w:t>Establishes operating conditions and alarm requirements</w:t>
            </w:r>
          </w:p>
        </w:tc>
      </w:tr>
      <w:tr>
        <w:tc>
          <w:tcPr>
            <w:tcW w:type="dxa" w:w="3600"/>
          </w:tcPr>
          <w:p>
            <w:pPr>
              <w:spacing w:after="0" w:before="0" w:line="240" w:lineRule="auto"/>
              <w:jc w:val="left"/>
            </w:pPr>
            <w:r>
              <w:t>HMI specification</w:t>
            </w:r>
          </w:p>
        </w:tc>
        <w:tc>
          <w:tcPr>
            <w:tcW w:type="dxa" w:w="3600"/>
          </w:tcPr>
          <w:p>
            <w:pPr>
              <w:spacing w:after="0" w:before="0" w:line="240" w:lineRule="auto"/>
              <w:jc w:val="left"/>
            </w:pPr>
            <w:r>
              <w:t>Defines screens, controls, and operator interaction</w:t>
            </w:r>
          </w:p>
        </w:tc>
        <w:tc>
          <w:tcPr>
            <w:tcW w:type="dxa" w:w="3600"/>
          </w:tcPr>
          <w:p>
            <w:pPr>
              <w:spacing w:after="0" w:before="0" w:line="240" w:lineRule="auto"/>
              <w:jc w:val="left"/>
            </w:pPr>
            <w:r>
              <w:t>Implements alarm presentation and navigation</w:t>
            </w:r>
          </w:p>
        </w:tc>
      </w:tr>
      <w:tr>
        <w:tc>
          <w:tcPr>
            <w:tcW w:type="dxa" w:w="3600"/>
          </w:tcPr>
          <w:p>
            <w:pPr>
              <w:spacing w:after="0" w:before="0" w:line="240" w:lineRule="auto"/>
              <w:jc w:val="left"/>
            </w:pPr>
            <w:r>
              <w:t>PLC software design</w:t>
            </w:r>
          </w:p>
        </w:tc>
        <w:tc>
          <w:tcPr>
            <w:tcW w:type="dxa" w:w="3600"/>
          </w:tcPr>
          <w:p>
            <w:pPr>
              <w:spacing w:after="0" w:before="0" w:line="240" w:lineRule="auto"/>
              <w:jc w:val="left"/>
            </w:pPr>
            <w:r>
              <w:t>Defines logic and data processing</w:t>
            </w:r>
          </w:p>
        </w:tc>
        <w:tc>
          <w:tcPr>
            <w:tcW w:type="dxa" w:w="3600"/>
          </w:tcPr>
          <w:p>
            <w:pPr>
              <w:spacing w:after="0" w:before="0" w:line="240" w:lineRule="auto"/>
              <w:jc w:val="left"/>
            </w:pPr>
            <w:r>
              <w:t>Implements alarm conditions, timers, latches, and status bits</w:t>
            </w:r>
          </w:p>
        </w:tc>
      </w:tr>
      <w:tr>
        <w:tc>
          <w:tcPr>
            <w:tcW w:type="dxa" w:w="3600"/>
          </w:tcPr>
          <w:p>
            <w:pPr>
              <w:spacing w:after="0" w:before="0" w:line="240" w:lineRule="auto"/>
              <w:jc w:val="left"/>
            </w:pPr>
            <w:r>
              <w:t>Operating procedure</w:t>
            </w:r>
          </w:p>
        </w:tc>
        <w:tc>
          <w:tcPr>
            <w:tcW w:type="dxa" w:w="3600"/>
          </w:tcPr>
          <w:p>
            <w:pPr>
              <w:spacing w:after="0" w:before="0" w:line="240" w:lineRule="auto"/>
              <w:jc w:val="left"/>
            </w:pPr>
            <w:r>
              <w:t>Defines operator actions and recovery methods</w:t>
            </w:r>
          </w:p>
        </w:tc>
        <w:tc>
          <w:tcPr>
            <w:tcW w:type="dxa" w:w="3600"/>
          </w:tcPr>
          <w:p>
            <w:pPr>
              <w:spacing w:after="0" w:before="0" w:line="240" w:lineRule="auto"/>
              <w:jc w:val="left"/>
            </w:pPr>
            <w:r>
              <w:t>Explains how personnel should respond to alarms</w:t>
            </w:r>
          </w:p>
        </w:tc>
      </w:tr>
      <w:tr>
        <w:tc>
          <w:tcPr>
            <w:tcW w:type="dxa" w:w="3600"/>
          </w:tcPr>
          <w:p>
            <w:pPr>
              <w:spacing w:after="0" w:before="0" w:line="240" w:lineRule="auto"/>
              <w:jc w:val="left"/>
            </w:pPr>
            <w:r>
              <w:t>Maintenance register</w:t>
            </w:r>
          </w:p>
        </w:tc>
        <w:tc>
          <w:tcPr>
            <w:tcW w:type="dxa" w:w="3600"/>
          </w:tcPr>
          <w:p>
            <w:pPr>
              <w:spacing w:after="0" w:before="0" w:line="240" w:lineRule="auto"/>
              <w:jc w:val="left"/>
            </w:pPr>
            <w:r>
              <w:t>Tracks equipment history and corrective work</w:t>
            </w:r>
          </w:p>
        </w:tc>
        <w:tc>
          <w:tcPr>
            <w:tcW w:type="dxa" w:w="3600"/>
          </w:tcPr>
          <w:p>
            <w:pPr>
              <w:spacing w:after="0" w:before="0" w:line="240" w:lineRule="auto"/>
              <w:jc w:val="left"/>
            </w:pPr>
            <w:r>
              <w:t>Helps investigate recurring alarm causes</w:t>
            </w:r>
          </w:p>
        </w:tc>
      </w:tr>
    </w:tbl>
    <w:p/>
    <w:p>
      <w:r>
        <w:t>The alarm list should reference these documents rather than attempt to duplicate every detail contained in them.</w:t>
      </w:r>
    </w:p>
    <w:p>
      <w:pPr>
        <w:pStyle w:val="Heading2"/>
      </w:pPr>
      <w:r>
        <w:t>6. Anatomy of an alarm</w:t>
      </w:r>
    </w:p>
    <w:p>
      <w:r>
        <w:t>A complete alarm definition typically includes the following elements.</w:t>
      </w:r>
    </w:p>
    <w:p>
      <w:pPr>
        <w:pStyle w:val="Heading3"/>
      </w:pPr>
      <w:r>
        <w:t>6.1 Alarm condition</w:t>
      </w:r>
    </w:p>
    <w:p>
      <w:r>
        <w:t>The exact condition that makes the alarm active.</w:t>
      </w:r>
    </w:p>
    <w:p>
      <w:r>
        <w:t>Example: hydraulic pressure remains below the approved minimum threshold for longer than the defined delay while the machine is in a state where pressure is required.</w:t>
      </w:r>
    </w:p>
    <w:p>
      <w:pPr>
        <w:pStyle w:val="Heading3"/>
      </w:pPr>
      <w:r>
        <w:t>6.2 Alarm message</w:t>
      </w:r>
    </w:p>
    <w:p>
      <w:r>
        <w:t>A concise, specific description of the abnormal condition.</w:t>
      </w:r>
    </w:p>
    <w:p>
      <w:r>
        <w:t xml:space="preserve">Good example: </w:t>
      </w:r>
      <w:r>
        <w:rPr>
          <w:rFonts w:ascii="Consolas" w:hAnsi="Consolas"/>
          <w:color w:val="333333"/>
          <w:sz w:val="19"/>
          <w:shd w:val="clear" w:color="auto" w:fill="EFEFEF"/>
        </w:rPr>
        <w:t>Hydraulic pressure low at main manifold</w:t>
      </w:r>
      <w:r>
        <w:t>.</w:t>
      </w:r>
    </w:p>
    <w:p>
      <w:r>
        <w:t xml:space="preserve">Weak example: </w:t>
      </w:r>
      <w:r>
        <w:rPr>
          <w:rFonts w:ascii="Consolas" w:hAnsi="Consolas"/>
          <w:color w:val="333333"/>
          <w:sz w:val="19"/>
          <w:shd w:val="clear" w:color="auto" w:fill="EFEFEF"/>
        </w:rPr>
        <w:t>Pressure error</w:t>
      </w:r>
      <w:r>
        <w:t>.</w:t>
      </w:r>
    </w:p>
    <w:p>
      <w:pPr>
        <w:pStyle w:val="Heading3"/>
      </w:pPr>
      <w:r>
        <w:t>6.3 Priority</w:t>
      </w:r>
    </w:p>
    <w:p>
      <w:r>
        <w:t>The relative urgency and consequence of the alarm, according to the project's alarm philosophy.</w:t>
      </w:r>
    </w:p>
    <w:p>
      <w:pPr>
        <w:pStyle w:val="Heading3"/>
      </w:pPr>
      <w:r>
        <w:t>6.4 Operator response</w:t>
      </w:r>
    </w:p>
    <w:p>
      <w:r>
        <w:t>The action the operator should take, where a specific response is appropriate.</w:t>
      </w:r>
    </w:p>
    <w:p>
      <w:r>
        <w:t>Example: stop the cycle if required by the operating procedure, inspect the hydraulic unit, and call maintenance if pressure does not recover.</w:t>
      </w:r>
    </w:p>
    <w:p>
      <w:pPr>
        <w:pStyle w:val="Heading3"/>
      </w:pPr>
      <w:r>
        <w:t>6.5 Activation and clearing behavior</w:t>
      </w:r>
    </w:p>
    <w:p>
      <w:r>
        <w:t>Define when the alarm activates, when it clears, and whether acknowledgment or a separate reset is required.</w:t>
      </w:r>
    </w:p>
    <w:p>
      <w:pPr>
        <w:pStyle w:val="Heading3"/>
      </w:pPr>
      <w:r>
        <w:t>6.6 Alarm source and traceability</w:t>
      </w:r>
    </w:p>
    <w:p>
      <w:r>
        <w:t>Identify the source tag, PLC logic reference, HMI message, and associated instrument, equipment, or sequence.</w:t>
      </w:r>
    </w:p>
    <w:p>
      <w:pPr>
        <w:pStyle w:val="Heading3"/>
      </w:pPr>
      <w:r>
        <w:t>6.7 Required verification</w:t>
      </w:r>
    </w:p>
    <w:p>
      <w:r>
        <w:t>Define how the alarm will be tested during commissioning, including normal operation, triggering condition, clearing condition, and any required delay or latching behavior.</w:t>
      </w:r>
    </w:p>
    <w:p>
      <w:pPr>
        <w:pStyle w:val="Heading2"/>
      </w:pPr>
      <w:r>
        <w:t>7. Recommended alarm list data structure</w:t>
      </w:r>
    </w:p>
    <w:p>
      <w:pPr>
        <w:pStyle w:val="Heading3"/>
      </w:pPr>
      <w:r>
        <w:t>7.1 Core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Alarm ID</w:t>
            </w:r>
          </w:p>
        </w:tc>
        <w:tc>
          <w:tcPr>
            <w:tcW w:type="dxa" w:w="3600"/>
          </w:tcPr>
          <w:p>
            <w:pPr>
              <w:spacing w:after="0" w:before="0" w:line="240" w:lineRule="auto"/>
              <w:jc w:val="left"/>
            </w:pPr>
            <w:r>
              <w:t>Unique alarm record identifier</w:t>
            </w:r>
          </w:p>
        </w:tc>
        <w:tc>
          <w:tcPr>
            <w:tcW w:type="dxa" w:w="3600"/>
          </w:tcPr>
          <w:p>
            <w:pPr>
              <w:spacing w:after="0" w:before="0" w:line="240" w:lineRule="auto"/>
              <w:jc w:val="left"/>
            </w:pPr>
            <w:r>
              <w:t>ALM-0001</w:t>
            </w:r>
          </w:p>
        </w:tc>
      </w:tr>
      <w:tr>
        <w:tc>
          <w:tcPr>
            <w:tcW w:type="dxa" w:w="3600"/>
          </w:tcPr>
          <w:p>
            <w:pPr>
              <w:spacing w:after="0" w:before="0" w:line="240" w:lineRule="auto"/>
              <w:jc w:val="left"/>
            </w:pPr>
            <w:r>
              <w:t>Alarm tag</w:t>
            </w:r>
          </w:p>
        </w:tc>
        <w:tc>
          <w:tcPr>
            <w:tcW w:type="dxa" w:w="3600"/>
          </w:tcPr>
          <w:p>
            <w:pPr>
              <w:spacing w:after="0" w:before="0" w:line="240" w:lineRule="auto"/>
              <w:jc w:val="left"/>
            </w:pPr>
            <w:r>
              <w:t>Unique software or functional alarm tag</w:t>
            </w:r>
          </w:p>
        </w:tc>
        <w:tc>
          <w:tcPr>
            <w:tcW w:type="dxa" w:w="3600"/>
          </w:tcPr>
          <w:p>
            <w:pPr>
              <w:spacing w:after="0" w:before="0" w:line="240" w:lineRule="auto"/>
              <w:jc w:val="left"/>
            </w:pPr>
            <w:r>
              <w:t>HYD_PRESS_LOW</w:t>
            </w:r>
          </w:p>
        </w:tc>
      </w:tr>
      <w:tr>
        <w:tc>
          <w:tcPr>
            <w:tcW w:type="dxa" w:w="3600"/>
          </w:tcPr>
          <w:p>
            <w:pPr>
              <w:spacing w:after="0" w:before="0" w:line="240" w:lineRule="auto"/>
              <w:jc w:val="left"/>
            </w:pPr>
            <w:r>
              <w:t>Equipment tag</w:t>
            </w:r>
          </w:p>
        </w:tc>
        <w:tc>
          <w:tcPr>
            <w:tcW w:type="dxa" w:w="3600"/>
          </w:tcPr>
          <w:p>
            <w:pPr>
              <w:spacing w:after="0" w:before="0" w:line="240" w:lineRule="auto"/>
              <w:jc w:val="left"/>
            </w:pPr>
            <w:r>
              <w:t>Associated equipment</w:t>
            </w:r>
          </w:p>
        </w:tc>
        <w:tc>
          <w:tcPr>
            <w:tcW w:type="dxa" w:w="3600"/>
          </w:tcPr>
          <w:p>
            <w:pPr>
              <w:spacing w:after="0" w:before="0" w:line="240" w:lineRule="auto"/>
              <w:jc w:val="left"/>
            </w:pPr>
            <w:r>
              <w:t>HYD-UNIT-01</w:t>
            </w:r>
          </w:p>
        </w:tc>
      </w:tr>
      <w:tr>
        <w:tc>
          <w:tcPr>
            <w:tcW w:type="dxa" w:w="3600"/>
          </w:tcPr>
          <w:p>
            <w:pPr>
              <w:spacing w:after="0" w:before="0" w:line="240" w:lineRule="auto"/>
              <w:jc w:val="left"/>
            </w:pPr>
            <w:r>
              <w:t>Description</w:t>
            </w:r>
          </w:p>
        </w:tc>
        <w:tc>
          <w:tcPr>
            <w:tcW w:type="dxa" w:w="3600"/>
          </w:tcPr>
          <w:p>
            <w:pPr>
              <w:spacing w:after="0" w:before="0" w:line="240" w:lineRule="auto"/>
              <w:jc w:val="left"/>
            </w:pPr>
            <w:r>
              <w:t>Human-readable abnormal condition</w:t>
            </w:r>
          </w:p>
        </w:tc>
        <w:tc>
          <w:tcPr>
            <w:tcW w:type="dxa" w:w="3600"/>
          </w:tcPr>
          <w:p>
            <w:pPr>
              <w:spacing w:after="0" w:before="0" w:line="240" w:lineRule="auto"/>
              <w:jc w:val="left"/>
            </w:pPr>
            <w:r>
              <w:t>Main hydraulic pressure low</w:t>
            </w:r>
          </w:p>
        </w:tc>
      </w:tr>
      <w:tr>
        <w:tc>
          <w:tcPr>
            <w:tcW w:type="dxa" w:w="3600"/>
          </w:tcPr>
          <w:p>
            <w:pPr>
              <w:spacing w:after="0" w:before="0" w:line="240" w:lineRule="auto"/>
              <w:jc w:val="left"/>
            </w:pPr>
            <w:r>
              <w:t>Source signal</w:t>
            </w:r>
          </w:p>
        </w:tc>
        <w:tc>
          <w:tcPr>
            <w:tcW w:type="dxa" w:w="3600"/>
          </w:tcPr>
          <w:p>
            <w:pPr>
              <w:spacing w:after="0" w:before="0" w:line="240" w:lineRule="auto"/>
              <w:jc w:val="left"/>
            </w:pPr>
            <w:r>
              <w:t>Instrument, PLC tag, or equipment status</w:t>
            </w:r>
          </w:p>
        </w:tc>
        <w:tc>
          <w:tcPr>
            <w:tcW w:type="dxa" w:w="3600"/>
          </w:tcPr>
          <w:p>
            <w:pPr>
              <w:spacing w:after="0" w:before="0" w:line="240" w:lineRule="auto"/>
              <w:jc w:val="left"/>
            </w:pPr>
            <w:r>
              <w:t>PT-101_PV</w:t>
            </w:r>
          </w:p>
        </w:tc>
      </w:tr>
      <w:tr>
        <w:tc>
          <w:tcPr>
            <w:tcW w:type="dxa" w:w="3600"/>
          </w:tcPr>
          <w:p>
            <w:pPr>
              <w:spacing w:after="0" w:before="0" w:line="240" w:lineRule="auto"/>
              <w:jc w:val="left"/>
            </w:pPr>
            <w:r>
              <w:t>Trigger condition</w:t>
            </w:r>
          </w:p>
        </w:tc>
        <w:tc>
          <w:tcPr>
            <w:tcW w:type="dxa" w:w="3600"/>
          </w:tcPr>
          <w:p>
            <w:pPr>
              <w:spacing w:after="0" w:before="0" w:line="240" w:lineRule="auto"/>
              <w:jc w:val="left"/>
            </w:pPr>
            <w:r>
              <w:t>Logical or threshold condition</w:t>
            </w:r>
          </w:p>
        </w:tc>
        <w:tc>
          <w:tcPr>
            <w:tcW w:type="dxa" w:w="3600"/>
          </w:tcPr>
          <w:p>
            <w:pPr>
              <w:spacing w:after="0" w:before="0" w:line="240" w:lineRule="auto"/>
              <w:jc w:val="left"/>
            </w:pPr>
            <w:r>
              <w:t>Pressure below configured low limit</w:t>
            </w:r>
          </w:p>
        </w:tc>
      </w:tr>
      <w:tr>
        <w:tc>
          <w:tcPr>
            <w:tcW w:type="dxa" w:w="3600"/>
          </w:tcPr>
          <w:p>
            <w:pPr>
              <w:spacing w:after="0" w:before="0" w:line="240" w:lineRule="auto"/>
              <w:jc w:val="left"/>
            </w:pPr>
            <w:r>
              <w:t>Setpoint</w:t>
            </w:r>
          </w:p>
        </w:tc>
        <w:tc>
          <w:tcPr>
            <w:tcW w:type="dxa" w:w="3600"/>
          </w:tcPr>
          <w:p>
            <w:pPr>
              <w:spacing w:after="0" w:before="0" w:line="240" w:lineRule="auto"/>
              <w:jc w:val="left"/>
            </w:pPr>
            <w:r>
              <w:t>Threshold that activates the alarm</w:t>
            </w:r>
          </w:p>
        </w:tc>
        <w:tc>
          <w:tcPr>
            <w:tcW w:type="dxa" w:w="3600"/>
          </w:tcPr>
          <w:p>
            <w:pPr>
              <w:spacing w:after="0" w:before="0" w:line="240" w:lineRule="auto"/>
              <w:jc w:val="left"/>
            </w:pPr>
            <w:r>
              <w:t>Project-defined</w:t>
            </w:r>
          </w:p>
        </w:tc>
      </w:tr>
      <w:tr>
        <w:tc>
          <w:tcPr>
            <w:tcW w:type="dxa" w:w="3600"/>
          </w:tcPr>
          <w:p>
            <w:pPr>
              <w:spacing w:after="0" w:before="0" w:line="240" w:lineRule="auto"/>
              <w:jc w:val="left"/>
            </w:pPr>
            <w:r>
              <w:t>Engineering unit</w:t>
            </w:r>
          </w:p>
        </w:tc>
        <w:tc>
          <w:tcPr>
            <w:tcW w:type="dxa" w:w="3600"/>
          </w:tcPr>
          <w:p>
            <w:pPr>
              <w:spacing w:after="0" w:before="0" w:line="240" w:lineRule="auto"/>
              <w:jc w:val="left"/>
            </w:pPr>
            <w:r>
              <w:t>Unit for numeric limits</w:t>
            </w:r>
          </w:p>
        </w:tc>
        <w:tc>
          <w:tcPr>
            <w:tcW w:type="dxa" w:w="3600"/>
          </w:tcPr>
          <w:p>
            <w:pPr>
              <w:spacing w:after="0" w:before="0" w:line="240" w:lineRule="auto"/>
              <w:jc w:val="left"/>
            </w:pPr>
            <w:r>
              <w:t>bar</w:t>
            </w:r>
          </w:p>
        </w:tc>
      </w:tr>
      <w:tr>
        <w:tc>
          <w:tcPr>
            <w:tcW w:type="dxa" w:w="3600"/>
          </w:tcPr>
          <w:p>
            <w:pPr>
              <w:spacing w:after="0" w:before="0" w:line="240" w:lineRule="auto"/>
              <w:jc w:val="left"/>
            </w:pPr>
            <w:r>
              <w:t>Priority</w:t>
            </w:r>
          </w:p>
        </w:tc>
        <w:tc>
          <w:tcPr>
            <w:tcW w:type="dxa" w:w="3600"/>
          </w:tcPr>
          <w:p>
            <w:pPr>
              <w:spacing w:after="0" w:before="0" w:line="240" w:lineRule="auto"/>
              <w:jc w:val="left"/>
            </w:pPr>
            <w:r>
              <w:t>Required urgency</w:t>
            </w:r>
          </w:p>
        </w:tc>
        <w:tc>
          <w:tcPr>
            <w:tcW w:type="dxa" w:w="3600"/>
          </w:tcPr>
          <w:p>
            <w:pPr>
              <w:spacing w:after="0" w:before="0" w:line="240" w:lineRule="auto"/>
              <w:jc w:val="left"/>
            </w:pPr>
            <w:r>
              <w:t>P2</w:t>
            </w:r>
          </w:p>
        </w:tc>
      </w:tr>
      <w:tr>
        <w:tc>
          <w:tcPr>
            <w:tcW w:type="dxa" w:w="3600"/>
          </w:tcPr>
          <w:p>
            <w:pPr>
              <w:spacing w:after="0" w:before="0" w:line="240" w:lineRule="auto"/>
              <w:jc w:val="left"/>
            </w:pPr>
            <w:r>
              <w:t>Activation delay</w:t>
            </w:r>
          </w:p>
        </w:tc>
        <w:tc>
          <w:tcPr>
            <w:tcW w:type="dxa" w:w="3600"/>
          </w:tcPr>
          <w:p>
            <w:pPr>
              <w:spacing w:after="0" w:before="0" w:line="240" w:lineRule="auto"/>
              <w:jc w:val="left"/>
            </w:pPr>
            <w:r>
              <w:t>Delay before activation</w:t>
            </w:r>
          </w:p>
        </w:tc>
        <w:tc>
          <w:tcPr>
            <w:tcW w:type="dxa" w:w="3600"/>
          </w:tcPr>
          <w:p>
            <w:pPr>
              <w:spacing w:after="0" w:before="0" w:line="240" w:lineRule="auto"/>
              <w:jc w:val="left"/>
            </w:pPr>
            <w:r>
              <w:t>Project-defined</w:t>
            </w:r>
          </w:p>
        </w:tc>
      </w:tr>
      <w:tr>
        <w:tc>
          <w:tcPr>
            <w:tcW w:type="dxa" w:w="3600"/>
          </w:tcPr>
          <w:p>
            <w:pPr>
              <w:spacing w:after="0" w:before="0" w:line="240" w:lineRule="auto"/>
              <w:jc w:val="left"/>
            </w:pPr>
            <w:r>
              <w:t>Deadband</w:t>
            </w:r>
          </w:p>
        </w:tc>
        <w:tc>
          <w:tcPr>
            <w:tcW w:type="dxa" w:w="3600"/>
          </w:tcPr>
          <w:p>
            <w:pPr>
              <w:spacing w:after="0" w:before="0" w:line="240" w:lineRule="auto"/>
              <w:jc w:val="left"/>
            </w:pPr>
            <w:r>
              <w:t>Difference between activation and recovery thresholds</w:t>
            </w:r>
          </w:p>
        </w:tc>
        <w:tc>
          <w:tcPr>
            <w:tcW w:type="dxa" w:w="3600"/>
          </w:tcPr>
          <w:p>
            <w:pPr>
              <w:spacing w:after="0" w:before="0" w:line="240" w:lineRule="auto"/>
              <w:jc w:val="left"/>
            </w:pPr>
            <w:r>
              <w:t>Project-defined</w:t>
            </w:r>
          </w:p>
        </w:tc>
      </w:tr>
      <w:tr>
        <w:tc>
          <w:tcPr>
            <w:tcW w:type="dxa" w:w="3600"/>
          </w:tcPr>
          <w:p>
            <w:pPr>
              <w:spacing w:after="0" w:before="0" w:line="240" w:lineRule="auto"/>
              <w:jc w:val="left"/>
            </w:pPr>
            <w:r>
              <w:t>Clear condition</w:t>
            </w:r>
          </w:p>
        </w:tc>
        <w:tc>
          <w:tcPr>
            <w:tcW w:type="dxa" w:w="3600"/>
          </w:tcPr>
          <w:p>
            <w:pPr>
              <w:spacing w:after="0" w:before="0" w:line="240" w:lineRule="auto"/>
              <w:jc w:val="left"/>
            </w:pPr>
            <w:r>
              <w:t>Condition for returning to normal</w:t>
            </w:r>
          </w:p>
        </w:tc>
        <w:tc>
          <w:tcPr>
            <w:tcW w:type="dxa" w:w="3600"/>
          </w:tcPr>
          <w:p>
            <w:pPr>
              <w:spacing w:after="0" w:before="0" w:line="240" w:lineRule="auto"/>
              <w:jc w:val="left"/>
            </w:pPr>
            <w:r>
              <w:t>Pressure above recovery threshold</w:t>
            </w:r>
          </w:p>
        </w:tc>
      </w:tr>
      <w:tr>
        <w:tc>
          <w:tcPr>
            <w:tcW w:type="dxa" w:w="3600"/>
          </w:tcPr>
          <w:p>
            <w:pPr>
              <w:spacing w:after="0" w:before="0" w:line="240" w:lineRule="auto"/>
              <w:jc w:val="left"/>
            </w:pPr>
            <w:r>
              <w:t>Latching</w:t>
            </w:r>
          </w:p>
        </w:tc>
        <w:tc>
          <w:tcPr>
            <w:tcW w:type="dxa" w:w="3600"/>
          </w:tcPr>
          <w:p>
            <w:pPr>
              <w:spacing w:after="0" w:before="0" w:line="240" w:lineRule="auto"/>
              <w:jc w:val="left"/>
            </w:pPr>
            <w:r>
              <w:t>Whether the alarm remains active after the trigger disappears</w:t>
            </w:r>
          </w:p>
        </w:tc>
        <w:tc>
          <w:tcPr>
            <w:tcW w:type="dxa" w:w="3600"/>
          </w:tcPr>
          <w:p>
            <w:pPr>
              <w:spacing w:after="0" w:before="0" w:line="240" w:lineRule="auto"/>
              <w:jc w:val="left"/>
            </w:pPr>
            <w:r>
              <w:t>Yes / No</w:t>
            </w:r>
          </w:p>
        </w:tc>
      </w:tr>
      <w:tr>
        <w:tc>
          <w:tcPr>
            <w:tcW w:type="dxa" w:w="3600"/>
          </w:tcPr>
          <w:p>
            <w:pPr>
              <w:spacing w:after="0" w:before="0" w:line="240" w:lineRule="auto"/>
              <w:jc w:val="left"/>
            </w:pPr>
            <w:r>
              <w:t>Acknowledgment</w:t>
            </w:r>
          </w:p>
        </w:tc>
        <w:tc>
          <w:tcPr>
            <w:tcW w:type="dxa" w:w="3600"/>
          </w:tcPr>
          <w:p>
            <w:pPr>
              <w:spacing w:after="0" w:before="0" w:line="240" w:lineRule="auto"/>
              <w:jc w:val="left"/>
            </w:pPr>
            <w:r>
              <w:t>Whether operator acknowledgment is required</w:t>
            </w:r>
          </w:p>
        </w:tc>
        <w:tc>
          <w:tcPr>
            <w:tcW w:type="dxa" w:w="3600"/>
          </w:tcPr>
          <w:p>
            <w:pPr>
              <w:spacing w:after="0" w:before="0" w:line="240" w:lineRule="auto"/>
              <w:jc w:val="left"/>
            </w:pPr>
            <w:r>
              <w:t>Yes / No</w:t>
            </w:r>
          </w:p>
        </w:tc>
      </w:tr>
      <w:tr>
        <w:tc>
          <w:tcPr>
            <w:tcW w:type="dxa" w:w="3600"/>
          </w:tcPr>
          <w:p>
            <w:pPr>
              <w:spacing w:after="0" w:before="0" w:line="240" w:lineRule="auto"/>
              <w:jc w:val="left"/>
            </w:pPr>
            <w:r>
              <w:t>Reset condition</w:t>
            </w:r>
          </w:p>
        </w:tc>
        <w:tc>
          <w:tcPr>
            <w:tcW w:type="dxa" w:w="3600"/>
          </w:tcPr>
          <w:p>
            <w:pPr>
              <w:spacing w:after="0" w:before="0" w:line="240" w:lineRule="auto"/>
              <w:jc w:val="left"/>
            </w:pPr>
            <w:r>
              <w:t>Conditions required for manual reset, if applicable</w:t>
            </w:r>
          </w:p>
        </w:tc>
        <w:tc>
          <w:tcPr>
            <w:tcW w:type="dxa" w:w="3600"/>
          </w:tcPr>
          <w:p>
            <w:pPr>
              <w:spacing w:after="0" w:before="0" w:line="240" w:lineRule="auto"/>
              <w:jc w:val="left"/>
            </w:pPr>
            <w:r>
              <w:t>Project-defined</w:t>
            </w:r>
          </w:p>
        </w:tc>
      </w:tr>
      <w:tr>
        <w:tc>
          <w:tcPr>
            <w:tcW w:type="dxa" w:w="3600"/>
          </w:tcPr>
          <w:p>
            <w:pPr>
              <w:spacing w:after="0" w:before="0" w:line="240" w:lineRule="auto"/>
              <w:jc w:val="left"/>
            </w:pPr>
            <w:r>
              <w:t>Operator response</w:t>
            </w:r>
          </w:p>
        </w:tc>
        <w:tc>
          <w:tcPr>
            <w:tcW w:type="dxa" w:w="3600"/>
          </w:tcPr>
          <w:p>
            <w:pPr>
              <w:spacing w:after="0" w:before="0" w:line="240" w:lineRule="auto"/>
              <w:jc w:val="left"/>
            </w:pPr>
            <w:r>
              <w:t>Required action or response reference</w:t>
            </w:r>
          </w:p>
        </w:tc>
        <w:tc>
          <w:tcPr>
            <w:tcW w:type="dxa" w:w="3600"/>
          </w:tcPr>
          <w:p>
            <w:pPr>
              <w:spacing w:after="0" w:before="0" w:line="240" w:lineRule="auto"/>
              <w:jc w:val="left"/>
            </w:pPr>
            <w:r>
              <w:t>Check hydraulic supply</w:t>
            </w:r>
          </w:p>
        </w:tc>
      </w:tr>
      <w:tr>
        <w:tc>
          <w:tcPr>
            <w:tcW w:type="dxa" w:w="3600"/>
          </w:tcPr>
          <w:p>
            <w:pPr>
              <w:spacing w:after="0" w:before="0" w:line="240" w:lineRule="auto"/>
              <w:jc w:val="left"/>
            </w:pPr>
            <w:r>
              <w:t>HMI reference</w:t>
            </w:r>
          </w:p>
        </w:tc>
        <w:tc>
          <w:tcPr>
            <w:tcW w:type="dxa" w:w="3600"/>
          </w:tcPr>
          <w:p>
            <w:pPr>
              <w:spacing w:after="0" w:before="0" w:line="240" w:lineRule="auto"/>
              <w:jc w:val="left"/>
            </w:pPr>
            <w:r>
              <w:t>Alarm screen or message reference</w:t>
            </w:r>
          </w:p>
        </w:tc>
        <w:tc>
          <w:tcPr>
            <w:tcW w:type="dxa" w:w="3600"/>
          </w:tcPr>
          <w:p>
            <w:pPr>
              <w:spacing w:after="0" w:before="0" w:line="240" w:lineRule="auto"/>
              <w:jc w:val="left"/>
            </w:pPr>
            <w:r>
              <w:t>HMI-ALM-01</w:t>
            </w:r>
          </w:p>
        </w:tc>
      </w:tr>
      <w:tr>
        <w:tc>
          <w:tcPr>
            <w:tcW w:type="dxa" w:w="3600"/>
          </w:tcPr>
          <w:p>
            <w:pPr>
              <w:spacing w:after="0" w:before="0" w:line="240" w:lineRule="auto"/>
              <w:jc w:val="left"/>
            </w:pPr>
            <w:r>
              <w:t>Interlock reference</w:t>
            </w:r>
          </w:p>
        </w:tc>
        <w:tc>
          <w:tcPr>
            <w:tcW w:type="dxa" w:w="3600"/>
          </w:tcPr>
          <w:p>
            <w:pPr>
              <w:spacing w:after="0" w:before="0" w:line="240" w:lineRule="auto"/>
              <w:jc w:val="left"/>
            </w:pPr>
            <w:r>
              <w:t>Associated automatic action</w:t>
            </w:r>
          </w:p>
        </w:tc>
        <w:tc>
          <w:tcPr>
            <w:tcW w:type="dxa" w:w="3600"/>
          </w:tcPr>
          <w:p>
            <w:pPr>
              <w:spacing w:after="0" w:before="0" w:line="240" w:lineRule="auto"/>
              <w:jc w:val="left"/>
            </w:pPr>
            <w:r>
              <w:t>ILK-001</w:t>
            </w:r>
          </w:p>
        </w:tc>
      </w:tr>
      <w:tr>
        <w:tc>
          <w:tcPr>
            <w:tcW w:type="dxa" w:w="3600"/>
          </w:tcPr>
          <w:p>
            <w:pPr>
              <w:spacing w:after="0" w:before="0" w:line="240" w:lineRule="auto"/>
              <w:jc w:val="left"/>
            </w:pPr>
            <w:r>
              <w:t>Cause-and-effect reference</w:t>
            </w:r>
          </w:p>
        </w:tc>
        <w:tc>
          <w:tcPr>
            <w:tcW w:type="dxa" w:w="3600"/>
          </w:tcPr>
          <w:p>
            <w:pPr>
              <w:spacing w:after="0" w:before="0" w:line="240" w:lineRule="auto"/>
              <w:jc w:val="left"/>
            </w:pPr>
            <w:r>
              <w:t>Related functional requirement</w:t>
            </w:r>
          </w:p>
        </w:tc>
        <w:tc>
          <w:tcPr>
            <w:tcW w:type="dxa" w:w="3600"/>
          </w:tcPr>
          <w:p>
            <w:pPr>
              <w:spacing w:after="0" w:before="0" w:line="240" w:lineRule="auto"/>
              <w:jc w:val="left"/>
            </w:pPr>
            <w:r>
              <w:t>C&amp;E-001</w:t>
            </w:r>
          </w:p>
        </w:tc>
      </w:tr>
      <w:tr>
        <w:tc>
          <w:tcPr>
            <w:tcW w:type="dxa" w:w="3600"/>
          </w:tcPr>
          <w:p>
            <w:pPr>
              <w:spacing w:after="0" w:before="0" w:line="240" w:lineRule="auto"/>
              <w:jc w:val="left"/>
            </w:pPr>
            <w:r>
              <w:t>Test reference</w:t>
            </w:r>
          </w:p>
        </w:tc>
        <w:tc>
          <w:tcPr>
            <w:tcW w:type="dxa" w:w="3600"/>
          </w:tcPr>
          <w:p>
            <w:pPr>
              <w:spacing w:after="0" w:before="0" w:line="240" w:lineRule="auto"/>
              <w:jc w:val="left"/>
            </w:pPr>
            <w:r>
              <w:t>Commissioning test identifier</w:t>
            </w:r>
          </w:p>
        </w:tc>
        <w:tc>
          <w:tcPr>
            <w:tcW w:type="dxa" w:w="3600"/>
          </w:tcPr>
          <w:p>
            <w:pPr>
              <w:spacing w:after="0" w:before="0" w:line="240" w:lineRule="auto"/>
              <w:jc w:val="left"/>
            </w:pPr>
            <w:r>
              <w:t>FAT-ALM-001</w:t>
            </w:r>
          </w:p>
        </w:tc>
      </w:tr>
      <w:tr>
        <w:tc>
          <w:tcPr>
            <w:tcW w:type="dxa" w:w="3600"/>
          </w:tcPr>
          <w:p>
            <w:pPr>
              <w:spacing w:after="0" w:before="0" w:line="240" w:lineRule="auto"/>
              <w:jc w:val="left"/>
            </w:pPr>
            <w:r>
              <w:t>Status / revision</w:t>
            </w:r>
          </w:p>
        </w:tc>
        <w:tc>
          <w:tcPr>
            <w:tcW w:type="dxa" w:w="3600"/>
          </w:tcPr>
          <w:p>
            <w:pPr>
              <w:spacing w:after="0" w:before="0" w:line="240" w:lineRule="auto"/>
              <w:jc w:val="left"/>
            </w:pPr>
            <w:r>
              <w:t>Document maturity and revision</w:t>
            </w:r>
          </w:p>
        </w:tc>
        <w:tc>
          <w:tcPr>
            <w:tcW w:type="dxa" w:w="3600"/>
          </w:tcPr>
          <w:p>
            <w:pPr>
              <w:spacing w:after="0" w:before="0" w:line="240" w:lineRule="auto"/>
              <w:jc w:val="left"/>
            </w:pPr>
            <w:r>
              <w:t>Approved, Rev A</w:t>
            </w:r>
          </w:p>
        </w:tc>
      </w:tr>
    </w:tbl>
    <w:p/>
    <w:p>
      <w:r>
        <w:t>Setpoints, delays, deadbands, and reset requirements must come from the approved design and process requirements. Do not invent universal values for all machines.</w:t>
      </w:r>
    </w:p>
    <w:p>
      <w:pPr>
        <w:pStyle w:val="Heading3"/>
      </w:pPr>
      <w:r>
        <w:t>7.2 Additional fields for larger systems</w:t>
      </w:r>
    </w:p>
    <w:p>
      <w:pPr>
        <w:pStyle w:val="ListBullet"/>
      </w:pPr>
      <w:r>
        <w:t>Alarm class or functional category.</w:t>
      </w:r>
    </w:p>
    <w:p>
      <w:pPr>
        <w:pStyle w:val="ListBullet"/>
      </w:pPr>
      <w:r>
        <w:t>Consequence of the abnormal condition.</w:t>
      </w:r>
    </w:p>
    <w:p>
      <w:pPr>
        <w:pStyle w:val="ListBullet"/>
      </w:pPr>
      <w:r>
        <w:t>Possible cause.</w:t>
      </w:r>
    </w:p>
    <w:p>
      <w:pPr>
        <w:pStyle w:val="ListBullet"/>
      </w:pPr>
      <w:r>
        <w:t>Recommended operator action.</w:t>
      </w:r>
    </w:p>
    <w:p>
      <w:pPr>
        <w:pStyle w:val="ListBullet"/>
      </w:pPr>
      <w:r>
        <w:t>PLC controller and program reference.</w:t>
      </w:r>
    </w:p>
    <w:p>
      <w:pPr>
        <w:pStyle w:val="ListBullet"/>
      </w:pPr>
      <w:r>
        <w:t>HMI text and language.</w:t>
      </w:r>
    </w:p>
    <w:p>
      <w:pPr>
        <w:pStyle w:val="ListBullet"/>
      </w:pPr>
      <w:r>
        <w:t>Alarm timestamp and event source requirements.</w:t>
      </w:r>
    </w:p>
    <w:p>
      <w:pPr>
        <w:pStyle w:val="ListBullet"/>
      </w:pPr>
      <w:r>
        <w:t>First-out or sequence-of-events requirements.</w:t>
      </w:r>
    </w:p>
    <w:p>
      <w:pPr>
        <w:pStyle w:val="ListBullet"/>
      </w:pPr>
      <w:r>
        <w:t>Alarm suppression or shelving conditions.</w:t>
      </w:r>
    </w:p>
    <w:p>
      <w:pPr>
        <w:pStyle w:val="ListBullet"/>
      </w:pPr>
      <w:r>
        <w:t>Maintenance notification requirements.</w:t>
      </w:r>
    </w:p>
    <w:p>
      <w:pPr>
        <w:pStyle w:val="ListBullet"/>
      </w:pPr>
      <w:r>
        <w:t>Alarm history retention.</w:t>
      </w:r>
    </w:p>
    <w:p>
      <w:pPr>
        <w:pStyle w:val="ListBullet"/>
      </w:pPr>
      <w:r>
        <w:t>Test method and acceptance criteria.</w:t>
      </w:r>
    </w:p>
    <w:p>
      <w:pPr>
        <w:pStyle w:val="ListBullet"/>
      </w:pPr>
      <w:r>
        <w:t>Approval owner and change-control reference.</w:t>
      </w:r>
    </w:p>
    <w:p>
      <w:pPr>
        <w:pStyle w:val="Heading2"/>
      </w:pPr>
      <w:r>
        <w:t>8. Alarm categories</w:t>
      </w:r>
    </w:p>
    <w:p>
      <w:pPr>
        <w:pStyle w:val="Heading3"/>
      </w:pPr>
      <w:r>
        <w:t>8.1 Process alarms</w:t>
      </w:r>
    </w:p>
    <w:p>
      <w:r>
        <w:t>Indicate abnormal process measurements or operating conditions.</w:t>
      </w:r>
    </w:p>
    <w:p>
      <w:r>
        <w:t>Examples:</w:t>
      </w:r>
    </w:p>
    <w:p>
      <w:pPr>
        <w:pStyle w:val="ListBullet"/>
      </w:pPr>
      <w:r>
        <w:t>Pressure low or high.</w:t>
      </w:r>
    </w:p>
    <w:p>
      <w:pPr>
        <w:pStyle w:val="ListBullet"/>
      </w:pPr>
      <w:r>
        <w:t>Temperature high.</w:t>
      </w:r>
    </w:p>
    <w:p>
      <w:pPr>
        <w:pStyle w:val="ListBullet"/>
      </w:pPr>
      <w:r>
        <w:t>Tank level low.</w:t>
      </w:r>
    </w:p>
    <w:p>
      <w:pPr>
        <w:pStyle w:val="ListBullet"/>
      </w:pPr>
      <w:r>
        <w:t>Flow below required minimum.</w:t>
      </w:r>
    </w:p>
    <w:p>
      <w:pPr>
        <w:pStyle w:val="ListBullet"/>
      </w:pPr>
      <w:r>
        <w:t>Excessive differential pressure across a filter.</w:t>
      </w:r>
    </w:p>
    <w:p>
      <w:r>
        <w:t>Process alarms may originate from analog measurements, discrete switches, calculated values, or control-system diagnostics.</w:t>
      </w:r>
    </w:p>
    <w:p>
      <w:pPr>
        <w:pStyle w:val="Heading3"/>
      </w:pPr>
      <w:r>
        <w:t>8.2 Equipment alarms</w:t>
      </w:r>
    </w:p>
    <w:p>
      <w:r>
        <w:t>Indicate equipment malfunction or abnormal state.</w:t>
      </w:r>
    </w:p>
    <w:p>
      <w:r>
        <w:t>Examples:</w:t>
      </w:r>
    </w:p>
    <w:p>
      <w:pPr>
        <w:pStyle w:val="ListBullet"/>
      </w:pPr>
      <w:r>
        <w:t>Motor overload trip.</w:t>
      </w:r>
    </w:p>
    <w:p>
      <w:pPr>
        <w:pStyle w:val="ListBullet"/>
      </w:pPr>
      <w:r>
        <w:t>VFD fault.</w:t>
      </w:r>
    </w:p>
    <w:p>
      <w:pPr>
        <w:pStyle w:val="ListBullet"/>
      </w:pPr>
      <w:r>
        <w:t>Servo following error.</w:t>
      </w:r>
    </w:p>
    <w:p>
      <w:pPr>
        <w:pStyle w:val="ListBullet"/>
      </w:pPr>
      <w:r>
        <w:t>Lubrication unit fault.</w:t>
      </w:r>
    </w:p>
    <w:p>
      <w:pPr>
        <w:pStyle w:val="ListBullet"/>
      </w:pPr>
      <w:r>
        <w:t>Cooling fan failure.</w:t>
      </w:r>
    </w:p>
    <w:p>
      <w:pPr>
        <w:pStyle w:val="ListBullet"/>
      </w:pPr>
      <w:r>
        <w:t>Pump failed to start.</w:t>
      </w:r>
    </w:p>
    <w:p>
      <w:pPr>
        <w:pStyle w:val="ListBullet"/>
      </w:pPr>
      <w:r>
        <w:t>Valve failed to reach the commanded position.</w:t>
      </w:r>
    </w:p>
    <w:p>
      <w:pPr>
        <w:pStyle w:val="Heading3"/>
      </w:pPr>
      <w:r>
        <w:t>8.3 Sequence and cycle alarms</w:t>
      </w:r>
    </w:p>
    <w:p>
      <w:r>
        <w:t>Indicate that a machine operation has not progressed as expected.</w:t>
      </w:r>
    </w:p>
    <w:p>
      <w:r>
        <w:t>Examples:</w:t>
      </w:r>
    </w:p>
    <w:p>
      <w:pPr>
        <w:pStyle w:val="ListBullet"/>
      </w:pPr>
      <w:r>
        <w:t>Cylinder extension timeout.</w:t>
      </w:r>
    </w:p>
    <w:p>
      <w:pPr>
        <w:pStyle w:val="ListBullet"/>
      </w:pPr>
      <w:r>
        <w:t>Part not detected at the expected station.</w:t>
      </w:r>
    </w:p>
    <w:p>
      <w:pPr>
        <w:pStyle w:val="ListBullet"/>
      </w:pPr>
      <w:r>
        <w:t>Robot handshake timeout.</w:t>
      </w:r>
    </w:p>
    <w:p>
      <w:pPr>
        <w:pStyle w:val="ListBullet"/>
      </w:pPr>
      <w:r>
        <w:t>CNC cycle not completed within the allowed time.</w:t>
      </w:r>
    </w:p>
    <w:p>
      <w:pPr>
        <w:pStyle w:val="ListBullet"/>
      </w:pPr>
      <w:r>
        <w:t>Machine waiting for a missing upstream or downstream condition.</w:t>
      </w:r>
    </w:p>
    <w:p>
      <w:r>
        <w:t xml:space="preserve">A sequence timeout should identify the operation that failed, not simply report </w:t>
      </w:r>
      <w:r>
        <w:rPr>
          <w:rFonts w:ascii="Consolas" w:hAnsi="Consolas"/>
          <w:color w:val="333333"/>
          <w:sz w:val="19"/>
          <w:shd w:val="clear" w:color="auto" w:fill="EFEFEF"/>
        </w:rPr>
        <w:t>Sequence error</w:t>
      </w:r>
      <w:r>
        <w:t>.</w:t>
      </w:r>
    </w:p>
    <w:p>
      <w:pPr>
        <w:pStyle w:val="Heading3"/>
      </w:pPr>
      <w:r>
        <w:t>8.4 Communication and control-system alarms</w:t>
      </w:r>
    </w:p>
    <w:p>
      <w:r>
        <w:t>Examples:</w:t>
      </w:r>
    </w:p>
    <w:p>
      <w:pPr>
        <w:pStyle w:val="ListBullet"/>
      </w:pPr>
      <w:r>
        <w:t>Remote I/O communication lost.</w:t>
      </w:r>
    </w:p>
    <w:p>
      <w:pPr>
        <w:pStyle w:val="ListBullet"/>
      </w:pPr>
      <w:r>
        <w:t>PLC-to-robot connection unavailable.</w:t>
      </w:r>
    </w:p>
    <w:p>
      <w:pPr>
        <w:pStyle w:val="ListBullet"/>
      </w:pPr>
      <w:r>
        <w:t>VFD communication timeout.</w:t>
      </w:r>
    </w:p>
    <w:p>
      <w:pPr>
        <w:pStyle w:val="ListBullet"/>
      </w:pPr>
      <w:r>
        <w:t>HMI communication failure.</w:t>
      </w:r>
    </w:p>
    <w:p>
      <w:pPr>
        <w:pStyle w:val="ListBullet"/>
      </w:pPr>
      <w:r>
        <w:t>Instrument communication diagnostics indicate a fault.</w:t>
      </w:r>
    </w:p>
    <w:p>
      <w:pPr>
        <w:pStyle w:val="ListBullet"/>
      </w:pPr>
      <w:r>
        <w:t>Controller redundancy or synchronization fault, where applicable.</w:t>
      </w:r>
    </w:p>
    <w:p>
      <w:r>
        <w:t>For networked equipment, define whether the alarm represents a failed connection, stale data, device fault, or invalid process value. These conditions are related but not identical.</w:t>
      </w:r>
    </w:p>
    <w:p>
      <w:pPr>
        <w:pStyle w:val="Heading3"/>
      </w:pPr>
      <w:r>
        <w:t>8.5 Maintenance and condition alarms</w:t>
      </w:r>
    </w:p>
    <w:p>
      <w:r>
        <w:t>Examples:</w:t>
      </w:r>
    </w:p>
    <w:p>
      <w:pPr>
        <w:pStyle w:val="ListBullet"/>
      </w:pPr>
      <w:r>
        <w:t>Instrument calibration overdue.</w:t>
      </w:r>
    </w:p>
    <w:p>
      <w:pPr>
        <w:pStyle w:val="ListBullet"/>
      </w:pPr>
      <w:r>
        <w:t>Filter maintenance due.</w:t>
      </w:r>
    </w:p>
    <w:p>
      <w:pPr>
        <w:pStyle w:val="ListBullet"/>
      </w:pPr>
      <w:r>
        <w:t>Excessive vibration trend.</w:t>
      </w:r>
    </w:p>
    <w:p>
      <w:pPr>
        <w:pStyle w:val="ListBullet"/>
      </w:pPr>
      <w:r>
        <w:t>Motor operating hours reaching a maintenance threshold.</w:t>
      </w:r>
    </w:p>
    <w:p>
      <w:pPr>
        <w:pStyle w:val="ListBullet"/>
      </w:pPr>
      <w:r>
        <w:t>Sensor contamination detected by diagnostics.</w:t>
      </w:r>
    </w:p>
    <w:p>
      <w:pPr>
        <w:pStyle w:val="ListBullet"/>
      </w:pPr>
      <w:r>
        <w:t>Component replacement interval approaching.</w:t>
      </w:r>
    </w:p>
    <w:p>
      <w:r>
        <w:t>Some of these are better implemented as maintenance notifications rather than urgent process alarms. The classification should reflect the required response.</w:t>
      </w:r>
    </w:p>
    <w:p>
      <w:pPr>
        <w:pStyle w:val="Heading3"/>
      </w:pPr>
      <w:r>
        <w:t>8.6 Safety-system diagnostic alarms</w:t>
      </w:r>
    </w:p>
    <w:p>
      <w:r>
        <w:t>Examples include a safety-controller diagnostic fault, safety I/O channel discrepancy, or safety-device communication fault.</w:t>
      </w:r>
    </w:p>
    <w:p>
      <w:r>
        <w:t>These alarms may help maintenance identify problems with a safety system. They must be implemented without undermining the safety function, and their priority and response must reflect the relevant safety requirements.</w:t>
      </w:r>
    </w:p>
    <w:p>
      <w:pPr>
        <w:pStyle w:val="Heading2"/>
      </w:pPr>
      <w:r>
        <w:t>9. Alarm priority and classification</w:t>
      </w:r>
    </w:p>
    <w:p>
      <w:r>
        <w:t>Alarm priority should reflect the urgency of the required response and the consequence of not responding appropriately. It should not be assigned solely according to how frequently an alarm occurs or how important the equipment appears.</w:t>
      </w:r>
    </w:p>
    <w:p>
      <w:r>
        <w:t>A project may use three or four priorities. The following is an illustrative four-level scheme, not a universal standard.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Typical interpretation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P1 - Critical</w:t>
            </w:r>
          </w:p>
        </w:tc>
        <w:tc>
          <w:tcPr>
            <w:tcW w:type="dxa" w:w="3600"/>
          </w:tcPr>
          <w:p>
            <w:pPr>
              <w:spacing w:after="0" w:before="0" w:line="240" w:lineRule="auto"/>
              <w:jc w:val="left"/>
            </w:pPr>
            <w:r>
              <w:t>Immediate response required because of severe consequences or urgent operating risk</w:t>
            </w:r>
          </w:p>
        </w:tc>
        <w:tc>
          <w:tcPr>
            <w:tcW w:type="dxa" w:w="3600"/>
          </w:tcPr>
          <w:p>
            <w:pPr>
              <w:spacing w:after="0" w:before="0" w:line="240" w:lineRule="auto"/>
              <w:jc w:val="left"/>
            </w:pPr>
            <w:r>
              <w:t>Critical process condition requiring immediate action under the approved procedure</w:t>
            </w:r>
          </w:p>
        </w:tc>
      </w:tr>
      <w:tr>
        <w:tc>
          <w:tcPr>
            <w:tcW w:type="dxa" w:w="3600"/>
          </w:tcPr>
          <w:p>
            <w:pPr>
              <w:spacing w:after="0" w:before="0" w:line="240" w:lineRule="auto"/>
              <w:jc w:val="left"/>
            </w:pPr>
            <w:r>
              <w:t>P2 - High</w:t>
            </w:r>
          </w:p>
        </w:tc>
        <w:tc>
          <w:tcPr>
            <w:tcW w:type="dxa" w:w="3600"/>
          </w:tcPr>
          <w:p>
            <w:pPr>
              <w:spacing w:after="0" w:before="0" w:line="240" w:lineRule="auto"/>
              <w:jc w:val="left"/>
            </w:pPr>
            <w:r>
              <w:t>Prompt response required to prevent significant equipment damage, process disruption, or quality impact</w:t>
            </w:r>
          </w:p>
        </w:tc>
        <w:tc>
          <w:tcPr>
            <w:tcW w:type="dxa" w:w="3600"/>
          </w:tcPr>
          <w:p>
            <w:pPr>
              <w:spacing w:after="0" w:before="0" w:line="240" w:lineRule="auto"/>
              <w:jc w:val="left"/>
            </w:pPr>
            <w:r>
              <w:t>Hydraulic pressure low while an operation depends on adequate pressure</w:t>
            </w:r>
          </w:p>
        </w:tc>
      </w:tr>
      <w:tr>
        <w:tc>
          <w:tcPr>
            <w:tcW w:type="dxa" w:w="3600"/>
          </w:tcPr>
          <w:p>
            <w:pPr>
              <w:spacing w:after="0" w:before="0" w:line="240" w:lineRule="auto"/>
              <w:jc w:val="left"/>
            </w:pPr>
            <w:r>
              <w:t>P3 - Medium</w:t>
            </w:r>
          </w:p>
        </w:tc>
        <w:tc>
          <w:tcPr>
            <w:tcW w:type="dxa" w:w="3600"/>
          </w:tcPr>
          <w:p>
            <w:pPr>
              <w:spacing w:after="0" w:before="0" w:line="240" w:lineRule="auto"/>
              <w:jc w:val="left"/>
            </w:pPr>
            <w:r>
              <w:t>Response required within a defined operational window</w:t>
            </w:r>
          </w:p>
        </w:tc>
        <w:tc>
          <w:tcPr>
            <w:tcW w:type="dxa" w:w="3600"/>
          </w:tcPr>
          <w:p>
            <w:pPr>
              <w:spacing w:after="0" w:before="0" w:line="240" w:lineRule="auto"/>
              <w:jc w:val="left"/>
            </w:pPr>
            <w:r>
              <w:t>Cooling performance degraded with continued operation permitted under defined limits</w:t>
            </w:r>
          </w:p>
        </w:tc>
      </w:tr>
      <w:tr>
        <w:tc>
          <w:tcPr>
            <w:tcW w:type="dxa" w:w="3600"/>
          </w:tcPr>
          <w:p>
            <w:pPr>
              <w:spacing w:after="0" w:before="0" w:line="240" w:lineRule="auto"/>
              <w:jc w:val="left"/>
            </w:pPr>
            <w:r>
              <w:t>P4 - Low</w:t>
            </w:r>
          </w:p>
        </w:tc>
        <w:tc>
          <w:tcPr>
            <w:tcW w:type="dxa" w:w="3600"/>
          </w:tcPr>
          <w:p>
            <w:pPr>
              <w:spacing w:after="0" w:before="0" w:line="240" w:lineRule="auto"/>
              <w:jc w:val="left"/>
            </w:pPr>
            <w:r>
              <w:t>Nonurgent attention or maintenance planning required</w:t>
            </w:r>
          </w:p>
        </w:tc>
        <w:tc>
          <w:tcPr>
            <w:tcW w:type="dxa" w:w="3600"/>
          </w:tcPr>
          <w:p>
            <w:pPr>
              <w:spacing w:after="0" w:before="0" w:line="240" w:lineRule="auto"/>
              <w:jc w:val="left"/>
            </w:pPr>
            <w:r>
              <w:t>Service interval approaching</w:t>
            </w:r>
          </w:p>
        </w:tc>
      </w:tr>
    </w:tbl>
    <w:p/>
    <w:p>
      <w:r>
        <w:t>The actual priority scheme must be defined in the alarm philosophy and operating requirements.</w:t>
      </w:r>
    </w:p>
    <w:p>
      <w:pPr>
        <w:pStyle w:val="Heading3"/>
      </w:pPr>
      <w:r>
        <w:t>Alarm priority is not the same as equipment severity</w:t>
      </w:r>
    </w:p>
    <w:p>
      <w:r>
        <w:t>A machine may be expensive and important to production, but an alarm about a minor cosmetic issue may still be low priority. Conversely, an abnormal condition in a small utility system may deserve high priority if it can cause serious consequences.</w:t>
      </w:r>
    </w:p>
    <w:p>
      <w:r>
        <w:t>Priority assignment should consider:</w:t>
      </w:r>
    </w:p>
    <w:p>
      <w:pPr>
        <w:pStyle w:val="ListBullet"/>
      </w:pPr>
      <w:r>
        <w:t>Consequences if the condition remains unaddressed.</w:t>
      </w:r>
    </w:p>
    <w:p>
      <w:pPr>
        <w:pStyle w:val="ListBullet"/>
      </w:pPr>
      <w:r>
        <w:t>Time available for operator response.</w:t>
      </w:r>
    </w:p>
    <w:p>
      <w:pPr>
        <w:pStyle w:val="ListBullet"/>
      </w:pPr>
      <w:r>
        <w:t>Likelihood of the condition developing into a more serious event.</w:t>
      </w:r>
    </w:p>
    <w:p>
      <w:pPr>
        <w:pStyle w:val="ListBullet"/>
      </w:pPr>
      <w:r>
        <w:t>Whether the machine can continue operating safely and within quality requirements.</w:t>
      </w:r>
    </w:p>
    <w:p>
      <w:pPr>
        <w:pStyle w:val="ListBullet"/>
      </w:pPr>
      <w:r>
        <w:t>The action the operator is expected to take.</w:t>
      </w:r>
    </w:p>
    <w:p>
      <w:r>
        <w:t>Where a formal alarm-management methodology is required, use the applicable company standard and relevant industry guidance.</w:t>
      </w:r>
    </w:p>
    <w:p>
      <w:pPr>
        <w:pStyle w:val="Heading2"/>
      </w:pPr>
      <w:r>
        <w:t>10. Alarm setpoints, hysteresis, deadband, and delay</w:t>
      </w:r>
    </w:p>
    <w:p>
      <w:r>
        <w:t>These settings influence whether an alarm detects a real abnormal condition reliably without creating unnecessary notifications.</w:t>
      </w:r>
    </w:p>
    <w:p>
      <w:pPr>
        <w:pStyle w:val="Heading3"/>
      </w:pPr>
      <w:r>
        <w:t>10.1 Setpoint</w:t>
      </w:r>
    </w:p>
    <w:p>
      <w:r>
        <w:t>The threshold at which an alarm condition becomes true.</w:t>
      </w:r>
    </w:p>
    <w:p>
      <w:r>
        <w:t>Example: a temperature alarm activates when the measured temperature exceeds an approved high limit.</w:t>
      </w:r>
    </w:p>
    <w:p>
      <w:r>
        <w:t>The setpoint should be derived from operating requirements, equipment limitations, process risk, sensor accuracy, and the time available to respond.</w:t>
      </w:r>
    </w:p>
    <w:p>
      <w:pPr>
        <w:pStyle w:val="Heading3"/>
      </w:pPr>
      <w:r>
        <w:t>10.2 Deadband or hysteresis</w:t>
      </w:r>
    </w:p>
    <w:p>
      <w:r>
        <w:t>A difference between the alarm activation threshold and the threshold used to clear the alarm.</w:t>
      </w:r>
    </w:p>
    <w:p>
      <w:r>
        <w:t>For a high-temperature alarm:</w:t>
      </w:r>
    </w:p>
    <w:p>
      <w:pPr>
        <w:pStyle w:val="ListBullet"/>
      </w:pPr>
      <w:r>
        <w:t>Activate when temperature reaches or exceeds the high limit.</w:t>
      </w:r>
    </w:p>
    <w:p>
      <w:pPr>
        <w:pStyle w:val="ListBullet"/>
      </w:pPr>
      <w:r>
        <w:t>Clear only after temperature falls below a lower recovery threshold.</w:t>
      </w:r>
    </w:p>
    <w:p>
      <w:r>
        <w:t>This prevents the alarm from repeatedly activating and clearing when the measurement fluctuates around the threshold.</w:t>
      </w:r>
    </w:p>
    <w:p>
      <w:pPr>
        <w:pStyle w:val="Heading3"/>
      </w:pPr>
      <w:r>
        <w:t>10.3 On-delay</w:t>
      </w:r>
    </w:p>
    <w:p>
      <w:r>
        <w:t>The abnormal condition must persist for a defined time before the alarm activates.</w:t>
      </w:r>
    </w:p>
    <w:p>
      <w:r>
        <w:t>Useful when brief transients or expected start-up fluctuations should not generate an alarm.</w:t>
      </w:r>
    </w:p>
    <w:p>
      <w:pPr>
        <w:pStyle w:val="Heading3"/>
      </w:pPr>
      <w:r>
        <w:t>10.4 Off-delay</w:t>
      </w:r>
    </w:p>
    <w:p>
      <w:r>
        <w:t>The alarm remains active for a defined period after the triggering condition disappears.</w:t>
      </w:r>
    </w:p>
    <w:p>
      <w:r>
        <w:t>Use only where the intended behavior justifies it. An off-delay is not the same as a latched alarm.</w:t>
      </w:r>
    </w:p>
    <w:p>
      <w:pPr>
        <w:pStyle w:val="Heading3"/>
      </w:pPr>
      <w:r>
        <w:t>10.5 Latching</w:t>
      </w:r>
    </w:p>
    <w:p>
      <w:r>
        <w:t>A latched alarm remains active after the original trigger condition disappears until a defined reset action or condition is satisfied.</w:t>
      </w:r>
    </w:p>
    <w:p>
      <w:r>
        <w:t>Latching can preserve evidence of a transient fault. However, it should not be applied indiscriminately to every alarm.</w:t>
      </w:r>
    </w:p>
    <w:p>
      <w:pPr>
        <w:pStyle w:val="Heading3"/>
      </w:pPr>
      <w:r>
        <w:t>10.6 Acknowledgment</w:t>
      </w:r>
    </w:p>
    <w:p>
      <w:r>
        <w:t>Acknowledgment records that an operator has recognized an alarm. It does not necessarily clear the abnormal condition, reset a trip, or make the equipment safe to operate.</w:t>
      </w:r>
    </w:p>
    <w:p>
      <w:r>
        <w:t>A good design distinguishes:</w:t>
      </w:r>
    </w:p>
    <w:p>
      <w:pPr>
        <w:pStyle w:val="ListBullet"/>
      </w:pPr>
      <w:r>
        <w:t>Alarm condition active or cleared.</w:t>
      </w:r>
    </w:p>
    <w:p>
      <w:pPr>
        <w:pStyle w:val="ListBullet"/>
      </w:pPr>
      <w:r>
        <w:t>Alarm acknowledged or unacknowledged.</w:t>
      </w:r>
    </w:p>
    <w:p>
      <w:pPr>
        <w:pStyle w:val="ListBullet"/>
      </w:pPr>
      <w:r>
        <w:t>Equipment trip active or reset.</w:t>
      </w:r>
    </w:p>
    <w:p>
      <w:pPr>
        <w:pStyle w:val="ListBullet"/>
      </w:pPr>
      <w:r>
        <w:t>Interlock active or permissive restored.</w:t>
      </w:r>
    </w:p>
    <w:p>
      <w:pPr>
        <w:pStyle w:val="Heading2"/>
      </w:pPr>
      <w:r>
        <w:t>11. Alarm state model</w:t>
      </w:r>
    </w:p>
    <w:p>
      <w:r>
        <w:t>A typical alarm may have several independent attributes. The exact implementation varies by PLC, HMI, and alarm-management design.</w:t>
      </w:r>
    </w:p>
    <w:p>
      <w:pPr>
        <w:shd w:val="clear" w:color="auto" w:fill="F4F4F4"/>
        <w:spacing w:before="0" w:after="0" w:line="240" w:lineRule="auto"/>
        <w:ind w:left="216" w:right="216"/>
        <w:jc w:val="left"/>
      </w:pPr>
      <w:r>
        <w:rPr>
          <w:rFonts w:ascii="Consolas" w:hAnsi="Consolas"/>
          <w:color w:val="202020"/>
          <w:sz w:val="18"/>
        </w:rPr>
        <w:t>Normal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Abnormal condition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Activation delay and qualification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Alarm becomes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Operator acknowledgment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Process condition returns to normal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Alarm clears if clear criteria are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Return to normal monitoring</w:t>
      </w:r>
    </w:p>
    <w:p/>
    <w:p>
      <w:r>
        <w:t>For a latched alarm, the alarm may remain active after the process returns to normal until the defined reset action occurs. The state model must specify that behavior explicitly.</w:t>
      </w:r>
    </w:p>
    <w:p>
      <w:pPr>
        <w:pStyle w:val="Heading3"/>
      </w:pPr>
      <w:r>
        <w:t>Common alarm state attributes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Attribute</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Active</w:t>
            </w:r>
          </w:p>
        </w:tc>
        <w:tc>
          <w:tcPr>
            <w:tcW w:type="dxa" w:w="5400"/>
          </w:tcPr>
          <w:p>
            <w:pPr>
              <w:spacing w:after="0" w:before="0" w:line="240" w:lineRule="auto"/>
              <w:jc w:val="left"/>
            </w:pPr>
            <w:r>
              <w:t>Triggering condition currently qualifies as an alarm</w:t>
            </w:r>
          </w:p>
        </w:tc>
      </w:tr>
      <w:tr>
        <w:tc>
          <w:tcPr>
            <w:tcW w:type="dxa" w:w="5400"/>
          </w:tcPr>
          <w:p>
            <w:pPr>
              <w:spacing w:after="0" w:before="0" w:line="240" w:lineRule="auto"/>
              <w:jc w:val="left"/>
            </w:pPr>
            <w:r>
              <w:t>Acknowledged</w:t>
            </w:r>
          </w:p>
        </w:tc>
        <w:tc>
          <w:tcPr>
            <w:tcW w:type="dxa" w:w="5400"/>
          </w:tcPr>
          <w:p>
            <w:pPr>
              <w:spacing w:after="0" w:before="0" w:line="240" w:lineRule="auto"/>
              <w:jc w:val="left"/>
            </w:pPr>
            <w:r>
              <w:t>Operator has acknowledged the alarm</w:t>
            </w:r>
          </w:p>
        </w:tc>
      </w:tr>
      <w:tr>
        <w:tc>
          <w:tcPr>
            <w:tcW w:type="dxa" w:w="5400"/>
          </w:tcPr>
          <w:p>
            <w:pPr>
              <w:spacing w:after="0" w:before="0" w:line="240" w:lineRule="auto"/>
              <w:jc w:val="left"/>
            </w:pPr>
            <w:r>
              <w:t>Cleared</w:t>
            </w:r>
          </w:p>
        </w:tc>
        <w:tc>
          <w:tcPr>
            <w:tcW w:type="dxa" w:w="5400"/>
          </w:tcPr>
          <w:p>
            <w:pPr>
              <w:spacing w:after="0" w:before="0" w:line="240" w:lineRule="auto"/>
              <w:jc w:val="left"/>
            </w:pPr>
            <w:r>
              <w:t>Triggering condition is no longer active and clearing criteria are satisfied</w:t>
            </w:r>
          </w:p>
        </w:tc>
      </w:tr>
      <w:tr>
        <w:tc>
          <w:tcPr>
            <w:tcW w:type="dxa" w:w="5400"/>
          </w:tcPr>
          <w:p>
            <w:pPr>
              <w:spacing w:after="0" w:before="0" w:line="240" w:lineRule="auto"/>
              <w:jc w:val="left"/>
            </w:pPr>
            <w:r>
              <w:t>Latched</w:t>
            </w:r>
          </w:p>
        </w:tc>
        <w:tc>
          <w:tcPr>
            <w:tcW w:type="dxa" w:w="5400"/>
          </w:tcPr>
          <w:p>
            <w:pPr>
              <w:spacing w:after="0" w:before="0" w:line="240" w:lineRule="auto"/>
              <w:jc w:val="left"/>
            </w:pPr>
            <w:r>
              <w:t>Alarm remains active or recorded until reset, according to design</w:t>
            </w:r>
          </w:p>
        </w:tc>
      </w:tr>
      <w:tr>
        <w:tc>
          <w:tcPr>
            <w:tcW w:type="dxa" w:w="5400"/>
          </w:tcPr>
          <w:p>
            <w:pPr>
              <w:spacing w:after="0" w:before="0" w:line="240" w:lineRule="auto"/>
              <w:jc w:val="left"/>
            </w:pPr>
            <w:r>
              <w:t>Shelved</w:t>
            </w:r>
          </w:p>
        </w:tc>
        <w:tc>
          <w:tcPr>
            <w:tcW w:type="dxa" w:w="5400"/>
          </w:tcPr>
          <w:p>
            <w:pPr>
              <w:spacing w:after="0" w:before="0" w:line="240" w:lineRule="auto"/>
              <w:jc w:val="left"/>
            </w:pPr>
            <w:r>
              <w:t>Alarm is temporarily hidden from the active operator alarm presentation under controlled rules</w:t>
            </w:r>
          </w:p>
        </w:tc>
      </w:tr>
      <w:tr>
        <w:tc>
          <w:tcPr>
            <w:tcW w:type="dxa" w:w="5400"/>
          </w:tcPr>
          <w:p>
            <w:pPr>
              <w:spacing w:after="0" w:before="0" w:line="240" w:lineRule="auto"/>
              <w:jc w:val="left"/>
            </w:pPr>
            <w:r>
              <w:t>Suppressed</w:t>
            </w:r>
          </w:p>
        </w:tc>
        <w:tc>
          <w:tcPr>
            <w:tcW w:type="dxa" w:w="5400"/>
          </w:tcPr>
          <w:p>
            <w:pPr>
              <w:spacing w:after="0" w:before="0" w:line="240" w:lineRule="auto"/>
              <w:jc w:val="left"/>
            </w:pPr>
            <w:r>
              <w:t>Alarm is prevented from being presented under a defined condition or approved configuration</w:t>
            </w:r>
          </w:p>
        </w:tc>
      </w:tr>
      <w:tr>
        <w:tc>
          <w:tcPr>
            <w:tcW w:type="dxa" w:w="5400"/>
          </w:tcPr>
          <w:p>
            <w:pPr>
              <w:spacing w:after="0" w:before="0" w:line="240" w:lineRule="auto"/>
              <w:jc w:val="left"/>
            </w:pPr>
            <w:r>
              <w:t>Disabled</w:t>
            </w:r>
          </w:p>
        </w:tc>
        <w:tc>
          <w:tcPr>
            <w:tcW w:type="dxa" w:w="5400"/>
          </w:tcPr>
          <w:p>
            <w:pPr>
              <w:spacing w:after="0" w:before="0" w:line="240" w:lineRule="auto"/>
              <w:jc w:val="left"/>
            </w:pPr>
            <w:r>
              <w:t>Alarm has been deliberately taken out of service under authorized control</w:t>
            </w:r>
          </w:p>
        </w:tc>
      </w:tr>
    </w:tbl>
    <w:p/>
    <w:p>
      <w:r>
        <w:t>Shelving, suppression, and disabling are not interchangeable. Each requires clear rules, authorization where applicable, visibility, and auditability. A hidden alarm must not create an undocumented loss of protection.</w:t>
      </w:r>
    </w:p>
    <w:p>
      <w:pPr>
        <w:pStyle w:val="Heading2"/>
      </w:pPr>
      <w:r>
        <w:t>12. Alarm deadband example</w:t>
      </w:r>
    </w:p>
    <w:p>
      <w:r>
        <w:t>Consider a high-pressure alarm with a configured activation threshold of 180 bar and a recovery threshold of 175 bar. These values are illustrative only.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Measured pressure</w:t>
            </w:r>
          </w:p>
        </w:tc>
        <w:tc>
          <w:tcPr>
            <w:tcW w:type="dxa" w:w="5400"/>
            <w:shd w:val="clear" w:color="auto" w:fill="EEF2F7"/>
          </w:tcPr>
          <w:p>
            <w:pPr>
              <w:spacing w:after="0" w:before="0" w:line="240" w:lineRule="auto"/>
              <w:jc w:val="left"/>
            </w:pPr>
            <w:r>
              <w:rPr>
                <w:b/>
                <w:color w:val="1A2E4A"/>
              </w:rPr>
              <w:t>Alarm behavior</w:t>
            </w:r>
          </w:p>
        </w:tc>
      </w:tr>
      <w:tr>
        <w:tc>
          <w:tcPr>
            <w:tcW w:type="dxa" w:w="5400"/>
          </w:tcPr>
          <w:p>
            <w:pPr>
              <w:spacing w:after="0" w:before="0" w:line="240" w:lineRule="auto"/>
              <w:jc w:val="left"/>
            </w:pPr>
            <w:r>
              <w:t>170 bar</w:t>
            </w:r>
          </w:p>
        </w:tc>
        <w:tc>
          <w:tcPr>
            <w:tcW w:type="dxa" w:w="5400"/>
          </w:tcPr>
          <w:p>
            <w:pPr>
              <w:spacing w:after="0" w:before="0" w:line="240" w:lineRule="auto"/>
              <w:jc w:val="left"/>
            </w:pPr>
            <w:r>
              <w:t>Normal</w:t>
            </w:r>
          </w:p>
        </w:tc>
      </w:tr>
      <w:tr>
        <w:tc>
          <w:tcPr>
            <w:tcW w:type="dxa" w:w="5400"/>
          </w:tcPr>
          <w:p>
            <w:pPr>
              <w:spacing w:after="0" w:before="0" w:line="240" w:lineRule="auto"/>
              <w:jc w:val="left"/>
            </w:pPr>
            <w:r>
              <w:t>179 bar</w:t>
            </w:r>
          </w:p>
        </w:tc>
        <w:tc>
          <w:tcPr>
            <w:tcW w:type="dxa" w:w="5400"/>
          </w:tcPr>
          <w:p>
            <w:pPr>
              <w:spacing w:after="0" w:before="0" w:line="240" w:lineRule="auto"/>
              <w:jc w:val="left"/>
            </w:pPr>
            <w:r>
              <w:t>Normal</w:t>
            </w:r>
          </w:p>
        </w:tc>
      </w:tr>
      <w:tr>
        <w:tc>
          <w:tcPr>
            <w:tcW w:type="dxa" w:w="5400"/>
          </w:tcPr>
          <w:p>
            <w:pPr>
              <w:spacing w:after="0" w:before="0" w:line="240" w:lineRule="auto"/>
              <w:jc w:val="left"/>
            </w:pPr>
            <w:r>
              <w:t>180 bar</w:t>
            </w:r>
          </w:p>
        </w:tc>
        <w:tc>
          <w:tcPr>
            <w:tcW w:type="dxa" w:w="5400"/>
          </w:tcPr>
          <w:p>
            <w:pPr>
              <w:spacing w:after="0" w:before="0" w:line="240" w:lineRule="auto"/>
              <w:jc w:val="left"/>
            </w:pPr>
            <w:r>
              <w:t>High-pressure alarm activates if other qualification criteria are satisfied</w:t>
            </w:r>
          </w:p>
        </w:tc>
      </w:tr>
      <w:tr>
        <w:tc>
          <w:tcPr>
            <w:tcW w:type="dxa" w:w="5400"/>
          </w:tcPr>
          <w:p>
            <w:pPr>
              <w:spacing w:after="0" w:before="0" w:line="240" w:lineRule="auto"/>
              <w:jc w:val="left"/>
            </w:pPr>
            <w:r>
              <w:t>178 bar</w:t>
            </w:r>
          </w:p>
        </w:tc>
        <w:tc>
          <w:tcPr>
            <w:tcW w:type="dxa" w:w="5400"/>
          </w:tcPr>
          <w:p>
            <w:pPr>
              <w:spacing w:after="0" w:before="0" w:line="240" w:lineRule="auto"/>
              <w:jc w:val="left"/>
            </w:pPr>
            <w:r>
              <w:t>Alarm remains active</w:t>
            </w:r>
          </w:p>
        </w:tc>
      </w:tr>
      <w:tr>
        <w:tc>
          <w:tcPr>
            <w:tcW w:type="dxa" w:w="5400"/>
          </w:tcPr>
          <w:p>
            <w:pPr>
              <w:spacing w:after="0" w:before="0" w:line="240" w:lineRule="auto"/>
              <w:jc w:val="left"/>
            </w:pPr>
            <w:r>
              <w:t>176 bar</w:t>
            </w:r>
          </w:p>
        </w:tc>
        <w:tc>
          <w:tcPr>
            <w:tcW w:type="dxa" w:w="5400"/>
          </w:tcPr>
          <w:p>
            <w:pPr>
              <w:spacing w:after="0" w:before="0" w:line="240" w:lineRule="auto"/>
              <w:jc w:val="left"/>
            </w:pPr>
            <w:r>
              <w:t>Alarm remains active</w:t>
            </w:r>
          </w:p>
        </w:tc>
      </w:tr>
      <w:tr>
        <w:tc>
          <w:tcPr>
            <w:tcW w:type="dxa" w:w="5400"/>
          </w:tcPr>
          <w:p>
            <w:pPr>
              <w:spacing w:after="0" w:before="0" w:line="240" w:lineRule="auto"/>
              <w:jc w:val="left"/>
            </w:pPr>
            <w:r>
              <w:t>175 bar</w:t>
            </w:r>
          </w:p>
        </w:tc>
        <w:tc>
          <w:tcPr>
            <w:tcW w:type="dxa" w:w="5400"/>
          </w:tcPr>
          <w:p>
            <w:pPr>
              <w:spacing w:after="0" w:before="0" w:line="240" w:lineRule="auto"/>
              <w:jc w:val="left"/>
            </w:pPr>
            <w:r>
              <w:t>Alarm clears if the configured recovery condition is satisfied</w:t>
            </w:r>
          </w:p>
        </w:tc>
      </w:tr>
      <w:tr>
        <w:tc>
          <w:tcPr>
            <w:tcW w:type="dxa" w:w="5400"/>
          </w:tcPr>
          <w:p>
            <w:pPr>
              <w:spacing w:after="0" w:before="0" w:line="240" w:lineRule="auto"/>
              <w:jc w:val="left"/>
            </w:pPr>
            <w:r>
              <w:t>177 bar after clearing</w:t>
            </w:r>
          </w:p>
        </w:tc>
        <w:tc>
          <w:tcPr>
            <w:tcW w:type="dxa" w:w="5400"/>
          </w:tcPr>
          <w:p>
            <w:pPr>
              <w:spacing w:after="0" w:before="0" w:line="240" w:lineRule="auto"/>
              <w:jc w:val="left"/>
            </w:pPr>
            <w:r>
              <w:t>Alarm remains clear until the activation threshold is reached again</w:t>
            </w:r>
          </w:p>
        </w:tc>
      </w:tr>
    </w:tbl>
    <w:p/>
    <w:p>
      <w:r>
        <w:t>The five-bar difference reduces repeated activation and clearing around the threshold. The appropriate deadband depends on sensor accuracy, process dynamics, operating limits, and the consequence of delayed detection.</w:t>
      </w:r>
    </w:p>
    <w:p>
      <w:pPr>
        <w:pStyle w:val="Heading2"/>
      </w:pPr>
      <w:r>
        <w:t>13. Alarm design for analog signals</w:t>
      </w:r>
    </w:p>
    <w:p>
      <w:r>
        <w:t>Analog measurements often support multiple alarm thresholds, but each must serve a defined purpose.</w:t>
      </w:r>
    </w:p>
    <w:p>
      <w:r>
        <w:t>A pressure transmitter might have:</w:t>
      </w:r>
    </w:p>
    <w:p>
      <w:pPr>
        <w:pStyle w:val="ListBullet"/>
      </w:pPr>
      <w:r>
        <w:t>Low-low alarm.</w:t>
      </w:r>
    </w:p>
    <w:p>
      <w:pPr>
        <w:pStyle w:val="ListBullet"/>
      </w:pPr>
      <w:r>
        <w:t>Low alarm.</w:t>
      </w:r>
    </w:p>
    <w:p>
      <w:pPr>
        <w:pStyle w:val="ListBullet"/>
      </w:pPr>
      <w:r>
        <w:t>High alarm.</w:t>
      </w:r>
    </w:p>
    <w:p>
      <w:pPr>
        <w:pStyle w:val="ListBullet"/>
      </w:pPr>
      <w:r>
        <w:t>High-high alarm.</w:t>
      </w:r>
    </w:p>
    <w:p>
      <w:pPr>
        <w:pStyle w:val="ListBullet"/>
      </w:pPr>
      <w:r>
        <w:t>Instrument bad-quality alarm.</w:t>
      </w:r>
    </w:p>
    <w:p>
      <w:pPr>
        <w:pStyle w:val="ListBullet"/>
      </w:pPr>
      <w:r>
        <w:t>Measurement underrange or overrange diagnostic.</w:t>
      </w:r>
    </w:p>
    <w:p>
      <w:r>
        <w:t>The exact thresholds and responses depend on the process and functional design.</w:t>
      </w:r>
    </w:p>
    <w:p>
      <w:pPr>
        <w:pStyle w:val="Heading3"/>
      </w:pPr>
      <w:r>
        <w:t>Example: temperature measurement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Alarm tag</w:t>
            </w:r>
          </w:p>
        </w:tc>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Typical purpose</w:t>
            </w:r>
          </w:p>
        </w:tc>
      </w:tr>
      <w:tr>
        <w:tc>
          <w:tcPr>
            <w:tcW w:type="dxa" w:w="3600"/>
          </w:tcPr>
          <w:p>
            <w:pPr>
              <w:spacing w:after="0" w:before="0" w:line="240" w:lineRule="auto"/>
              <w:jc w:val="left"/>
            </w:pPr>
            <w:r>
              <w:t>TEMP_HIGH</w:t>
            </w:r>
          </w:p>
        </w:tc>
        <w:tc>
          <w:tcPr>
            <w:tcW w:type="dxa" w:w="3600"/>
          </w:tcPr>
          <w:p>
            <w:pPr>
              <w:spacing w:after="0" w:before="0" w:line="240" w:lineRule="auto"/>
              <w:jc w:val="left"/>
            </w:pPr>
            <w:r>
              <w:t>Temperature exceeds high threshold</w:t>
            </w:r>
          </w:p>
        </w:tc>
        <w:tc>
          <w:tcPr>
            <w:tcW w:type="dxa" w:w="3600"/>
          </w:tcPr>
          <w:p>
            <w:pPr>
              <w:spacing w:after="0" w:before="0" w:line="240" w:lineRule="auto"/>
              <w:jc w:val="left"/>
            </w:pPr>
            <w:r>
              <w:t>Notify operator of elevated temperature</w:t>
            </w:r>
          </w:p>
        </w:tc>
      </w:tr>
      <w:tr>
        <w:tc>
          <w:tcPr>
            <w:tcW w:type="dxa" w:w="3600"/>
          </w:tcPr>
          <w:p>
            <w:pPr>
              <w:spacing w:after="0" w:before="0" w:line="240" w:lineRule="auto"/>
              <w:jc w:val="left"/>
            </w:pPr>
            <w:r>
              <w:t>TEMP_HIGH_HIGH</w:t>
            </w:r>
          </w:p>
        </w:tc>
        <w:tc>
          <w:tcPr>
            <w:tcW w:type="dxa" w:w="3600"/>
          </w:tcPr>
          <w:p>
            <w:pPr>
              <w:spacing w:after="0" w:before="0" w:line="240" w:lineRule="auto"/>
              <w:jc w:val="left"/>
            </w:pPr>
            <w:r>
              <w:t>Temperature exceeds a higher threshold</w:t>
            </w:r>
          </w:p>
        </w:tc>
        <w:tc>
          <w:tcPr>
            <w:tcW w:type="dxa" w:w="3600"/>
          </w:tcPr>
          <w:p>
            <w:pPr>
              <w:spacing w:after="0" w:before="0" w:line="240" w:lineRule="auto"/>
              <w:jc w:val="left"/>
            </w:pPr>
            <w:r>
              <w:t>Indicate a more severe abnormal condition</w:t>
            </w:r>
          </w:p>
        </w:tc>
      </w:tr>
      <w:tr>
        <w:tc>
          <w:tcPr>
            <w:tcW w:type="dxa" w:w="3600"/>
          </w:tcPr>
          <w:p>
            <w:pPr>
              <w:spacing w:after="0" w:before="0" w:line="240" w:lineRule="auto"/>
              <w:jc w:val="left"/>
            </w:pPr>
            <w:r>
              <w:t>TEMP_BAD_QUALITY</w:t>
            </w:r>
          </w:p>
        </w:tc>
        <w:tc>
          <w:tcPr>
            <w:tcW w:type="dxa" w:w="3600"/>
          </w:tcPr>
          <w:p>
            <w:pPr>
              <w:spacing w:after="0" w:before="0" w:line="240" w:lineRule="auto"/>
              <w:jc w:val="left"/>
            </w:pPr>
            <w:r>
              <w:t>Measurement is invalid or unreliable</w:t>
            </w:r>
          </w:p>
        </w:tc>
        <w:tc>
          <w:tcPr>
            <w:tcW w:type="dxa" w:w="3600"/>
          </w:tcPr>
          <w:p>
            <w:pPr>
              <w:spacing w:after="0" w:before="0" w:line="240" w:lineRule="auto"/>
              <w:jc w:val="left"/>
            </w:pPr>
            <w:r>
              <w:t>Alert operator that the measurement cannot be trusted</w:t>
            </w:r>
          </w:p>
        </w:tc>
      </w:tr>
      <w:tr>
        <w:tc>
          <w:tcPr>
            <w:tcW w:type="dxa" w:w="3600"/>
          </w:tcPr>
          <w:p>
            <w:pPr>
              <w:spacing w:after="0" w:before="0" w:line="240" w:lineRule="auto"/>
              <w:jc w:val="left"/>
            </w:pPr>
            <w:r>
              <w:t>TEMP_SENSOR_FAULT</w:t>
            </w:r>
          </w:p>
        </w:tc>
        <w:tc>
          <w:tcPr>
            <w:tcW w:type="dxa" w:w="3600"/>
          </w:tcPr>
          <w:p>
            <w:pPr>
              <w:spacing w:after="0" w:before="0" w:line="240" w:lineRule="auto"/>
              <w:jc w:val="left"/>
            </w:pPr>
            <w:r>
              <w:t>Instrument or input diagnostic indicates a fault</w:t>
            </w:r>
          </w:p>
        </w:tc>
        <w:tc>
          <w:tcPr>
            <w:tcW w:type="dxa" w:w="3600"/>
          </w:tcPr>
          <w:p>
            <w:pPr>
              <w:spacing w:after="0" w:before="0" w:line="240" w:lineRule="auto"/>
              <w:jc w:val="left"/>
            </w:pPr>
            <w:r>
              <w:t>Support maintenance investigation</w:t>
            </w:r>
          </w:p>
        </w:tc>
      </w:tr>
    </w:tbl>
    <w:p/>
    <w:p>
      <w:r>
        <w:t>Do not confuse a high process value with an instrument fault. A valid temperature of 130 degrees Celsius may be a real process condition; an invalid analog signal caused by broken wiring is a measurement-integrity problem.</w:t>
      </w:r>
    </w:p>
    <w:p>
      <w:pPr>
        <w:pStyle w:val="Heading3"/>
      </w:pPr>
      <w:r>
        <w:t>Signal quality handling</w:t>
      </w:r>
    </w:p>
    <w:p>
      <w:r>
        <w:t>For analog and communication-based values, define behavior for:</w:t>
      </w:r>
    </w:p>
    <w:p>
      <w:pPr>
        <w:pStyle w:val="ListBullet"/>
      </w:pPr>
      <w:r>
        <w:t>Underrange and overrange.</w:t>
      </w:r>
    </w:p>
    <w:p>
      <w:pPr>
        <w:pStyle w:val="ListBullet"/>
      </w:pPr>
      <w:r>
        <w:t>Wire break or transmitter fault.</w:t>
      </w:r>
    </w:p>
    <w:p>
      <w:pPr>
        <w:pStyle w:val="ListBullet"/>
      </w:pPr>
      <w:r>
        <w:t>Bad-quality status.</w:t>
      </w:r>
    </w:p>
    <w:p>
      <w:pPr>
        <w:pStyle w:val="ListBullet"/>
      </w:pPr>
      <w:r>
        <w:t>Communication timeout.</w:t>
      </w:r>
    </w:p>
    <w:p>
      <w:pPr>
        <w:pStyle w:val="ListBullet"/>
      </w:pPr>
      <w:r>
        <w:t>Stale or frozen data where detection is supported.</w:t>
      </w:r>
    </w:p>
    <w:p>
      <w:pPr>
        <w:pStyle w:val="ListBullet"/>
      </w:pPr>
      <w:r>
        <w:t>Invalid data type or out-of-range values.</w:t>
      </w:r>
    </w:p>
    <w:p>
      <w:pPr>
        <w:pStyle w:val="ListBullet"/>
      </w:pPr>
      <w:r>
        <w:t>Sensor replacement or maintenance mode.</w:t>
      </w:r>
    </w:p>
    <w:p>
      <w:r>
        <w:t>The control system should not silently treat invalid measurements as valid normal readings. The appropriate fallback or protective action must follow the approved design.</w:t>
      </w:r>
    </w:p>
    <w:p>
      <w:pPr>
        <w:pStyle w:val="Heading2"/>
      </w:pPr>
      <w:r>
        <w:t>14. Alarm design for motors, drives, robots, and CNC systems</w:t>
      </w:r>
    </w:p>
    <w:p>
      <w:pPr>
        <w:pStyle w:val="Heading3"/>
      </w:pPr>
      <w:r>
        <w:t>14.1 Motors and VFDs</w:t>
      </w:r>
    </w:p>
    <w:p>
      <w:r>
        <w:t>Potential alarms include:</w:t>
      </w:r>
    </w:p>
    <w:p>
      <w:pPr>
        <w:pStyle w:val="ListBullet"/>
      </w:pPr>
      <w:r>
        <w:t>Drive fault.</w:t>
      </w:r>
    </w:p>
    <w:p>
      <w:pPr>
        <w:pStyle w:val="ListBullet"/>
      </w:pPr>
      <w:r>
        <w:t>Motor overload trip.</w:t>
      </w:r>
    </w:p>
    <w:p>
      <w:pPr>
        <w:pStyle w:val="ListBullet"/>
      </w:pPr>
      <w:r>
        <w:t>Start command issued but running feedback not received.</w:t>
      </w:r>
    </w:p>
    <w:p>
      <w:pPr>
        <w:pStyle w:val="ListBullet"/>
      </w:pPr>
      <w:r>
        <w:t>Unexpected loss of running feedback.</w:t>
      </w:r>
    </w:p>
    <w:p>
      <w:pPr>
        <w:pStyle w:val="ListBullet"/>
      </w:pPr>
      <w:r>
        <w:t>Drive communication timeout.</w:t>
      </w:r>
    </w:p>
    <w:p>
      <w:pPr>
        <w:pStyle w:val="ListBullet"/>
      </w:pPr>
      <w:r>
        <w:t>Excessive motor temperature where monitored.</w:t>
      </w:r>
    </w:p>
    <w:p>
      <w:pPr>
        <w:pStyle w:val="ListBullet"/>
      </w:pPr>
      <w:r>
        <w:t>Speed reference or actual-speed deviation beyond a defined condition.</w:t>
      </w:r>
    </w:p>
    <w:p>
      <w:r>
        <w:t>Avoid generating separate operator alarms for every bit in a drive's diagnostic word unless each alarm provides useful, distinct information. Detailed fault codes can remain available in the maintenance diagnostic view.</w:t>
      </w:r>
    </w:p>
    <w:p>
      <w:pPr>
        <w:pStyle w:val="Heading3"/>
      </w:pPr>
      <w:r>
        <w:t>14.2 Robots</w:t>
      </w:r>
    </w:p>
    <w:p>
      <w:r>
        <w:t>Potential alarms include:</w:t>
      </w:r>
    </w:p>
    <w:p>
      <w:pPr>
        <w:pStyle w:val="ListBullet"/>
      </w:pPr>
      <w:r>
        <w:t>Robot fault.</w:t>
      </w:r>
    </w:p>
    <w:p>
      <w:pPr>
        <w:pStyle w:val="ListBullet"/>
      </w:pPr>
      <w:r>
        <w:t>Robot not ready when the sequence requires readiness.</w:t>
      </w:r>
    </w:p>
    <w:p>
      <w:pPr>
        <w:pStyle w:val="ListBullet"/>
      </w:pPr>
      <w:r>
        <w:t>Cycle-complete signal not received within the expected period.</w:t>
      </w:r>
    </w:p>
    <w:p>
      <w:pPr>
        <w:pStyle w:val="ListBullet"/>
      </w:pPr>
      <w:r>
        <w:t>Robot handshake timeout.</w:t>
      </w:r>
    </w:p>
    <w:p>
      <w:pPr>
        <w:pStyle w:val="ListBullet"/>
      </w:pPr>
      <w:r>
        <w:t>Communication failure.</w:t>
      </w:r>
    </w:p>
    <w:p>
      <w:pPr>
        <w:pStyle w:val="ListBullet"/>
      </w:pPr>
      <w:r>
        <w:t>Tool or peripheral fault where integrated.</w:t>
      </w:r>
    </w:p>
    <w:p>
      <w:r>
        <w:t>Distinguish a robot controller fault from a robot-not-ready condition. The latter may be a consequence of many different conditions and may need a more specific diagnostic message.</w:t>
      </w:r>
    </w:p>
    <w:p>
      <w:pPr>
        <w:pStyle w:val="Heading3"/>
      </w:pPr>
      <w:r>
        <w:t>14.3 CNC systems</w:t>
      </w:r>
    </w:p>
    <w:p>
      <w:r>
        <w:t>Potential alarms include:</w:t>
      </w:r>
    </w:p>
    <w:p>
      <w:pPr>
        <w:pStyle w:val="ListBullet"/>
      </w:pPr>
      <w:r>
        <w:t>CNC controller fault.</w:t>
      </w:r>
    </w:p>
    <w:p>
      <w:pPr>
        <w:pStyle w:val="ListBullet"/>
      </w:pPr>
      <w:r>
        <w:t>Cycle-start request rejected.</w:t>
      </w:r>
    </w:p>
    <w:p>
      <w:pPr>
        <w:pStyle w:val="ListBullet"/>
      </w:pPr>
      <w:r>
        <w:t>Cycle completion timeout.</w:t>
      </w:r>
    </w:p>
    <w:p>
      <w:pPr>
        <w:pStyle w:val="ListBullet"/>
      </w:pPr>
      <w:r>
        <w:t>Required machine-ready status missing.</w:t>
      </w:r>
    </w:p>
    <w:p>
      <w:pPr>
        <w:pStyle w:val="ListBullet"/>
      </w:pPr>
      <w:r>
        <w:t>Tool-change sequence timeout.</w:t>
      </w:r>
    </w:p>
    <w:p>
      <w:pPr>
        <w:pStyle w:val="ListBullet"/>
      </w:pPr>
      <w:r>
        <w:t>Part-clamp confirmation missing.</w:t>
      </w:r>
    </w:p>
    <w:p>
      <w:pPr>
        <w:pStyle w:val="ListBullet"/>
      </w:pPr>
      <w:r>
        <w:t>Communication or data exchange failure.</w:t>
      </w:r>
    </w:p>
    <w:p>
      <w:r>
        <w:t>CNC alarm numbers and detailed descriptions should be preserved where practical. The machine HMI can also present a concise, contextual message explaining which machine-level operation has failed.</w:t>
      </w:r>
    </w:p>
    <w:p>
      <w:pPr>
        <w:pStyle w:val="Heading3"/>
      </w:pPr>
      <w:r>
        <w:t>14.4 Robot and CNC handshake alarms</w:t>
      </w:r>
    </w:p>
    <w:p>
      <w:r>
        <w:t>When one controller waits for another controller's acknowledgment, define:</w:t>
      </w:r>
    </w:p>
    <w:p>
      <w:pPr>
        <w:pStyle w:val="ListBullet"/>
      </w:pPr>
      <w:r>
        <w:t>Which request was issued.</w:t>
      </w:r>
    </w:p>
    <w:p>
      <w:pPr>
        <w:pStyle w:val="ListBullet"/>
      </w:pPr>
      <w:r>
        <w:t>Which response was expected.</w:t>
      </w:r>
    </w:p>
    <w:p>
      <w:pPr>
        <w:pStyle w:val="ListBullet"/>
      </w:pPr>
      <w:r>
        <w:t>The allowed response time.</w:t>
      </w:r>
    </w:p>
    <w:p>
      <w:pPr>
        <w:pStyle w:val="ListBullet"/>
      </w:pPr>
      <w:r>
        <w:t>What happens when the response is missing.</w:t>
      </w:r>
    </w:p>
    <w:p>
      <w:pPr>
        <w:pStyle w:val="ListBullet"/>
      </w:pPr>
      <w:r>
        <w:t>Whether the condition is an alarm, an interlock, or both.</w:t>
      </w:r>
    </w:p>
    <w:p>
      <w:pPr>
        <w:pStyle w:val="ListBullet"/>
      </w:pPr>
      <w:r>
        <w:t>The reset or recovery procedure.</w:t>
      </w:r>
    </w:p>
    <w:p>
      <w:r>
        <w:t xml:space="preserve">Example message: </w:t>
      </w:r>
      <w:r>
        <w:rPr>
          <w:rFonts w:ascii="Consolas" w:hAnsi="Consolas"/>
          <w:color w:val="333333"/>
          <w:sz w:val="19"/>
          <w:shd w:val="clear" w:color="auto" w:fill="EFEFEF"/>
        </w:rPr>
        <w:t>Robot 1 cycle-complete signal not received</w:t>
      </w:r>
      <w:r>
        <w:t>.</w:t>
      </w:r>
    </w:p>
    <w:p>
      <w:r>
        <w:t xml:space="preserve">This is more useful than </w:t>
      </w:r>
      <w:r>
        <w:rPr>
          <w:rFonts w:ascii="Consolas" w:hAnsi="Consolas"/>
          <w:color w:val="333333"/>
          <w:sz w:val="19"/>
          <w:shd w:val="clear" w:color="auto" w:fill="EFEFEF"/>
        </w:rPr>
        <w:t>Communication error</w:t>
      </w:r>
      <w:r>
        <w:t xml:space="preserve"> if the communication link is healthy but the expected application-level response is missing.</w:t>
      </w:r>
    </w:p>
    <w:p>
      <w:pPr>
        <w:pStyle w:val="Heading2"/>
      </w:pPr>
      <w:r>
        <w:t>15. Nuisance alarms, chattering alarms, and alarm floods</w:t>
      </w:r>
    </w:p>
    <w:p>
      <w:pPr>
        <w:pStyle w:val="Heading3"/>
      </w:pPr>
      <w:r>
        <w:t>Nuisance alarm</w:t>
      </w:r>
    </w:p>
    <w:p>
      <w:r>
        <w:t>An alarm that repeatedly appears without requiring meaningful operator action, or whose message is misleading or operationally unhelpful.</w:t>
      </w:r>
    </w:p>
    <w:p>
      <w:r>
        <w:t>Possible causes include:</w:t>
      </w:r>
    </w:p>
    <w:p>
      <w:pPr>
        <w:pStyle w:val="ListBullet"/>
      </w:pPr>
      <w:r>
        <w:t>Incorrect thresholds.</w:t>
      </w:r>
    </w:p>
    <w:p>
      <w:pPr>
        <w:pStyle w:val="ListBullet"/>
      </w:pPr>
      <w:r>
        <w:t>Insufficient deadband.</w:t>
      </w:r>
    </w:p>
    <w:p>
      <w:pPr>
        <w:pStyle w:val="ListBullet"/>
      </w:pPr>
      <w:r>
        <w:t>Poorly selected activation delay.</w:t>
      </w:r>
    </w:p>
    <w:p>
      <w:pPr>
        <w:pStyle w:val="ListBullet"/>
      </w:pPr>
      <w:r>
        <w:t>Sensor noise or unstable measurement.</w:t>
      </w:r>
    </w:p>
    <w:p>
      <w:pPr>
        <w:pStyle w:val="ListBullet"/>
      </w:pPr>
      <w:r>
        <w:t>Duplicate alarm definitions.</w:t>
      </w:r>
    </w:p>
    <w:p>
      <w:pPr>
        <w:pStyle w:val="ListBullet"/>
      </w:pPr>
      <w:r>
        <w:t>Alarm activation during expected machine modes.</w:t>
      </w:r>
    </w:p>
    <w:p>
      <w:pPr>
        <w:pStyle w:val="ListBullet"/>
      </w:pPr>
      <w:r>
        <w:t>Faulty field devices or intermittent wiring.</w:t>
      </w:r>
    </w:p>
    <w:p>
      <w:pPr>
        <w:pStyle w:val="Heading3"/>
      </w:pPr>
      <w:r>
        <w:t>Chattering alarm</w:t>
      </w:r>
    </w:p>
    <w:p>
      <w:r>
        <w:t>An alarm that repeatedly activates and clears in a short period.</w:t>
      </w:r>
    </w:p>
    <w:p>
      <w:r>
        <w:t>Common remedies include:</w:t>
      </w:r>
    </w:p>
    <w:p>
      <w:pPr>
        <w:pStyle w:val="ListBullet"/>
      </w:pPr>
      <w:r>
        <w:t>Correctly chosen hysteresis.</w:t>
      </w:r>
    </w:p>
    <w:p>
      <w:pPr>
        <w:pStyle w:val="ListBullet"/>
      </w:pPr>
      <w:r>
        <w:t>Appropriate signal filtering.</w:t>
      </w:r>
    </w:p>
    <w:p>
      <w:pPr>
        <w:pStyle w:val="ListBullet"/>
      </w:pPr>
      <w:r>
        <w:t>A justified activation delay.</w:t>
      </w:r>
    </w:p>
    <w:p>
      <w:pPr>
        <w:pStyle w:val="ListBullet"/>
      </w:pPr>
      <w:r>
        <w:t>Improved sensor mounting or wiring.</w:t>
      </w:r>
    </w:p>
    <w:p>
      <w:pPr>
        <w:pStyle w:val="ListBullet"/>
      </w:pPr>
      <w:r>
        <w:t>Correction of the underlying process instability.</w:t>
      </w:r>
    </w:p>
    <w:p>
      <w:r>
        <w:t>Do not use filtering or delay to conceal a genuine rapid abnormal condition. Any modification must preserve the required detection and response performance.</w:t>
      </w:r>
    </w:p>
    <w:p>
      <w:pPr>
        <w:pStyle w:val="Heading3"/>
      </w:pPr>
      <w:r>
        <w:t>Alarm flood</w:t>
      </w:r>
    </w:p>
    <w:p>
      <w:r>
        <w:t>A large number of alarms occur in a short period, often because one initiating event produces many secondary alarms.</w:t>
      </w:r>
    </w:p>
    <w:p>
      <w:r>
        <w:t>Example:</w:t>
      </w:r>
    </w:p>
    <w:p>
      <w:pPr>
        <w:shd w:val="clear" w:color="auto" w:fill="F4F4F4"/>
        <w:spacing w:before="0" w:after="0" w:line="240" w:lineRule="auto"/>
        <w:ind w:left="216" w:right="216"/>
        <w:jc w:val="left"/>
      </w:pPr>
      <w:r>
        <w:rPr>
          <w:rFonts w:ascii="Consolas" w:hAnsi="Consolas"/>
          <w:color w:val="202020"/>
          <w:sz w:val="18"/>
        </w:rPr>
        <w:t>Remote I/O power loss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Sensor values become invalid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Multiple machine permissives become false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Several equipment alarms appear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Multiple sequence timeout alarms appear</w:t>
      </w:r>
    </w:p>
    <w:p/>
    <w:p>
      <w:r>
        <w:t>The operator may need to identify the initiating failure rather than respond independently to every consequence.</w:t>
      </w:r>
    </w:p>
    <w:p>
      <w:r>
        <w:t>Potential improvements include:</w:t>
      </w:r>
    </w:p>
    <w:p>
      <w:pPr>
        <w:pStyle w:val="ListBullet"/>
      </w:pPr>
      <w:r>
        <w:t>Clear root-cause and consequence messages.</w:t>
      </w:r>
    </w:p>
    <w:p>
      <w:pPr>
        <w:pStyle w:val="ListBullet"/>
      </w:pPr>
      <w:r>
        <w:t>Appropriate first-out indication where justified.</w:t>
      </w:r>
    </w:p>
    <w:p>
      <w:pPr>
        <w:pStyle w:val="ListBullet"/>
      </w:pPr>
      <w:r>
        <w:t>Correct communication-loss handling.</w:t>
      </w:r>
    </w:p>
    <w:p>
      <w:pPr>
        <w:pStyle w:val="ListBullet"/>
      </w:pPr>
      <w:r>
        <w:t>Alarm grouping and contextual navigation.</w:t>
      </w:r>
    </w:p>
    <w:p>
      <w:pPr>
        <w:pStyle w:val="ListBullet"/>
      </w:pPr>
      <w:r>
        <w:t>Controlled suppression of consequential alarms during well-defined abnormal states.</w:t>
      </w:r>
    </w:p>
    <w:p>
      <w:pPr>
        <w:pStyle w:val="ListBullet"/>
      </w:pPr>
      <w:r>
        <w:t>Alarm performance analysis after commissioning.</w:t>
      </w:r>
    </w:p>
    <w:p>
      <w:r>
        <w:t>Suppression must not hide independent hazards or remove required protective actions.</w:t>
      </w:r>
    </w:p>
    <w:p>
      <w:pPr>
        <w:pStyle w:val="Heading2"/>
      </w:pPr>
      <w:r>
        <w:t>16. Alarm philosophy and operator response</w:t>
      </w:r>
    </w:p>
    <w:p>
      <w:r>
        <w:t>An alarm philosophy is the governing document that defines how alarms are selected, prioritized, presented, managed, tested, and maintained across a control system.</w:t>
      </w:r>
    </w:p>
    <w:p>
      <w:r>
        <w:t>It should specify:</w:t>
      </w:r>
    </w:p>
    <w:p>
      <w:pPr>
        <w:pStyle w:val="ListBullet"/>
      </w:pPr>
      <w:r>
        <w:t>Alarm definitions and inclusion criteria.</w:t>
      </w:r>
    </w:p>
    <w:p>
      <w:pPr>
        <w:pStyle w:val="ListBullet"/>
      </w:pPr>
      <w:r>
        <w:t>Priority levels and their response expectations.</w:t>
      </w:r>
    </w:p>
    <w:p>
      <w:pPr>
        <w:pStyle w:val="ListBullet"/>
      </w:pPr>
      <w:r>
        <w:t>Message format and naming conventions.</w:t>
      </w:r>
    </w:p>
    <w:p>
      <w:pPr>
        <w:pStyle w:val="ListBullet"/>
      </w:pPr>
      <w:r>
        <w:t>Setpoint and deadband management.</w:t>
      </w:r>
    </w:p>
    <w:p>
      <w:pPr>
        <w:pStyle w:val="ListBullet"/>
      </w:pPr>
      <w:r>
        <w:t>Activation delays and latching rules.</w:t>
      </w:r>
    </w:p>
    <w:p>
      <w:pPr>
        <w:pStyle w:val="ListBullet"/>
      </w:pPr>
      <w:r>
        <w:t>Acknowledgment and reset behavior.</w:t>
      </w:r>
    </w:p>
    <w:p>
      <w:pPr>
        <w:pStyle w:val="ListBullet"/>
      </w:pPr>
      <w:r>
        <w:t>Alarm shelving, suppression, and disabling controls.</w:t>
      </w:r>
    </w:p>
    <w:p>
      <w:pPr>
        <w:pStyle w:val="ListBullet"/>
      </w:pPr>
      <w:r>
        <w:t>Historical logging and timestamp requirements.</w:t>
      </w:r>
    </w:p>
    <w:p>
      <w:pPr>
        <w:pStyle w:val="ListBullet"/>
      </w:pPr>
      <w:r>
        <w:t>Operator procedures and escalation paths.</w:t>
      </w:r>
    </w:p>
    <w:p>
      <w:pPr>
        <w:pStyle w:val="ListBullet"/>
      </w:pPr>
      <w:r>
        <w:t>Testing, approval, and change management.</w:t>
      </w:r>
    </w:p>
    <w:p>
      <w:pPr>
        <w:pStyle w:val="ListBullet"/>
      </w:pPr>
      <w:r>
        <w:t>Performance metrics and periodic review.</w:t>
      </w:r>
    </w:p>
    <w:p>
      <w:pPr>
        <w:pStyle w:val="Heading3"/>
      </w:pPr>
      <w:r>
        <w:t>Writing useful alarm messages</w:t>
      </w:r>
    </w:p>
    <w:p>
      <w:r>
        <w:t>A practical message format is:</w:t>
      </w:r>
    </w:p>
    <w:p>
      <w:r>
        <w:rPr>
          <w:rFonts w:ascii="Consolas" w:hAnsi="Consolas"/>
          <w:color w:val="333333"/>
          <w:sz w:val="19"/>
          <w:shd w:val="clear" w:color="auto" w:fill="EFEFEF"/>
        </w:rPr>
        <w:t>[Equipment or location] + [abnormal condition]</w:t>
      </w:r>
    </w:p>
    <w:p>
      <w:r>
        <w:t>Examples:</w:t>
      </w:r>
    </w:p>
    <w:p>
      <w:pPr>
        <w:pStyle w:val="ListBullet"/>
      </w:pPr>
      <w:r>
        <w:rPr>
          <w:rFonts w:ascii="Consolas" w:hAnsi="Consolas"/>
          <w:color w:val="333333"/>
          <w:sz w:val="19"/>
          <w:shd w:val="clear" w:color="auto" w:fill="EFEFEF"/>
        </w:rPr>
        <w:t>Hydraulic unit low pressure</w:t>
      </w:r>
      <w:r>
        <w:t>.</w:t>
      </w:r>
    </w:p>
    <w:p>
      <w:pPr>
        <w:pStyle w:val="ListBullet"/>
      </w:pPr>
      <w:r>
        <w:rPr>
          <w:rFonts w:ascii="Consolas" w:hAnsi="Consolas"/>
          <w:color w:val="333333"/>
          <w:sz w:val="19"/>
          <w:shd w:val="clear" w:color="auto" w:fill="EFEFEF"/>
        </w:rPr>
        <w:t>Conveyor motor overload trip</w:t>
      </w:r>
      <w:r>
        <w:t>.</w:t>
      </w:r>
    </w:p>
    <w:p>
      <w:pPr>
        <w:pStyle w:val="ListBullet"/>
      </w:pPr>
      <w:r>
        <w:rPr>
          <w:rFonts w:ascii="Consolas" w:hAnsi="Consolas"/>
          <w:color w:val="333333"/>
          <w:sz w:val="19"/>
          <w:shd w:val="clear" w:color="auto" w:fill="EFEFEF"/>
        </w:rPr>
        <w:t>Robot 1 cycle-complete timeout</w:t>
      </w:r>
      <w:r>
        <w:t>.</w:t>
      </w:r>
    </w:p>
    <w:p>
      <w:pPr>
        <w:pStyle w:val="ListBullet"/>
      </w:pPr>
      <w:r>
        <w:rPr>
          <w:rFonts w:ascii="Consolas" w:hAnsi="Consolas"/>
          <w:color w:val="333333"/>
          <w:sz w:val="19"/>
          <w:shd w:val="clear" w:color="auto" w:fill="EFEFEF"/>
        </w:rPr>
        <w:t>CNC 2 communication lost</w:t>
      </w:r>
      <w:r>
        <w:t>.</w:t>
      </w:r>
    </w:p>
    <w:p>
      <w:pPr>
        <w:pStyle w:val="ListBullet"/>
      </w:pPr>
      <w:r>
        <w:rPr>
          <w:rFonts w:ascii="Consolas" w:hAnsi="Consolas"/>
          <w:color w:val="333333"/>
          <w:sz w:val="19"/>
          <w:shd w:val="clear" w:color="auto" w:fill="EFEFEF"/>
        </w:rPr>
        <w:t>Coolant tank level low</w:t>
      </w:r>
      <w:r>
        <w:t>.</w:t>
      </w:r>
    </w:p>
    <w:p>
      <w:pPr>
        <w:pStyle w:val="ListBullet"/>
      </w:pPr>
      <w:r>
        <w:rPr>
          <w:rFonts w:ascii="Consolas" w:hAnsi="Consolas"/>
          <w:color w:val="333333"/>
          <w:sz w:val="19"/>
          <w:shd w:val="clear" w:color="auto" w:fill="EFEFEF"/>
        </w:rPr>
        <w:t>Temperature sensor 3 bad quality</w:t>
      </w:r>
      <w:r>
        <w:t>.</w:t>
      </w:r>
    </w:p>
    <w:p>
      <w:r>
        <w:t>Where space and the operating context allow, include a useful response instruction or a reference to the relevant procedure.</w:t>
      </w:r>
    </w:p>
    <w:p>
      <w:r>
        <w:t>Avoid vague messages such as:</w:t>
      </w:r>
    </w:p>
    <w:p>
      <w:pPr>
        <w:pStyle w:val="ListBullet"/>
      </w:pPr>
      <w:r>
        <w:rPr>
          <w:rFonts w:ascii="Consolas" w:hAnsi="Consolas"/>
          <w:color w:val="333333"/>
          <w:sz w:val="19"/>
          <w:shd w:val="clear" w:color="auto" w:fill="EFEFEF"/>
        </w:rPr>
        <w:t>Error</w:t>
      </w:r>
      <w:r>
        <w:t>.</w:t>
      </w:r>
    </w:p>
    <w:p>
      <w:pPr>
        <w:pStyle w:val="ListBullet"/>
      </w:pPr>
      <w:r>
        <w:rPr>
          <w:rFonts w:ascii="Consolas" w:hAnsi="Consolas"/>
          <w:color w:val="333333"/>
          <w:sz w:val="19"/>
          <w:shd w:val="clear" w:color="auto" w:fill="EFEFEF"/>
        </w:rPr>
        <w:t>Fault occurred</w:t>
      </w:r>
      <w:r>
        <w:t>.</w:t>
      </w:r>
    </w:p>
    <w:p>
      <w:pPr>
        <w:pStyle w:val="ListBullet"/>
      </w:pPr>
      <w:r>
        <w:rPr>
          <w:rFonts w:ascii="Consolas" w:hAnsi="Consolas"/>
          <w:color w:val="333333"/>
          <w:sz w:val="19"/>
          <w:shd w:val="clear" w:color="auto" w:fill="EFEFEF"/>
        </w:rPr>
        <w:t>Check system</w:t>
      </w:r>
      <w:r>
        <w:t>.</w:t>
      </w:r>
    </w:p>
    <w:p>
      <w:pPr>
        <w:pStyle w:val="ListBullet"/>
      </w:pPr>
      <w:r>
        <w:rPr>
          <w:rFonts w:ascii="Consolas" w:hAnsi="Consolas"/>
          <w:color w:val="333333"/>
          <w:sz w:val="19"/>
          <w:shd w:val="clear" w:color="auto" w:fill="EFEFEF"/>
        </w:rPr>
        <w:t>Alarm 23</w:t>
      </w:r>
      <w:r>
        <w:t>.</w:t>
      </w:r>
    </w:p>
    <w:p>
      <w:r>
        <w:t>Numerical fault codes can be included as additional diagnostic information, but they should not replace a comprehensible alarm message.</w:t>
      </w:r>
    </w:p>
    <w:p>
      <w:pPr>
        <w:pStyle w:val="Heading2"/>
      </w:pPr>
      <w:r>
        <w:t>17. Worked example: alarm register for a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543"/>
        <w:gridCol w:w="1543"/>
        <w:gridCol w:w="1543"/>
        <w:gridCol w:w="1543"/>
        <w:gridCol w:w="1543"/>
        <w:gridCol w:w="1543"/>
        <w:gridCol w:w="1543"/>
      </w:tblGrid>
      <w:tr>
        <w:trPr>
          <w:tblHeader w:val="true"/>
        </w:trPr>
        <w:tc>
          <w:tcPr>
            <w:tcW w:type="dxa" w:w="1543"/>
            <w:shd w:val="clear" w:color="auto" w:fill="EEF2F7"/>
          </w:tcPr>
          <w:p>
            <w:pPr>
              <w:spacing w:after="0" w:before="0" w:line="240" w:lineRule="auto"/>
              <w:jc w:val="left"/>
            </w:pPr>
            <w:r>
              <w:rPr>
                <w:b/>
                <w:color w:val="1A2E4A"/>
              </w:rPr>
              <w:t>Alarm ID</w:t>
            </w:r>
          </w:p>
        </w:tc>
        <w:tc>
          <w:tcPr>
            <w:tcW w:type="dxa" w:w="1543"/>
            <w:shd w:val="clear" w:color="auto" w:fill="EEF2F7"/>
          </w:tcPr>
          <w:p>
            <w:pPr>
              <w:spacing w:after="0" w:before="0" w:line="240" w:lineRule="auto"/>
              <w:jc w:val="left"/>
            </w:pPr>
            <w:r>
              <w:rPr>
                <w:b/>
                <w:color w:val="1A2E4A"/>
              </w:rPr>
              <w:t>Alarm tag</w:t>
            </w:r>
          </w:p>
        </w:tc>
        <w:tc>
          <w:tcPr>
            <w:tcW w:type="dxa" w:w="1543"/>
            <w:shd w:val="clear" w:color="auto" w:fill="EEF2F7"/>
          </w:tcPr>
          <w:p>
            <w:pPr>
              <w:spacing w:after="0" w:before="0" w:line="240" w:lineRule="auto"/>
              <w:jc w:val="left"/>
            </w:pPr>
            <w:r>
              <w:rPr>
                <w:b/>
                <w:color w:val="1A2E4A"/>
              </w:rPr>
              <w:t>Condition</w:t>
            </w:r>
          </w:p>
        </w:tc>
        <w:tc>
          <w:tcPr>
            <w:tcW w:type="dxa" w:w="1543"/>
            <w:shd w:val="clear" w:color="auto" w:fill="EEF2F7"/>
          </w:tcPr>
          <w:p>
            <w:pPr>
              <w:spacing w:after="0" w:before="0" w:line="240" w:lineRule="auto"/>
              <w:jc w:val="left"/>
            </w:pPr>
            <w:r>
              <w:rPr>
                <w:b/>
                <w:color w:val="1A2E4A"/>
              </w:rPr>
              <w:t>Priority</w:t>
            </w:r>
          </w:p>
        </w:tc>
        <w:tc>
          <w:tcPr>
            <w:tcW w:type="dxa" w:w="1543"/>
            <w:shd w:val="clear" w:color="auto" w:fill="EEF2F7"/>
          </w:tcPr>
          <w:p>
            <w:pPr>
              <w:spacing w:after="0" w:before="0" w:line="240" w:lineRule="auto"/>
              <w:jc w:val="left"/>
            </w:pPr>
            <w:r>
              <w:rPr>
                <w:b/>
                <w:color w:val="1A2E4A"/>
              </w:rPr>
              <w:t>Delay</w:t>
            </w:r>
          </w:p>
        </w:tc>
        <w:tc>
          <w:tcPr>
            <w:tcW w:type="dxa" w:w="1543"/>
            <w:shd w:val="clear" w:color="auto" w:fill="EEF2F7"/>
          </w:tcPr>
          <w:p>
            <w:pPr>
              <w:spacing w:after="0" w:before="0" w:line="240" w:lineRule="auto"/>
              <w:jc w:val="left"/>
            </w:pPr>
            <w:r>
              <w:rPr>
                <w:b/>
                <w:color w:val="1A2E4A"/>
              </w:rPr>
              <w:t>Clear behavior</w:t>
            </w:r>
          </w:p>
        </w:tc>
        <w:tc>
          <w:tcPr>
            <w:tcW w:type="dxa" w:w="1543"/>
            <w:shd w:val="clear" w:color="auto" w:fill="EEF2F7"/>
          </w:tcPr>
          <w:p>
            <w:pPr>
              <w:spacing w:after="0" w:before="0" w:line="240" w:lineRule="auto"/>
              <w:jc w:val="left"/>
            </w:pPr>
            <w:r>
              <w:rPr>
                <w:b/>
                <w:color w:val="1A2E4A"/>
              </w:rPr>
              <w:t>Operator response</w:t>
            </w:r>
          </w:p>
        </w:tc>
      </w:tr>
      <w:tr>
        <w:tc>
          <w:tcPr>
            <w:tcW w:type="dxa" w:w="1543"/>
          </w:tcPr>
          <w:p>
            <w:pPr>
              <w:spacing w:after="0" w:before="0" w:line="240" w:lineRule="auto"/>
              <w:jc w:val="left"/>
            </w:pPr>
            <w:r>
              <w:t>ALM-001</w:t>
            </w:r>
          </w:p>
        </w:tc>
        <w:tc>
          <w:tcPr>
            <w:tcW w:type="dxa" w:w="1543"/>
          </w:tcPr>
          <w:p>
            <w:pPr>
              <w:spacing w:after="0" w:before="0" w:line="240" w:lineRule="auto"/>
              <w:jc w:val="left"/>
            </w:pPr>
            <w:r>
              <w:t>HYD_PRESS_LOW</w:t>
            </w:r>
          </w:p>
        </w:tc>
        <w:tc>
          <w:tcPr>
            <w:tcW w:type="dxa" w:w="1543"/>
          </w:tcPr>
          <w:p>
            <w:pPr>
              <w:spacing w:after="0" w:before="0" w:line="240" w:lineRule="auto"/>
              <w:jc w:val="left"/>
            </w:pPr>
            <w:r>
              <w:t>Pressure below approved minimum during a pressure-dependent operation</w:t>
            </w:r>
          </w:p>
        </w:tc>
        <w:tc>
          <w:tcPr>
            <w:tcW w:type="dxa" w:w="1543"/>
          </w:tcPr>
          <w:p>
            <w:pPr>
              <w:spacing w:after="0" w:before="0" w:line="240" w:lineRule="auto"/>
              <w:jc w:val="left"/>
            </w:pPr>
            <w:r>
              <w:t>P2</w:t>
            </w:r>
          </w:p>
        </w:tc>
        <w:tc>
          <w:tcPr>
            <w:tcW w:type="dxa" w:w="1543"/>
          </w:tcPr>
          <w:p>
            <w:pPr>
              <w:spacing w:after="0" w:before="0" w:line="240" w:lineRule="auto"/>
              <w:jc w:val="left"/>
            </w:pPr>
            <w:r>
              <w:t>Defined by design</w:t>
            </w:r>
          </w:p>
        </w:tc>
        <w:tc>
          <w:tcPr>
            <w:tcW w:type="dxa" w:w="1543"/>
          </w:tcPr>
          <w:p>
            <w:pPr>
              <w:spacing w:after="0" w:before="0" w:line="240" w:lineRule="auto"/>
              <w:jc w:val="left"/>
            </w:pPr>
            <w:r>
              <w:t>Clears above recovery threshold</w:t>
            </w:r>
          </w:p>
        </w:tc>
        <w:tc>
          <w:tcPr>
            <w:tcW w:type="dxa" w:w="1543"/>
          </w:tcPr>
          <w:p>
            <w:pPr>
              <w:spacing w:after="0" w:before="0" w:line="240" w:lineRule="auto"/>
              <w:jc w:val="left"/>
            </w:pPr>
            <w:r>
              <w:t>Check hydraulic supply and inspect for leakage</w:t>
            </w:r>
          </w:p>
        </w:tc>
      </w:tr>
      <w:tr>
        <w:tc>
          <w:tcPr>
            <w:tcW w:type="dxa" w:w="1543"/>
          </w:tcPr>
          <w:p>
            <w:pPr>
              <w:spacing w:after="0" w:before="0" w:line="240" w:lineRule="auto"/>
              <w:jc w:val="left"/>
            </w:pPr>
            <w:r>
              <w:t>ALM-002</w:t>
            </w:r>
          </w:p>
        </w:tc>
        <w:tc>
          <w:tcPr>
            <w:tcW w:type="dxa" w:w="1543"/>
          </w:tcPr>
          <w:p>
            <w:pPr>
              <w:spacing w:after="0" w:before="0" w:line="240" w:lineRule="auto"/>
              <w:jc w:val="left"/>
            </w:pPr>
            <w:r>
              <w:t>VFD_01_FAULT</w:t>
            </w:r>
          </w:p>
        </w:tc>
        <w:tc>
          <w:tcPr>
            <w:tcW w:type="dxa" w:w="1543"/>
          </w:tcPr>
          <w:p>
            <w:pPr>
              <w:spacing w:after="0" w:before="0" w:line="240" w:lineRule="auto"/>
              <w:jc w:val="left"/>
            </w:pPr>
            <w:r>
              <w:t>VFD reports an active fault</w:t>
            </w:r>
          </w:p>
        </w:tc>
        <w:tc>
          <w:tcPr>
            <w:tcW w:type="dxa" w:w="1543"/>
          </w:tcPr>
          <w:p>
            <w:pPr>
              <w:spacing w:after="0" w:before="0" w:line="240" w:lineRule="auto"/>
              <w:jc w:val="left"/>
            </w:pPr>
            <w:r>
              <w:t>P2 or P3</w:t>
            </w:r>
          </w:p>
        </w:tc>
        <w:tc>
          <w:tcPr>
            <w:tcW w:type="dxa" w:w="1543"/>
          </w:tcPr>
          <w:p>
            <w:pPr>
              <w:spacing w:after="0" w:before="0" w:line="240" w:lineRule="auto"/>
              <w:jc w:val="left"/>
            </w:pPr>
            <w:r>
              <w:t>According to interface</w:t>
            </w:r>
          </w:p>
        </w:tc>
        <w:tc>
          <w:tcPr>
            <w:tcW w:type="dxa" w:w="1543"/>
          </w:tcPr>
          <w:p>
            <w:pPr>
              <w:spacing w:after="0" w:before="0" w:line="240" w:lineRule="auto"/>
              <w:jc w:val="left"/>
            </w:pPr>
            <w:r>
              <w:t>Clears according to drive status and reset rules</w:t>
            </w:r>
          </w:p>
        </w:tc>
        <w:tc>
          <w:tcPr>
            <w:tcW w:type="dxa" w:w="1543"/>
          </w:tcPr>
          <w:p>
            <w:pPr>
              <w:spacing w:after="0" w:before="0" w:line="240" w:lineRule="auto"/>
              <w:jc w:val="left"/>
            </w:pPr>
            <w:r>
              <w:t>Check drive diagnostic code</w:t>
            </w:r>
          </w:p>
        </w:tc>
      </w:tr>
      <w:tr>
        <w:tc>
          <w:tcPr>
            <w:tcW w:type="dxa" w:w="1543"/>
          </w:tcPr>
          <w:p>
            <w:pPr>
              <w:spacing w:after="0" w:before="0" w:line="240" w:lineRule="auto"/>
              <w:jc w:val="left"/>
            </w:pPr>
            <w:r>
              <w:t>ALM-003</w:t>
            </w:r>
          </w:p>
        </w:tc>
        <w:tc>
          <w:tcPr>
            <w:tcW w:type="dxa" w:w="1543"/>
          </w:tcPr>
          <w:p>
            <w:pPr>
              <w:spacing w:after="0" w:before="0" w:line="240" w:lineRule="auto"/>
              <w:jc w:val="left"/>
            </w:pPr>
            <w:r>
              <w:t>CYL_EXT_TIMEOUT</w:t>
            </w:r>
          </w:p>
        </w:tc>
        <w:tc>
          <w:tcPr>
            <w:tcW w:type="dxa" w:w="1543"/>
          </w:tcPr>
          <w:p>
            <w:pPr>
              <w:spacing w:after="0" w:before="0" w:line="240" w:lineRule="auto"/>
              <w:jc w:val="left"/>
            </w:pPr>
            <w:r>
              <w:t>Cylinder extension confirmation not received within the allowed time</w:t>
            </w:r>
          </w:p>
        </w:tc>
        <w:tc>
          <w:tcPr>
            <w:tcW w:type="dxa" w:w="1543"/>
          </w:tcPr>
          <w:p>
            <w:pPr>
              <w:spacing w:after="0" w:before="0" w:line="240" w:lineRule="auto"/>
              <w:jc w:val="left"/>
            </w:pPr>
            <w:r>
              <w:t>P2 or P3</w:t>
            </w:r>
          </w:p>
        </w:tc>
        <w:tc>
          <w:tcPr>
            <w:tcW w:type="dxa" w:w="1543"/>
          </w:tcPr>
          <w:p>
            <w:pPr>
              <w:spacing w:after="0" w:before="0" w:line="240" w:lineRule="auto"/>
              <w:jc w:val="left"/>
            </w:pPr>
            <w:r>
              <w:t>Sequence timeout</w:t>
            </w:r>
          </w:p>
        </w:tc>
        <w:tc>
          <w:tcPr>
            <w:tcW w:type="dxa" w:w="1543"/>
          </w:tcPr>
          <w:p>
            <w:pPr>
              <w:spacing w:after="0" w:before="0" w:line="240" w:lineRule="auto"/>
              <w:jc w:val="left"/>
            </w:pPr>
            <w:r>
              <w:t>Clears according to recovery logic</w:t>
            </w:r>
          </w:p>
        </w:tc>
        <w:tc>
          <w:tcPr>
            <w:tcW w:type="dxa" w:w="1543"/>
          </w:tcPr>
          <w:p>
            <w:pPr>
              <w:spacing w:after="0" w:before="0" w:line="240" w:lineRule="auto"/>
              <w:jc w:val="left"/>
            </w:pPr>
            <w:r>
              <w:t>Check cylinder, valve, air supply, and sensor</w:t>
            </w:r>
          </w:p>
        </w:tc>
      </w:tr>
      <w:tr>
        <w:tc>
          <w:tcPr>
            <w:tcW w:type="dxa" w:w="1543"/>
          </w:tcPr>
          <w:p>
            <w:pPr>
              <w:spacing w:after="0" w:before="0" w:line="240" w:lineRule="auto"/>
              <w:jc w:val="left"/>
            </w:pPr>
            <w:r>
              <w:t>ALM-004</w:t>
            </w:r>
          </w:p>
        </w:tc>
        <w:tc>
          <w:tcPr>
            <w:tcW w:type="dxa" w:w="1543"/>
          </w:tcPr>
          <w:p>
            <w:pPr>
              <w:spacing w:after="0" w:before="0" w:line="240" w:lineRule="auto"/>
              <w:jc w:val="left"/>
            </w:pPr>
            <w:r>
              <w:t>ROBOT_READY_LOST</w:t>
            </w:r>
          </w:p>
        </w:tc>
        <w:tc>
          <w:tcPr>
            <w:tcW w:type="dxa" w:w="1543"/>
          </w:tcPr>
          <w:p>
            <w:pPr>
              <w:spacing w:after="0" w:before="0" w:line="240" w:lineRule="auto"/>
              <w:jc w:val="left"/>
            </w:pPr>
            <w:r>
              <w:t>Robot readiness lost while required by the sequence</w:t>
            </w:r>
          </w:p>
        </w:tc>
        <w:tc>
          <w:tcPr>
            <w:tcW w:type="dxa" w:w="1543"/>
          </w:tcPr>
          <w:p>
            <w:pPr>
              <w:spacing w:after="0" w:before="0" w:line="240" w:lineRule="auto"/>
              <w:jc w:val="left"/>
            </w:pPr>
            <w:r>
              <w:t>P2</w:t>
            </w:r>
          </w:p>
        </w:tc>
        <w:tc>
          <w:tcPr>
            <w:tcW w:type="dxa" w:w="1543"/>
          </w:tcPr>
          <w:p>
            <w:pPr>
              <w:spacing w:after="0" w:before="0" w:line="240" w:lineRule="auto"/>
              <w:jc w:val="left"/>
            </w:pPr>
            <w:r>
              <w:t>Defined by sequence</w:t>
            </w:r>
          </w:p>
        </w:tc>
        <w:tc>
          <w:tcPr>
            <w:tcW w:type="dxa" w:w="1543"/>
          </w:tcPr>
          <w:p>
            <w:pPr>
              <w:spacing w:after="0" w:before="0" w:line="240" w:lineRule="auto"/>
              <w:jc w:val="left"/>
            </w:pPr>
            <w:r>
              <w:t>Clears when readiness is restored and conditions qualify</w:t>
            </w:r>
          </w:p>
        </w:tc>
        <w:tc>
          <w:tcPr>
            <w:tcW w:type="dxa" w:w="1543"/>
          </w:tcPr>
          <w:p>
            <w:pPr>
              <w:spacing w:after="0" w:before="0" w:line="240" w:lineRule="auto"/>
              <w:jc w:val="left"/>
            </w:pPr>
            <w:r>
              <w:t>Check robot state and handshake</w:t>
            </w:r>
          </w:p>
        </w:tc>
      </w:tr>
      <w:tr>
        <w:tc>
          <w:tcPr>
            <w:tcW w:type="dxa" w:w="1543"/>
          </w:tcPr>
          <w:p>
            <w:pPr>
              <w:spacing w:after="0" w:before="0" w:line="240" w:lineRule="auto"/>
              <w:jc w:val="left"/>
            </w:pPr>
            <w:r>
              <w:t>ALM-005</w:t>
            </w:r>
          </w:p>
        </w:tc>
        <w:tc>
          <w:tcPr>
            <w:tcW w:type="dxa" w:w="1543"/>
          </w:tcPr>
          <w:p>
            <w:pPr>
              <w:spacing w:after="0" w:before="0" w:line="240" w:lineRule="auto"/>
              <w:jc w:val="left"/>
            </w:pPr>
            <w:r>
              <w:t>COOLANT_LEVEL_LOW</w:t>
            </w:r>
          </w:p>
        </w:tc>
        <w:tc>
          <w:tcPr>
            <w:tcW w:type="dxa" w:w="1543"/>
          </w:tcPr>
          <w:p>
            <w:pPr>
              <w:spacing w:after="0" w:before="0" w:line="240" w:lineRule="auto"/>
              <w:jc w:val="left"/>
            </w:pPr>
            <w:r>
              <w:t>Coolant level below the configured threshold</w:t>
            </w:r>
          </w:p>
        </w:tc>
        <w:tc>
          <w:tcPr>
            <w:tcW w:type="dxa" w:w="1543"/>
          </w:tcPr>
          <w:p>
            <w:pPr>
              <w:spacing w:after="0" w:before="0" w:line="240" w:lineRule="auto"/>
              <w:jc w:val="left"/>
            </w:pPr>
            <w:r>
              <w:t>P3</w:t>
            </w:r>
          </w:p>
        </w:tc>
        <w:tc>
          <w:tcPr>
            <w:tcW w:type="dxa" w:w="1543"/>
          </w:tcPr>
          <w:p>
            <w:pPr>
              <w:spacing w:after="0" w:before="0" w:line="240" w:lineRule="auto"/>
              <w:jc w:val="left"/>
            </w:pPr>
            <w:r>
              <w:t>Defined by design</w:t>
            </w:r>
          </w:p>
        </w:tc>
        <w:tc>
          <w:tcPr>
            <w:tcW w:type="dxa" w:w="1543"/>
          </w:tcPr>
          <w:p>
            <w:pPr>
              <w:spacing w:after="0" w:before="0" w:line="240" w:lineRule="auto"/>
              <w:jc w:val="left"/>
            </w:pPr>
            <w:r>
              <w:t>Clears above recovery threshold</w:t>
            </w:r>
          </w:p>
        </w:tc>
        <w:tc>
          <w:tcPr>
            <w:tcW w:type="dxa" w:w="1543"/>
          </w:tcPr>
          <w:p>
            <w:pPr>
              <w:spacing w:after="0" w:before="0" w:line="240" w:lineRule="auto"/>
              <w:jc w:val="left"/>
            </w:pPr>
            <w:r>
              <w:t>Refill coolant and investigate loss</w:t>
            </w:r>
          </w:p>
        </w:tc>
      </w:tr>
      <w:tr>
        <w:tc>
          <w:tcPr>
            <w:tcW w:type="dxa" w:w="1543"/>
          </w:tcPr>
          <w:p>
            <w:pPr>
              <w:spacing w:after="0" w:before="0" w:line="240" w:lineRule="auto"/>
              <w:jc w:val="left"/>
            </w:pPr>
            <w:r>
              <w:t>ALM-006</w:t>
            </w:r>
          </w:p>
        </w:tc>
        <w:tc>
          <w:tcPr>
            <w:tcW w:type="dxa" w:w="1543"/>
          </w:tcPr>
          <w:p>
            <w:pPr>
              <w:spacing w:after="0" w:before="0" w:line="240" w:lineRule="auto"/>
              <w:jc w:val="left"/>
            </w:pPr>
            <w:r>
              <w:t>PLC_RIO_COMM_LOSS</w:t>
            </w:r>
          </w:p>
        </w:tc>
        <w:tc>
          <w:tcPr>
            <w:tcW w:type="dxa" w:w="1543"/>
          </w:tcPr>
          <w:p>
            <w:pPr>
              <w:spacing w:after="0" w:before="0" w:line="240" w:lineRule="auto"/>
              <w:jc w:val="left"/>
            </w:pPr>
            <w:r>
              <w:t>Remote I/O connection unavailable</w:t>
            </w:r>
          </w:p>
        </w:tc>
        <w:tc>
          <w:tcPr>
            <w:tcW w:type="dxa" w:w="1543"/>
          </w:tcPr>
          <w:p>
            <w:pPr>
              <w:spacing w:after="0" w:before="0" w:line="240" w:lineRule="auto"/>
              <w:jc w:val="left"/>
            </w:pPr>
            <w:r>
              <w:t>P1, P2, or P3 based on impact</w:t>
            </w:r>
          </w:p>
        </w:tc>
        <w:tc>
          <w:tcPr>
            <w:tcW w:type="dxa" w:w="1543"/>
          </w:tcPr>
          <w:p>
            <w:pPr>
              <w:spacing w:after="0" w:before="0" w:line="240" w:lineRule="auto"/>
              <w:jc w:val="left"/>
            </w:pPr>
            <w:r>
              <w:t>Defined by design</w:t>
            </w:r>
          </w:p>
        </w:tc>
        <w:tc>
          <w:tcPr>
            <w:tcW w:type="dxa" w:w="1543"/>
          </w:tcPr>
          <w:p>
            <w:pPr>
              <w:spacing w:after="0" w:before="0" w:line="240" w:lineRule="auto"/>
              <w:jc w:val="left"/>
            </w:pPr>
            <w:r>
              <w:t>Clears when communication is healthy and valid data is restored</w:t>
            </w:r>
          </w:p>
        </w:tc>
        <w:tc>
          <w:tcPr>
            <w:tcW w:type="dxa" w:w="1543"/>
          </w:tcPr>
          <w:p>
            <w:pPr>
              <w:spacing w:after="0" w:before="0" w:line="240" w:lineRule="auto"/>
              <w:jc w:val="left"/>
            </w:pPr>
            <w:r>
              <w:t>Check remote I/O power and network</w:t>
            </w:r>
          </w:p>
        </w:tc>
      </w:tr>
    </w:tbl>
    <w:p/>
    <w:p>
      <w:r>
        <w:t>The priorities, delays, and operator responses above are examples of register content. Actual settings must follow the machine's risk assessment, operating requirements, and alarm philosophy.</w:t>
      </w:r>
    </w:p>
    <w:p>
      <w:pPr>
        <w:pStyle w:val="Heading2"/>
      </w:pPr>
      <w:r>
        <w:t>18. Alarm testing and commissioning</w:t>
      </w:r>
    </w:p>
    <w:p>
      <w:r>
        <w:t>Alarm testing should verify the triggering condition, message, priority, timing, acknowledgment, clearing, latching, and associated control behavior.</w:t>
      </w:r>
    </w:p>
    <w:p>
      <w:pPr>
        <w:pStyle w:val="Heading3"/>
      </w:pPr>
      <w:r>
        <w:t>18.1 FAT tests</w:t>
      </w:r>
    </w:p>
    <w:p>
      <w:r>
        <w:t>During Factory Acceptance Testing, verify:</w:t>
      </w:r>
    </w:p>
    <w:p>
      <w:pPr>
        <w:pStyle w:val="ListBullet"/>
      </w:pPr>
      <w:r>
        <w:t>Alarm appears when the defined condition is triggered.</w:t>
      </w:r>
    </w:p>
    <w:p>
      <w:pPr>
        <w:pStyle w:val="ListBullet"/>
      </w:pPr>
      <w:r>
        <w:t>Correct tag, message, and priority are displayed.</w:t>
      </w:r>
    </w:p>
    <w:p>
      <w:pPr>
        <w:pStyle w:val="ListBullet"/>
      </w:pPr>
      <w:r>
        <w:t>Activation delay and deadband behave as specified.</w:t>
      </w:r>
    </w:p>
    <w:p>
      <w:pPr>
        <w:pStyle w:val="ListBullet"/>
      </w:pPr>
      <w:r>
        <w:t>Acknowledgment works as designed.</w:t>
      </w:r>
    </w:p>
    <w:p>
      <w:pPr>
        <w:pStyle w:val="ListBullet"/>
      </w:pPr>
      <w:r>
        <w:t>Alarm clears under the correct condition.</w:t>
      </w:r>
    </w:p>
    <w:p>
      <w:pPr>
        <w:pStyle w:val="ListBullet"/>
      </w:pPr>
      <w:r>
        <w:t>Latched alarms remain active until the required reset.</w:t>
      </w:r>
    </w:p>
    <w:p>
      <w:pPr>
        <w:pStyle w:val="ListBullet"/>
      </w:pPr>
      <w:r>
        <w:t>Alarms are recorded in the history where required.</w:t>
      </w:r>
    </w:p>
    <w:p>
      <w:pPr>
        <w:pStyle w:val="ListBullet"/>
      </w:pPr>
      <w:r>
        <w:t>Multiple alarms are presented intelligibly during simulated abnormal conditions.</w:t>
      </w:r>
    </w:p>
    <w:p>
      <w:pPr>
        <w:pStyle w:val="ListBullet"/>
      </w:pPr>
      <w:r>
        <w:t>Suppression and shelving rules operate as approved.</w:t>
      </w:r>
    </w:p>
    <w:p>
      <w:pPr>
        <w:pStyle w:val="ListBullet"/>
      </w:pPr>
      <w:r>
        <w:t>Interlocks and trips behave according to their own specifications.</w:t>
      </w:r>
    </w:p>
    <w:p>
      <w:pPr>
        <w:pStyle w:val="Heading3"/>
      </w:pPr>
      <w:r>
        <w:t>18.2 SAT tests</w:t>
      </w:r>
    </w:p>
    <w:p>
      <w:r>
        <w:t>During Site Acceptance Testing, verify the installed system:</w:t>
      </w:r>
    </w:p>
    <w:p>
      <w:pPr>
        <w:pStyle w:val="ListBullet"/>
      </w:pPr>
      <w:r>
        <w:t>Actual field device or approved signal simulation triggers the correct alarm.</w:t>
      </w:r>
    </w:p>
    <w:p>
      <w:pPr>
        <w:pStyle w:val="ListBullet"/>
      </w:pPr>
      <w:r>
        <w:t>PLC signal mapping and HMI binding are correct.</w:t>
      </w:r>
    </w:p>
    <w:p>
      <w:pPr>
        <w:pStyle w:val="ListBullet"/>
      </w:pPr>
      <w:r>
        <w:t>Engineering units and thresholds match the approved settings.</w:t>
      </w:r>
    </w:p>
    <w:p>
      <w:pPr>
        <w:pStyle w:val="ListBullet"/>
      </w:pPr>
      <w:r>
        <w:t>Communication loss and invalid signal behavior are correct.</w:t>
      </w:r>
    </w:p>
    <w:p>
      <w:pPr>
        <w:pStyle w:val="ListBullet"/>
      </w:pPr>
      <w:r>
        <w:t>The alarm is visible to the intended operator.</w:t>
      </w:r>
    </w:p>
    <w:p>
      <w:pPr>
        <w:pStyle w:val="ListBullet"/>
      </w:pPr>
      <w:r>
        <w:t>The operator response procedure is available and appropriate.</w:t>
      </w:r>
    </w:p>
    <w:p>
      <w:pPr>
        <w:pStyle w:val="ListBullet"/>
      </w:pPr>
      <w:r>
        <w:t>The installed behavior matches the released alarm list.</w:t>
      </w:r>
    </w:p>
    <w:p>
      <w:pPr>
        <w:pStyle w:val="Heading3"/>
      </w:pPr>
      <w:r>
        <w:t>18.3 Example alarm test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Test ID</w:t>
            </w:r>
          </w:p>
        </w:tc>
        <w:tc>
          <w:tcPr>
            <w:tcW w:type="dxa" w:w="5400"/>
          </w:tcPr>
          <w:p>
            <w:pPr>
              <w:spacing w:after="0" w:before="0" w:line="240" w:lineRule="auto"/>
              <w:jc w:val="left"/>
            </w:pPr>
            <w:r>
              <w:t>FAT-ALM-001</w:t>
            </w:r>
          </w:p>
        </w:tc>
      </w:tr>
      <w:tr>
        <w:tc>
          <w:tcPr>
            <w:tcW w:type="dxa" w:w="5400"/>
          </w:tcPr>
          <w:p>
            <w:pPr>
              <w:spacing w:after="0" w:before="0" w:line="240" w:lineRule="auto"/>
              <w:jc w:val="left"/>
            </w:pPr>
            <w:r>
              <w:t>Alarm tag</w:t>
            </w:r>
          </w:p>
        </w:tc>
        <w:tc>
          <w:tcPr>
            <w:tcW w:type="dxa" w:w="5400"/>
          </w:tcPr>
          <w:p>
            <w:pPr>
              <w:spacing w:after="0" w:before="0" w:line="240" w:lineRule="auto"/>
              <w:jc w:val="left"/>
            </w:pPr>
            <w:r>
              <w:t>HYD_PRESS_LOW</w:t>
            </w:r>
          </w:p>
        </w:tc>
      </w:tr>
      <w:tr>
        <w:tc>
          <w:tcPr>
            <w:tcW w:type="dxa" w:w="5400"/>
          </w:tcPr>
          <w:p>
            <w:pPr>
              <w:spacing w:after="0" w:before="0" w:line="240" w:lineRule="auto"/>
              <w:jc w:val="left"/>
            </w:pPr>
            <w:r>
              <w:t>Test method</w:t>
            </w:r>
          </w:p>
        </w:tc>
        <w:tc>
          <w:tcPr>
            <w:tcW w:type="dxa" w:w="5400"/>
          </w:tcPr>
          <w:p>
            <w:pPr>
              <w:spacing w:after="0" w:before="0" w:line="240" w:lineRule="auto"/>
              <w:jc w:val="left"/>
            </w:pPr>
            <w:r>
              <w:t>Approved simulation of low-pressure input</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Alarm activates at the defined threshold and delay</w:t>
            </w:r>
          </w:p>
        </w:tc>
      </w:tr>
      <w:tr>
        <w:tc>
          <w:tcPr>
            <w:tcW w:type="dxa" w:w="5400"/>
          </w:tcPr>
          <w:p>
            <w:pPr>
              <w:spacing w:after="0" w:before="0" w:line="240" w:lineRule="auto"/>
              <w:jc w:val="left"/>
            </w:pPr>
            <w:r>
              <w:t>Observed result</w:t>
            </w:r>
          </w:p>
        </w:tc>
        <w:tc>
          <w:tcPr>
            <w:tcW w:type="dxa" w:w="5400"/>
          </w:tcPr>
          <w:p>
            <w:pPr>
              <w:spacing w:after="0" w:before="0" w:line="240" w:lineRule="auto"/>
              <w:jc w:val="left"/>
            </w:pPr>
            <w:r>
              <w:t>Record actual HMI and PLC behavior</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Matches approved alarm specification</w:t>
            </w:r>
          </w:p>
        </w:tc>
      </w:tr>
      <w:tr>
        <w:tc>
          <w:tcPr>
            <w:tcW w:type="dxa" w:w="5400"/>
          </w:tcPr>
          <w:p>
            <w:pPr>
              <w:spacing w:after="0" w:before="0" w:line="240" w:lineRule="auto"/>
              <w:jc w:val="left"/>
            </w:pPr>
            <w:r>
              <w:t>Status</w:t>
            </w:r>
          </w:p>
        </w:tc>
        <w:tc>
          <w:tcPr>
            <w:tcW w:type="dxa" w:w="5400"/>
          </w:tcPr>
          <w:p>
            <w:pPr>
              <w:spacing w:after="0" w:before="0" w:line="240" w:lineRule="auto"/>
              <w:jc w:val="left"/>
            </w:pPr>
            <w:r>
              <w:t>Pass / Fail / Pending</w:t>
            </w:r>
          </w:p>
        </w:tc>
      </w:tr>
      <w:tr>
        <w:tc>
          <w:tcPr>
            <w:tcW w:type="dxa" w:w="5400"/>
          </w:tcPr>
          <w:p>
            <w:pPr>
              <w:spacing w:after="0" w:before="0" w:line="240" w:lineRule="auto"/>
              <w:jc w:val="left"/>
            </w:pPr>
            <w:r>
              <w:t>Evidence</w:t>
            </w:r>
          </w:p>
        </w:tc>
        <w:tc>
          <w:tcPr>
            <w:tcW w:type="dxa" w:w="5400"/>
          </w:tcPr>
          <w:p>
            <w:pPr>
              <w:spacing w:after="0" w:before="0" w:line="240" w:lineRule="auto"/>
              <w:jc w:val="left"/>
            </w:pPr>
            <w:r>
              <w:t>Test log or approved screenshot reference</w:t>
            </w:r>
          </w:p>
        </w:tc>
      </w:tr>
      <w:tr>
        <w:tc>
          <w:tcPr>
            <w:tcW w:type="dxa" w:w="5400"/>
          </w:tcPr>
          <w:p>
            <w:pPr>
              <w:spacing w:after="0" w:before="0" w:line="240" w:lineRule="auto"/>
              <w:jc w:val="left"/>
            </w:pPr>
            <w:r>
              <w:t>Tester / date</w:t>
            </w:r>
          </w:p>
        </w:tc>
        <w:tc>
          <w:tcPr>
            <w:tcW w:type="dxa" w:w="5400"/>
          </w:tcPr>
          <w:p>
            <w:pPr>
              <w:spacing w:after="0" w:before="0" w:line="240" w:lineRule="auto"/>
              <w:jc w:val="left"/>
            </w:pPr>
            <w:r>
              <w:t>Recorded by commissioning team</w:t>
            </w:r>
          </w:p>
        </w:tc>
      </w:tr>
    </w:tbl>
    <w:p/>
    <w:p>
      <w:r>
        <w:t>For safety-related functions, alarm tests do not replace the required independent safety-function verification and validation.</w:t>
      </w:r>
    </w:p>
    <w:p>
      <w:pPr>
        <w:pStyle w:val="Heading2"/>
      </w:pPr>
      <w:r>
        <w:t>19. Alarm performance metrics</w:t>
      </w:r>
    </w:p>
    <w:p>
      <w:r>
        <w:t>After commissioning, alarm behavior should be monitored to identify excessive alarm loads, recurring failures, and ineffective alarm definitions.</w:t>
      </w:r>
    </w:p>
    <w:p>
      <w:r>
        <w:t>Useful metrics include:</w:t>
      </w:r>
    </w:p>
    <w:p>
      <w:pPr>
        <w:pStyle w:val="ListBullet"/>
      </w:pPr>
      <w:r>
        <w:t>Alarm rate per operator or operating area.</w:t>
      </w:r>
    </w:p>
    <w:p>
      <w:pPr>
        <w:pStyle w:val="ListBullet"/>
      </w:pPr>
      <w:r>
        <w:t>Number of standing alarms.</w:t>
      </w:r>
    </w:p>
    <w:p>
      <w:pPr>
        <w:pStyle w:val="ListBullet"/>
      </w:pPr>
      <w:r>
        <w:t>Most frequently occurring alarms.</w:t>
      </w:r>
    </w:p>
    <w:p>
      <w:pPr>
        <w:pStyle w:val="ListBullet"/>
      </w:pPr>
      <w:r>
        <w:t>Chattering alarm count.</w:t>
      </w:r>
    </w:p>
    <w:p>
      <w:pPr>
        <w:pStyle w:val="ListBullet"/>
      </w:pPr>
      <w:r>
        <w:t>Alarm flood frequency.</w:t>
      </w:r>
    </w:p>
    <w:p>
      <w:pPr>
        <w:pStyle w:val="ListBullet"/>
      </w:pPr>
      <w:r>
        <w:t>Percentage of alarms that are acknowledged within the required response window.</w:t>
      </w:r>
    </w:p>
    <w:p>
      <w:pPr>
        <w:pStyle w:val="ListBullet"/>
      </w:pPr>
      <w:r>
        <w:t>Repeated alarm occurrences associated with the same equipment failure.</w:t>
      </w:r>
    </w:p>
    <w:p>
      <w:pPr>
        <w:pStyle w:val="ListBullet"/>
      </w:pPr>
      <w:r>
        <w:t>Number of suppressed, shelved, or disabled alarms.</w:t>
      </w:r>
    </w:p>
    <w:p>
      <w:pPr>
        <w:pStyle w:val="ListBullet"/>
      </w:pPr>
      <w:r>
        <w:t>Number of alarms with missing or outdated response procedures.</w:t>
      </w:r>
    </w:p>
    <w:p>
      <w:r>
        <w:t>Performance limits should be defined according to the control system, operating environment, and applicable alarm-management methodology. A single universal alarm-rate target is not appropriate for every application.</w:t>
      </w:r>
    </w:p>
    <w:p>
      <w:pPr>
        <w:pStyle w:val="Heading3"/>
      </w:pPr>
      <w:r>
        <w:t>Example analysis</w:t>
      </w:r>
    </w:p>
    <w:p>
      <w:r>
        <w:t>Suppose a hydraulic pressure alarm appears 150 times in one shift, even though no genuine hydraulic failure is found. The correct response is not automatically to increase the threshold.</w:t>
      </w:r>
    </w:p>
    <w:p>
      <w:r>
        <w:t>Investigate:</w:t>
      </w:r>
    </w:p>
    <w:p>
      <w:pPr>
        <w:tabs>
          <w:tab w:pos="403" w:val="left"/>
        </w:tabs>
        <w:spacing w:after="40" w:line="276" w:lineRule="auto"/>
        <w:ind w:left="403" w:hanging="403"/>
        <w:jc w:val="left"/>
      </w:pPr>
      <w:r>
        <w:rPr>
          <w:color w:val="1A2E4A"/>
        </w:rPr>
        <w:t>1.</w:t>
        <w:tab/>
      </w:r>
      <w:r>
        <w:t>Whether the sensor signal is noisy or intermittently invalid.</w:t>
      </w:r>
    </w:p>
    <w:p>
      <w:pPr>
        <w:tabs>
          <w:tab w:pos="403" w:val="left"/>
        </w:tabs>
        <w:spacing w:after="40" w:line="276" w:lineRule="auto"/>
        <w:ind w:left="403" w:hanging="403"/>
        <w:jc w:val="left"/>
      </w:pPr>
      <w:r>
        <w:rPr>
          <w:color w:val="1A2E4A"/>
        </w:rPr>
        <w:t>2.</w:t>
        <w:tab/>
      </w:r>
      <w:r>
        <w:t>Whether the alarm is active during normal machine start-up.</w:t>
      </w:r>
    </w:p>
    <w:p>
      <w:pPr>
        <w:tabs>
          <w:tab w:pos="403" w:val="left"/>
        </w:tabs>
        <w:spacing w:after="40" w:line="276" w:lineRule="auto"/>
        <w:ind w:left="403" w:hanging="403"/>
        <w:jc w:val="left"/>
      </w:pPr>
      <w:r>
        <w:rPr>
          <w:color w:val="1A2E4A"/>
        </w:rPr>
        <w:t>3.</w:t>
        <w:tab/>
      </w:r>
      <w:r>
        <w:t>Whether the setpoint and deadband are appropriate.</w:t>
      </w:r>
    </w:p>
    <w:p>
      <w:pPr>
        <w:tabs>
          <w:tab w:pos="403" w:val="left"/>
        </w:tabs>
        <w:spacing w:after="40" w:line="276" w:lineRule="auto"/>
        <w:ind w:left="403" w:hanging="403"/>
        <w:jc w:val="left"/>
      </w:pPr>
      <w:r>
        <w:rPr>
          <w:color w:val="1A2E4A"/>
        </w:rPr>
        <w:t>4.</w:t>
        <w:tab/>
      </w:r>
      <w:r>
        <w:t>Whether the pressure supply actually fluctuates.</w:t>
      </w:r>
    </w:p>
    <w:p>
      <w:pPr>
        <w:tabs>
          <w:tab w:pos="403" w:val="left"/>
        </w:tabs>
        <w:spacing w:after="40" w:line="276" w:lineRule="auto"/>
        <w:ind w:left="403" w:hanging="403"/>
        <w:jc w:val="left"/>
      </w:pPr>
      <w:r>
        <w:rPr>
          <w:color w:val="1A2E4A"/>
        </w:rPr>
        <w:t>5.</w:t>
        <w:tab/>
      </w:r>
      <w:r>
        <w:t>Whether the alarm is duplicated in PLC and HMI logic.</w:t>
      </w:r>
    </w:p>
    <w:p>
      <w:pPr>
        <w:tabs>
          <w:tab w:pos="403" w:val="left"/>
        </w:tabs>
        <w:spacing w:after="40" w:line="276" w:lineRule="auto"/>
        <w:ind w:left="403" w:hanging="403"/>
        <w:jc w:val="left"/>
      </w:pPr>
      <w:r>
        <w:rPr>
          <w:color w:val="1A2E4A"/>
        </w:rPr>
        <w:t>6.</w:t>
        <w:tab/>
      </w:r>
      <w:r>
        <w:t>Whether a field device or wiring fault is producing false transitions.</w:t>
      </w:r>
    </w:p>
    <w:p>
      <w:r>
        <w:t>The objective is to remove the cause of the nuisance alarm while preserving the required detection performance.</w:t>
      </w:r>
    </w:p>
    <w:p>
      <w:pPr>
        <w:pStyle w:val="Heading2"/>
      </w:pPr>
      <w:r>
        <w:t>20. Common alarm-design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Corrective approach</w:t>
            </w:r>
          </w:p>
        </w:tc>
      </w:tr>
      <w:tr>
        <w:tc>
          <w:tcPr>
            <w:tcW w:type="dxa" w:w="3600"/>
          </w:tcPr>
          <w:p>
            <w:pPr>
              <w:spacing w:after="0" w:before="0" w:line="240" w:lineRule="auto"/>
              <w:jc w:val="left"/>
            </w:pPr>
            <w:r>
              <w:t>Every fault receives the highest priority</w:t>
            </w:r>
          </w:p>
        </w:tc>
        <w:tc>
          <w:tcPr>
            <w:tcW w:type="dxa" w:w="3600"/>
          </w:tcPr>
          <w:p>
            <w:pPr>
              <w:spacing w:after="0" w:before="0" w:line="240" w:lineRule="auto"/>
              <w:jc w:val="left"/>
            </w:pPr>
            <w:r>
              <w:t>Important alarms lose visibility</w:t>
            </w:r>
          </w:p>
        </w:tc>
        <w:tc>
          <w:tcPr>
            <w:tcW w:type="dxa" w:w="3600"/>
          </w:tcPr>
          <w:p>
            <w:pPr>
              <w:spacing w:after="0" w:before="0" w:line="240" w:lineRule="auto"/>
              <w:jc w:val="left"/>
            </w:pPr>
            <w:r>
              <w:t>Assign priorities according to consequence and response urgency</w:t>
            </w:r>
          </w:p>
        </w:tc>
      </w:tr>
      <w:tr>
        <w:tc>
          <w:tcPr>
            <w:tcW w:type="dxa" w:w="3600"/>
          </w:tcPr>
          <w:p>
            <w:pPr>
              <w:spacing w:after="0" w:before="0" w:line="240" w:lineRule="auto"/>
              <w:jc w:val="left"/>
            </w:pPr>
            <w:r>
              <w:t>Messages are vague</w:t>
            </w:r>
          </w:p>
        </w:tc>
        <w:tc>
          <w:tcPr>
            <w:tcW w:type="dxa" w:w="3600"/>
          </w:tcPr>
          <w:p>
            <w:pPr>
              <w:spacing w:after="0" w:before="0" w:line="240" w:lineRule="auto"/>
              <w:jc w:val="left"/>
            </w:pPr>
            <w:r>
              <w:t>Operators cannot identify the problem quickly</w:t>
            </w:r>
          </w:p>
        </w:tc>
        <w:tc>
          <w:tcPr>
            <w:tcW w:type="dxa" w:w="3600"/>
          </w:tcPr>
          <w:p>
            <w:pPr>
              <w:spacing w:after="0" w:before="0" w:line="240" w:lineRule="auto"/>
              <w:jc w:val="left"/>
            </w:pPr>
            <w:r>
              <w:t>Use equipment-specific and condition-specific messages</w:t>
            </w:r>
          </w:p>
        </w:tc>
      </w:tr>
      <w:tr>
        <w:tc>
          <w:tcPr>
            <w:tcW w:type="dxa" w:w="3600"/>
          </w:tcPr>
          <w:p>
            <w:pPr>
              <w:spacing w:after="0" w:before="0" w:line="240" w:lineRule="auto"/>
              <w:jc w:val="left"/>
            </w:pPr>
            <w:r>
              <w:t>No deadband is configured where needed</w:t>
            </w:r>
          </w:p>
        </w:tc>
        <w:tc>
          <w:tcPr>
            <w:tcW w:type="dxa" w:w="3600"/>
          </w:tcPr>
          <w:p>
            <w:pPr>
              <w:spacing w:after="0" w:before="0" w:line="240" w:lineRule="auto"/>
              <w:jc w:val="left"/>
            </w:pPr>
            <w:r>
              <w:t>Alarm repeatedly activates and clears</w:t>
            </w:r>
          </w:p>
        </w:tc>
        <w:tc>
          <w:tcPr>
            <w:tcW w:type="dxa" w:w="3600"/>
          </w:tcPr>
          <w:p>
            <w:pPr>
              <w:spacing w:after="0" w:before="0" w:line="240" w:lineRule="auto"/>
              <w:jc w:val="left"/>
            </w:pPr>
            <w:r>
              <w:t>Define justified hysteresis</w:t>
            </w:r>
          </w:p>
        </w:tc>
      </w:tr>
      <w:tr>
        <w:tc>
          <w:tcPr>
            <w:tcW w:type="dxa" w:w="3600"/>
          </w:tcPr>
          <w:p>
            <w:pPr>
              <w:spacing w:after="0" w:before="0" w:line="240" w:lineRule="auto"/>
              <w:jc w:val="left"/>
            </w:pPr>
            <w:r>
              <w:t>Excessive delays are used</w:t>
            </w:r>
          </w:p>
        </w:tc>
        <w:tc>
          <w:tcPr>
            <w:tcW w:type="dxa" w:w="3600"/>
          </w:tcPr>
          <w:p>
            <w:pPr>
              <w:spacing w:after="0" w:before="0" w:line="240" w:lineRule="auto"/>
              <w:jc w:val="left"/>
            </w:pPr>
            <w:r>
              <w:t>Genuine faults are detected late</w:t>
            </w:r>
          </w:p>
        </w:tc>
        <w:tc>
          <w:tcPr>
            <w:tcW w:type="dxa" w:w="3600"/>
          </w:tcPr>
          <w:p>
            <w:pPr>
              <w:spacing w:after="0" w:before="0" w:line="240" w:lineRule="auto"/>
              <w:jc w:val="left"/>
            </w:pPr>
            <w:r>
              <w:t>Validate delay against process dynamics and required response time</w:t>
            </w:r>
          </w:p>
        </w:tc>
      </w:tr>
      <w:tr>
        <w:tc>
          <w:tcPr>
            <w:tcW w:type="dxa" w:w="3600"/>
          </w:tcPr>
          <w:p>
            <w:pPr>
              <w:spacing w:after="0" w:before="0" w:line="240" w:lineRule="auto"/>
              <w:jc w:val="left"/>
            </w:pPr>
            <w:r>
              <w:t>Alarm and trip are treated as the same thing</w:t>
            </w:r>
          </w:p>
        </w:tc>
        <w:tc>
          <w:tcPr>
            <w:tcW w:type="dxa" w:w="3600"/>
          </w:tcPr>
          <w:p>
            <w:pPr>
              <w:spacing w:after="0" w:before="0" w:line="240" w:lineRule="auto"/>
              <w:jc w:val="left"/>
            </w:pPr>
            <w:r>
              <w:t>Operator notification and automatic control behavior become confused</w:t>
            </w:r>
          </w:p>
        </w:tc>
        <w:tc>
          <w:tcPr>
            <w:tcW w:type="dxa" w:w="3600"/>
          </w:tcPr>
          <w:p>
            <w:pPr>
              <w:spacing w:after="0" w:before="0" w:line="240" w:lineRule="auto"/>
              <w:jc w:val="left"/>
            </w:pPr>
            <w:r>
              <w:t>Document alarm logic and protective actions separately</w:t>
            </w:r>
          </w:p>
        </w:tc>
      </w:tr>
      <w:tr>
        <w:tc>
          <w:tcPr>
            <w:tcW w:type="dxa" w:w="3600"/>
          </w:tcPr>
          <w:p>
            <w:pPr>
              <w:spacing w:after="0" w:before="0" w:line="240" w:lineRule="auto"/>
              <w:jc w:val="left"/>
            </w:pPr>
            <w:r>
              <w:t>Every PLC diagnostic bit becomes an HMI alarm</w:t>
            </w:r>
          </w:p>
        </w:tc>
        <w:tc>
          <w:tcPr>
            <w:tcW w:type="dxa" w:w="3600"/>
          </w:tcPr>
          <w:p>
            <w:pPr>
              <w:spacing w:after="0" w:before="0" w:line="240" w:lineRule="auto"/>
              <w:jc w:val="left"/>
            </w:pPr>
            <w:r>
              <w:t>Excessive alarm load</w:t>
            </w:r>
          </w:p>
        </w:tc>
        <w:tc>
          <w:tcPr>
            <w:tcW w:type="dxa" w:w="3600"/>
          </w:tcPr>
          <w:p>
            <w:pPr>
              <w:spacing w:after="0" w:before="0" w:line="240" w:lineRule="auto"/>
              <w:jc w:val="left"/>
            </w:pPr>
            <w:r>
              <w:t>Expose detailed diagnostics appropriately and alarm only meaningful conditions</w:t>
            </w:r>
          </w:p>
        </w:tc>
      </w:tr>
      <w:tr>
        <w:tc>
          <w:tcPr>
            <w:tcW w:type="dxa" w:w="3600"/>
          </w:tcPr>
          <w:p>
            <w:pPr>
              <w:spacing w:after="0" w:before="0" w:line="240" w:lineRule="auto"/>
              <w:jc w:val="left"/>
            </w:pPr>
            <w:r>
              <w:t>Communication failure is treated as a valid zero measurement</w:t>
            </w:r>
          </w:p>
        </w:tc>
        <w:tc>
          <w:tcPr>
            <w:tcW w:type="dxa" w:w="3600"/>
          </w:tcPr>
          <w:p>
            <w:pPr>
              <w:spacing w:after="0" w:before="0" w:line="240" w:lineRule="auto"/>
              <w:jc w:val="left"/>
            </w:pPr>
            <w:r>
              <w:t>Incorrect process interpretation</w:t>
            </w:r>
          </w:p>
        </w:tc>
        <w:tc>
          <w:tcPr>
            <w:tcW w:type="dxa" w:w="3600"/>
          </w:tcPr>
          <w:p>
            <w:pPr>
              <w:spacing w:after="0" w:before="0" w:line="240" w:lineRule="auto"/>
              <w:jc w:val="left"/>
            </w:pPr>
            <w:r>
              <w:t>Define bad-quality and communication-loss behavior</w:t>
            </w:r>
          </w:p>
        </w:tc>
      </w:tr>
      <w:tr>
        <w:tc>
          <w:tcPr>
            <w:tcW w:type="dxa" w:w="3600"/>
          </w:tcPr>
          <w:p>
            <w:pPr>
              <w:spacing w:after="0" w:before="0" w:line="240" w:lineRule="auto"/>
              <w:jc w:val="left"/>
            </w:pPr>
            <w:r>
              <w:t>Alarms are suppressed without control</w:t>
            </w:r>
          </w:p>
        </w:tc>
        <w:tc>
          <w:tcPr>
            <w:tcW w:type="dxa" w:w="3600"/>
          </w:tcPr>
          <w:p>
            <w:pPr>
              <w:spacing w:after="0" w:before="0" w:line="240" w:lineRule="auto"/>
              <w:jc w:val="left"/>
            </w:pPr>
            <w:r>
              <w:t>Important abnormal conditions may be hidden</w:t>
            </w:r>
          </w:p>
        </w:tc>
        <w:tc>
          <w:tcPr>
            <w:tcW w:type="dxa" w:w="3600"/>
          </w:tcPr>
          <w:p>
            <w:pPr>
              <w:spacing w:after="0" w:before="0" w:line="240" w:lineRule="auto"/>
              <w:jc w:val="left"/>
            </w:pPr>
            <w:r>
              <w:t>Use approved rules, visibility, authorization, and audit records</w:t>
            </w:r>
          </w:p>
        </w:tc>
      </w:tr>
      <w:tr>
        <w:tc>
          <w:tcPr>
            <w:tcW w:type="dxa" w:w="3600"/>
          </w:tcPr>
          <w:p>
            <w:pPr>
              <w:spacing w:after="0" w:before="0" w:line="240" w:lineRule="auto"/>
              <w:jc w:val="left"/>
            </w:pPr>
            <w:r>
              <w:t>Acknowledgment resets the equipment trip automatically</w:t>
            </w:r>
          </w:p>
        </w:tc>
        <w:tc>
          <w:tcPr>
            <w:tcW w:type="dxa" w:w="3600"/>
          </w:tcPr>
          <w:p>
            <w:pPr>
              <w:spacing w:after="0" w:before="0" w:line="240" w:lineRule="auto"/>
              <w:jc w:val="left"/>
            </w:pPr>
            <w:r>
              <w:t>Unsafe or unintended restart risk</w:t>
            </w:r>
          </w:p>
        </w:tc>
        <w:tc>
          <w:tcPr>
            <w:tcW w:type="dxa" w:w="3600"/>
          </w:tcPr>
          <w:p>
            <w:pPr>
              <w:spacing w:after="0" w:before="0" w:line="240" w:lineRule="auto"/>
              <w:jc w:val="left"/>
            </w:pPr>
            <w:r>
              <w:t>Separate acknowledgment, trip reset, and restart authorization</w:t>
            </w:r>
          </w:p>
        </w:tc>
      </w:tr>
      <w:tr>
        <w:tc>
          <w:tcPr>
            <w:tcW w:type="dxa" w:w="3600"/>
          </w:tcPr>
          <w:p>
            <w:pPr>
              <w:spacing w:after="0" w:before="0" w:line="240" w:lineRule="auto"/>
              <w:jc w:val="left"/>
            </w:pPr>
            <w:r>
              <w:t>Alarm list is not updated after software changes</w:t>
            </w:r>
          </w:p>
        </w:tc>
        <w:tc>
          <w:tcPr>
            <w:tcW w:type="dxa" w:w="3600"/>
          </w:tcPr>
          <w:p>
            <w:pPr>
              <w:spacing w:after="0" w:before="0" w:line="240" w:lineRule="auto"/>
              <w:jc w:val="left"/>
            </w:pPr>
            <w:r>
              <w:t>Documentation and installed behavior diverge</w:t>
            </w:r>
          </w:p>
        </w:tc>
        <w:tc>
          <w:tcPr>
            <w:tcW w:type="dxa" w:w="3600"/>
          </w:tcPr>
          <w:p>
            <w:pPr>
              <w:spacing w:after="0" w:before="0" w:line="240" w:lineRule="auto"/>
              <w:jc w:val="left"/>
            </w:pPr>
            <w:r>
              <w:t>Use revision control and as-built verification</w:t>
            </w:r>
          </w:p>
        </w:tc>
      </w:tr>
    </w:tbl>
    <w:p/>
    <w:p>
      <w:pPr>
        <w:pStyle w:val="Heading2"/>
      </w:pPr>
      <w:r>
        <w:t>21. Alarm management using Excel or a database</w:t>
      </w:r>
    </w:p>
    <w:p>
      <w:r>
        <w:t>For large systems, maintain a controlled master alarm register with automated checks.</w:t>
      </w:r>
    </w:p>
    <w:p>
      <w:pPr>
        <w:pStyle w:val="Heading3"/>
      </w:pPr>
      <w:r>
        <w:t>Suggested workbook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Worksheet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ALARM_REGISTER</w:t>
            </w:r>
          </w:p>
        </w:tc>
        <w:tc>
          <w:tcPr>
            <w:tcW w:type="dxa" w:w="5400"/>
          </w:tcPr>
          <w:p>
            <w:pPr>
              <w:spacing w:after="0" w:before="0" w:line="240" w:lineRule="auto"/>
              <w:jc w:val="left"/>
            </w:pPr>
            <w:r>
              <w:t>Master alarm definitions</w:t>
            </w:r>
          </w:p>
        </w:tc>
      </w:tr>
      <w:tr>
        <w:tc>
          <w:tcPr>
            <w:tcW w:type="dxa" w:w="5400"/>
          </w:tcPr>
          <w:p>
            <w:pPr>
              <w:spacing w:after="0" w:before="0" w:line="240" w:lineRule="auto"/>
              <w:jc w:val="left"/>
            </w:pPr>
            <w:r>
              <w:t>PRIORITY_PHILOSOPHY</w:t>
            </w:r>
          </w:p>
        </w:tc>
        <w:tc>
          <w:tcPr>
            <w:tcW w:type="dxa" w:w="5400"/>
          </w:tcPr>
          <w:p>
            <w:pPr>
              <w:spacing w:after="0" w:before="0" w:line="240" w:lineRule="auto"/>
              <w:jc w:val="left"/>
            </w:pPr>
            <w:r>
              <w:t>Approved priority definitions and response expectations</w:t>
            </w:r>
          </w:p>
        </w:tc>
      </w:tr>
      <w:tr>
        <w:tc>
          <w:tcPr>
            <w:tcW w:type="dxa" w:w="5400"/>
          </w:tcPr>
          <w:p>
            <w:pPr>
              <w:spacing w:after="0" w:before="0" w:line="240" w:lineRule="auto"/>
              <w:jc w:val="left"/>
            </w:pPr>
            <w:r>
              <w:t>SETPOINT_REGISTER</w:t>
            </w:r>
          </w:p>
        </w:tc>
        <w:tc>
          <w:tcPr>
            <w:tcW w:type="dxa" w:w="5400"/>
          </w:tcPr>
          <w:p>
            <w:pPr>
              <w:spacing w:after="0" w:before="0" w:line="240" w:lineRule="auto"/>
              <w:jc w:val="left"/>
            </w:pPr>
            <w:r>
              <w:t>Controlled thresholds, delays, and deadbands</w:t>
            </w:r>
          </w:p>
        </w:tc>
      </w:tr>
      <w:tr>
        <w:tc>
          <w:tcPr>
            <w:tcW w:type="dxa" w:w="5400"/>
          </w:tcPr>
          <w:p>
            <w:pPr>
              <w:spacing w:after="0" w:before="0" w:line="240" w:lineRule="auto"/>
              <w:jc w:val="left"/>
            </w:pPr>
            <w:r>
              <w:t>IO_CROSS_REFERENCE</w:t>
            </w:r>
          </w:p>
        </w:tc>
        <w:tc>
          <w:tcPr>
            <w:tcW w:type="dxa" w:w="5400"/>
          </w:tcPr>
          <w:p>
            <w:pPr>
              <w:spacing w:after="0" w:before="0" w:line="240" w:lineRule="auto"/>
              <w:jc w:val="left"/>
            </w:pPr>
            <w:r>
              <w:t>Related instrument and I/O signal references</w:t>
            </w:r>
          </w:p>
        </w:tc>
      </w:tr>
      <w:tr>
        <w:tc>
          <w:tcPr>
            <w:tcW w:type="dxa" w:w="5400"/>
          </w:tcPr>
          <w:p>
            <w:pPr>
              <w:spacing w:after="0" w:before="0" w:line="240" w:lineRule="auto"/>
              <w:jc w:val="left"/>
            </w:pPr>
            <w:r>
              <w:t>INTERLOCK_CROSS_REFERENCE</w:t>
            </w:r>
          </w:p>
        </w:tc>
        <w:tc>
          <w:tcPr>
            <w:tcW w:type="dxa" w:w="5400"/>
          </w:tcPr>
          <w:p>
            <w:pPr>
              <w:spacing w:after="0" w:before="0" w:line="240" w:lineRule="auto"/>
              <w:jc w:val="left"/>
            </w:pPr>
            <w:r>
              <w:t>Associated interlocks and automatic actions</w:t>
            </w:r>
          </w:p>
        </w:tc>
      </w:tr>
      <w:tr>
        <w:tc>
          <w:tcPr>
            <w:tcW w:type="dxa" w:w="5400"/>
          </w:tcPr>
          <w:p>
            <w:pPr>
              <w:spacing w:after="0" w:before="0" w:line="240" w:lineRule="auto"/>
              <w:jc w:val="left"/>
            </w:pPr>
            <w:r>
              <w:t>HMI_MAPPING</w:t>
            </w:r>
          </w:p>
        </w:tc>
        <w:tc>
          <w:tcPr>
            <w:tcW w:type="dxa" w:w="5400"/>
          </w:tcPr>
          <w:p>
            <w:pPr>
              <w:spacing w:after="0" w:before="0" w:line="240" w:lineRule="auto"/>
              <w:jc w:val="left"/>
            </w:pPr>
            <w:r>
              <w:t>Alarm text, screen, and display references</w:t>
            </w:r>
          </w:p>
        </w:tc>
      </w:tr>
      <w:tr>
        <w:tc>
          <w:tcPr>
            <w:tcW w:type="dxa" w:w="5400"/>
          </w:tcPr>
          <w:p>
            <w:pPr>
              <w:spacing w:after="0" w:before="0" w:line="240" w:lineRule="auto"/>
              <w:jc w:val="left"/>
            </w:pPr>
            <w:r>
              <w:t>FAT_SAT_TESTS</w:t>
            </w:r>
          </w:p>
        </w:tc>
        <w:tc>
          <w:tcPr>
            <w:tcW w:type="dxa" w:w="5400"/>
          </w:tcPr>
          <w:p>
            <w:pPr>
              <w:spacing w:after="0" w:before="0" w:line="240" w:lineRule="auto"/>
              <w:jc w:val="left"/>
            </w:pPr>
            <w:r>
              <w:t>Verification records and acceptance status</w:t>
            </w:r>
          </w:p>
        </w:tc>
      </w:tr>
      <w:tr>
        <w:tc>
          <w:tcPr>
            <w:tcW w:type="dxa" w:w="5400"/>
          </w:tcPr>
          <w:p>
            <w:pPr>
              <w:spacing w:after="0" w:before="0" w:line="240" w:lineRule="auto"/>
              <w:jc w:val="left"/>
            </w:pPr>
            <w:r>
              <w:t>ALARM_HISTORY_ANALYSIS</w:t>
            </w:r>
          </w:p>
        </w:tc>
        <w:tc>
          <w:tcPr>
            <w:tcW w:type="dxa" w:w="5400"/>
          </w:tcPr>
          <w:p>
            <w:pPr>
              <w:spacing w:after="0" w:before="0" w:line="240" w:lineRule="auto"/>
              <w:jc w:val="left"/>
            </w:pPr>
            <w:r>
              <w:t>Frequency, standing alarms, and recurring issues</w:t>
            </w:r>
          </w:p>
        </w:tc>
      </w:tr>
      <w:tr>
        <w:tc>
          <w:tcPr>
            <w:tcW w:type="dxa" w:w="5400"/>
          </w:tcPr>
          <w:p>
            <w:pPr>
              <w:spacing w:after="0" w:before="0" w:line="240" w:lineRule="auto"/>
              <w:jc w:val="left"/>
            </w:pPr>
            <w:r>
              <w:t>CHANGE_LOG</w:t>
            </w:r>
          </w:p>
        </w:tc>
        <w:tc>
          <w:tcPr>
            <w:tcW w:type="dxa" w:w="5400"/>
          </w:tcPr>
          <w:p>
            <w:pPr>
              <w:spacing w:after="0" w:before="0" w:line="240" w:lineRule="auto"/>
              <w:jc w:val="left"/>
            </w:pPr>
            <w:r>
              <w:t>Revisions, approvals, and change reasons</w:t>
            </w:r>
          </w:p>
        </w:tc>
      </w:tr>
    </w:tbl>
    <w:p/>
    <w:p>
      <w:pPr>
        <w:pStyle w:val="Heading3"/>
      </w:pPr>
      <w:r>
        <w:t>Automated validation checks</w:t>
      </w:r>
    </w:p>
    <w:p>
      <w:pPr>
        <w:pStyle w:val="ListBullet"/>
      </w:pPr>
      <w:r>
        <w:t>Duplicate alarm IDs or alarm tags.</w:t>
      </w:r>
    </w:p>
    <w:p>
      <w:pPr>
        <w:pStyle w:val="ListBullet"/>
      </w:pPr>
      <w:r>
        <w:t>Missing descriptions or source signals.</w:t>
      </w:r>
    </w:p>
    <w:p>
      <w:pPr>
        <w:pStyle w:val="ListBullet"/>
      </w:pPr>
      <w:r>
        <w:t>Missing or invalid priority values.</w:t>
      </w:r>
    </w:p>
    <w:p>
      <w:pPr>
        <w:pStyle w:val="ListBullet"/>
      </w:pPr>
      <w:r>
        <w:t>Numeric alarms without units or approved thresholds.</w:t>
      </w:r>
    </w:p>
    <w:p>
      <w:pPr>
        <w:pStyle w:val="ListBullet"/>
      </w:pPr>
      <w:r>
        <w:t>Missing clear conditions.</w:t>
      </w:r>
    </w:p>
    <w:p>
      <w:pPr>
        <w:pStyle w:val="ListBullet"/>
      </w:pPr>
      <w:r>
        <w:t>Latching alarms without defined reset behavior.</w:t>
      </w:r>
    </w:p>
    <w:p>
      <w:pPr>
        <w:pStyle w:val="ListBullet"/>
      </w:pPr>
      <w:r>
        <w:t>Alarm references to invalid PLC tags or equipment.</w:t>
      </w:r>
    </w:p>
    <w:p>
      <w:pPr>
        <w:pStyle w:val="ListBullet"/>
      </w:pPr>
      <w:r>
        <w:t>Mismatches between alarm and interlock records.</w:t>
      </w:r>
    </w:p>
    <w:p>
      <w:pPr>
        <w:pStyle w:val="ListBullet"/>
      </w:pPr>
      <w:r>
        <w:t>Alarm definitions absent from the HMI configuration.</w:t>
      </w:r>
    </w:p>
    <w:p>
      <w:pPr>
        <w:pStyle w:val="ListBullet"/>
      </w:pPr>
      <w:r>
        <w:t>Changes in priority, threshold, or delay without required approval.</w:t>
      </w:r>
    </w:p>
    <w:p>
      <w:pPr>
        <w:pStyle w:val="ListBullet"/>
      </w:pPr>
      <w:r>
        <w:t>Missing FAT/SAT test results.</w:t>
      </w:r>
    </w:p>
    <w:p>
      <w:pPr>
        <w:pStyle w:val="ListBullet"/>
      </w:pPr>
      <w:r>
        <w:t>Disabled or suppressed alarms without an approved record.</w:t>
      </w:r>
    </w:p>
    <w:p>
      <w:r>
        <w:t>The register should have a designated owner and a controlled release process. If the PLC project, HMI configuration, and alarm list are edited independently, their differences must be detected and reconciled before release.</w:t>
      </w:r>
    </w:p>
    <w:p>
      <w:pPr>
        <w:pStyle w:val="Heading2"/>
      </w:pPr>
      <w:r>
        <w:t>22. Revision control and change management</w:t>
      </w:r>
    </w:p>
    <w:p>
      <w:r>
        <w:t>Alarm changes can affect operator response, production behavior, and equipment protection. Changes should therefore be reviewed rather than made casually during troubleshooting.</w:t>
      </w:r>
    </w:p>
    <w:p>
      <w:r>
        <w:t>A controlled change process should:</w:t>
      </w:r>
    </w:p>
    <w:p>
      <w:pPr>
        <w:tabs>
          <w:tab w:pos="403" w:val="left"/>
        </w:tabs>
        <w:spacing w:after="40" w:line="276" w:lineRule="auto"/>
        <w:ind w:left="403" w:hanging="403"/>
        <w:jc w:val="left"/>
      </w:pPr>
      <w:r>
        <w:rPr>
          <w:color w:val="1A2E4A"/>
        </w:rPr>
        <w:t>1.</w:t>
        <w:tab/>
      </w:r>
      <w:r>
        <w:t>Identify the alarm and the reason for change.</w:t>
      </w:r>
    </w:p>
    <w:p>
      <w:pPr>
        <w:tabs>
          <w:tab w:pos="403" w:val="left"/>
        </w:tabs>
        <w:spacing w:after="40" w:line="276" w:lineRule="auto"/>
        <w:ind w:left="403" w:hanging="403"/>
        <w:jc w:val="left"/>
      </w:pPr>
      <w:r>
        <w:rPr>
          <w:color w:val="1A2E4A"/>
        </w:rPr>
        <w:t>2.</w:t>
        <w:tab/>
      </w:r>
      <w:r>
        <w:t>Review the effect on process behavior, operator response, interlocks, and safety requirements.</w:t>
      </w:r>
    </w:p>
    <w:p>
      <w:pPr>
        <w:tabs>
          <w:tab w:pos="403" w:val="left"/>
        </w:tabs>
        <w:spacing w:after="40" w:line="276" w:lineRule="auto"/>
        <w:ind w:left="403" w:hanging="403"/>
        <w:jc w:val="left"/>
      </w:pPr>
      <w:r>
        <w:rPr>
          <w:color w:val="1A2E4A"/>
        </w:rPr>
        <w:t>3.</w:t>
        <w:tab/>
      </w:r>
      <w:r>
        <w:t>Obtain the required engineering approval.</w:t>
      </w:r>
    </w:p>
    <w:p>
      <w:pPr>
        <w:tabs>
          <w:tab w:pos="403" w:val="left"/>
        </w:tabs>
        <w:spacing w:after="40" w:line="276" w:lineRule="auto"/>
        <w:ind w:left="403" w:hanging="403"/>
        <w:jc w:val="left"/>
      </w:pPr>
      <w:r>
        <w:rPr>
          <w:color w:val="1A2E4A"/>
        </w:rPr>
        <w:t>4.</w:t>
        <w:tab/>
      </w:r>
      <w:r>
        <w:t>Update the alarm list and relevant functional documents.</w:t>
      </w:r>
    </w:p>
    <w:p>
      <w:pPr>
        <w:tabs>
          <w:tab w:pos="403" w:val="left"/>
        </w:tabs>
        <w:spacing w:after="40" w:line="276" w:lineRule="auto"/>
        <w:ind w:left="403" w:hanging="403"/>
        <w:jc w:val="left"/>
      </w:pPr>
      <w:r>
        <w:rPr>
          <w:color w:val="1A2E4A"/>
        </w:rPr>
        <w:t>5.</w:t>
        <w:tab/>
      </w:r>
      <w:r>
        <w:t>Update PLC and HMI configuration.</w:t>
      </w:r>
    </w:p>
    <w:p>
      <w:pPr>
        <w:tabs>
          <w:tab w:pos="403" w:val="left"/>
        </w:tabs>
        <w:spacing w:after="40" w:line="276" w:lineRule="auto"/>
        <w:ind w:left="403" w:hanging="403"/>
        <w:jc w:val="left"/>
      </w:pPr>
      <w:r>
        <w:rPr>
          <w:color w:val="1A2E4A"/>
        </w:rPr>
        <w:t>6.</w:t>
        <w:tab/>
      </w:r>
      <w:r>
        <w:t>Test the new behavior under approved conditions.</w:t>
      </w:r>
    </w:p>
    <w:p>
      <w:pPr>
        <w:tabs>
          <w:tab w:pos="403" w:val="left"/>
        </w:tabs>
        <w:spacing w:after="40" w:line="276" w:lineRule="auto"/>
        <w:ind w:left="403" w:hanging="403"/>
        <w:jc w:val="left"/>
      </w:pPr>
      <w:r>
        <w:rPr>
          <w:color w:val="1A2E4A"/>
        </w:rPr>
        <w:t>7.</w:t>
        <w:tab/>
      </w:r>
      <w:r>
        <w:t>Record the test result and update the as-built documentation.</w:t>
      </w:r>
    </w:p>
    <w:p>
      <w:r>
        <w:t>Examples of changes requiring review include modifying a high-pressure threshold, removing a recurring alarm, adding a communication-loss alarm, changing a priority, altering a delay, or introducing conditional suppression.</w:t>
      </w:r>
    </w:p>
    <w:p>
      <w:pPr>
        <w:pStyle w:val="Heading2"/>
      </w:pPr>
      <w:r>
        <w:t>23. Interview questions and answers</w:t>
      </w:r>
    </w:p>
    <w:p>
      <w:r>
        <w:t>Q1. What is an alarm list?</w:t>
      </w:r>
    </w:p>
    <w:p>
      <w:r>
        <w:t>An alarm list is a controlled engineering register defining alarm conditions, messages, priorities, timing, acknowledgment, clearing behavior, operator response, and traceability.</w:t>
      </w:r>
    </w:p>
    <w:p>
      <w:r>
        <w:t>Q2. What is the difference between an alarm and an interlock?</w:t>
      </w:r>
    </w:p>
    <w:p>
      <w:r>
        <w:t>An alarm notifies the operator of an abnormal condition requiring attention. An interlock automatically permits, inhibits, or changes an operation based on defined conditions. One abnormal condition may generate both.</w:t>
      </w:r>
    </w:p>
    <w:p>
      <w:r>
        <w:t>Q3. What is the difference between acknowledgment and reset?</w:t>
      </w:r>
    </w:p>
    <w:p>
      <w:r>
        <w:t>Acknowledgment records that the operator has recognized the alarm. Reset clears a latched alarm or trip when the specified reset conditions are met. They are separate actions.</w:t>
      </w:r>
    </w:p>
    <w:p>
      <w:r>
        <w:t>Q4. Why is deadband used?</w:t>
      </w:r>
    </w:p>
    <w:p>
      <w:r>
        <w:t>Deadband prevents repeated alarm activation and clearing when a measured value fluctuates near a threshold.</w:t>
      </w:r>
    </w:p>
    <w:p>
      <w:r>
        <w:t>Q5. What is an alarm delay?</w:t>
      </w:r>
    </w:p>
    <w:p>
      <w:r>
        <w:t>A delay requires a condition to persist for a defined period before activation or clearing. It helps reject short transients where appropriate, but excessive delay can postpone detection.</w:t>
      </w:r>
    </w:p>
    <w:p>
      <w:r>
        <w:t>Q6. What is an alarm flood?</w:t>
      </w:r>
    </w:p>
    <w:p>
      <w:r>
        <w:t>An alarm flood is a large burst of alarms, often caused by one initiating failure generating many secondary alarms. It can overwhelm operators and obscure the root cause.</w:t>
      </w:r>
    </w:p>
    <w:p>
      <w:r>
        <w:t>Q7. What is a nuisance alarm?</w:t>
      </w:r>
    </w:p>
    <w:p>
      <w:r>
        <w:t>A nuisance alarm provides little useful operational information or occurs repeatedly without a meaningful need for operator action.</w:t>
      </w:r>
    </w:p>
    <w:p>
      <w:r>
        <w:t>Q8. How do you select alarm priority?</w:t>
      </w:r>
    </w:p>
    <w:p>
      <w:r>
        <w:t>Assess the consequence of not responding, the time available for response, and the urgency of the required action under the approved alarm philosophy.</w:t>
      </w:r>
    </w:p>
    <w:p>
      <w:r>
        <w:t>Q9. Should every VFD diagnostic bit generate an operator alarm?</w:t>
      </w:r>
    </w:p>
    <w:p>
      <w:r>
        <w:t>No. Only meaningful conditions that require operator awareness or action should normally be presented as alarms. Detailed diagnostic information can be retained for maintenance use.</w:t>
      </w:r>
    </w:p>
    <w:p>
      <w:r>
        <w:t>Q10. What happens if a transmitter signal becomes invalid?</w:t>
      </w:r>
    </w:p>
    <w:p>
      <w:r>
        <w:t>The control system should detect bad-quality or diagnostic conditions where supported and respond according to the approved design. It should not silently treat invalid data as a valid normal process value.</w:t>
      </w:r>
    </w:p>
    <w:p>
      <w:r>
        <w:t>Q11. Why should an alarm list include an operator response?</w:t>
      </w:r>
    </w:p>
    <w:p>
      <w:r>
        <w:t>It helps ensure that an alarm is actionable and that operators know the appropriate next step or where to find the approved response procedure.</w:t>
      </w:r>
    </w:p>
    <w:p>
      <w:r>
        <w:t>Q12. What is the difference between alarm suppression and shelving?</w:t>
      </w:r>
    </w:p>
    <w:p>
      <w:r>
        <w:t>Shelving temporarily removes an alarm from the active presentation under defined controls. Suppression prevents an alarm from being presented under a configured condition or approved rule. Both require controlled management.</w:t>
      </w:r>
    </w:p>
    <w:p>
      <w:r>
        <w:t>Q13. How would you investigate an alarm that appears repeatedly without a real fault?</w:t>
      </w:r>
    </w:p>
    <w:p>
      <w:r>
        <w:t>Check the instrument signal, wiring, scaling, threshold, deadband, delay, operating mode, logic, and alarm history. Correct the underlying cause without weakening required detection.</w:t>
      </w:r>
    </w:p>
    <w:p>
      <w:r>
        <w:t>Q14. How do you test an alarm during FAT?</w:t>
      </w:r>
    </w:p>
    <w:p>
      <w:r>
        <w:t>Trigger the specified condition and verify the message, priority, timing, acknowledgment, clearing, latching, history, and any associated control behavior against the approved specification.</w:t>
      </w:r>
    </w:p>
    <w:p>
      <w:r>
        <w:t>Q15. Why is alarm management important after commissioning?</w:t>
      </w:r>
    </w:p>
    <w:p>
      <w:r>
        <w:t>Operating conditions and equipment degrade over time. Alarm-history analysis identifies recurring faults, nuisance alarms, standing alarms, and opportunities to improve operator response and machine reliability.</w:t>
      </w:r>
    </w:p>
    <w:p>
      <w:pPr>
        <w:pStyle w:val="Heading2"/>
      </w:pPr>
      <w:r>
        <w:t>24. Final engineering principles</w:t>
      </w:r>
    </w:p>
    <w:p>
      <w:pPr>
        <w:pStyle w:val="ListBullet"/>
      </w:pPr>
      <w:r>
        <w:t>Maintain one controlled alarm register with unique identifiers and clear source references.</w:t>
      </w:r>
    </w:p>
    <w:p>
      <w:pPr>
        <w:pStyle w:val="ListBullet"/>
      </w:pPr>
      <w:r>
        <w:t>Define meaningful alarm conditions, priorities, messages, and operator responses.</w:t>
      </w:r>
    </w:p>
    <w:p>
      <w:pPr>
        <w:pStyle w:val="ListBullet"/>
      </w:pPr>
      <w:r>
        <w:t>Keep alarm notification separate from automatic trips, interlocks, and safety functions.</w:t>
      </w:r>
    </w:p>
    <w:p>
      <w:pPr>
        <w:pStyle w:val="ListBullet"/>
      </w:pPr>
      <w:r>
        <w:t>Configure thresholds, delays, deadbands, latching, and reset behavior according to the approved design.</w:t>
      </w:r>
    </w:p>
    <w:p>
      <w:pPr>
        <w:pStyle w:val="ListBullet"/>
      </w:pPr>
      <w:r>
        <w:t>Detect invalid measurements and communication failures rather than treating them as normal process values.</w:t>
      </w:r>
    </w:p>
    <w:p>
      <w:pPr>
        <w:pStyle w:val="ListBullet"/>
      </w:pPr>
      <w:r>
        <w:t>Reduce nuisance alarms and alarm floods without concealing genuine abnormal conditions.</w:t>
      </w:r>
    </w:p>
    <w:p>
      <w:pPr>
        <w:pStyle w:val="ListBullet"/>
      </w:pPr>
      <w:r>
        <w:t>Verify alarm behavior during FAT and SAT and retain the evidence.</w:t>
      </w:r>
    </w:p>
    <w:p>
      <w:pPr>
        <w:pStyle w:val="ListBullet"/>
      </w:pPr>
      <w:r>
        <w:t>Review alarm history after commissioning and correct recurring root causes.</w:t>
      </w:r>
    </w:p>
    <w:p>
      <w:pPr>
        <w:pStyle w:val="ListBullet"/>
      </w:pPr>
      <w:r>
        <w:t>Maintain revision control across the alarm list, PLC program, HMI configuration, interlock list, and operating procedures.</w:t>
      </w:r>
    </w:p>
    <w:p>
      <w:pPr>
        <w:pStyle w:val="Heading2"/>
      </w:pPr>
      <w:r>
        <w:t>NEXT TOPIC</w:t>
      </w:r>
    </w:p>
    <w:p>
      <w:r>
        <w:rPr>
          <w:rFonts w:ascii="Consolas" w:hAnsi="Consolas"/>
          <w:color w:val="333333"/>
          <w:sz w:val="19"/>
          <w:shd w:val="clear" w:color="auto" w:fill="EFEFEF"/>
        </w:rPr>
        <w:t>02_PLAN_WISE_2026\02_INDUSTRY3_0\10_Detail_Eng\09_Interlock_List - Interlock list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02_PLAN_WISE_2026\02_INDUSTRY3_0\10_Detail_Eng\08_Alarm_List - Alarm list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