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02_PLAN_WISE_2026\02_INDUSTRY3_0\10_Detail_Eng\09_Interlock_List - Interlock list</w:t>
      </w:r>
    </w:p>
    <w:p>
      <w:pPr>
        <w:pStyle w:val="Heading2"/>
      </w:pPr>
      <w:r>
        <w:t>1. Purpose and engineering significance</w:t>
      </w:r>
    </w:p>
    <w:p>
      <w:r>
        <w:t>An interlock is a defined logic condition that prevents an operation, stops an operation, or initiates a specified response when required conditions are not satisfied. Interlocks help protect equipment, maintain process integrity, enforce machine sequencing, and prevent incompatible operations.</w:t>
      </w:r>
    </w:p>
    <w:p>
      <w:r>
        <w:t>An interlock list is the engineering register that documents these conditions consistently across design, PLC programming, HMI development, commissioning, and maintenance.</w:t>
      </w:r>
    </w:p>
    <w:p>
      <w:r>
        <w:t>In an automated manufacturing line, an interlock might prevent a motor from starting when a guard is open, stop a conveyor when a downstream transfer is blocked, or inhibit a robot cycle until the fixture is clamped and the CNC machine is ready.</w:t>
      </w:r>
    </w:p>
    <w:p>
      <w:r>
        <w:t>The important engineering principle is that an interlock is not merely a PLC contact or rung. It is a requirement with a defined cause, logic, response, reset behavior, and verification method.</w:t>
      </w:r>
    </w:p>
    <w:p>
      <w:pPr>
        <w:pStyle w:val="Heading2"/>
      </w:pPr>
      <w:r>
        <w:t>2. Interlock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Interlock list</w:t>
            </w:r>
          </w:p>
        </w:tc>
        <w:tc>
          <w:tcPr>
            <w:tcW w:type="dxa" w:w="3600"/>
          </w:tcPr>
          <w:p>
            <w:pPr>
              <w:spacing w:after="0" w:before="0" w:line="240" w:lineRule="auto"/>
              <w:jc w:val="left"/>
            </w:pPr>
            <w:r>
              <w:t>Defines conditions that inhibit or stop operations and the required response</w:t>
            </w:r>
          </w:p>
        </w:tc>
        <w:tc>
          <w:tcPr>
            <w:tcW w:type="dxa" w:w="3600"/>
          </w:tcPr>
          <w:p>
            <w:pPr>
              <w:spacing w:after="0" w:before="0" w:line="240" w:lineRule="auto"/>
              <w:jc w:val="left"/>
            </w:pPr>
            <w:r>
              <w:t>Prevent spindle start when lubrication pressure is insufficient</w:t>
            </w:r>
          </w:p>
        </w:tc>
      </w:tr>
      <w:tr>
        <w:tc>
          <w:tcPr>
            <w:tcW w:type="dxa" w:w="3600"/>
          </w:tcPr>
          <w:p>
            <w:pPr>
              <w:spacing w:after="0" w:before="0" w:line="240" w:lineRule="auto"/>
              <w:jc w:val="left"/>
            </w:pPr>
            <w:r>
              <w:t>Alarm list</w:t>
            </w:r>
          </w:p>
        </w:tc>
        <w:tc>
          <w:tcPr>
            <w:tcW w:type="dxa" w:w="3600"/>
          </w:tcPr>
          <w:p>
            <w:pPr>
              <w:spacing w:after="0" w:before="0" w:line="240" w:lineRule="auto"/>
              <w:jc w:val="left"/>
            </w:pPr>
            <w:r>
              <w:t>Defines operator notifications and diagnostic messages</w:t>
            </w:r>
          </w:p>
        </w:tc>
        <w:tc>
          <w:tcPr>
            <w:tcW w:type="dxa" w:w="3600"/>
          </w:tcPr>
          <w:p>
            <w:pPr>
              <w:spacing w:after="0" w:before="0" w:line="240" w:lineRule="auto"/>
              <w:jc w:val="left"/>
            </w:pPr>
            <w:r>
              <w:t>Display low lubrication pressure</w:t>
            </w:r>
          </w:p>
        </w:tc>
      </w:tr>
      <w:tr>
        <w:tc>
          <w:tcPr>
            <w:tcW w:type="dxa" w:w="3600"/>
          </w:tcPr>
          <w:p>
            <w:pPr>
              <w:spacing w:after="0" w:before="0" w:line="240" w:lineRule="auto"/>
              <w:jc w:val="left"/>
            </w:pPr>
            <w:r>
              <w:t>Permissive list</w:t>
            </w:r>
          </w:p>
        </w:tc>
        <w:tc>
          <w:tcPr>
            <w:tcW w:type="dxa" w:w="3600"/>
          </w:tcPr>
          <w:p>
            <w:pPr>
              <w:spacing w:after="0" w:before="0" w:line="240" w:lineRule="auto"/>
              <w:jc w:val="left"/>
            </w:pPr>
            <w:r>
              <w:t>Defines conditions that must be satisfied before an operation is allowed</w:t>
            </w:r>
          </w:p>
        </w:tc>
        <w:tc>
          <w:tcPr>
            <w:tcW w:type="dxa" w:w="3600"/>
          </w:tcPr>
          <w:p>
            <w:pPr>
              <w:spacing w:after="0" w:before="0" w:line="240" w:lineRule="auto"/>
              <w:jc w:val="left"/>
            </w:pPr>
            <w:r>
              <w:t>Require lubrication pressure healthy before spindle start</w:t>
            </w:r>
          </w:p>
        </w:tc>
      </w:tr>
      <w:tr>
        <w:tc>
          <w:tcPr>
            <w:tcW w:type="dxa" w:w="3600"/>
          </w:tcPr>
          <w:p>
            <w:pPr>
              <w:spacing w:after="0" w:before="0" w:line="240" w:lineRule="auto"/>
              <w:jc w:val="left"/>
            </w:pPr>
            <w:r>
              <w:t>Cause-and-effect matrix</w:t>
            </w:r>
          </w:p>
        </w:tc>
        <w:tc>
          <w:tcPr>
            <w:tcW w:type="dxa" w:w="3600"/>
          </w:tcPr>
          <w:p>
            <w:pPr>
              <w:spacing w:after="0" w:before="0" w:line="240" w:lineRule="auto"/>
              <w:jc w:val="left"/>
            </w:pPr>
            <w:r>
              <w:t>Maps initiating events to resulting actions across the system</w:t>
            </w:r>
          </w:p>
        </w:tc>
        <w:tc>
          <w:tcPr>
            <w:tcW w:type="dxa" w:w="3600"/>
          </w:tcPr>
          <w:p>
            <w:pPr>
              <w:spacing w:after="0" w:before="0" w:line="240" w:lineRule="auto"/>
              <w:jc w:val="left"/>
            </w:pPr>
            <w:r>
              <w:t>Low lubrication pressure causes a spindle stop and alarm</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PLC inputs, outputs, addresses, and signal details</w:t>
            </w:r>
          </w:p>
        </w:tc>
        <w:tc>
          <w:tcPr>
            <w:tcW w:type="dxa" w:w="3600"/>
          </w:tcPr>
          <w:p>
            <w:pPr>
              <w:spacing w:after="0" w:before="0" w:line="240" w:lineRule="auto"/>
              <w:jc w:val="left"/>
            </w:pPr>
            <w:r>
              <w:rPr>
                <w:rFonts w:ascii="Consolas" w:hAnsi="Consolas"/>
                <w:color w:val="333333"/>
                <w:sz w:val="19"/>
                <w:shd w:val="clear" w:color="auto" w:fill="EFEFEF"/>
              </w:rPr>
              <w:t>LS_GUARD_CLOSED</w:t>
            </w:r>
            <w:r>
              <w:t xml:space="preserve"> mapped to a digital input</w:t>
            </w:r>
          </w:p>
        </w:tc>
      </w:tr>
      <w:tr>
        <w:tc>
          <w:tcPr>
            <w:tcW w:type="dxa" w:w="3600"/>
          </w:tcPr>
          <w:p>
            <w:pPr>
              <w:spacing w:after="0" w:before="0" w:line="240" w:lineRule="auto"/>
              <w:jc w:val="left"/>
            </w:pPr>
            <w:r>
              <w:t>Sequence specification</w:t>
            </w:r>
          </w:p>
        </w:tc>
        <w:tc>
          <w:tcPr>
            <w:tcW w:type="dxa" w:w="3600"/>
          </w:tcPr>
          <w:p>
            <w:pPr>
              <w:spacing w:after="0" w:before="0" w:line="240" w:lineRule="auto"/>
              <w:jc w:val="left"/>
            </w:pPr>
            <w:r>
              <w:t>Defines operating steps, transitions, timeouts, and recovery</w:t>
            </w:r>
          </w:p>
        </w:tc>
        <w:tc>
          <w:tcPr>
            <w:tcW w:type="dxa" w:w="3600"/>
          </w:tcPr>
          <w:p>
            <w:pPr>
              <w:spacing w:after="0" w:before="0" w:line="240" w:lineRule="auto"/>
              <w:jc w:val="left"/>
            </w:pPr>
            <w:r>
              <w:t>Clamp part, verify clamp, start machining</w:t>
            </w:r>
          </w:p>
        </w:tc>
      </w:tr>
      <w:tr>
        <w:tc>
          <w:tcPr>
            <w:tcW w:type="dxa" w:w="3600"/>
          </w:tcPr>
          <w:p>
            <w:pPr>
              <w:spacing w:after="0" w:before="0" w:line="240" w:lineRule="auto"/>
              <w:jc w:val="left"/>
            </w:pPr>
            <w:r>
              <w:t>Electrical drawings</w:t>
            </w:r>
          </w:p>
        </w:tc>
        <w:tc>
          <w:tcPr>
            <w:tcW w:type="dxa" w:w="3600"/>
          </w:tcPr>
          <w:p>
            <w:pPr>
              <w:spacing w:after="0" w:before="0" w:line="240" w:lineRule="auto"/>
              <w:jc w:val="left"/>
            </w:pPr>
            <w:r>
              <w:t>Define physical wiring, contacts, circuits, and connections</w:t>
            </w:r>
          </w:p>
        </w:tc>
        <w:tc>
          <w:tcPr>
            <w:tcW w:type="dxa" w:w="3600"/>
          </w:tcPr>
          <w:p>
            <w:pPr>
              <w:spacing w:after="0" w:before="0" w:line="240" w:lineRule="auto"/>
              <w:jc w:val="left"/>
            </w:pPr>
            <w:r>
              <w:t>Guard switch wiring to the control system</w:t>
            </w:r>
          </w:p>
        </w:tc>
      </w:tr>
      <w:tr>
        <w:tc>
          <w:tcPr>
            <w:tcW w:type="dxa" w:w="3600"/>
          </w:tcPr>
          <w:p>
            <w:pPr>
              <w:spacing w:after="0" w:before="0" w:line="240" w:lineRule="auto"/>
              <w:jc w:val="left"/>
            </w:pPr>
            <w:r>
              <w:t>Safety requirements specification</w:t>
            </w:r>
          </w:p>
        </w:tc>
        <w:tc>
          <w:tcPr>
            <w:tcW w:type="dxa" w:w="3600"/>
          </w:tcPr>
          <w:p>
            <w:pPr>
              <w:spacing w:after="0" w:before="0" w:line="240" w:lineRule="auto"/>
              <w:jc w:val="left"/>
            </w:pPr>
            <w:r>
              <w:t>Defines safety functions, required risk reduction, and performance requirements</w:t>
            </w:r>
          </w:p>
        </w:tc>
        <w:tc>
          <w:tcPr>
            <w:tcW w:type="dxa" w:w="3600"/>
          </w:tcPr>
          <w:p>
            <w:pPr>
              <w:spacing w:after="0" w:before="0" w:line="240" w:lineRule="auto"/>
              <w:jc w:val="left"/>
            </w:pPr>
            <w:r>
              <w:t>Guard opening initiates a validated protective stop</w:t>
            </w:r>
          </w:p>
        </w:tc>
      </w:tr>
    </w:tbl>
    <w:p/>
    <w:p>
      <w:r>
        <w:t>These documents overlap intentionally, but they are not interchangeable. A single initiating condition may appear in several documents because each document answers a different engineering question.</w:t>
      </w:r>
    </w:p>
    <w:p>
      <w:pPr>
        <w:pStyle w:val="Heading2"/>
      </w:pPr>
      <w:r>
        <w:t>3. Core terminology</w:t>
      </w:r>
    </w:p>
    <w:p>
      <w:pPr>
        <w:pStyle w:val="ListBullet"/>
      </w:pPr>
      <w:r>
        <w:t>Permissive: A condition that must be true before an operation is allowed to start or proceed.</w:t>
      </w:r>
    </w:p>
    <w:p>
      <w:pPr>
        <w:pStyle w:val="ListBullet"/>
      </w:pPr>
      <w:r>
        <w:t>Interlock: A condition that restricts an operation or triggers a defined response when an operating constraint is violated.</w:t>
      </w:r>
    </w:p>
    <w:p>
      <w:pPr>
        <w:pStyle w:val="ListBullet"/>
      </w:pPr>
      <w:r>
        <w:t>Trip: A protective action that stops or disables equipment following a specified fault or abnormal condition.</w:t>
      </w:r>
    </w:p>
    <w:p>
      <w:pPr>
        <w:pStyle w:val="ListBullet"/>
      </w:pPr>
      <w:r>
        <w:t>Alarm: An operator notification that communicates an abnormal condition or required attention.</w:t>
      </w:r>
    </w:p>
    <w:p>
      <w:pPr>
        <w:pStyle w:val="ListBullet"/>
      </w:pPr>
      <w:r>
        <w:t>Safety function: A risk-reduction function implemented and validated to the required safety performance. It is not equivalent to an ordinary PLC interlock.</w:t>
      </w:r>
    </w:p>
    <w:p>
      <w:pPr>
        <w:pStyle w:val="ListBullet"/>
      </w:pPr>
      <w:r>
        <w:t>Inhibit: A deliberate prevention of an operation, such as inhibiting automatic cycle start.</w:t>
      </w:r>
    </w:p>
    <w:p>
      <w:pPr>
        <w:pStyle w:val="ListBullet"/>
      </w:pPr>
      <w:r>
        <w:t>Reset: An action that clears a latched fault or restores permission after the cause has been removed, where the design allows it.</w:t>
      </w:r>
    </w:p>
    <w:p>
      <w:pPr>
        <w:pStyle w:val="ListBullet"/>
      </w:pPr>
      <w:r>
        <w:t>Bypass or override: A controlled suppression of a specified condition. It changes normal behavior and requires explicit authorization and safeguards.</w:t>
      </w:r>
    </w:p>
    <w:p>
      <w:pPr>
        <w:pStyle w:val="ListBullet"/>
      </w:pPr>
      <w:r>
        <w:t>First-out cause: The initiating condition recorded first when several interlocks or trips occur close together.</w:t>
      </w:r>
    </w:p>
    <w:p>
      <w:pPr>
        <w:pStyle w:val="ListBullet"/>
      </w:pPr>
      <w:r>
        <w:t>Interlock status: The current evaluated state of a defined condition, such as healthy, active, bypassed, or unknown.</w:t>
      </w:r>
    </w:p>
    <w:p>
      <w:r>
        <w:t>Terminology varies between plants and OEMs. The engineering specification must define exactly how each term is used in the project.</w:t>
      </w:r>
    </w:p>
    <w:p>
      <w:pPr>
        <w:pStyle w:val="Heading2"/>
      </w:pPr>
      <w:r>
        <w:t>4. Types of interlocks</w:t>
      </w:r>
    </w:p>
    <w:p>
      <w:pPr>
        <w:pStyle w:val="Heading3"/>
      </w:pPr>
      <w:r>
        <w:t>4.1 Start permissives and start interlocks</w:t>
      </w:r>
    </w:p>
    <w:p>
      <w:r>
        <w:t>These prevent equipment from starting until required conditions are satisfied.</w:t>
      </w:r>
    </w:p>
    <w:p>
      <w:r>
        <w:t>Examples:</w:t>
      </w:r>
    </w:p>
    <w:p>
      <w:pPr>
        <w:pStyle w:val="ListBullet"/>
      </w:pPr>
      <w:r>
        <w:t>Motor start inhibited while overload protection is tripped.</w:t>
      </w:r>
    </w:p>
    <w:p>
      <w:pPr>
        <w:pStyle w:val="ListBullet"/>
      </w:pPr>
      <w:r>
        <w:t>Hydraulic pump start inhibited if a required reservoir level is too low.</w:t>
      </w:r>
    </w:p>
    <w:p>
      <w:pPr>
        <w:pStyle w:val="ListBullet"/>
      </w:pPr>
      <w:r>
        <w:t>CNC cycle start inhibited until the workpiece clamp is confirmed.</w:t>
      </w:r>
    </w:p>
    <w:p>
      <w:pPr>
        <w:pStyle w:val="ListBullet"/>
      </w:pPr>
      <w:r>
        <w:t>Robot automatic cycle inhibited until the robot is ready and the cell handshake is valid.</w:t>
      </w:r>
    </w:p>
    <w:p>
      <w:pPr>
        <w:pStyle w:val="ListBullet"/>
      </w:pPr>
      <w:r>
        <w:t>Conveyor start inhibited if a required downstream machine is unavailable.</w:t>
      </w:r>
    </w:p>
    <w:p>
      <w:r>
        <w:t>The start logic should evaluate all required conditions, provide diagnostic information, and prevent a start command from being accepted when the requirements are not met.</w:t>
      </w:r>
    </w:p>
    <w:p>
      <w:pPr>
        <w:pStyle w:val="Heading3"/>
      </w:pPr>
      <w:r>
        <w:t>4.2 Run interlocks</w:t>
      </w:r>
    </w:p>
    <w:p>
      <w:r>
        <w:t>These monitor conditions while equipment is operating. If a required condition becomes invalid, the system executes the defined response.</w:t>
      </w:r>
    </w:p>
    <w:p>
      <w:r>
        <w:t>Examples:</w:t>
      </w:r>
    </w:p>
    <w:p>
      <w:pPr>
        <w:pStyle w:val="ListBullet"/>
      </w:pPr>
      <w:r>
        <w:t>Stop a hydraulic actuator sequence if pressure falls below its permitted operating limit.</w:t>
      </w:r>
    </w:p>
    <w:p>
      <w:pPr>
        <w:pStyle w:val="ListBullet"/>
      </w:pPr>
      <w:r>
        <w:t>Stop or inhibit a conveyor when a downstream transfer becomes blocked.</w:t>
      </w:r>
    </w:p>
    <w:p>
      <w:pPr>
        <w:pStyle w:val="ListBullet"/>
      </w:pPr>
      <w:r>
        <w:t>Interrupt machining when a critical lubrication or coolant condition is lost, according to the machine's design.</w:t>
      </w:r>
    </w:p>
    <w:p>
      <w:pPr>
        <w:pStyle w:val="ListBullet"/>
      </w:pPr>
      <w:r>
        <w:t>Stop a sequence when a required feedback signal fails to arrive within its allowed time.</w:t>
      </w:r>
    </w:p>
    <w:p>
      <w:r>
        <w:t>The response must be explicitly defined. A run interlock may produce a controlled stop, a drive stop command, a trip, or another action. The correct choice depends on the equipment and risk assessment.</w:t>
      </w:r>
    </w:p>
    <w:p>
      <w:pPr>
        <w:pStyle w:val="Heading3"/>
      </w:pPr>
      <w:r>
        <w:t>4.3 Equipment-protection interlocks</w:t>
      </w:r>
    </w:p>
    <w:p>
      <w:r>
        <w:t>These protect machinery against abnormal operating conditions.</w:t>
      </w:r>
    </w:p>
    <w:p>
      <w:r>
        <w:t>Examples include motor overload, drive fault, excessive temperature, low lubrication pressure, hydraulic pressure loss, and loss of cooling flow.</w:t>
      </w:r>
    </w:p>
    <w:p>
      <w:r>
        <w:t>Protection may be implemented through a device's internal protection, hardwired circuitry, a standard PLC, or a safety-rated system, depending on the hazard and design requirements. The interlock list must not imply that a standard PLC provides safety-rated protection merely because it detects a fault.</w:t>
      </w:r>
    </w:p>
    <w:p>
      <w:pPr>
        <w:pStyle w:val="Heading3"/>
      </w:pPr>
      <w:r>
        <w:t>4.4 Sequence interlocks</w:t>
      </w:r>
    </w:p>
    <w:p>
      <w:r>
        <w:t>These enforce the correct order of machine operations.</w:t>
      </w:r>
    </w:p>
    <w:p>
      <w:r>
        <w:t>Examples:</w:t>
      </w:r>
    </w:p>
    <w:p>
      <w:pPr>
        <w:pStyle w:val="ListBullet"/>
      </w:pPr>
      <w:r>
        <w:t>A clamp must be confirmed before machining begins.</w:t>
      </w:r>
    </w:p>
    <w:p>
      <w:pPr>
        <w:pStyle w:val="ListBullet"/>
      </w:pPr>
      <w:r>
        <w:t>A robot must leave the machine envelope before the machine door closes.</w:t>
      </w:r>
    </w:p>
    <w:p>
      <w:pPr>
        <w:pStyle w:val="ListBullet"/>
      </w:pPr>
      <w:r>
        <w:t>A transfer unit must be in its home position before the next cycle starts.</w:t>
      </w:r>
    </w:p>
    <w:p>
      <w:pPr>
        <w:pStyle w:val="ListBullet"/>
      </w:pPr>
      <w:r>
        <w:t>A part-present signal must be valid before the clamping sequence begins.</w:t>
      </w:r>
    </w:p>
    <w:p>
      <w:pPr>
        <w:pStyle w:val="ListBullet"/>
      </w:pPr>
      <w:r>
        <w:t>A downstream station must acknowledge receipt before the upstream station releases a part.</w:t>
      </w:r>
    </w:p>
    <w:p>
      <w:r>
        <w:t>Sequence interlocks prevent invalid transitions, equipment collisions, lost parts, and incomplete cycles.</w:t>
      </w:r>
    </w:p>
    <w:p>
      <w:pPr>
        <w:pStyle w:val="Heading3"/>
      </w:pPr>
      <w:r>
        <w:t>4.5 Mutual-exclusion interlocks</w:t>
      </w:r>
    </w:p>
    <w:p>
      <w:r>
        <w:t>These prevent incompatible operations from occurring simultaneously.</w:t>
      </w:r>
    </w:p>
    <w:p>
      <w:r>
        <w:t>Examples:</w:t>
      </w:r>
    </w:p>
    <w:p>
      <w:pPr>
        <w:pStyle w:val="ListBullet"/>
      </w:pPr>
      <w:r>
        <w:t>Prevent two transfer axes from entering the same restricted zone.</w:t>
      </w:r>
    </w:p>
    <w:p>
      <w:pPr>
        <w:pStyle w:val="ListBullet"/>
      </w:pPr>
      <w:r>
        <w:t>Prevent forward and reverse contactors from being energized together.</w:t>
      </w:r>
    </w:p>
    <w:p>
      <w:pPr>
        <w:pStyle w:val="ListBullet"/>
      </w:pPr>
      <w:r>
        <w:t>Prevent two robots from entering a shared work envelope without the required zone coordination.</w:t>
      </w:r>
    </w:p>
    <w:p>
      <w:pPr>
        <w:pStyle w:val="ListBullet"/>
      </w:pPr>
      <w:r>
        <w:t>Prevent conflicting hydraulic or pneumatic commands when the mechanism cannot safely execute them together.</w:t>
      </w:r>
    </w:p>
    <w:p>
      <w:r>
        <w:t>Mutual exclusion must be enforced at the correct control layer. Where the hazard requires safety-rated coordination, ordinary standard PLC logic alone is insufficient.</w:t>
      </w:r>
    </w:p>
    <w:p>
      <w:pPr>
        <w:pStyle w:val="Heading3"/>
      </w:pPr>
      <w:r>
        <w:t>4.6 Communication and handshake interlocks</w:t>
      </w:r>
    </w:p>
    <w:p>
      <w:r>
        <w:t>These depend on valid communication or agreed signals between machines.</w:t>
      </w:r>
    </w:p>
    <w:p>
      <w:r>
        <w:t>Examples:</w:t>
      </w:r>
    </w:p>
    <w:p>
      <w:pPr>
        <w:pStyle w:val="ListBullet"/>
      </w:pPr>
      <w:r>
        <w:t>Robot ready is required before a CNC loading request is accepted.</w:t>
      </w:r>
    </w:p>
    <w:p>
      <w:pPr>
        <w:pStyle w:val="ListBullet"/>
      </w:pPr>
      <w:r>
        <w:t>A valid request-and-acknowledge exchange is required before a part transfer.</w:t>
      </w:r>
    </w:p>
    <w:p>
      <w:pPr>
        <w:pStyle w:val="ListBullet"/>
      </w:pPr>
      <w:r>
        <w:t>A PLC blocks a cycle when remote I/O status is stale or communication is lost.</w:t>
      </w:r>
    </w:p>
    <w:p>
      <w:pPr>
        <w:pStyle w:val="ListBullet"/>
      </w:pPr>
      <w:r>
        <w:t>A station waits for downstream availability before releasing a component.</w:t>
      </w:r>
    </w:p>
    <w:p>
      <w:r>
        <w:t>A communication interlock should distinguish between a genuine negative status and an unknown or stale status. Missing data must not automatically be treated as proof that equipment is safe.</w:t>
      </w:r>
    </w:p>
    <w:p>
      <w:pPr>
        <w:pStyle w:val="Heading2"/>
      </w:pPr>
      <w:r>
        <w:t>5. Interlock register structure</w:t>
      </w:r>
    </w:p>
    <w:p>
      <w:r>
        <w:t>A useful interlock register is a controlled engineering database, not a collection of informal comments in PLC code.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Interlock ID</w:t>
            </w:r>
          </w:p>
        </w:tc>
        <w:tc>
          <w:tcPr>
            <w:tcW w:type="dxa" w:w="5400"/>
          </w:tcPr>
          <w:p>
            <w:pPr>
              <w:spacing w:after="0" w:before="0" w:line="240" w:lineRule="auto"/>
              <w:jc w:val="left"/>
            </w:pPr>
            <w:r>
              <w:t xml:space="preserve">Unique identifier, such as </w:t>
            </w:r>
            <w:r>
              <w:rPr>
                <w:rFonts w:ascii="Consolas" w:hAnsi="Consolas"/>
                <w:color w:val="333333"/>
                <w:sz w:val="19"/>
                <w:shd w:val="clear" w:color="auto" w:fill="EFEFEF"/>
              </w:rPr>
              <w:t>IL-CNV-001</w:t>
            </w:r>
          </w:p>
        </w:tc>
      </w:tr>
      <w:tr>
        <w:tc>
          <w:tcPr>
            <w:tcW w:type="dxa" w:w="5400"/>
          </w:tcPr>
          <w:p>
            <w:pPr>
              <w:spacing w:after="0" w:before="0" w:line="240" w:lineRule="auto"/>
              <w:jc w:val="left"/>
            </w:pPr>
            <w:r>
              <w:t>System or equipment tag</w:t>
            </w:r>
          </w:p>
        </w:tc>
        <w:tc>
          <w:tcPr>
            <w:tcW w:type="dxa" w:w="5400"/>
          </w:tcPr>
          <w:p>
            <w:pPr>
              <w:spacing w:after="0" w:before="0" w:line="240" w:lineRule="auto"/>
              <w:jc w:val="left"/>
            </w:pPr>
            <w:r>
              <w:t>Identifies the affected equipment</w:t>
            </w:r>
          </w:p>
        </w:tc>
      </w:tr>
      <w:tr>
        <w:tc>
          <w:tcPr>
            <w:tcW w:type="dxa" w:w="5400"/>
          </w:tcPr>
          <w:p>
            <w:pPr>
              <w:spacing w:after="0" w:before="0" w:line="240" w:lineRule="auto"/>
              <w:jc w:val="left"/>
            </w:pPr>
            <w:r>
              <w:t>Interlock name</w:t>
            </w:r>
          </w:p>
        </w:tc>
        <w:tc>
          <w:tcPr>
            <w:tcW w:type="dxa" w:w="5400"/>
          </w:tcPr>
          <w:p>
            <w:pPr>
              <w:spacing w:after="0" w:before="0" w:line="240" w:lineRule="auto"/>
              <w:jc w:val="left"/>
            </w:pPr>
            <w:r>
              <w:t>Short, unambiguous description</w:t>
            </w:r>
          </w:p>
        </w:tc>
      </w:tr>
      <w:tr>
        <w:tc>
          <w:tcPr>
            <w:tcW w:type="dxa" w:w="5400"/>
          </w:tcPr>
          <w:p>
            <w:pPr>
              <w:spacing w:after="0" w:before="0" w:line="240" w:lineRule="auto"/>
              <w:jc w:val="left"/>
            </w:pPr>
            <w:r>
              <w:t>Initiating condition</w:t>
            </w:r>
          </w:p>
        </w:tc>
        <w:tc>
          <w:tcPr>
            <w:tcW w:type="dxa" w:w="5400"/>
          </w:tcPr>
          <w:p>
            <w:pPr>
              <w:spacing w:after="0" w:before="0" w:line="240" w:lineRule="auto"/>
              <w:jc w:val="left"/>
            </w:pPr>
            <w:r>
              <w:t>Sensor, status, command, or process condition that activates it</w:t>
            </w:r>
          </w:p>
        </w:tc>
      </w:tr>
      <w:tr>
        <w:tc>
          <w:tcPr>
            <w:tcW w:type="dxa" w:w="5400"/>
          </w:tcPr>
          <w:p>
            <w:pPr>
              <w:spacing w:after="0" w:before="0" w:line="240" w:lineRule="auto"/>
              <w:jc w:val="left"/>
            </w:pPr>
            <w:r>
              <w:t>Logic expression</w:t>
            </w:r>
          </w:p>
        </w:tc>
        <w:tc>
          <w:tcPr>
            <w:tcW w:type="dxa" w:w="5400"/>
          </w:tcPr>
          <w:p>
            <w:pPr>
              <w:spacing w:after="0" w:before="0" w:line="240" w:lineRule="auto"/>
              <w:jc w:val="left"/>
            </w:pPr>
            <w:r>
              <w:t>Defines the condition and any combinations of signals</w:t>
            </w:r>
          </w:p>
        </w:tc>
      </w:tr>
      <w:tr>
        <w:tc>
          <w:tcPr>
            <w:tcW w:type="dxa" w:w="5400"/>
          </w:tcPr>
          <w:p>
            <w:pPr>
              <w:spacing w:after="0" w:before="0" w:line="240" w:lineRule="auto"/>
              <w:jc w:val="left"/>
            </w:pPr>
            <w:r>
              <w:t>Applicable modes</w:t>
            </w:r>
          </w:p>
        </w:tc>
        <w:tc>
          <w:tcPr>
            <w:tcW w:type="dxa" w:w="5400"/>
          </w:tcPr>
          <w:p>
            <w:pPr>
              <w:spacing w:after="0" w:before="0" w:line="240" w:lineRule="auto"/>
              <w:jc w:val="left"/>
            </w:pPr>
            <w:r>
              <w:t>Auto, manual, setup, maintenance, or other defined modes</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Inhibit, controlled stop, trip, close valve, or another specified response</w:t>
            </w:r>
          </w:p>
        </w:tc>
      </w:tr>
      <w:tr>
        <w:tc>
          <w:tcPr>
            <w:tcW w:type="dxa" w:w="5400"/>
          </w:tcPr>
          <w:p>
            <w:pPr>
              <w:spacing w:after="0" w:before="0" w:line="240" w:lineRule="auto"/>
              <w:jc w:val="left"/>
            </w:pPr>
            <w:r>
              <w:t>Target equipment</w:t>
            </w:r>
          </w:p>
        </w:tc>
        <w:tc>
          <w:tcPr>
            <w:tcW w:type="dxa" w:w="5400"/>
          </w:tcPr>
          <w:p>
            <w:pPr>
              <w:spacing w:after="0" w:before="0" w:line="240" w:lineRule="auto"/>
              <w:jc w:val="left"/>
            </w:pPr>
            <w:r>
              <w:t>Equipment affected by the response</w:t>
            </w:r>
          </w:p>
        </w:tc>
      </w:tr>
      <w:tr>
        <w:tc>
          <w:tcPr>
            <w:tcW w:type="dxa" w:w="5400"/>
          </w:tcPr>
          <w:p>
            <w:pPr>
              <w:spacing w:after="0" w:before="0" w:line="240" w:lineRule="auto"/>
              <w:jc w:val="left"/>
            </w:pPr>
            <w:r>
              <w:t>Latching behavior</w:t>
            </w:r>
          </w:p>
        </w:tc>
        <w:tc>
          <w:tcPr>
            <w:tcW w:type="dxa" w:w="5400"/>
          </w:tcPr>
          <w:p>
            <w:pPr>
              <w:spacing w:after="0" w:before="0" w:line="240" w:lineRule="auto"/>
              <w:jc w:val="left"/>
            </w:pPr>
            <w:r>
              <w:t>Defines whether the event remains active after the initiating condition clears</w:t>
            </w:r>
          </w:p>
        </w:tc>
      </w:tr>
      <w:tr>
        <w:tc>
          <w:tcPr>
            <w:tcW w:type="dxa" w:w="5400"/>
          </w:tcPr>
          <w:p>
            <w:pPr>
              <w:spacing w:after="0" w:before="0" w:line="240" w:lineRule="auto"/>
              <w:jc w:val="left"/>
            </w:pPr>
            <w:r>
              <w:t>Reset conditions</w:t>
            </w:r>
          </w:p>
        </w:tc>
        <w:tc>
          <w:tcPr>
            <w:tcW w:type="dxa" w:w="5400"/>
          </w:tcPr>
          <w:p>
            <w:pPr>
              <w:spacing w:after="0" w:before="0" w:line="240" w:lineRule="auto"/>
              <w:jc w:val="left"/>
            </w:pPr>
            <w:r>
              <w:t>Defines what must be healthy before reset is accepted</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Defines whether a new start command is required</w:t>
            </w:r>
          </w:p>
        </w:tc>
      </w:tr>
      <w:tr>
        <w:tc>
          <w:tcPr>
            <w:tcW w:type="dxa" w:w="5400"/>
          </w:tcPr>
          <w:p>
            <w:pPr>
              <w:spacing w:after="0" w:before="0" w:line="240" w:lineRule="auto"/>
              <w:jc w:val="left"/>
            </w:pPr>
            <w:r>
              <w:t>Delay and filtering</w:t>
            </w:r>
          </w:p>
        </w:tc>
        <w:tc>
          <w:tcPr>
            <w:tcW w:type="dxa" w:w="5400"/>
          </w:tcPr>
          <w:p>
            <w:pPr>
              <w:spacing w:after="0" w:before="0" w:line="240" w:lineRule="auto"/>
              <w:jc w:val="left"/>
            </w:pPr>
            <w:r>
              <w:t>Approved on-delay, off-delay, debounce, or persistence requirements</w:t>
            </w:r>
          </w:p>
        </w:tc>
      </w:tr>
      <w:tr>
        <w:tc>
          <w:tcPr>
            <w:tcW w:type="dxa" w:w="5400"/>
          </w:tcPr>
          <w:p>
            <w:pPr>
              <w:spacing w:after="0" w:before="0" w:line="240" w:lineRule="auto"/>
              <w:jc w:val="left"/>
            </w:pPr>
            <w:r>
              <w:t>HMI indication</w:t>
            </w:r>
          </w:p>
        </w:tc>
        <w:tc>
          <w:tcPr>
            <w:tcW w:type="dxa" w:w="5400"/>
          </w:tcPr>
          <w:p>
            <w:pPr>
              <w:spacing w:after="0" w:before="0" w:line="240" w:lineRule="auto"/>
              <w:jc w:val="left"/>
            </w:pPr>
            <w:r>
              <w:t>Message, status, and diagnostic information</w:t>
            </w:r>
          </w:p>
        </w:tc>
      </w:tr>
      <w:tr>
        <w:tc>
          <w:tcPr>
            <w:tcW w:type="dxa" w:w="5400"/>
          </w:tcPr>
          <w:p>
            <w:pPr>
              <w:spacing w:after="0" w:before="0" w:line="240" w:lineRule="auto"/>
              <w:jc w:val="left"/>
            </w:pPr>
            <w:r>
              <w:t>Bypass requirements</w:t>
            </w:r>
          </w:p>
        </w:tc>
        <w:tc>
          <w:tcPr>
            <w:tcW w:type="dxa" w:w="5400"/>
          </w:tcPr>
          <w:p>
            <w:pPr>
              <w:spacing w:after="0" w:before="0" w:line="240" w:lineRule="auto"/>
              <w:jc w:val="left"/>
            </w:pPr>
            <w:r>
              <w:t>Authorization, limits, indication, and restoration procedure</w:t>
            </w:r>
          </w:p>
        </w:tc>
      </w:tr>
      <w:tr>
        <w:tc>
          <w:tcPr>
            <w:tcW w:type="dxa" w:w="5400"/>
          </w:tcPr>
          <w:p>
            <w:pPr>
              <w:spacing w:after="0" w:before="0" w:line="240" w:lineRule="auto"/>
              <w:jc w:val="left"/>
            </w:pPr>
            <w:r>
              <w:t>Reference documents</w:t>
            </w:r>
          </w:p>
        </w:tc>
        <w:tc>
          <w:tcPr>
            <w:tcW w:type="dxa" w:w="5400"/>
          </w:tcPr>
          <w:p>
            <w:pPr>
              <w:spacing w:after="0" w:before="0" w:line="240" w:lineRule="auto"/>
              <w:jc w:val="left"/>
            </w:pPr>
            <w:r>
              <w:t>Drawing, sequence, cause-and-effect, risk assessment, or specification IDs</w:t>
            </w:r>
          </w:p>
        </w:tc>
      </w:tr>
      <w:tr>
        <w:tc>
          <w:tcPr>
            <w:tcW w:type="dxa" w:w="5400"/>
          </w:tcPr>
          <w:p>
            <w:pPr>
              <w:spacing w:after="0" w:before="0" w:line="240" w:lineRule="auto"/>
              <w:jc w:val="left"/>
            </w:pPr>
            <w:r>
              <w:t>Verification record</w:t>
            </w:r>
          </w:p>
        </w:tc>
        <w:tc>
          <w:tcPr>
            <w:tcW w:type="dxa" w:w="5400"/>
          </w:tcPr>
          <w:p>
            <w:pPr>
              <w:spacing w:after="0" w:before="0" w:line="240" w:lineRule="auto"/>
              <w:jc w:val="left"/>
            </w:pPr>
            <w:r>
              <w:t>Test case, result, evidence, and sign-off</w:t>
            </w:r>
          </w:p>
        </w:tc>
      </w:tr>
      <w:tr>
        <w:tc>
          <w:tcPr>
            <w:tcW w:type="dxa" w:w="5400"/>
          </w:tcPr>
          <w:p>
            <w:pPr>
              <w:spacing w:after="0" w:before="0" w:line="240" w:lineRule="auto"/>
              <w:jc w:val="left"/>
            </w:pPr>
            <w:r>
              <w:t>Revision and ownership</w:t>
            </w:r>
          </w:p>
        </w:tc>
        <w:tc>
          <w:tcPr>
            <w:tcW w:type="dxa" w:w="5400"/>
          </w:tcPr>
          <w:p>
            <w:pPr>
              <w:spacing w:after="0" w:before="0" w:line="240" w:lineRule="auto"/>
              <w:jc w:val="left"/>
            </w:pPr>
            <w:r>
              <w:t>Revision, responsible engineer, approver, and change record</w:t>
            </w:r>
          </w:p>
        </w:tc>
      </w:tr>
    </w:tbl>
    <w:p/>
    <w:p>
      <w:r>
        <w:t>For safety-related functions, include the applicable safety-function identifier, required performance, validation evidence, and relevant safety documentation. These fields supplement rather than replace the formal safety lifecycle documents.</w:t>
      </w:r>
    </w:p>
    <w:p>
      <w:pPr>
        <w:pStyle w:val="Heading2"/>
      </w:pPr>
      <w:r>
        <w:t>6. Defining the interlock logic correctly</w:t>
      </w:r>
    </w:p>
    <w:p>
      <w:pPr>
        <w:pStyle w:val="Heading3"/>
      </w:pPr>
      <w:r>
        <w:t>6.1 Boolean logic</w:t>
      </w:r>
    </w:p>
    <w:p>
      <w:r>
        <w:t>An interlock can depend on one signal or a combination of signals.</w:t>
      </w:r>
    </w:p>
    <w:p>
      <w:r>
        <w:t>For a motor start permissive:</w:t>
      </w:r>
    </w:p>
    <w:p>
      <w:r>
        <w:rPr>
          <w:rFonts w:ascii="Consolas" w:hAnsi="Consolas"/>
          <w:color w:val="333333"/>
          <w:sz w:val="19"/>
          <w:shd w:val="clear" w:color="auto" w:fill="EFEFEF"/>
        </w:rPr>
        <w:t>START_PERMITTED = GUARD_OK AND OVERLOAD_OK AND DRIVE_READY AND DOWNSTREAM_READY</w:t>
      </w:r>
    </w:p>
    <w:p>
      <w:r>
        <w:t>The motor may start only when all four conditions are true. If any required condition is false, the start is inhibited.</w:t>
      </w:r>
    </w:p>
    <w:p>
      <w:r>
        <w:t>For an alternative transfer condition:</w:t>
      </w:r>
    </w:p>
    <w:p>
      <w:r>
        <w:rPr>
          <w:rFonts w:ascii="Consolas" w:hAnsi="Consolas"/>
          <w:color w:val="333333"/>
          <w:sz w:val="19"/>
          <w:shd w:val="clear" w:color="auto" w:fill="EFEFEF"/>
        </w:rPr>
        <w:t>TRANSFER_ALLOWED = ROBOT_READY OR MANUAL_TRANSFER_AUTHORIZED</w:t>
      </w:r>
    </w:p>
    <w:p>
      <w:r>
        <w:t>This expression is appropriate only if the specification explicitly allows either condition to authorize the transfer in the relevant operating mode. It must not be used to bypass a safety requirement.</w:t>
      </w:r>
    </w:p>
    <w:p>
      <w:r>
        <w:t>For a latched trip, the initiating condition and reset logic are separate concepts:</w:t>
      </w:r>
    </w:p>
    <w:p>
      <w:pPr>
        <w:pStyle w:val="ListBullet"/>
      </w:pPr>
      <w:r>
        <w:t>The trip condition sets the trip state.</w:t>
      </w:r>
    </w:p>
    <w:p>
      <w:pPr>
        <w:pStyle w:val="ListBullet"/>
      </w:pPr>
      <w:r>
        <w:t>The trip state remains active until the documented reset criteria are satisfied.</w:t>
      </w:r>
    </w:p>
    <w:p>
      <w:pPr>
        <w:pStyle w:val="ListBullet"/>
      </w:pPr>
      <w:r>
        <w:t>Reset is accepted only when the initiating fault has cleared and all required conditions are healthy.</w:t>
      </w:r>
    </w:p>
    <w:p>
      <w:pPr>
        <w:pStyle w:val="ListBullet"/>
      </w:pPr>
      <w:r>
        <w:t>A new start command is required if the design specifies that reset must not restart equipment.</w:t>
      </w:r>
    </w:p>
    <w:p>
      <w:pPr>
        <w:pStyle w:val="Heading3"/>
      </w:pPr>
      <w:r>
        <w:t>6.2 Signal polarity and normal states</w:t>
      </w:r>
    </w:p>
    <w:p>
      <w:r>
        <w:t>A physical contact's normally open or normally closed designation describes its electrical state when the device is in its defined unactuated condition. It does not automatically tell the engineer whether the PLC tag should be interpreted as healthy or faulty.</w:t>
      </w:r>
    </w:p>
    <w:p>
      <w:r>
        <w:t xml:space="preserve">For example, a PLC tag named </w:t>
      </w:r>
      <w:r>
        <w:rPr>
          <w:rFonts w:ascii="Consolas" w:hAnsi="Consolas"/>
          <w:color w:val="333333"/>
          <w:sz w:val="19"/>
          <w:shd w:val="clear" w:color="auto" w:fill="EFEFEF"/>
        </w:rPr>
        <w:t>GUARD_CLOSED</w:t>
      </w:r>
      <w:r>
        <w:t xml:space="preserve"> should have a documented truth convention:</w:t>
      </w:r>
    </w:p>
    <w:p>
      <w:pPr>
        <w:pStyle w:val="ListBullet"/>
      </w:pPr>
      <w:r>
        <w:rPr>
          <w:rFonts w:ascii="Consolas" w:hAnsi="Consolas"/>
          <w:color w:val="333333"/>
          <w:sz w:val="19"/>
          <w:shd w:val="clear" w:color="auto" w:fill="EFEFEF"/>
        </w:rPr>
        <w:t>TRUE</w:t>
      </w:r>
      <w:r>
        <w:t>: the validated signal indicates the guard is closed.</w:t>
      </w:r>
    </w:p>
    <w:p>
      <w:pPr>
        <w:pStyle w:val="ListBullet"/>
      </w:pPr>
      <w:r>
        <w:rPr>
          <w:rFonts w:ascii="Consolas" w:hAnsi="Consolas"/>
          <w:color w:val="333333"/>
          <w:sz w:val="19"/>
          <w:shd w:val="clear" w:color="auto" w:fill="EFEFEF"/>
        </w:rPr>
        <w:t>FALSE</w:t>
      </w:r>
      <w:r>
        <w:t>: the signal does not indicate a closed guard.</w:t>
      </w:r>
    </w:p>
    <w:p>
      <w:pPr>
        <w:pStyle w:val="ListBullet"/>
      </w:pPr>
      <w:r>
        <w:t>Unknown, stale, or invalid data: treated according to the designed fault response.</w:t>
      </w:r>
    </w:p>
    <w:p>
      <w:r>
        <w:t>For safety-related guard monitoring, the device, wiring, input architecture, diagnostics, and safety logic must follow the validated safety design. Renaming a tag or reversing a Boolean in standard PLC logic does not create fail-safe behavior.</w:t>
      </w:r>
    </w:p>
    <w:p>
      <w:pPr>
        <w:pStyle w:val="Heading3"/>
      </w:pPr>
      <w:r>
        <w:t>6.3 Timers and filtering</w:t>
      </w:r>
    </w:p>
    <w:p>
      <w:r>
        <w:t>Delays can help manage signal transitions, but every delay must have a documented reason.</w:t>
      </w:r>
    </w:p>
    <w:p>
      <w:pPr>
        <w:pStyle w:val="ListBullet"/>
      </w:pPr>
      <w:r>
        <w:t>On-delay: The condition must persist for a specified period before activation.</w:t>
      </w:r>
    </w:p>
    <w:p>
      <w:pPr>
        <w:pStyle w:val="ListBullet"/>
      </w:pPr>
      <w:r>
        <w:t>Off-delay: The condition remains active for a specified period after the input clears.</w:t>
      </w:r>
    </w:p>
    <w:p>
      <w:pPr>
        <w:pStyle w:val="ListBullet"/>
      </w:pPr>
      <w:r>
        <w:t>Debounce: Filters short transitions caused by contact bounce or noisy signals.</w:t>
      </w:r>
    </w:p>
    <w:p>
      <w:pPr>
        <w:pStyle w:val="ListBullet"/>
      </w:pPr>
      <w:r>
        <w:t>Feedback timeout: Detects failure to receive expected feedback within a specified time.</w:t>
      </w:r>
    </w:p>
    <w:p>
      <w:pPr>
        <w:pStyle w:val="ListBullet"/>
      </w:pPr>
      <w:r>
        <w:t>Persistence timer: Requires an abnormal condition to remain present before it is recognized.</w:t>
      </w:r>
    </w:p>
    <w:p>
      <w:r>
        <w:t>Do not add arbitrary delays to suppress nuisance trips. A delay can conceal a real fault or increase exposure to a hazard. Safety-function timing must be validated against the applicable requirements.</w:t>
      </w:r>
    </w:p>
    <w:p>
      <w:pPr>
        <w:pStyle w:val="Heading3"/>
      </w:pPr>
      <w:r>
        <w:t>6.4 Latching and reset</w:t>
      </w:r>
    </w:p>
    <w:p>
      <w:r>
        <w:t>A transient event may disappear before an operator sees it. Latching preserves the event until the specified reset conditions are met.</w:t>
      </w:r>
    </w:p>
    <w:p>
      <w:r>
        <w:t>A typical trip-reset sequence is:</w:t>
      </w:r>
    </w:p>
    <w:p>
      <w:pPr>
        <w:tabs>
          <w:tab w:pos="403" w:val="left"/>
        </w:tabs>
        <w:spacing w:after="40" w:line="276" w:lineRule="auto"/>
        <w:ind w:left="403" w:hanging="403"/>
        <w:jc w:val="left"/>
      </w:pPr>
      <w:r>
        <w:rPr>
          <w:color w:val="1A2E4A"/>
        </w:rPr>
        <w:t>1.</w:t>
        <w:tab/>
      </w:r>
      <w:r>
        <w:t>The initiating condition occurs.</w:t>
      </w:r>
    </w:p>
    <w:p>
      <w:pPr>
        <w:tabs>
          <w:tab w:pos="403" w:val="left"/>
        </w:tabs>
        <w:spacing w:after="40" w:line="276" w:lineRule="auto"/>
        <w:ind w:left="403" w:hanging="403"/>
        <w:jc w:val="left"/>
      </w:pPr>
      <w:r>
        <w:rPr>
          <w:color w:val="1A2E4A"/>
        </w:rPr>
        <w:t>2.</w:t>
        <w:tab/>
      </w:r>
      <w:r>
        <w:t>The PLC or designated protection system activates the required response.</w:t>
      </w:r>
    </w:p>
    <w:p>
      <w:pPr>
        <w:tabs>
          <w:tab w:pos="403" w:val="left"/>
        </w:tabs>
        <w:spacing w:after="40" w:line="276" w:lineRule="auto"/>
        <w:ind w:left="403" w:hanging="403"/>
        <w:jc w:val="left"/>
      </w:pPr>
      <w:r>
        <w:rPr>
          <w:color w:val="1A2E4A"/>
        </w:rPr>
        <w:t>3.</w:t>
        <w:tab/>
      </w:r>
      <w:r>
        <w:t>The fault is recorded and indicated.</w:t>
      </w:r>
    </w:p>
    <w:p>
      <w:pPr>
        <w:tabs>
          <w:tab w:pos="403" w:val="left"/>
        </w:tabs>
        <w:spacing w:after="40" w:line="276" w:lineRule="auto"/>
        <w:ind w:left="403" w:hanging="403"/>
        <w:jc w:val="left"/>
      </w:pPr>
      <w:r>
        <w:rPr>
          <w:color w:val="1A2E4A"/>
        </w:rPr>
        <w:t>4.</w:t>
        <w:tab/>
      </w:r>
      <w:r>
        <w:t>The initiating condition clears.</w:t>
      </w:r>
    </w:p>
    <w:p>
      <w:pPr>
        <w:tabs>
          <w:tab w:pos="403" w:val="left"/>
        </w:tabs>
        <w:spacing w:after="40" w:line="276" w:lineRule="auto"/>
        <w:ind w:left="403" w:hanging="403"/>
        <w:jc w:val="left"/>
      </w:pPr>
      <w:r>
        <w:rPr>
          <w:color w:val="1A2E4A"/>
        </w:rPr>
        <w:t>5.</w:t>
        <w:tab/>
      </w:r>
      <w:r>
        <w:t>The system verifies all required reset conditions.</w:t>
      </w:r>
    </w:p>
    <w:p>
      <w:pPr>
        <w:tabs>
          <w:tab w:pos="403" w:val="left"/>
        </w:tabs>
        <w:spacing w:after="40" w:line="276" w:lineRule="auto"/>
        <w:ind w:left="403" w:hanging="403"/>
        <w:jc w:val="left"/>
      </w:pPr>
      <w:r>
        <w:rPr>
          <w:color w:val="1A2E4A"/>
        </w:rPr>
        <w:t>6.</w:t>
        <w:tab/>
      </w:r>
      <w:r>
        <w:t>An authorized reset clears the latched state.</w:t>
      </w:r>
    </w:p>
    <w:p>
      <w:pPr>
        <w:tabs>
          <w:tab w:pos="403" w:val="left"/>
        </w:tabs>
        <w:spacing w:after="40" w:line="276" w:lineRule="auto"/>
        <w:ind w:left="403" w:hanging="403"/>
        <w:jc w:val="left"/>
      </w:pPr>
      <w:r>
        <w:rPr>
          <w:color w:val="1A2E4A"/>
        </w:rPr>
        <w:t>7.</w:t>
        <w:tab/>
      </w:r>
      <w:r>
        <w:t>Equipment remains stopped until a separate start command is given, unless the approved design explicitly specifies otherwise.</w:t>
      </w:r>
    </w:p>
    <w:p>
      <w:r>
        <w:t>Reset should not erase the diagnostic evidence needed to understand the event. Event history and first-out information should remain available where required.</w:t>
      </w:r>
    </w:p>
    <w:p>
      <w:pPr>
        <w:pStyle w:val="Heading2"/>
      </w:pPr>
      <w:r>
        <w:t>7. Operating modes and interlock behavior</w:t>
      </w:r>
    </w:p>
    <w:p>
      <w:r>
        <w:t>Interlocks must be evaluated against explicitly defined machine modes. The same command may be permitted in one mode and inhibited in another, but mode selection must never silently defeat a safety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Operating mode</w:t>
            </w:r>
          </w:p>
        </w:tc>
        <w:tc>
          <w:tcPr>
            <w:tcW w:type="dxa" w:w="3600"/>
            <w:shd w:val="clear" w:color="auto" w:fill="EEF2F7"/>
          </w:tcPr>
          <w:p>
            <w:pPr>
              <w:spacing w:after="0" w:before="0" w:line="240" w:lineRule="auto"/>
              <w:jc w:val="left"/>
            </w:pPr>
            <w:r>
              <w:rPr>
                <w:b/>
                <w:color w:val="1A2E4A"/>
              </w:rPr>
              <w:t>Typical control behavior</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Auto</w:t>
            </w:r>
          </w:p>
        </w:tc>
        <w:tc>
          <w:tcPr>
            <w:tcW w:type="dxa" w:w="3600"/>
          </w:tcPr>
          <w:p>
            <w:pPr>
              <w:spacing w:after="0" w:before="0" w:line="240" w:lineRule="auto"/>
              <w:jc w:val="left"/>
            </w:pPr>
            <w:r>
              <w:t>Execute automatic sequence when all permissives are satisfied</w:t>
            </w:r>
          </w:p>
        </w:tc>
        <w:tc>
          <w:tcPr>
            <w:tcW w:type="dxa" w:w="3600"/>
          </w:tcPr>
          <w:p>
            <w:pPr>
              <w:spacing w:after="0" w:before="0" w:line="240" w:lineRule="auto"/>
              <w:jc w:val="left"/>
            </w:pPr>
            <w:r>
              <w:t>Enforce sequence, equipment, communication, and applicable safety constraints</w:t>
            </w:r>
          </w:p>
        </w:tc>
      </w:tr>
      <w:tr>
        <w:tc>
          <w:tcPr>
            <w:tcW w:type="dxa" w:w="3600"/>
          </w:tcPr>
          <w:p>
            <w:pPr>
              <w:spacing w:after="0" w:before="0" w:line="240" w:lineRule="auto"/>
              <w:jc w:val="left"/>
            </w:pPr>
            <w:r>
              <w:t>Manual</w:t>
            </w:r>
          </w:p>
        </w:tc>
        <w:tc>
          <w:tcPr>
            <w:tcW w:type="dxa" w:w="3600"/>
          </w:tcPr>
          <w:p>
            <w:pPr>
              <w:spacing w:after="0" w:before="0" w:line="240" w:lineRule="auto"/>
              <w:jc w:val="left"/>
            </w:pPr>
            <w:r>
              <w:t>Allow selected operator commands</w:t>
            </w:r>
          </w:p>
        </w:tc>
        <w:tc>
          <w:tcPr>
            <w:tcW w:type="dxa" w:w="3600"/>
          </w:tcPr>
          <w:p>
            <w:pPr>
              <w:spacing w:after="0" w:before="0" w:line="240" w:lineRule="auto"/>
              <w:jc w:val="left"/>
            </w:pPr>
            <w:r>
              <w:t>Retain required equipment protections and safety functions</w:t>
            </w:r>
          </w:p>
        </w:tc>
      </w:tr>
      <w:tr>
        <w:tc>
          <w:tcPr>
            <w:tcW w:type="dxa" w:w="3600"/>
          </w:tcPr>
          <w:p>
            <w:pPr>
              <w:spacing w:after="0" w:before="0" w:line="240" w:lineRule="auto"/>
              <w:jc w:val="left"/>
            </w:pPr>
            <w:r>
              <w:t>Setup</w:t>
            </w:r>
          </w:p>
        </w:tc>
        <w:tc>
          <w:tcPr>
            <w:tcW w:type="dxa" w:w="3600"/>
          </w:tcPr>
          <w:p>
            <w:pPr>
              <w:spacing w:after="0" w:before="0" w:line="240" w:lineRule="auto"/>
              <w:jc w:val="left"/>
            </w:pPr>
            <w:r>
              <w:t>Permit defined setup actions</w:t>
            </w:r>
          </w:p>
        </w:tc>
        <w:tc>
          <w:tcPr>
            <w:tcW w:type="dxa" w:w="3600"/>
          </w:tcPr>
          <w:p>
            <w:pPr>
              <w:spacing w:after="0" w:before="0" w:line="240" w:lineRule="auto"/>
              <w:jc w:val="left"/>
            </w:pPr>
            <w:r>
              <w:t>Apply the approved setup procedure and protective measures</w:t>
            </w:r>
          </w:p>
        </w:tc>
      </w:tr>
      <w:tr>
        <w:tc>
          <w:tcPr>
            <w:tcW w:type="dxa" w:w="3600"/>
          </w:tcPr>
          <w:p>
            <w:pPr>
              <w:spacing w:after="0" w:before="0" w:line="240" w:lineRule="auto"/>
              <w:jc w:val="left"/>
            </w:pPr>
            <w:r>
              <w:t>Jog</w:t>
            </w:r>
          </w:p>
        </w:tc>
        <w:tc>
          <w:tcPr>
            <w:tcW w:type="dxa" w:w="3600"/>
          </w:tcPr>
          <w:p>
            <w:pPr>
              <w:spacing w:after="0" w:before="0" w:line="240" w:lineRule="auto"/>
              <w:jc w:val="left"/>
            </w:pPr>
            <w:r>
              <w:t>Permit controlled incremental movement</w:t>
            </w:r>
          </w:p>
        </w:tc>
        <w:tc>
          <w:tcPr>
            <w:tcW w:type="dxa" w:w="3600"/>
          </w:tcPr>
          <w:p>
            <w:pPr>
              <w:spacing w:after="0" w:before="0" w:line="240" w:lineRule="auto"/>
              <w:jc w:val="left"/>
            </w:pPr>
            <w:r>
              <w:t>Use the designed enabling devices, motion limits, and safety measures where required</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Permit defined maintenance functions</w:t>
            </w:r>
          </w:p>
        </w:tc>
        <w:tc>
          <w:tcPr>
            <w:tcW w:type="dxa" w:w="3600"/>
          </w:tcPr>
          <w:p>
            <w:pPr>
              <w:spacing w:after="0" w:before="0" w:line="240" w:lineRule="auto"/>
              <w:jc w:val="left"/>
            </w:pPr>
            <w:r>
              <w:t>Follow isolation, lockout/tagout, and approved maintenance controls</w:t>
            </w:r>
          </w:p>
        </w:tc>
      </w:tr>
      <w:tr>
        <w:tc>
          <w:tcPr>
            <w:tcW w:type="dxa" w:w="3600"/>
          </w:tcPr>
          <w:p>
            <w:pPr>
              <w:spacing w:after="0" w:before="0" w:line="240" w:lineRule="auto"/>
              <w:jc w:val="left"/>
            </w:pPr>
            <w:r>
              <w:t>Recovery</w:t>
            </w:r>
          </w:p>
        </w:tc>
        <w:tc>
          <w:tcPr>
            <w:tcW w:type="dxa" w:w="3600"/>
          </w:tcPr>
          <w:p>
            <w:pPr>
              <w:spacing w:after="0" w:before="0" w:line="240" w:lineRule="auto"/>
              <w:jc w:val="left"/>
            </w:pPr>
            <w:r>
              <w:t>Permit controlled recovery from an incomplete cycle</w:t>
            </w:r>
          </w:p>
        </w:tc>
        <w:tc>
          <w:tcPr>
            <w:tcW w:type="dxa" w:w="3600"/>
          </w:tcPr>
          <w:p>
            <w:pPr>
              <w:spacing w:after="0" w:before="0" w:line="240" w:lineRule="auto"/>
              <w:jc w:val="left"/>
            </w:pPr>
            <w:r>
              <w:t>Prevent conflicting motion, unexpected restart, and uncontrolled release of stored energy</w:t>
            </w:r>
          </w:p>
        </w:tc>
      </w:tr>
    </w:tbl>
    <w:p/>
    <w:p>
      <w:r>
        <w:t xml:space="preserve">A mode-dependent condition should be explicitly represented in the register. Avoid broad expressions such as </w:t>
      </w:r>
      <w:r>
        <w:rPr>
          <w:rFonts w:ascii="Consolas" w:hAnsi="Consolas"/>
          <w:color w:val="333333"/>
          <w:sz w:val="19"/>
          <w:shd w:val="clear" w:color="auto" w:fill="EFEFEF"/>
        </w:rPr>
        <w:t>MANUAL_MODE = BYPASS_ALL_INTERLOCKS</w:t>
      </w:r>
      <w:r>
        <w:t>. That is not an operating strategy; it is a future incident report waiting for paperwork.</w:t>
      </w:r>
    </w:p>
    <w:p>
      <w:pPr>
        <w:pStyle w:val="Heading3"/>
      </w:pPr>
      <w:r>
        <w:t>7.1 Mode-dependent logic</w:t>
      </w:r>
    </w:p>
    <w:p>
      <w:r>
        <w:t>Suppose an automatic conveyor transfer requires downstream readiness, but a defined manual maintenance action allows the conveyor to be jogged for alignment.</w:t>
      </w:r>
    </w:p>
    <w:p>
      <w:r>
        <w:t>The engineering specification should define:</w:t>
      </w:r>
    </w:p>
    <w:p>
      <w:pPr>
        <w:pStyle w:val="ListBullet"/>
      </w:pPr>
      <w:r>
        <w:t>Which commands are permitted in each mode.</w:t>
      </w:r>
    </w:p>
    <w:p>
      <w:pPr>
        <w:pStyle w:val="ListBullet"/>
      </w:pPr>
      <w:r>
        <w:t>Which permissives apply to each command.</w:t>
      </w:r>
    </w:p>
    <w:p>
      <w:pPr>
        <w:pStyle w:val="ListBullet"/>
      </w:pPr>
      <w:r>
        <w:t>Which protective functions remain active.</w:t>
      </w:r>
    </w:p>
    <w:p>
      <w:pPr>
        <w:pStyle w:val="ListBullet"/>
      </w:pPr>
      <w:r>
        <w:t>What enabling action is required.</w:t>
      </w:r>
    </w:p>
    <w:p>
      <w:pPr>
        <w:pStyle w:val="ListBullet"/>
      </w:pPr>
      <w:r>
        <w:t>Whether motion is momentary or continuous.</w:t>
      </w:r>
    </w:p>
    <w:p>
      <w:pPr>
        <w:pStyle w:val="ListBullet"/>
      </w:pPr>
      <w:r>
        <w:t>How mode changes affect an active sequence.</w:t>
      </w:r>
    </w:p>
    <w:p>
      <w:pPr>
        <w:pStyle w:val="ListBullet"/>
      </w:pPr>
      <w:r>
        <w:t>How the machine returns to automatic operation.</w:t>
      </w:r>
    </w:p>
    <w:p>
      <w:r>
        <w:t>A mode change must not unexpectedly initiate motion. Automatic operation should resume only through the approved transition and start procedure.</w:t>
      </w:r>
    </w:p>
    <w:p>
      <w:pPr>
        <w:pStyle w:val="Heading2"/>
      </w:pPr>
      <w:r>
        <w:t>8. Interlock examples for industrial automation</w:t>
      </w:r>
    </w:p>
    <w:p>
      <w:r>
        <w:t>The following examples illustrate how requirements can be documented. They are conceptual patterns, not universal machine settings. Actual actions and limits must come from the machine design, OEM requirements, process specification, and risk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Interlock ID</w:t>
            </w:r>
          </w:p>
        </w:tc>
        <w:tc>
          <w:tcPr>
            <w:tcW w:type="dxa" w:w="2700"/>
            <w:shd w:val="clear" w:color="auto" w:fill="EEF2F7"/>
          </w:tcPr>
          <w:p>
            <w:pPr>
              <w:spacing w:after="0" w:before="0" w:line="240" w:lineRule="auto"/>
              <w:jc w:val="left"/>
            </w:pPr>
            <w:r>
              <w:rPr>
                <w:b/>
                <w:color w:val="1A2E4A"/>
              </w:rPr>
              <w:t>Initiating condition</w:t>
            </w:r>
          </w:p>
        </w:tc>
        <w:tc>
          <w:tcPr>
            <w:tcW w:type="dxa" w:w="2700"/>
            <w:shd w:val="clear" w:color="auto" w:fill="EEF2F7"/>
          </w:tcPr>
          <w:p>
            <w:pPr>
              <w:spacing w:after="0" w:before="0" w:line="240" w:lineRule="auto"/>
              <w:jc w:val="left"/>
            </w:pPr>
            <w:r>
              <w:rPr>
                <w:b/>
                <w:color w:val="1A2E4A"/>
              </w:rPr>
              <w:t>Required response</w:t>
            </w:r>
          </w:p>
        </w:tc>
        <w:tc>
          <w:tcPr>
            <w:tcW w:type="dxa" w:w="2700"/>
            <w:shd w:val="clear" w:color="auto" w:fill="EEF2F7"/>
          </w:tcPr>
          <w:p>
            <w:pPr>
              <w:spacing w:after="0" w:before="0" w:line="240" w:lineRule="auto"/>
              <w:jc w:val="left"/>
            </w:pPr>
            <w:r>
              <w:rPr>
                <w:b/>
                <w:color w:val="1A2E4A"/>
              </w:rPr>
              <w:t>Reset or recovery</w:t>
            </w:r>
          </w:p>
        </w:tc>
      </w:tr>
      <w:tr>
        <w:tc>
          <w:tcPr>
            <w:tcW w:type="dxa" w:w="2700"/>
          </w:tcPr>
          <w:p>
            <w:pPr>
              <w:spacing w:after="0" w:before="0" w:line="240" w:lineRule="auto"/>
              <w:jc w:val="left"/>
            </w:pPr>
            <w:r>
              <w:t>IL-HYD-001</w:t>
            </w:r>
          </w:p>
        </w:tc>
        <w:tc>
          <w:tcPr>
            <w:tcW w:type="dxa" w:w="2700"/>
          </w:tcPr>
          <w:p>
            <w:pPr>
              <w:spacing w:after="0" w:before="0" w:line="240" w:lineRule="auto"/>
              <w:jc w:val="left"/>
            </w:pPr>
            <w:r>
              <w:t>Hydraulic pressure below the permitted operating threshold</w:t>
            </w:r>
          </w:p>
        </w:tc>
        <w:tc>
          <w:tcPr>
            <w:tcW w:type="dxa" w:w="2700"/>
          </w:tcPr>
          <w:p>
            <w:pPr>
              <w:spacing w:after="0" w:before="0" w:line="240" w:lineRule="auto"/>
              <w:jc w:val="left"/>
            </w:pPr>
            <w:r>
              <w:t>Inhibit the affected operation or execute the specified stop</w:t>
            </w:r>
          </w:p>
        </w:tc>
        <w:tc>
          <w:tcPr>
            <w:tcW w:type="dxa" w:w="2700"/>
          </w:tcPr>
          <w:p>
            <w:pPr>
              <w:spacing w:after="0" w:before="0" w:line="240" w:lineRule="auto"/>
              <w:jc w:val="left"/>
            </w:pPr>
            <w:r>
              <w:t>Pressure healthy and documented reset conditions met</w:t>
            </w:r>
          </w:p>
        </w:tc>
      </w:tr>
      <w:tr>
        <w:tc>
          <w:tcPr>
            <w:tcW w:type="dxa" w:w="2700"/>
          </w:tcPr>
          <w:p>
            <w:pPr>
              <w:spacing w:after="0" w:before="0" w:line="240" w:lineRule="auto"/>
              <w:jc w:val="left"/>
            </w:pPr>
            <w:r>
              <w:t>IL-CNV-001</w:t>
            </w:r>
          </w:p>
        </w:tc>
        <w:tc>
          <w:tcPr>
            <w:tcW w:type="dxa" w:w="2700"/>
          </w:tcPr>
          <w:p>
            <w:pPr>
              <w:spacing w:after="0" w:before="0" w:line="240" w:lineRule="auto"/>
              <w:jc w:val="left"/>
            </w:pPr>
            <w:r>
              <w:t>Downstream station unavailable</w:t>
            </w:r>
          </w:p>
        </w:tc>
        <w:tc>
          <w:tcPr>
            <w:tcW w:type="dxa" w:w="2700"/>
          </w:tcPr>
          <w:p>
            <w:pPr>
              <w:spacing w:after="0" w:before="0" w:line="240" w:lineRule="auto"/>
              <w:jc w:val="left"/>
            </w:pPr>
            <w:r>
              <w:t>Inhibit upstream transfer or release</w:t>
            </w:r>
          </w:p>
        </w:tc>
        <w:tc>
          <w:tcPr>
            <w:tcW w:type="dxa" w:w="2700"/>
          </w:tcPr>
          <w:p>
            <w:pPr>
              <w:spacing w:after="0" w:before="0" w:line="240" w:lineRule="auto"/>
              <w:jc w:val="left"/>
            </w:pPr>
            <w:r>
              <w:t>Downstream availability restored</w:t>
            </w:r>
          </w:p>
        </w:tc>
      </w:tr>
      <w:tr>
        <w:tc>
          <w:tcPr>
            <w:tcW w:type="dxa" w:w="2700"/>
          </w:tcPr>
          <w:p>
            <w:pPr>
              <w:spacing w:after="0" w:before="0" w:line="240" w:lineRule="auto"/>
              <w:jc w:val="left"/>
            </w:pPr>
            <w:r>
              <w:t>IL-CNV-002</w:t>
            </w:r>
          </w:p>
        </w:tc>
        <w:tc>
          <w:tcPr>
            <w:tcW w:type="dxa" w:w="2700"/>
          </w:tcPr>
          <w:p>
            <w:pPr>
              <w:spacing w:after="0" w:before="0" w:line="240" w:lineRule="auto"/>
              <w:jc w:val="left"/>
            </w:pPr>
            <w:r>
              <w:t>Conveyor jam detected</w:t>
            </w:r>
          </w:p>
        </w:tc>
        <w:tc>
          <w:tcPr>
            <w:tcW w:type="dxa" w:w="2700"/>
          </w:tcPr>
          <w:p>
            <w:pPr>
              <w:spacing w:after="0" w:before="0" w:line="240" w:lineRule="auto"/>
              <w:jc w:val="left"/>
            </w:pPr>
            <w:r>
              <w:t>Stop the affected conveyor section and indicate the fault</w:t>
            </w:r>
          </w:p>
        </w:tc>
        <w:tc>
          <w:tcPr>
            <w:tcW w:type="dxa" w:w="2700"/>
          </w:tcPr>
          <w:p>
            <w:pPr>
              <w:spacing w:after="0" w:before="0" w:line="240" w:lineRule="auto"/>
              <w:jc w:val="left"/>
            </w:pPr>
            <w:r>
              <w:t>Jam cleared and restart conditions satisfied</w:t>
            </w:r>
          </w:p>
        </w:tc>
      </w:tr>
      <w:tr>
        <w:tc>
          <w:tcPr>
            <w:tcW w:type="dxa" w:w="2700"/>
          </w:tcPr>
          <w:p>
            <w:pPr>
              <w:spacing w:after="0" w:before="0" w:line="240" w:lineRule="auto"/>
              <w:jc w:val="left"/>
            </w:pPr>
            <w:r>
              <w:t>IL-MTR-001</w:t>
            </w:r>
          </w:p>
        </w:tc>
        <w:tc>
          <w:tcPr>
            <w:tcW w:type="dxa" w:w="2700"/>
          </w:tcPr>
          <w:p>
            <w:pPr>
              <w:spacing w:after="0" w:before="0" w:line="240" w:lineRule="auto"/>
              <w:jc w:val="left"/>
            </w:pPr>
            <w:r>
              <w:t>Motor overload protection operated</w:t>
            </w:r>
          </w:p>
        </w:tc>
        <w:tc>
          <w:tcPr>
            <w:tcW w:type="dxa" w:w="2700"/>
          </w:tcPr>
          <w:p>
            <w:pPr>
              <w:spacing w:after="0" w:before="0" w:line="240" w:lineRule="auto"/>
              <w:jc w:val="left"/>
            </w:pPr>
            <w:r>
              <w:t>Stop or inhibit the affected motor</w:t>
            </w:r>
          </w:p>
        </w:tc>
        <w:tc>
          <w:tcPr>
            <w:tcW w:type="dxa" w:w="2700"/>
          </w:tcPr>
          <w:p>
            <w:pPr>
              <w:spacing w:after="0" w:before="0" w:line="240" w:lineRule="auto"/>
              <w:jc w:val="left"/>
            </w:pPr>
            <w:r>
              <w:t>Cause investigated, protection reset, and start command issued</w:t>
            </w:r>
          </w:p>
        </w:tc>
      </w:tr>
      <w:tr>
        <w:tc>
          <w:tcPr>
            <w:tcW w:type="dxa" w:w="2700"/>
          </w:tcPr>
          <w:p>
            <w:pPr>
              <w:spacing w:after="0" w:before="0" w:line="240" w:lineRule="auto"/>
              <w:jc w:val="left"/>
            </w:pPr>
            <w:r>
              <w:t>IL-VFD-001</w:t>
            </w:r>
          </w:p>
        </w:tc>
        <w:tc>
          <w:tcPr>
            <w:tcW w:type="dxa" w:w="2700"/>
          </w:tcPr>
          <w:p>
            <w:pPr>
              <w:spacing w:after="0" w:before="0" w:line="240" w:lineRule="auto"/>
              <w:jc w:val="left"/>
            </w:pPr>
            <w:r>
              <w:t>Drive fault active</w:t>
            </w:r>
          </w:p>
        </w:tc>
        <w:tc>
          <w:tcPr>
            <w:tcW w:type="dxa" w:w="2700"/>
          </w:tcPr>
          <w:p>
            <w:pPr>
              <w:spacing w:after="0" w:before="0" w:line="240" w:lineRule="auto"/>
              <w:jc w:val="left"/>
            </w:pPr>
            <w:r>
              <w:t>Execute the specified drive stop response and inhibit restart</w:t>
            </w:r>
          </w:p>
        </w:tc>
        <w:tc>
          <w:tcPr>
            <w:tcW w:type="dxa" w:w="2700"/>
          </w:tcPr>
          <w:p>
            <w:pPr>
              <w:spacing w:after="0" w:before="0" w:line="240" w:lineRule="auto"/>
              <w:jc w:val="left"/>
            </w:pPr>
            <w:r>
              <w:t>Drive fault cleared and reset accepted</w:t>
            </w:r>
          </w:p>
        </w:tc>
      </w:tr>
      <w:tr>
        <w:tc>
          <w:tcPr>
            <w:tcW w:type="dxa" w:w="2700"/>
          </w:tcPr>
          <w:p>
            <w:pPr>
              <w:spacing w:after="0" w:before="0" w:line="240" w:lineRule="auto"/>
              <w:jc w:val="left"/>
            </w:pPr>
            <w:r>
              <w:t>IL-CYL-001</w:t>
            </w:r>
          </w:p>
        </w:tc>
        <w:tc>
          <w:tcPr>
            <w:tcW w:type="dxa" w:w="2700"/>
          </w:tcPr>
          <w:p>
            <w:pPr>
              <w:spacing w:after="0" w:before="0" w:line="240" w:lineRule="auto"/>
              <w:jc w:val="left"/>
            </w:pPr>
            <w:r>
              <w:t>Cylinder fails to reach the required position before timeout</w:t>
            </w:r>
          </w:p>
        </w:tc>
        <w:tc>
          <w:tcPr>
            <w:tcW w:type="dxa" w:w="2700"/>
          </w:tcPr>
          <w:p>
            <w:pPr>
              <w:spacing w:after="0" w:before="0" w:line="240" w:lineRule="auto"/>
              <w:jc w:val="left"/>
            </w:pPr>
            <w:r>
              <w:t>Stop the sequence and indicate the failed transition</w:t>
            </w:r>
          </w:p>
        </w:tc>
        <w:tc>
          <w:tcPr>
            <w:tcW w:type="dxa" w:w="2700"/>
          </w:tcPr>
          <w:p>
            <w:pPr>
              <w:spacing w:after="0" w:before="0" w:line="240" w:lineRule="auto"/>
              <w:jc w:val="left"/>
            </w:pPr>
            <w:r>
              <w:t>Cause corrected and sequence recovery completed</w:t>
            </w:r>
          </w:p>
        </w:tc>
      </w:tr>
      <w:tr>
        <w:tc>
          <w:tcPr>
            <w:tcW w:type="dxa" w:w="2700"/>
          </w:tcPr>
          <w:p>
            <w:pPr>
              <w:spacing w:after="0" w:before="0" w:line="240" w:lineRule="auto"/>
              <w:jc w:val="left"/>
            </w:pPr>
            <w:r>
              <w:t>IL-ROB-001</w:t>
            </w:r>
          </w:p>
        </w:tc>
        <w:tc>
          <w:tcPr>
            <w:tcW w:type="dxa" w:w="2700"/>
          </w:tcPr>
          <w:p>
            <w:pPr>
              <w:spacing w:after="0" w:before="0" w:line="240" w:lineRule="auto"/>
              <w:jc w:val="left"/>
            </w:pPr>
            <w:r>
              <w:t>Robot not ready for the requested transfer</w:t>
            </w:r>
          </w:p>
        </w:tc>
        <w:tc>
          <w:tcPr>
            <w:tcW w:type="dxa" w:w="2700"/>
          </w:tcPr>
          <w:p>
            <w:pPr>
              <w:spacing w:after="0" w:before="0" w:line="240" w:lineRule="auto"/>
              <w:jc w:val="left"/>
            </w:pPr>
            <w:r>
              <w:t>Inhibit transfer initiation</w:t>
            </w:r>
          </w:p>
        </w:tc>
        <w:tc>
          <w:tcPr>
            <w:tcW w:type="dxa" w:w="2700"/>
          </w:tcPr>
          <w:p>
            <w:pPr>
              <w:spacing w:after="0" w:before="0" w:line="240" w:lineRule="auto"/>
              <w:jc w:val="left"/>
            </w:pPr>
            <w:r>
              <w:t>Robot ready and handshake conditions satisfied</w:t>
            </w:r>
          </w:p>
        </w:tc>
      </w:tr>
      <w:tr>
        <w:tc>
          <w:tcPr>
            <w:tcW w:type="dxa" w:w="2700"/>
          </w:tcPr>
          <w:p>
            <w:pPr>
              <w:spacing w:after="0" w:before="0" w:line="240" w:lineRule="auto"/>
              <w:jc w:val="left"/>
            </w:pPr>
            <w:r>
              <w:t>IL-CNC-001</w:t>
            </w:r>
          </w:p>
        </w:tc>
        <w:tc>
          <w:tcPr>
            <w:tcW w:type="dxa" w:w="2700"/>
          </w:tcPr>
          <w:p>
            <w:pPr>
              <w:spacing w:after="0" w:before="0" w:line="240" w:lineRule="auto"/>
              <w:jc w:val="left"/>
            </w:pPr>
            <w:r>
              <w:t>CNC machine not in the required state</w:t>
            </w:r>
          </w:p>
        </w:tc>
        <w:tc>
          <w:tcPr>
            <w:tcW w:type="dxa" w:w="2700"/>
          </w:tcPr>
          <w:p>
            <w:pPr>
              <w:spacing w:after="0" w:before="0" w:line="240" w:lineRule="auto"/>
              <w:jc w:val="left"/>
            </w:pPr>
            <w:r>
              <w:t>Inhibit loading, unloading, or cycle start as specified</w:t>
            </w:r>
          </w:p>
        </w:tc>
        <w:tc>
          <w:tcPr>
            <w:tcW w:type="dxa" w:w="2700"/>
          </w:tcPr>
          <w:p>
            <w:pPr>
              <w:spacing w:after="0" w:before="0" w:line="240" w:lineRule="auto"/>
              <w:jc w:val="left"/>
            </w:pPr>
            <w:r>
              <w:t>Required machine state restored</w:t>
            </w:r>
          </w:p>
        </w:tc>
      </w:tr>
      <w:tr>
        <w:tc>
          <w:tcPr>
            <w:tcW w:type="dxa" w:w="2700"/>
          </w:tcPr>
          <w:p>
            <w:pPr>
              <w:spacing w:after="0" w:before="0" w:line="240" w:lineRule="auto"/>
              <w:jc w:val="left"/>
            </w:pPr>
            <w:r>
              <w:t>IL-CLP-001</w:t>
            </w:r>
          </w:p>
        </w:tc>
        <w:tc>
          <w:tcPr>
            <w:tcW w:type="dxa" w:w="2700"/>
          </w:tcPr>
          <w:p>
            <w:pPr>
              <w:spacing w:after="0" w:before="0" w:line="240" w:lineRule="auto"/>
              <w:jc w:val="left"/>
            </w:pPr>
            <w:r>
              <w:t>Fixture clamp confirmation absent</w:t>
            </w:r>
          </w:p>
        </w:tc>
        <w:tc>
          <w:tcPr>
            <w:tcW w:type="dxa" w:w="2700"/>
          </w:tcPr>
          <w:p>
            <w:pPr>
              <w:spacing w:after="0" w:before="0" w:line="240" w:lineRule="auto"/>
              <w:jc w:val="left"/>
            </w:pPr>
            <w:r>
              <w:t>Inhibit machining or the relevant sequence step</w:t>
            </w:r>
          </w:p>
        </w:tc>
        <w:tc>
          <w:tcPr>
            <w:tcW w:type="dxa" w:w="2700"/>
          </w:tcPr>
          <w:p>
            <w:pPr>
              <w:spacing w:after="0" w:before="0" w:line="240" w:lineRule="auto"/>
              <w:jc w:val="left"/>
            </w:pPr>
            <w:r>
              <w:t>Clamp confirmation valid and recovery conditions met</w:t>
            </w:r>
          </w:p>
        </w:tc>
      </w:tr>
      <w:tr>
        <w:tc>
          <w:tcPr>
            <w:tcW w:type="dxa" w:w="2700"/>
          </w:tcPr>
          <w:p>
            <w:pPr>
              <w:spacing w:after="0" w:before="0" w:line="240" w:lineRule="auto"/>
              <w:jc w:val="left"/>
            </w:pPr>
            <w:r>
              <w:t>IL-LUB-001</w:t>
            </w:r>
          </w:p>
        </w:tc>
        <w:tc>
          <w:tcPr>
            <w:tcW w:type="dxa" w:w="2700"/>
          </w:tcPr>
          <w:p>
            <w:pPr>
              <w:spacing w:after="0" w:before="0" w:line="240" w:lineRule="auto"/>
              <w:jc w:val="left"/>
            </w:pPr>
            <w:r>
              <w:t>Lubrication pressure below the required limit</w:t>
            </w:r>
          </w:p>
        </w:tc>
        <w:tc>
          <w:tcPr>
            <w:tcW w:type="dxa" w:w="2700"/>
          </w:tcPr>
          <w:p>
            <w:pPr>
              <w:spacing w:after="0" w:before="0" w:line="240" w:lineRule="auto"/>
              <w:jc w:val="left"/>
            </w:pPr>
            <w:r>
              <w:t>Execute the equipment-specific protective response</w:t>
            </w:r>
          </w:p>
        </w:tc>
        <w:tc>
          <w:tcPr>
            <w:tcW w:type="dxa" w:w="2700"/>
          </w:tcPr>
          <w:p>
            <w:pPr>
              <w:spacing w:after="0" w:before="0" w:line="240" w:lineRule="auto"/>
              <w:jc w:val="left"/>
            </w:pPr>
            <w:r>
              <w:t>Lubrication restored and reset conditions met</w:t>
            </w:r>
          </w:p>
        </w:tc>
      </w:tr>
      <w:tr>
        <w:tc>
          <w:tcPr>
            <w:tcW w:type="dxa" w:w="2700"/>
          </w:tcPr>
          <w:p>
            <w:pPr>
              <w:spacing w:after="0" w:before="0" w:line="240" w:lineRule="auto"/>
              <w:jc w:val="left"/>
            </w:pPr>
            <w:r>
              <w:t>IL-GRD-001</w:t>
            </w:r>
          </w:p>
        </w:tc>
        <w:tc>
          <w:tcPr>
            <w:tcW w:type="dxa" w:w="2700"/>
          </w:tcPr>
          <w:p>
            <w:pPr>
              <w:spacing w:after="0" w:before="0" w:line="240" w:lineRule="auto"/>
              <w:jc w:val="left"/>
            </w:pPr>
            <w:r>
              <w:t>Guard protection condition violated</w:t>
            </w:r>
          </w:p>
        </w:tc>
        <w:tc>
          <w:tcPr>
            <w:tcW w:type="dxa" w:w="2700"/>
          </w:tcPr>
          <w:p>
            <w:pPr>
              <w:spacing w:after="0" w:before="0" w:line="240" w:lineRule="auto"/>
              <w:jc w:val="left"/>
            </w:pPr>
            <w:r>
              <w:t>Initiate the validated safety response where required</w:t>
            </w:r>
          </w:p>
        </w:tc>
        <w:tc>
          <w:tcPr>
            <w:tcW w:type="dxa" w:w="2700"/>
          </w:tcPr>
          <w:p>
            <w:pPr>
              <w:spacing w:after="0" w:before="0" w:line="240" w:lineRule="auto"/>
              <w:jc w:val="left"/>
            </w:pPr>
            <w:r>
              <w:t>Guard condition restored and safety reset procedure completed</w:t>
            </w:r>
          </w:p>
        </w:tc>
      </w:tr>
    </w:tbl>
    <w:p/>
    <w:p>
      <w:pPr>
        <w:pStyle w:val="Heading3"/>
      </w:pPr>
      <w:r>
        <w:t>8.1 Hydraulic pressure interlock</w:t>
      </w:r>
    </w:p>
    <w:p>
      <w:r>
        <w:t>Assume a machine requires sufficient hydraulic pressure before a fixture can clamp and machining can begin.</w:t>
      </w:r>
    </w:p>
    <w:p>
      <w:r>
        <w:t>Required engineering definitions:</w:t>
      </w:r>
    </w:p>
    <w:p>
      <w:pPr>
        <w:pStyle w:val="ListBullet"/>
      </w:pPr>
      <w:r>
        <w:t>Pressure transmitter or switch tag and its validity status.</w:t>
      </w:r>
    </w:p>
    <w:p>
      <w:pPr>
        <w:pStyle w:val="ListBullet"/>
      </w:pPr>
      <w:r>
        <w:t>Minimum permitted pressure from the machine specification.</w:t>
      </w:r>
    </w:p>
    <w:p>
      <w:pPr>
        <w:pStyle w:val="ListBullet"/>
      </w:pPr>
      <w:r>
        <w:t>Signal filtering and fault-detection behavior.</w:t>
      </w:r>
    </w:p>
    <w:p>
      <w:pPr>
        <w:pStyle w:val="ListBullet"/>
      </w:pPr>
      <w:r>
        <w:t>Whether the condition is a start permissive, a run interlock, or both.</w:t>
      </w:r>
    </w:p>
    <w:p>
      <w:pPr>
        <w:pStyle w:val="ListBullet"/>
      </w:pPr>
      <w:r>
        <w:t>Which operations are inhibited or stopped.</w:t>
      </w:r>
    </w:p>
    <w:p>
      <w:pPr>
        <w:pStyle w:val="ListBullet"/>
      </w:pPr>
      <w:r>
        <w:t>Whether the fault latches.</w:t>
      </w:r>
    </w:p>
    <w:p>
      <w:pPr>
        <w:pStyle w:val="ListBullet"/>
      </w:pPr>
      <w:r>
        <w:t>Reset and restart requirements.</w:t>
      </w:r>
    </w:p>
    <w:p>
      <w:pPr>
        <w:pStyle w:val="ListBullet"/>
      </w:pPr>
      <w:r>
        <w:t>HMI message and test evidence.</w:t>
      </w:r>
    </w:p>
    <w:p>
      <w:r>
        <w:t>A low-pressure signal may be caused by a genuine hydraulic fault, a faulty switch, a broken wire, an invalid analog signal, or a scaling problem. The diagnostic design should help distinguish these causes rather than displaying only “INTERLOCK ACTIVE.”</w:t>
      </w:r>
    </w:p>
    <w:p>
      <w:pPr>
        <w:pStyle w:val="Heading3"/>
      </w:pPr>
      <w:r>
        <w:t>8.2 Robot-to-CNC handshake interlock</w:t>
      </w:r>
    </w:p>
    <w:p>
      <w:r>
        <w:t>A robot transfers a component into a CNC machine. A simplified transfer authorization might require:</w:t>
      </w:r>
    </w:p>
    <w:p>
      <w:r>
        <w:rPr>
          <w:rFonts w:ascii="Consolas" w:hAnsi="Consolas"/>
          <w:color w:val="333333"/>
          <w:sz w:val="19"/>
          <w:shd w:val="clear" w:color="auto" w:fill="EFEFEF"/>
        </w:rPr>
        <w:t>TRANSFER_ALLOWED = ROBOT_READY AND CNC_READY AND FIXTURE_OPEN AND TRANSFER_ZONE_AVAILABLE</w:t>
      </w:r>
    </w:p>
    <w:p>
      <w:r>
        <w:t>This is only a conceptual permissive. The real implementation must define the complete request-and-acknowledge protocol, signal validity, timeout behavior, ownership of each handshake bit, and recovery from communication loss.</w:t>
      </w:r>
    </w:p>
    <w:p>
      <w:r>
        <w:t>The handshake specification should identify:</w:t>
      </w:r>
    </w:p>
    <w:p>
      <w:pPr>
        <w:pStyle w:val="ListBullet"/>
      </w:pPr>
      <w:r>
        <w:t>Which controller owns each signal.</w:t>
      </w:r>
    </w:p>
    <w:p>
      <w:pPr>
        <w:pStyle w:val="ListBullet"/>
      </w:pPr>
      <w:r>
        <w:t>The meaning of request, acknowledge, busy, complete, and fault.</w:t>
      </w:r>
    </w:p>
    <w:p>
      <w:pPr>
        <w:pStyle w:val="ListBullet"/>
      </w:pPr>
      <w:r>
        <w:t>When each signal is set and cleared.</w:t>
      </w:r>
    </w:p>
    <w:p>
      <w:pPr>
        <w:pStyle w:val="ListBullet"/>
      </w:pPr>
      <w:r>
        <w:t>The timeout for each transition.</w:t>
      </w:r>
    </w:p>
    <w:p>
      <w:pPr>
        <w:pStyle w:val="ListBullet"/>
      </w:pPr>
      <w:r>
        <w:t>What happens if a signal remains stuck.</w:t>
      </w:r>
    </w:p>
    <w:p>
      <w:pPr>
        <w:pStyle w:val="ListBullet"/>
      </w:pPr>
      <w:r>
        <w:t>How duplicate requests are handled.</w:t>
      </w:r>
    </w:p>
    <w:p>
      <w:pPr>
        <w:pStyle w:val="ListBullet"/>
      </w:pPr>
      <w:r>
        <w:t>How the system recovers after a controller restart.</w:t>
      </w:r>
    </w:p>
    <w:p>
      <w:pPr>
        <w:pStyle w:val="ListBullet"/>
      </w:pPr>
      <w:r>
        <w:t>Which zone or motion protections require a validated safety function.</w:t>
      </w:r>
    </w:p>
    <w:p>
      <w:r>
        <w:t xml:space="preserve">A </w:t>
      </w:r>
      <w:r>
        <w:rPr>
          <w:rFonts w:ascii="Consolas" w:hAnsi="Consolas"/>
          <w:color w:val="333333"/>
          <w:sz w:val="19"/>
          <w:shd w:val="clear" w:color="auto" w:fill="EFEFEF"/>
        </w:rPr>
        <w:t>READY</w:t>
      </w:r>
      <w:r>
        <w:t xml:space="preserve"> bit alone is not proof that a shared work envelope is safe for motion.</w:t>
      </w:r>
    </w:p>
    <w:p>
      <w:pPr>
        <w:pStyle w:val="Heading3"/>
      </w:pPr>
      <w:r>
        <w:t>8.3 Cylinder position interlock</w:t>
      </w:r>
    </w:p>
    <w:p>
      <w:r>
        <w:t>Suppose a pneumatic cylinder must extend before a part can be clamped.</w:t>
      </w:r>
    </w:p>
    <w:p>
      <w:r>
        <w:t>A useful sequence is:</w:t>
      </w:r>
    </w:p>
    <w:p>
      <w:pPr>
        <w:tabs>
          <w:tab w:pos="403" w:val="left"/>
        </w:tabs>
        <w:spacing w:after="40" w:line="276" w:lineRule="auto"/>
        <w:ind w:left="403" w:hanging="403"/>
        <w:jc w:val="left"/>
      </w:pPr>
      <w:r>
        <w:rPr>
          <w:color w:val="1A2E4A"/>
        </w:rPr>
        <w:t>1.</w:t>
        <w:tab/>
      </w:r>
      <w:r>
        <w:t>Verify the required initial position.</w:t>
      </w:r>
    </w:p>
    <w:p>
      <w:pPr>
        <w:tabs>
          <w:tab w:pos="403" w:val="left"/>
        </w:tabs>
        <w:spacing w:after="40" w:line="276" w:lineRule="auto"/>
        <w:ind w:left="403" w:hanging="403"/>
        <w:jc w:val="left"/>
      </w:pPr>
      <w:r>
        <w:rPr>
          <w:color w:val="1A2E4A"/>
        </w:rPr>
        <w:t>2.</w:t>
        <w:tab/>
      </w:r>
      <w:r>
        <w:t>Issue the extend command.</w:t>
      </w:r>
    </w:p>
    <w:p>
      <w:pPr>
        <w:tabs>
          <w:tab w:pos="403" w:val="left"/>
        </w:tabs>
        <w:spacing w:after="40" w:line="276" w:lineRule="auto"/>
        <w:ind w:left="403" w:hanging="403"/>
        <w:jc w:val="left"/>
      </w:pPr>
      <w:r>
        <w:rPr>
          <w:color w:val="1A2E4A"/>
        </w:rPr>
        <w:t>3.</w:t>
        <w:tab/>
      </w:r>
      <w:r>
        <w:t>Wait for the extended-position confirmation.</w:t>
      </w:r>
    </w:p>
    <w:p>
      <w:pPr>
        <w:tabs>
          <w:tab w:pos="403" w:val="left"/>
        </w:tabs>
        <w:spacing w:after="40" w:line="276" w:lineRule="auto"/>
        <w:ind w:left="403" w:hanging="403"/>
        <w:jc w:val="left"/>
      </w:pPr>
      <w:r>
        <w:rPr>
          <w:color w:val="1A2E4A"/>
        </w:rPr>
        <w:t>4.</w:t>
        <w:tab/>
      </w:r>
      <w:r>
        <w:t>If confirmation arrives within the specified time, permit the next sequence step.</w:t>
      </w:r>
    </w:p>
    <w:p>
      <w:pPr>
        <w:tabs>
          <w:tab w:pos="403" w:val="left"/>
        </w:tabs>
        <w:spacing w:after="40" w:line="276" w:lineRule="auto"/>
        <w:ind w:left="403" w:hanging="403"/>
        <w:jc w:val="left"/>
      </w:pPr>
      <w:r>
        <w:rPr>
          <w:color w:val="1A2E4A"/>
        </w:rPr>
        <w:t>5.</w:t>
        <w:tab/>
      </w:r>
      <w:r>
        <w:t>If the timeout expires, stop progression and register the fault.</w:t>
      </w:r>
    </w:p>
    <w:p>
      <w:pPr>
        <w:tabs>
          <w:tab w:pos="403" w:val="left"/>
        </w:tabs>
        <w:spacing w:after="40" w:line="276" w:lineRule="auto"/>
        <w:ind w:left="403" w:hanging="403"/>
        <w:jc w:val="left"/>
      </w:pPr>
      <w:r>
        <w:rPr>
          <w:color w:val="1A2E4A"/>
        </w:rPr>
        <w:t>6.</w:t>
        <w:tab/>
      </w:r>
      <w:r>
        <w:t>Require the documented recovery procedure before retrying.</w:t>
      </w:r>
    </w:p>
    <w:p>
      <w:r>
        <w:t xml:space="preserve">The PLC must distinguish a command from feedback. Setting </w:t>
      </w:r>
      <w:r>
        <w:rPr>
          <w:rFonts w:ascii="Consolas" w:hAnsi="Consolas"/>
          <w:color w:val="333333"/>
          <w:sz w:val="19"/>
          <w:shd w:val="clear" w:color="auto" w:fill="EFEFEF"/>
        </w:rPr>
        <w:t>CYLINDER_EXTEND_CMD</w:t>
      </w:r>
      <w:r>
        <w:t xml:space="preserve"> does not prove that the cylinder extended.</w:t>
      </w:r>
    </w:p>
    <w:p>
      <w:pPr>
        <w:pStyle w:val="Heading2"/>
      </w:pPr>
      <w:r>
        <w:t>9. PLC implementation patterns</w:t>
      </w:r>
    </w:p>
    <w:p>
      <w:pPr>
        <w:pStyle w:val="Heading3"/>
      </w:pPr>
      <w:r>
        <w:t>9.1 Separate raw signals, evaluated conditions, and actions</w:t>
      </w:r>
    </w:p>
    <w:p>
      <w:r>
        <w:t>Use a layered design so the code is readable and maintainable.</w:t>
      </w:r>
    </w:p>
    <w:p>
      <w:pPr>
        <w:shd w:val="clear" w:color="auto" w:fill="F4F4F4"/>
        <w:spacing w:before="0" w:after="0" w:line="240" w:lineRule="auto"/>
        <w:ind w:left="216" w:right="216"/>
        <w:jc w:val="left"/>
      </w:pPr>
      <w:r>
        <w:rPr>
          <w:rFonts w:ascii="Consolas" w:hAnsi="Consolas"/>
          <w:color w:val="202020"/>
          <w:sz w:val="18"/>
        </w:rPr>
        <w:t>Physical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Raw input and signal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Evaluated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Interlock state and latching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Equipment command permissive / stop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or drive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verification and event logging</w:t>
      </w:r>
    </w:p>
    <w:p/>
    <w:p>
      <w:r>
        <w:t>This separation makes troubleshooting easier. If a motor does not start, maintenance can identify whether the problem is a raw input, signal validity, evaluated condition, latched trip, start permissive, drive status, or output path.</w:t>
      </w:r>
    </w:p>
    <w:p>
      <w:pPr>
        <w:pStyle w:val="Heading3"/>
      </w:pPr>
      <w:r>
        <w:t>9.2 Example of readable interlock logic</w:t>
      </w:r>
    </w:p>
    <w:p>
      <w:r>
        <w:t>The following is generic pseudocode, not executable syntax for a specific PLC platform.</w:t>
      </w:r>
    </w:p>
    <w:p>
      <w:pPr>
        <w:shd w:val="clear" w:color="auto" w:fill="F4F4F4"/>
        <w:spacing w:before="0" w:after="0" w:line="240" w:lineRule="auto"/>
        <w:ind w:left="216" w:right="216"/>
        <w:jc w:val="left"/>
      </w:pPr>
      <w:r>
        <w:rPr>
          <w:rFonts w:ascii="Consolas" w:hAnsi="Consolas"/>
          <w:color w:val="202020"/>
          <w:sz w:val="18"/>
        </w:rPr>
        <w:t>PRESSURE_OK := PRESSURE_SIGNAL_VALID AND</w:t>
      </w:r>
    </w:p>
    <w:p>
      <w:pPr>
        <w:shd w:val="clear" w:color="auto" w:fill="F4F4F4"/>
        <w:spacing w:before="0" w:after="0" w:line="240" w:lineRule="auto"/>
        <w:ind w:left="216" w:right="216"/>
        <w:jc w:val="left"/>
      </w:pPr>
      <w:r>
        <w:rPr>
          <w:rFonts w:ascii="Consolas" w:hAnsi="Consolas"/>
          <w:color w:val="202020"/>
          <w:sz w:val="18"/>
        </w:rPr>
        <w:t xml:space="preserve">               (HYDRAULIC_PRESSURE &gt;= MINIMUM_PRESSURE)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START_PERMITTED := PRESSURE_OK AND</w:t>
      </w:r>
    </w:p>
    <w:p>
      <w:pPr>
        <w:shd w:val="clear" w:color="auto" w:fill="F4F4F4"/>
        <w:spacing w:before="0" w:after="0" w:line="240" w:lineRule="auto"/>
        <w:ind w:left="216" w:right="216"/>
        <w:jc w:val="left"/>
      </w:pPr>
      <w:r>
        <w:rPr>
          <w:rFonts w:ascii="Consolas" w:hAnsi="Consolas"/>
          <w:color w:val="202020"/>
          <w:sz w:val="18"/>
        </w:rPr>
        <w:t xml:space="preserve">                   OVERLOAD_OK AND</w:t>
      </w:r>
    </w:p>
    <w:p>
      <w:pPr>
        <w:shd w:val="clear" w:color="auto" w:fill="F4F4F4"/>
        <w:spacing w:before="0" w:after="0" w:line="240" w:lineRule="auto"/>
        <w:ind w:left="216" w:right="216"/>
        <w:jc w:val="left"/>
      </w:pPr>
      <w:r>
        <w:rPr>
          <w:rFonts w:ascii="Consolas" w:hAnsi="Consolas"/>
          <w:color w:val="202020"/>
          <w:sz w:val="18"/>
        </w:rPr>
        <w:t xml:space="preserve">                   DRIVE_READY AND</w:t>
      </w:r>
    </w:p>
    <w:p>
      <w:pPr>
        <w:shd w:val="clear" w:color="auto" w:fill="F4F4F4"/>
        <w:spacing w:before="0" w:after="0" w:line="240" w:lineRule="auto"/>
        <w:ind w:left="216" w:right="216"/>
        <w:jc w:val="left"/>
      </w:pPr>
      <w:r>
        <w:rPr>
          <w:rFonts w:ascii="Consolas" w:hAnsi="Consolas"/>
          <w:color w:val="202020"/>
          <w:sz w:val="18"/>
        </w:rPr>
        <w:t xml:space="preserve">                   REQUIRED_GUARDS_OK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START_COMMAND AND NOT START_PERMITTED THEN</w:t>
      </w:r>
    </w:p>
    <w:p>
      <w:pPr>
        <w:shd w:val="clear" w:color="auto" w:fill="F4F4F4"/>
        <w:spacing w:before="0" w:after="0" w:line="240" w:lineRule="auto"/>
        <w:ind w:left="216" w:right="216"/>
        <w:jc w:val="left"/>
      </w:pPr>
      <w:r>
        <w:rPr>
          <w:rFonts w:ascii="Consolas" w:hAnsi="Consolas"/>
          <w:color w:val="202020"/>
          <w:sz w:val="18"/>
        </w:rPr>
        <w:t xml:space="preserve">    START_REJECTED := TRUE</w:t>
      </w:r>
    </w:p>
    <w:p>
      <w:pPr>
        <w:shd w:val="clear" w:color="auto" w:fill="F4F4F4"/>
        <w:spacing w:before="0" w:after="0" w:line="240" w:lineRule="auto"/>
        <w:ind w:left="216" w:right="216"/>
        <w:jc w:val="left"/>
      </w:pPr>
      <w:r>
        <w:rPr>
          <w:rFonts w:ascii="Consolas" w:hAnsi="Consolas"/>
          <w:color w:val="202020"/>
          <w:sz w:val="18"/>
        </w:rPr>
        <w:t xml:space="preserve">    RECORD_BLOCKING_CONDITIONS()</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RUNNING AND NOT PRESSURE_OK THEN</w:t>
      </w:r>
    </w:p>
    <w:p>
      <w:pPr>
        <w:shd w:val="clear" w:color="auto" w:fill="F4F4F4"/>
        <w:spacing w:before="0" w:after="0" w:line="240" w:lineRule="auto"/>
        <w:ind w:left="216" w:right="216"/>
        <w:jc w:val="left"/>
      </w:pPr>
      <w:r>
        <w:rPr>
          <w:rFonts w:ascii="Consolas" w:hAnsi="Consolas"/>
          <w:color w:val="202020"/>
          <w:sz w:val="18"/>
        </w:rPr>
        <w:t xml:space="preserve">    REQUEST_SPECIFIED_PROTECTIVE_RESPONSE()</w:t>
      </w:r>
    </w:p>
    <w:p>
      <w:pPr>
        <w:shd w:val="clear" w:color="auto" w:fill="F4F4F4"/>
        <w:spacing w:before="0" w:after="0" w:line="240" w:lineRule="auto"/>
        <w:ind w:left="216" w:right="216"/>
        <w:jc w:val="left"/>
      </w:pPr>
      <w:r>
        <w:rPr>
          <w:rFonts w:ascii="Consolas" w:hAnsi="Consolas"/>
          <w:color w:val="202020"/>
          <w:sz w:val="18"/>
        </w:rPr>
        <w:t xml:space="preserve">    LATCH_PRESSURE_FAULT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RESET_ACCEPTED := RESET_COMMAND AND</w:t>
      </w:r>
    </w:p>
    <w:p>
      <w:pPr>
        <w:shd w:val="clear" w:color="auto" w:fill="F4F4F4"/>
        <w:spacing w:before="0" w:after="0" w:line="240" w:lineRule="auto"/>
        <w:ind w:left="216" w:right="216"/>
        <w:jc w:val="left"/>
      </w:pPr>
      <w:r>
        <w:rPr>
          <w:rFonts w:ascii="Consolas" w:hAnsi="Consolas"/>
          <w:color w:val="202020"/>
          <w:sz w:val="18"/>
        </w:rPr>
        <w:t xml:space="preserve">                  PRESSURE_OK AND</w:t>
      </w:r>
    </w:p>
    <w:p>
      <w:pPr>
        <w:shd w:val="clear" w:color="auto" w:fill="F4F4F4"/>
        <w:spacing w:before="0" w:after="0" w:line="240" w:lineRule="auto"/>
        <w:ind w:left="216" w:right="216"/>
        <w:jc w:val="left"/>
      </w:pPr>
      <w:r>
        <w:rPr>
          <w:rFonts w:ascii="Consolas" w:hAnsi="Consolas"/>
          <w:color w:val="202020"/>
          <w:sz w:val="18"/>
        </w:rPr>
        <w:t xml:space="preserve">                  OVERLOAD_OK AND</w:t>
      </w:r>
    </w:p>
    <w:p>
      <w:pPr>
        <w:shd w:val="clear" w:color="auto" w:fill="F4F4F4"/>
        <w:spacing w:before="0" w:after="0" w:line="240" w:lineRule="auto"/>
        <w:ind w:left="216" w:right="216"/>
        <w:jc w:val="left"/>
      </w:pPr>
      <w:r>
        <w:rPr>
          <w:rFonts w:ascii="Consolas" w:hAnsi="Consolas"/>
          <w:color w:val="202020"/>
          <w:sz w:val="18"/>
        </w:rPr>
        <w:t xml:space="preserve">                  DRIVE_READY AND</w:t>
      </w:r>
    </w:p>
    <w:p>
      <w:pPr>
        <w:shd w:val="clear" w:color="auto" w:fill="F4F4F4"/>
        <w:spacing w:before="0" w:after="0" w:line="240" w:lineRule="auto"/>
        <w:ind w:left="216" w:right="216"/>
        <w:jc w:val="left"/>
      </w:pPr>
      <w:r>
        <w:rPr>
          <w:rFonts w:ascii="Consolas" w:hAnsi="Consolas"/>
          <w:color w:val="202020"/>
          <w:sz w:val="18"/>
        </w:rPr>
        <w:t xml:space="preserve">                  OTHER_RESET_CONDITIONS_OK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RESET_ACCEPTED THEN</w:t>
      </w:r>
    </w:p>
    <w:p>
      <w:pPr>
        <w:shd w:val="clear" w:color="auto" w:fill="F4F4F4"/>
        <w:spacing w:before="0" w:after="0" w:line="240" w:lineRule="auto"/>
        <w:ind w:left="216" w:right="216"/>
        <w:jc w:val="left"/>
      </w:pPr>
      <w:r>
        <w:rPr>
          <w:rFonts w:ascii="Consolas" w:hAnsi="Consolas"/>
          <w:color w:val="202020"/>
          <w:sz w:val="18"/>
        </w:rPr>
        <w:t xml:space="preserve">    CLEAR_ELIGIBLE_LATCHED_FAULTS()</w:t>
      </w:r>
    </w:p>
    <w:p>
      <w:pPr>
        <w:shd w:val="clear" w:color="auto" w:fill="F4F4F4"/>
        <w:spacing w:before="0" w:after="0" w:line="240" w:lineRule="auto"/>
        <w:ind w:left="216" w:right="216"/>
        <w:jc w:val="left"/>
      </w:pPr>
      <w:r>
        <w:rPr>
          <w:rFonts w:ascii="Consolas" w:hAnsi="Consolas"/>
          <w:color w:val="202020"/>
          <w:sz w:val="18"/>
        </w:rPr>
        <w:t>END_IF</w:t>
      </w:r>
    </w:p>
    <w:p/>
    <w:p>
      <w:r>
        <w:t>Important implementation considerations:</w:t>
      </w:r>
    </w:p>
    <w:p>
      <w:pPr>
        <w:pStyle w:val="ListBullet"/>
      </w:pPr>
      <w:r>
        <w:rPr>
          <w:rFonts w:ascii="Consolas" w:hAnsi="Consolas"/>
          <w:color w:val="333333"/>
          <w:sz w:val="19"/>
          <w:shd w:val="clear" w:color="auto" w:fill="EFEFEF"/>
        </w:rPr>
        <w:t>REQUIRED_GUARDS_OK</w:t>
      </w:r>
      <w:r>
        <w:t xml:space="preserve"> must not substitute for a safety-rated function where one is required.</w:t>
      </w:r>
    </w:p>
    <w:p>
      <w:pPr>
        <w:pStyle w:val="ListBullet"/>
      </w:pPr>
      <w:r>
        <w:rPr>
          <w:rFonts w:ascii="Consolas" w:hAnsi="Consolas"/>
          <w:color w:val="333333"/>
          <w:sz w:val="19"/>
          <w:shd w:val="clear" w:color="auto" w:fill="EFEFEF"/>
        </w:rPr>
        <w:t>PRESSURE_SIGNAL_VALID</w:t>
      </w:r>
      <w:r>
        <w:t xml:space="preserve"> must detect relevant signal faults, not merely check whether a numerical value exists.</w:t>
      </w:r>
    </w:p>
    <w:p>
      <w:pPr>
        <w:pStyle w:val="ListBullet"/>
      </w:pPr>
      <w:r>
        <w:t>The protective response must be specified for the affected equipment.</w:t>
      </w:r>
    </w:p>
    <w:p>
      <w:pPr>
        <w:pStyle w:val="ListBullet"/>
      </w:pPr>
      <w:r>
        <w:t>Reset must not automatically generate a start command.</w:t>
      </w:r>
    </w:p>
    <w:p>
      <w:pPr>
        <w:pStyle w:val="ListBullet"/>
      </w:pPr>
      <w:r>
        <w:rPr>
          <w:rFonts w:ascii="Consolas" w:hAnsi="Consolas"/>
          <w:color w:val="333333"/>
          <w:sz w:val="19"/>
          <w:shd w:val="clear" w:color="auto" w:fill="EFEFEF"/>
        </w:rPr>
        <w:t>CLEAR_ELIGIBLE_LATCHED_FAULTS()</w:t>
      </w:r>
      <w:r>
        <w:t xml:space="preserve"> must not indiscriminately clear unrelated faults.</w:t>
      </w:r>
    </w:p>
    <w:p>
      <w:pPr>
        <w:pStyle w:val="ListBullet"/>
      </w:pPr>
      <w:r>
        <w:t>The implementation must define behavior during controller startup, mode changes, communication failures, and stale data.</w:t>
      </w:r>
    </w:p>
    <w:p>
      <w:pPr>
        <w:pStyle w:val="Heading3"/>
      </w:pPr>
      <w:r>
        <w:t>9.3 One source of truth</w:t>
      </w:r>
    </w:p>
    <w:p>
      <w:r>
        <w:t>Avoid maintaining separate, conflicting versions of interlock logic in PLC code, HMI scripts, and external dashboards.</w:t>
      </w:r>
    </w:p>
    <w:p>
      <w:r>
        <w:t>Define each condition and its ownership clearly. HMI and dashboard applications should generally display the evaluated state provided by the designated controller or system. They should not independently determine that an unsafe machine condition is acceptable.</w:t>
      </w:r>
    </w:p>
    <w:p>
      <w:r>
        <w:t>For each interlock, document the owning controller, responsible task or routine, source tags, output affected, and cross-controller dependencies.</w:t>
      </w:r>
    </w:p>
    <w:p>
      <w:pPr>
        <w:pStyle w:val="Heading3"/>
      </w:pPr>
      <w:r>
        <w:t>9.4 First-out diagnostics</w:t>
      </w:r>
    </w:p>
    <w:p>
      <w:r>
        <w:t>When several faults appear at once, the first-out record helps identify the initiating event.</w:t>
      </w:r>
    </w:p>
    <w:p>
      <w:r>
        <w:t>For example, a conveyor stop may lead to downstream-not-ready, transfer-timeout, and upstream-blocked indications. The original event might have been a jam sensor activating.</w:t>
      </w:r>
    </w:p>
    <w:p>
      <w:r>
        <w:t>Where first-out tracking is required, define:</w:t>
      </w:r>
    </w:p>
    <w:p>
      <w:pPr>
        <w:pStyle w:val="ListBullet"/>
      </w:pPr>
      <w:r>
        <w:t>Which events qualify as initiating causes.</w:t>
      </w:r>
    </w:p>
    <w:p>
      <w:pPr>
        <w:pStyle w:val="ListBullet"/>
      </w:pPr>
      <w:r>
        <w:t>How event ordering and timestamps are obtained.</w:t>
      </w:r>
    </w:p>
    <w:p>
      <w:pPr>
        <w:pStyle w:val="ListBullet"/>
      </w:pPr>
      <w:r>
        <w:t>Whether simultaneous events are grouped.</w:t>
      </w:r>
    </w:p>
    <w:p>
      <w:pPr>
        <w:pStyle w:val="ListBullet"/>
      </w:pPr>
      <w:r>
        <w:t>How the record is retained and reset.</w:t>
      </w:r>
    </w:p>
    <w:p>
      <w:pPr>
        <w:pStyle w:val="ListBullet"/>
      </w:pPr>
      <w:r>
        <w:t>How the operator distinguishes initiating faults from consequential faults.</w:t>
      </w:r>
    </w:p>
    <w:p>
      <w:r>
        <w:t>Do not assume that PLC scan order alone provides a reliable physical chronology for events distributed across multiple controllers.</w:t>
      </w:r>
    </w:p>
    <w:p>
      <w:pPr>
        <w:pStyle w:val="Heading2"/>
      </w:pPr>
      <w:r>
        <w:t>10. Bypass, inhibit, and override management</w:t>
      </w:r>
    </w:p>
    <w:p>
      <w:r>
        <w:t>A bypass suppresses a condition or changes the normal response. It should never be treated as a routine shortcut for keeping production running.</w:t>
      </w:r>
    </w:p>
    <w:p>
      <w:r>
        <w:t>The interlock register should identify whether bypass is permitted and, where it is, define:</w:t>
      </w:r>
    </w:p>
    <w:p>
      <w:pPr>
        <w:pStyle w:val="ListBullet"/>
      </w:pPr>
      <w:r>
        <w:t>The specific condition that may be bypassed.</w:t>
      </w:r>
    </w:p>
    <w:p>
      <w:pPr>
        <w:pStyle w:val="ListBullet"/>
      </w:pPr>
      <w:r>
        <w:t>The technical justification and risk review.</w:t>
      </w:r>
    </w:p>
    <w:p>
      <w:pPr>
        <w:pStyle w:val="ListBullet"/>
      </w:pPr>
      <w:r>
        <w:t>Authorized personnel and required approval.</w:t>
      </w:r>
    </w:p>
    <w:p>
      <w:pPr>
        <w:pStyle w:val="ListBullet"/>
      </w:pPr>
      <w:r>
        <w:t>Permitted operating mode and duration.</w:t>
      </w:r>
    </w:p>
    <w:p>
      <w:pPr>
        <w:pStyle w:val="ListBullet"/>
      </w:pPr>
      <w:r>
        <w:t>Visible indication on the HMI.</w:t>
      </w:r>
    </w:p>
    <w:p>
      <w:pPr>
        <w:pStyle w:val="ListBullet"/>
      </w:pPr>
      <w:r>
        <w:t>Event logging, including who enabled and removed it.</w:t>
      </w:r>
    </w:p>
    <w:p>
      <w:pPr>
        <w:pStyle w:val="ListBullet"/>
      </w:pPr>
      <w:r>
        <w:t>Additional controls required during the bypass.</w:t>
      </w:r>
    </w:p>
    <w:p>
      <w:pPr>
        <w:pStyle w:val="ListBullet"/>
      </w:pPr>
      <w:r>
        <w:t>Automatic expiry or an explicit restoration procedure.</w:t>
      </w:r>
    </w:p>
    <w:p>
      <w:pPr>
        <w:pStyle w:val="ListBullet"/>
      </w:pPr>
      <w:r>
        <w:t>Verification that normal protection has been restored.</w:t>
      </w:r>
    </w:p>
    <w:p>
      <w:pPr>
        <w:pStyle w:val="ListBullet"/>
      </w:pPr>
      <w:r>
        <w:t>Independent authorization and validation where safety requirements apply.</w:t>
      </w:r>
    </w:p>
    <w:p>
      <w:r>
        <w:t>Safety-function bypasses must follow the applicable safety design and approved procedures. A standard PLC force, HMI button, maintenance password, or operator acknowledgment does not itself authorize bypassing a safety function.</w:t>
      </w:r>
    </w:p>
    <w:p>
      <w:r>
        <w:t>A bypass that remains active after maintenance is a serious configuration-control failure. Restoration must be verified and recorded before returning the machine to its approved operating state.</w:t>
      </w:r>
    </w:p>
    <w:p>
      <w:pPr>
        <w:pStyle w:val="Heading2"/>
      </w:pPr>
      <w:r>
        <w:t>11. Safety-related interlocks</w:t>
      </w:r>
    </w:p>
    <w:p>
      <w:r>
        <w:t xml:space="preserve">Not every interlock is safety-related. Classification must be based on the hazards, required risk reduction, and formal design requirements, not on whether the tag name contains words such as </w:t>
      </w:r>
      <w:r>
        <w:rPr>
          <w:rFonts w:ascii="Consolas" w:hAnsi="Consolas"/>
          <w:color w:val="333333"/>
          <w:sz w:val="19"/>
          <w:shd w:val="clear" w:color="auto" w:fill="EFEFEF"/>
        </w:rPr>
        <w:t>SAFE</w:t>
      </w:r>
      <w:r>
        <w:t xml:space="preserve">, </w:t>
      </w:r>
      <w:r>
        <w:rPr>
          <w:rFonts w:ascii="Consolas" w:hAnsi="Consolas"/>
          <w:color w:val="333333"/>
          <w:sz w:val="19"/>
          <w:shd w:val="clear" w:color="auto" w:fill="EFEFEF"/>
        </w:rPr>
        <w:t>GUARD</w:t>
      </w:r>
      <w:r>
        <w:t xml:space="preserve">, or </w:t>
      </w:r>
      <w:r>
        <w:rPr>
          <w:rFonts w:ascii="Consolas" w:hAnsi="Consolas"/>
          <w:color w:val="333333"/>
          <w:sz w:val="19"/>
          <w:shd w:val="clear" w:color="auto" w:fill="EFEFEF"/>
        </w:rPr>
        <w:t>ESTOP</w:t>
      </w:r>
      <w:r>
        <w:t>.</w:t>
      </w:r>
    </w:p>
    <w:p>
      <w:r>
        <w:t>For safety-related functions, engineering may require:</w:t>
      </w:r>
    </w:p>
    <w:p>
      <w:pPr>
        <w:pStyle w:val="ListBullet"/>
      </w:pPr>
      <w:r>
        <w:t>Documented risk assessment and safety requirements.</w:t>
      </w:r>
    </w:p>
    <w:p>
      <w:pPr>
        <w:pStyle w:val="ListBullet"/>
      </w:pPr>
      <w:r>
        <w:t>Suitable safety-rated sensors and actuators.</w:t>
      </w:r>
    </w:p>
    <w:p>
      <w:pPr>
        <w:pStyle w:val="ListBullet"/>
      </w:pPr>
      <w:r>
        <w:t>A safety relay, safety PLC, or other validated safety architecture.</w:t>
      </w:r>
    </w:p>
    <w:p>
      <w:pPr>
        <w:pStyle w:val="ListBullet"/>
      </w:pPr>
      <w:r>
        <w:t>Required Performance Level (PL) under the applicable machinery-safety framework or Safety Integrity Level (SIL) where the relevant standard and application use it.</w:t>
      </w:r>
    </w:p>
    <w:p>
      <w:pPr>
        <w:pStyle w:val="ListBullet"/>
      </w:pPr>
      <w:r>
        <w:t>Defined fault detection, diagnostics, and response times.</w:t>
      </w:r>
    </w:p>
    <w:p>
      <w:pPr>
        <w:pStyle w:val="ListBullet"/>
      </w:pPr>
      <w:r>
        <w:t>Controlled reset behavior and prevention of unexpected restart.</w:t>
      </w:r>
    </w:p>
    <w:p>
      <w:pPr>
        <w:pStyle w:val="ListBullet"/>
      </w:pPr>
      <w:r>
        <w:t>Validation evidence and configuration management.</w:t>
      </w:r>
    </w:p>
    <w:p>
      <w:pPr>
        <w:pStyle w:val="ListBullet"/>
      </w:pPr>
      <w:r>
        <w:t>Periodic proof tests or inspections where specified.</w:t>
      </w:r>
    </w:p>
    <w:p>
      <w:r>
        <w:t>A standard PLC can provide useful diagnostic indications and coordinate ordinary machine control, but it must not be assumed to provide the required safety integrity.</w:t>
      </w:r>
    </w:p>
    <w:p>
      <w:pPr>
        <w:pStyle w:val="Heading3"/>
      </w:pPr>
      <w:r>
        <w:t>11.1 Emergency stop is not a general process interlock</w:t>
      </w:r>
    </w:p>
    <w:p>
      <w:r>
        <w:t>An emergency stop is a safety function intended to reduce risk in an emergency. It must be designed and validated for the machine and its hazards.</w:t>
      </w:r>
    </w:p>
    <w:p>
      <w:r>
        <w:t>It is not a substitute for normal stop commands, routine process interlocks, maintenance isolation, or lockout/tagout. Conversely, an ordinary PLC stop bit is not automatically an emergency-stop function.</w:t>
      </w:r>
    </w:p>
    <w:p>
      <w:r>
        <w:t>The required stop category, energy isolation behavior, reset procedure, and restart conditions must be determined by the applicable machine design and safety standards.</w:t>
      </w:r>
    </w:p>
    <w:p>
      <w:pPr>
        <w:pStyle w:val="Heading2"/>
      </w:pPr>
      <w:r>
        <w:t>12. Engineering workflow for developing an interlock list</w:t>
      </w:r>
    </w:p>
    <w:p>
      <w:r>
        <w:t>A reliable interlock list should be developed alongside the control philosophy, equipment specifications, and sequence design.</w:t>
      </w:r>
    </w:p>
    <w:p>
      <w:pPr>
        <w:tabs>
          <w:tab w:pos="403" w:val="left"/>
        </w:tabs>
        <w:spacing w:after="40" w:line="276" w:lineRule="auto"/>
        <w:ind w:left="403" w:hanging="403"/>
        <w:jc w:val="left"/>
      </w:pPr>
      <w:r>
        <w:rPr>
          <w:color w:val="1A2E4A"/>
        </w:rPr>
        <w:t>1.</w:t>
        <w:tab/>
      </w:r>
      <w:r>
        <w:t>Identify equipment and hazards. List the machines, actuators, energy sources, process constraints, and interfaces that can create abnormal or incompatible operating conditions.</w:t>
      </w:r>
    </w:p>
    <w:p>
      <w:pPr>
        <w:tabs>
          <w:tab w:pos="403" w:val="left"/>
        </w:tabs>
        <w:spacing w:after="40" w:line="276" w:lineRule="auto"/>
        <w:ind w:left="403" w:hanging="403"/>
        <w:jc w:val="left"/>
      </w:pPr>
      <w:r>
        <w:rPr>
          <w:color w:val="1A2E4A"/>
        </w:rPr>
        <w:t>2.</w:t>
        <w:tab/>
      </w:r>
      <w:r>
        <w:t>Review operating sequences. Identify the conditions required before starting, during operation, at transitions, during stopping, and during recovery.</w:t>
      </w:r>
    </w:p>
    <w:p>
      <w:pPr>
        <w:tabs>
          <w:tab w:pos="403" w:val="left"/>
        </w:tabs>
        <w:spacing w:after="40" w:line="276" w:lineRule="auto"/>
        <w:ind w:left="403" w:hanging="403"/>
        <w:jc w:val="left"/>
      </w:pPr>
      <w:r>
        <w:rPr>
          <w:color w:val="1A2E4A"/>
        </w:rPr>
        <w:t>3.</w:t>
        <w:tab/>
      </w:r>
      <w:r>
        <w:t>Review risk assessments. Identify required safety functions and ensure they are separately specified and validated.</w:t>
      </w:r>
    </w:p>
    <w:p>
      <w:pPr>
        <w:tabs>
          <w:tab w:pos="403" w:val="left"/>
        </w:tabs>
        <w:spacing w:after="40" w:line="276" w:lineRule="auto"/>
        <w:ind w:left="403" w:hanging="403"/>
        <w:jc w:val="left"/>
      </w:pPr>
      <w:r>
        <w:rPr>
          <w:color w:val="1A2E4A"/>
        </w:rPr>
        <w:t>4.</w:t>
        <w:tab/>
      </w:r>
      <w:r>
        <w:t>Identify initiating signals. Trace each condition to its sensor, protection device, PLC status, communication signal, or operator command.</w:t>
      </w:r>
    </w:p>
    <w:p>
      <w:pPr>
        <w:tabs>
          <w:tab w:pos="403" w:val="left"/>
        </w:tabs>
        <w:spacing w:after="40" w:line="276" w:lineRule="auto"/>
        <w:ind w:left="403" w:hanging="403"/>
        <w:jc w:val="left"/>
      </w:pPr>
      <w:r>
        <w:rPr>
          <w:color w:val="1A2E4A"/>
        </w:rPr>
        <w:t>5.</w:t>
        <w:tab/>
      </w:r>
      <w:r>
        <w:t>Define the logic. Specify AND/OR conditions, validity checks, mode conditions, timers, latching, and fault handling.</w:t>
      </w:r>
    </w:p>
    <w:p>
      <w:pPr>
        <w:tabs>
          <w:tab w:pos="403" w:val="left"/>
        </w:tabs>
        <w:spacing w:after="40" w:line="276" w:lineRule="auto"/>
        <w:ind w:left="403" w:hanging="403"/>
        <w:jc w:val="left"/>
      </w:pPr>
      <w:r>
        <w:rPr>
          <w:color w:val="1A2E4A"/>
        </w:rPr>
        <w:t>6.</w:t>
        <w:tab/>
      </w:r>
      <w:r>
        <w:t>Define the response. State exactly which equipment is inhibited or stopped and what happens to the current sequence.</w:t>
      </w:r>
    </w:p>
    <w:p>
      <w:pPr>
        <w:tabs>
          <w:tab w:pos="403" w:val="left"/>
        </w:tabs>
        <w:spacing w:after="40" w:line="276" w:lineRule="auto"/>
        <w:ind w:left="403" w:hanging="403"/>
        <w:jc w:val="left"/>
      </w:pPr>
      <w:r>
        <w:rPr>
          <w:color w:val="1A2E4A"/>
        </w:rPr>
        <w:t>7.</w:t>
        <w:tab/>
      </w:r>
      <w:r>
        <w:t>Define reset and restart. Document when reset is allowed and whether a separate start command is required.</w:t>
      </w:r>
    </w:p>
    <w:p>
      <w:pPr>
        <w:tabs>
          <w:tab w:pos="403" w:val="left"/>
        </w:tabs>
        <w:spacing w:after="40" w:line="276" w:lineRule="auto"/>
        <w:ind w:left="403" w:hanging="403"/>
        <w:jc w:val="left"/>
      </w:pPr>
      <w:r>
        <w:rPr>
          <w:color w:val="1A2E4A"/>
        </w:rPr>
        <w:t>8.</w:t>
        <w:tab/>
      </w:r>
      <w:r>
        <w:t>Cross-reference documents. Align the register with the I/O list, electrical drawings, alarm list, sequence specification, cause-and-effect matrix, and safety documentation.</w:t>
      </w:r>
    </w:p>
    <w:p>
      <w:pPr>
        <w:tabs>
          <w:tab w:pos="403" w:val="left"/>
        </w:tabs>
        <w:spacing w:after="40" w:line="276" w:lineRule="auto"/>
        <w:ind w:left="403" w:hanging="403"/>
        <w:jc w:val="left"/>
      </w:pPr>
      <w:r>
        <w:rPr>
          <w:color w:val="1A2E4A"/>
        </w:rPr>
        <w:t>9.</w:t>
        <w:tab/>
      </w:r>
      <w:r>
        <w:t>Implement and review. Check PLC logic, HMI diagnostics, tag naming, controller ownership, and change-control records.</w:t>
      </w:r>
    </w:p>
    <w:p>
      <w:pPr>
        <w:tabs>
          <w:tab w:pos="403" w:val="left"/>
        </w:tabs>
        <w:spacing w:after="40" w:line="276" w:lineRule="auto"/>
        <w:ind w:left="403" w:hanging="403"/>
        <w:jc w:val="left"/>
      </w:pPr>
      <w:r>
        <w:rPr>
          <w:color w:val="1A2E4A"/>
        </w:rPr>
        <w:t>10.</w:t>
        <w:tab/>
      </w:r>
      <w:r>
        <w:t>Verify and hand over. Execute approved tests, record evidence, resolve discrepancies, and issue the controlled final revision.</w:t>
      </w:r>
    </w:p>
    <w:p>
      <w:pPr>
        <w:pStyle w:val="Heading3"/>
      </w:pPr>
      <w:r>
        <w:t>12.1 Example traceability chain</w:t>
      </w:r>
    </w:p>
    <w:p>
      <w:pPr>
        <w:shd w:val="clear" w:color="auto" w:fill="F4F4F4"/>
        <w:spacing w:before="0" w:after="0" w:line="240" w:lineRule="auto"/>
        <w:ind w:left="216" w:right="216"/>
        <w:jc w:val="left"/>
      </w:pPr>
      <w:r>
        <w:rPr>
          <w:rFonts w:ascii="Consolas" w:hAnsi="Consolas"/>
          <w:color w:val="202020"/>
          <w:sz w:val="18"/>
        </w:rPr>
        <w:t>Design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Operating sequence /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Interlock register entry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Signal definition and electrical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safety-system implementation as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indication and event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FAT / SAT / safety validation as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Approved documentation and maintenance handover</w:t>
      </w:r>
    </w:p>
    <w:p/>
    <w:p>
      <w:r>
        <w:t>Every requirement should be traceable to its implementation and test evidence. A register entry that cannot be traced to a real signal, specified action, and verification record is incomplete.</w:t>
      </w:r>
    </w:p>
    <w:p>
      <w:pPr>
        <w:pStyle w:val="Heading2"/>
      </w:pPr>
      <w:r>
        <w:t>13. FAT and SAT verification</w:t>
      </w:r>
    </w:p>
    <w:p>
      <w:r>
        <w:t>Factory Acceptance Testing (FAT) checks the engineered system before installation or shipment, while Site Acceptance Testing (SAT) verifies the installed system and its interfaces under site conditions. Safety-function validation must follow the applicable safety lifecycle and must not be replaced by ordinary PLC functional tests.</w:t>
      </w:r>
    </w:p>
    <w:p>
      <w:pPr>
        <w:pStyle w:val="Heading3"/>
      </w:pPr>
      <w:r>
        <w:t>13.1 Functional test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Test condition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IL-T01</w:t>
            </w:r>
          </w:p>
        </w:tc>
        <w:tc>
          <w:tcPr>
            <w:tcW w:type="dxa" w:w="2700"/>
          </w:tcPr>
          <w:p>
            <w:pPr>
              <w:spacing w:after="0" w:before="0" w:line="240" w:lineRule="auto"/>
              <w:jc w:val="left"/>
            </w:pPr>
            <w:r>
              <w:t>All required permissives healthy</w:t>
            </w:r>
          </w:p>
        </w:tc>
        <w:tc>
          <w:tcPr>
            <w:tcW w:type="dxa" w:w="2700"/>
          </w:tcPr>
          <w:p>
            <w:pPr>
              <w:spacing w:after="0" w:before="0" w:line="240" w:lineRule="auto"/>
              <w:jc w:val="left"/>
            </w:pPr>
            <w:r>
              <w:t>Start is allowed when all other requirements are met</w:t>
            </w:r>
          </w:p>
        </w:tc>
        <w:tc>
          <w:tcPr>
            <w:tcW w:type="dxa" w:w="2700"/>
          </w:tcPr>
          <w:p>
            <w:pPr>
              <w:spacing w:after="0" w:before="0" w:line="240" w:lineRule="auto"/>
              <w:jc w:val="left"/>
            </w:pPr>
            <w:r>
              <w:t>Recorded status and functional result</w:t>
            </w:r>
          </w:p>
        </w:tc>
      </w:tr>
      <w:tr>
        <w:tc>
          <w:tcPr>
            <w:tcW w:type="dxa" w:w="2700"/>
          </w:tcPr>
          <w:p>
            <w:pPr>
              <w:spacing w:after="0" w:before="0" w:line="240" w:lineRule="auto"/>
              <w:jc w:val="left"/>
            </w:pPr>
            <w:r>
              <w:t>IL-T02</w:t>
            </w:r>
          </w:p>
        </w:tc>
        <w:tc>
          <w:tcPr>
            <w:tcW w:type="dxa" w:w="2700"/>
          </w:tcPr>
          <w:p>
            <w:pPr>
              <w:spacing w:after="0" w:before="0" w:line="240" w:lineRule="auto"/>
              <w:jc w:val="left"/>
            </w:pPr>
            <w:r>
              <w:t>One required permissive false</w:t>
            </w:r>
          </w:p>
        </w:tc>
        <w:tc>
          <w:tcPr>
            <w:tcW w:type="dxa" w:w="2700"/>
          </w:tcPr>
          <w:p>
            <w:pPr>
              <w:spacing w:after="0" w:before="0" w:line="240" w:lineRule="auto"/>
              <w:jc w:val="left"/>
            </w:pPr>
            <w:r>
              <w:t>Start is inhibited</w:t>
            </w:r>
          </w:p>
        </w:tc>
        <w:tc>
          <w:tcPr>
            <w:tcW w:type="dxa" w:w="2700"/>
          </w:tcPr>
          <w:p>
            <w:pPr>
              <w:spacing w:after="0" w:before="0" w:line="240" w:lineRule="auto"/>
              <w:jc w:val="left"/>
            </w:pPr>
            <w:r>
              <w:t>Test record and HMI indication</w:t>
            </w:r>
          </w:p>
        </w:tc>
      </w:tr>
      <w:tr>
        <w:tc>
          <w:tcPr>
            <w:tcW w:type="dxa" w:w="2700"/>
          </w:tcPr>
          <w:p>
            <w:pPr>
              <w:spacing w:after="0" w:before="0" w:line="240" w:lineRule="auto"/>
              <w:jc w:val="left"/>
            </w:pPr>
            <w:r>
              <w:t>IL-T03</w:t>
            </w:r>
          </w:p>
        </w:tc>
        <w:tc>
          <w:tcPr>
            <w:tcW w:type="dxa" w:w="2700"/>
          </w:tcPr>
          <w:p>
            <w:pPr>
              <w:spacing w:after="0" w:before="0" w:line="240" w:lineRule="auto"/>
              <w:jc w:val="left"/>
            </w:pPr>
            <w:r>
              <w:t>Run interlock activates during operation</w:t>
            </w:r>
          </w:p>
        </w:tc>
        <w:tc>
          <w:tcPr>
            <w:tcW w:type="dxa" w:w="2700"/>
          </w:tcPr>
          <w:p>
            <w:pPr>
              <w:spacing w:after="0" w:before="0" w:line="240" w:lineRule="auto"/>
              <w:jc w:val="left"/>
            </w:pPr>
            <w:r>
              <w:t>Specified stop or protective response occurs</w:t>
            </w:r>
          </w:p>
        </w:tc>
        <w:tc>
          <w:tcPr>
            <w:tcW w:type="dxa" w:w="2700"/>
          </w:tcPr>
          <w:p>
            <w:pPr>
              <w:spacing w:after="0" w:before="0" w:line="240" w:lineRule="auto"/>
              <w:jc w:val="left"/>
            </w:pPr>
            <w:r>
              <w:t>Event record and observed response</w:t>
            </w:r>
          </w:p>
        </w:tc>
      </w:tr>
      <w:tr>
        <w:tc>
          <w:tcPr>
            <w:tcW w:type="dxa" w:w="2700"/>
          </w:tcPr>
          <w:p>
            <w:pPr>
              <w:spacing w:after="0" w:before="0" w:line="240" w:lineRule="auto"/>
              <w:jc w:val="left"/>
            </w:pPr>
            <w:r>
              <w:t>IL-T04</w:t>
            </w:r>
          </w:p>
        </w:tc>
        <w:tc>
          <w:tcPr>
            <w:tcW w:type="dxa" w:w="2700"/>
          </w:tcPr>
          <w:p>
            <w:pPr>
              <w:spacing w:after="0" w:before="0" w:line="240" w:lineRule="auto"/>
              <w:jc w:val="left"/>
            </w:pPr>
            <w:r>
              <w:t>Fault clears without reset</w:t>
            </w:r>
          </w:p>
        </w:tc>
        <w:tc>
          <w:tcPr>
            <w:tcW w:type="dxa" w:w="2700"/>
          </w:tcPr>
          <w:p>
            <w:pPr>
              <w:spacing w:after="0" w:before="0" w:line="240" w:lineRule="auto"/>
              <w:jc w:val="left"/>
            </w:pPr>
            <w:r>
              <w:t>Latched fault remains active where designed</w:t>
            </w:r>
          </w:p>
        </w:tc>
        <w:tc>
          <w:tcPr>
            <w:tcW w:type="dxa" w:w="2700"/>
          </w:tcPr>
          <w:p>
            <w:pPr>
              <w:spacing w:after="0" w:before="0" w:line="240" w:lineRule="auto"/>
              <w:jc w:val="left"/>
            </w:pPr>
            <w:r>
              <w:t>Status capture</w:t>
            </w:r>
          </w:p>
        </w:tc>
      </w:tr>
      <w:tr>
        <w:tc>
          <w:tcPr>
            <w:tcW w:type="dxa" w:w="2700"/>
          </w:tcPr>
          <w:p>
            <w:pPr>
              <w:spacing w:after="0" w:before="0" w:line="240" w:lineRule="auto"/>
              <w:jc w:val="left"/>
            </w:pPr>
            <w:r>
              <w:t>IL-T05</w:t>
            </w:r>
          </w:p>
        </w:tc>
        <w:tc>
          <w:tcPr>
            <w:tcW w:type="dxa" w:w="2700"/>
          </w:tcPr>
          <w:p>
            <w:pPr>
              <w:spacing w:after="0" w:before="0" w:line="240" w:lineRule="auto"/>
              <w:jc w:val="left"/>
            </w:pPr>
            <w:r>
              <w:t>Reset attempted while cause persists</w:t>
            </w:r>
          </w:p>
        </w:tc>
        <w:tc>
          <w:tcPr>
            <w:tcW w:type="dxa" w:w="2700"/>
          </w:tcPr>
          <w:p>
            <w:pPr>
              <w:spacing w:after="0" w:before="0" w:line="240" w:lineRule="auto"/>
              <w:jc w:val="left"/>
            </w:pPr>
            <w:r>
              <w:t>Reset is rejected</w:t>
            </w:r>
          </w:p>
        </w:tc>
        <w:tc>
          <w:tcPr>
            <w:tcW w:type="dxa" w:w="2700"/>
          </w:tcPr>
          <w:p>
            <w:pPr>
              <w:spacing w:after="0" w:before="0" w:line="240" w:lineRule="auto"/>
              <w:jc w:val="left"/>
            </w:pPr>
            <w:r>
              <w:t>Test result and diagnostic message</w:t>
            </w:r>
          </w:p>
        </w:tc>
      </w:tr>
      <w:tr>
        <w:tc>
          <w:tcPr>
            <w:tcW w:type="dxa" w:w="2700"/>
          </w:tcPr>
          <w:p>
            <w:pPr>
              <w:spacing w:after="0" w:before="0" w:line="240" w:lineRule="auto"/>
              <w:jc w:val="left"/>
            </w:pPr>
            <w:r>
              <w:t>IL-T06</w:t>
            </w:r>
          </w:p>
        </w:tc>
        <w:tc>
          <w:tcPr>
            <w:tcW w:type="dxa" w:w="2700"/>
          </w:tcPr>
          <w:p>
            <w:pPr>
              <w:spacing w:after="0" w:before="0" w:line="240" w:lineRule="auto"/>
              <w:jc w:val="left"/>
            </w:pPr>
            <w:r>
              <w:t>Valid reset after cause clears</w:t>
            </w:r>
          </w:p>
        </w:tc>
        <w:tc>
          <w:tcPr>
            <w:tcW w:type="dxa" w:w="2700"/>
          </w:tcPr>
          <w:p>
            <w:pPr>
              <w:spacing w:after="0" w:before="0" w:line="240" w:lineRule="auto"/>
              <w:jc w:val="left"/>
            </w:pPr>
            <w:r>
              <w:t>Eligible fault clears without unintended restart</w:t>
            </w:r>
          </w:p>
        </w:tc>
        <w:tc>
          <w:tcPr>
            <w:tcW w:type="dxa" w:w="2700"/>
          </w:tcPr>
          <w:p>
            <w:pPr>
              <w:spacing w:after="0" w:before="0" w:line="240" w:lineRule="auto"/>
              <w:jc w:val="left"/>
            </w:pPr>
            <w:r>
              <w:t>Recorded sequence</w:t>
            </w:r>
          </w:p>
        </w:tc>
      </w:tr>
      <w:tr>
        <w:tc>
          <w:tcPr>
            <w:tcW w:type="dxa" w:w="2700"/>
          </w:tcPr>
          <w:p>
            <w:pPr>
              <w:spacing w:after="0" w:before="0" w:line="240" w:lineRule="auto"/>
              <w:jc w:val="left"/>
            </w:pPr>
            <w:r>
              <w:t>IL-T07</w:t>
            </w:r>
          </w:p>
        </w:tc>
        <w:tc>
          <w:tcPr>
            <w:tcW w:type="dxa" w:w="2700"/>
          </w:tcPr>
          <w:p>
            <w:pPr>
              <w:spacing w:after="0" w:before="0" w:line="240" w:lineRule="auto"/>
              <w:jc w:val="left"/>
            </w:pPr>
            <w:r>
              <w:t>Feedback fails to arrive before timeout</w:t>
            </w:r>
          </w:p>
        </w:tc>
        <w:tc>
          <w:tcPr>
            <w:tcW w:type="dxa" w:w="2700"/>
          </w:tcPr>
          <w:p>
            <w:pPr>
              <w:spacing w:after="0" w:before="0" w:line="240" w:lineRule="auto"/>
              <w:jc w:val="left"/>
            </w:pPr>
            <w:r>
              <w:t>Sequence stops progressing and reports the timeout</w:t>
            </w:r>
          </w:p>
        </w:tc>
        <w:tc>
          <w:tcPr>
            <w:tcW w:type="dxa" w:w="2700"/>
          </w:tcPr>
          <w:p>
            <w:pPr>
              <w:spacing w:after="0" w:before="0" w:line="240" w:lineRule="auto"/>
              <w:jc w:val="left"/>
            </w:pPr>
            <w:r>
              <w:t>Timestamped test result</w:t>
            </w:r>
          </w:p>
        </w:tc>
      </w:tr>
      <w:tr>
        <w:tc>
          <w:tcPr>
            <w:tcW w:type="dxa" w:w="2700"/>
          </w:tcPr>
          <w:p>
            <w:pPr>
              <w:spacing w:after="0" w:before="0" w:line="240" w:lineRule="auto"/>
              <w:jc w:val="left"/>
            </w:pPr>
            <w:r>
              <w:t>IL-T08</w:t>
            </w:r>
          </w:p>
        </w:tc>
        <w:tc>
          <w:tcPr>
            <w:tcW w:type="dxa" w:w="2700"/>
          </w:tcPr>
          <w:p>
            <w:pPr>
              <w:spacing w:after="0" w:before="0" w:line="240" w:lineRule="auto"/>
              <w:jc w:val="left"/>
            </w:pPr>
            <w:r>
              <w:t>Required communication is lost</w:t>
            </w:r>
          </w:p>
        </w:tc>
        <w:tc>
          <w:tcPr>
            <w:tcW w:type="dxa" w:w="2700"/>
          </w:tcPr>
          <w:p>
            <w:pPr>
              <w:spacing w:after="0" w:before="0" w:line="240" w:lineRule="auto"/>
              <w:jc w:val="left"/>
            </w:pPr>
            <w:r>
              <w:t>Defined safe or controlled fault response occurs</w:t>
            </w:r>
          </w:p>
        </w:tc>
        <w:tc>
          <w:tcPr>
            <w:tcW w:type="dxa" w:w="2700"/>
          </w:tcPr>
          <w:p>
            <w:pPr>
              <w:spacing w:after="0" w:before="0" w:line="240" w:lineRule="auto"/>
              <w:jc w:val="left"/>
            </w:pPr>
            <w:r>
              <w:t>Controller diagnostics and test record</w:t>
            </w:r>
          </w:p>
        </w:tc>
      </w:tr>
      <w:tr>
        <w:tc>
          <w:tcPr>
            <w:tcW w:type="dxa" w:w="2700"/>
          </w:tcPr>
          <w:p>
            <w:pPr>
              <w:spacing w:after="0" w:before="0" w:line="240" w:lineRule="auto"/>
              <w:jc w:val="left"/>
            </w:pPr>
            <w:r>
              <w:t>IL-T09</w:t>
            </w:r>
          </w:p>
        </w:tc>
        <w:tc>
          <w:tcPr>
            <w:tcW w:type="dxa" w:w="2700"/>
          </w:tcPr>
          <w:p>
            <w:pPr>
              <w:spacing w:after="0" w:before="0" w:line="240" w:lineRule="auto"/>
              <w:jc w:val="left"/>
            </w:pPr>
            <w:r>
              <w:t>Mode changes during an active sequence</w:t>
            </w:r>
          </w:p>
        </w:tc>
        <w:tc>
          <w:tcPr>
            <w:tcW w:type="dxa" w:w="2700"/>
          </w:tcPr>
          <w:p>
            <w:pPr>
              <w:spacing w:after="0" w:before="0" w:line="240" w:lineRule="auto"/>
              <w:jc w:val="left"/>
            </w:pPr>
            <w:r>
              <w:t>Approved mode-transition behavior occurs</w:t>
            </w:r>
          </w:p>
        </w:tc>
        <w:tc>
          <w:tcPr>
            <w:tcW w:type="dxa" w:w="2700"/>
          </w:tcPr>
          <w:p>
            <w:pPr>
              <w:spacing w:after="0" w:before="0" w:line="240" w:lineRule="auto"/>
              <w:jc w:val="left"/>
            </w:pPr>
            <w:r>
              <w:t>Observed behavior and sign-off</w:t>
            </w:r>
          </w:p>
        </w:tc>
      </w:tr>
      <w:tr>
        <w:tc>
          <w:tcPr>
            <w:tcW w:type="dxa" w:w="2700"/>
          </w:tcPr>
          <w:p>
            <w:pPr>
              <w:spacing w:after="0" w:before="0" w:line="240" w:lineRule="auto"/>
              <w:jc w:val="left"/>
            </w:pPr>
            <w:r>
              <w:t>IL-T10</w:t>
            </w:r>
          </w:p>
        </w:tc>
        <w:tc>
          <w:tcPr>
            <w:tcW w:type="dxa" w:w="2700"/>
          </w:tcPr>
          <w:p>
            <w:pPr>
              <w:spacing w:after="0" w:before="0" w:line="240" w:lineRule="auto"/>
              <w:jc w:val="left"/>
            </w:pPr>
            <w:r>
              <w:t>Approved bypass is enabled and removed</w:t>
            </w:r>
          </w:p>
        </w:tc>
        <w:tc>
          <w:tcPr>
            <w:tcW w:type="dxa" w:w="2700"/>
          </w:tcPr>
          <w:p>
            <w:pPr>
              <w:spacing w:after="0" w:before="0" w:line="240" w:lineRule="auto"/>
              <w:jc w:val="left"/>
            </w:pPr>
            <w:r>
              <w:t>Bypass is indicated, controlled, logged, and restored correctly</w:t>
            </w:r>
          </w:p>
        </w:tc>
        <w:tc>
          <w:tcPr>
            <w:tcW w:type="dxa" w:w="2700"/>
          </w:tcPr>
          <w:p>
            <w:pPr>
              <w:spacing w:after="0" w:before="0" w:line="240" w:lineRule="auto"/>
              <w:jc w:val="left"/>
            </w:pPr>
            <w:r>
              <w:t>Audit record and restoration check</w:t>
            </w:r>
          </w:p>
        </w:tc>
      </w:tr>
      <w:tr>
        <w:tc>
          <w:tcPr>
            <w:tcW w:type="dxa" w:w="2700"/>
          </w:tcPr>
          <w:p>
            <w:pPr>
              <w:spacing w:after="0" w:before="0" w:line="240" w:lineRule="auto"/>
              <w:jc w:val="left"/>
            </w:pPr>
            <w:r>
              <w:t>IL-T11</w:t>
            </w:r>
          </w:p>
        </w:tc>
        <w:tc>
          <w:tcPr>
            <w:tcW w:type="dxa" w:w="2700"/>
          </w:tcPr>
          <w:p>
            <w:pPr>
              <w:spacing w:after="0" w:before="0" w:line="240" w:lineRule="auto"/>
              <w:jc w:val="left"/>
            </w:pPr>
            <w:r>
              <w:t>Controller restarts with a fault present</w:t>
            </w:r>
          </w:p>
        </w:tc>
        <w:tc>
          <w:tcPr>
            <w:tcW w:type="dxa" w:w="2700"/>
          </w:tcPr>
          <w:p>
            <w:pPr>
              <w:spacing w:after="0" w:before="0" w:line="240" w:lineRule="auto"/>
              <w:jc w:val="left"/>
            </w:pPr>
            <w:r>
              <w:t>Defined startup and restart behavior occurs</w:t>
            </w:r>
          </w:p>
        </w:tc>
        <w:tc>
          <w:tcPr>
            <w:tcW w:type="dxa" w:w="2700"/>
          </w:tcPr>
          <w:p>
            <w:pPr>
              <w:spacing w:after="0" w:before="0" w:line="240" w:lineRule="auto"/>
              <w:jc w:val="left"/>
            </w:pPr>
            <w:r>
              <w:t>Startup test record</w:t>
            </w:r>
          </w:p>
        </w:tc>
      </w:tr>
      <w:tr>
        <w:tc>
          <w:tcPr>
            <w:tcW w:type="dxa" w:w="2700"/>
          </w:tcPr>
          <w:p>
            <w:pPr>
              <w:spacing w:after="0" w:before="0" w:line="240" w:lineRule="auto"/>
              <w:jc w:val="left"/>
            </w:pPr>
            <w:r>
              <w:t>IL-T12</w:t>
            </w:r>
          </w:p>
        </w:tc>
        <w:tc>
          <w:tcPr>
            <w:tcW w:type="dxa" w:w="2700"/>
          </w:tcPr>
          <w:p>
            <w:pPr>
              <w:spacing w:after="0" w:before="0" w:line="240" w:lineRule="auto"/>
              <w:jc w:val="left"/>
            </w:pPr>
            <w:r>
              <w:t>Multiple conditions activate close together</w:t>
            </w:r>
          </w:p>
        </w:tc>
        <w:tc>
          <w:tcPr>
            <w:tcW w:type="dxa" w:w="2700"/>
          </w:tcPr>
          <w:p>
            <w:pPr>
              <w:spacing w:after="0" w:before="0" w:line="240" w:lineRule="auto"/>
              <w:jc w:val="left"/>
            </w:pPr>
            <w:r>
              <w:t>Correct response and required first-out diagnostics are recorded</w:t>
            </w:r>
          </w:p>
        </w:tc>
        <w:tc>
          <w:tcPr>
            <w:tcW w:type="dxa" w:w="2700"/>
          </w:tcPr>
          <w:p>
            <w:pPr>
              <w:spacing w:after="0" w:before="0" w:line="240" w:lineRule="auto"/>
              <w:jc w:val="left"/>
            </w:pPr>
            <w:r>
              <w:t>Event history</w:t>
            </w:r>
          </w:p>
        </w:tc>
      </w:tr>
    </w:tbl>
    <w:p/>
    <w:p>
      <w:r>
        <w:t>Testing must include negative cases, not merely a successful demonstration of normal operation. Verify each initiating condition independently and in relevant combinations.</w:t>
      </w:r>
    </w:p>
    <w:p>
      <w:r>
        <w:t>For safety-related interlocks, conduct the additional validation required by the safety requirements and applicable standards, including device behavior, fault responses, reset behavior, response time, and prevention of unexpected restart.</w:t>
      </w:r>
    </w:p>
    <w:p>
      <w:pPr>
        <w:pStyle w:val="Heading2"/>
      </w:pPr>
      <w:r>
        <w:t>14. Troubleshooting interlocks in the plant</w:t>
      </w:r>
    </w:p>
    <w:p>
      <w:pPr>
        <w:pStyle w:val="Heading3"/>
      </w:pPr>
      <w:r>
        <w:t>14.1 Interlock remains active even after the fault clears</w:t>
      </w:r>
    </w:p>
    <w:p>
      <w:r>
        <w:t>Check:</w:t>
      </w:r>
    </w:p>
    <w:p>
      <w:pPr>
        <w:pStyle w:val="ListBullet"/>
      </w:pPr>
      <w:r>
        <w:t>Whether the interlock is intentionally latched.</w:t>
      </w:r>
    </w:p>
    <w:p>
      <w:pPr>
        <w:pStyle w:val="ListBullet"/>
      </w:pPr>
      <w:r>
        <w:t>Whether all reset conditions are satisfied.</w:t>
      </w:r>
    </w:p>
    <w:p>
      <w:pPr>
        <w:pStyle w:val="ListBullet"/>
      </w:pPr>
      <w:r>
        <w:t>Whether the reset command reaches the correct controller.</w:t>
      </w:r>
    </w:p>
    <w:p>
      <w:pPr>
        <w:pStyle w:val="ListBullet"/>
      </w:pPr>
      <w:r>
        <w:t>Whether another initiating condition remains active.</w:t>
      </w:r>
    </w:p>
    <w:p>
      <w:pPr>
        <w:pStyle w:val="ListBullet"/>
      </w:pPr>
      <w:r>
        <w:t>Whether the HMI is displaying the current state or a historical event.</w:t>
      </w:r>
    </w:p>
    <w:p>
      <w:pPr>
        <w:pStyle w:val="ListBullet"/>
      </w:pPr>
      <w:r>
        <w:t>Whether the interlock belongs to another controller or subsystem.</w:t>
      </w:r>
    </w:p>
    <w:p>
      <w:r>
        <w:t>Do not force the internal interlock bit merely to resume production. Determine why the defined reset conditions have not been met.</w:t>
      </w:r>
    </w:p>
    <w:p>
      <w:pPr>
        <w:pStyle w:val="Heading3"/>
      </w:pPr>
      <w:r>
        <w:t>14.2 Interlock activates intermittently</w:t>
      </w:r>
    </w:p>
    <w:p>
      <w:r>
        <w:t>Check:</w:t>
      </w:r>
    </w:p>
    <w:p>
      <w:pPr>
        <w:pStyle w:val="ListBullet"/>
      </w:pPr>
      <w:r>
        <w:t>Sensor alignment, vibration, loose connections, and contact bounce.</w:t>
      </w:r>
    </w:p>
    <w:p>
      <w:pPr>
        <w:pStyle w:val="ListBullet"/>
      </w:pPr>
      <w:r>
        <w:t>Analog signal noise, scaling, grounding, and shielding.</w:t>
      </w:r>
    </w:p>
    <w:p>
      <w:pPr>
        <w:pStyle w:val="ListBullet"/>
      </w:pPr>
      <w:r>
        <w:t>Network interruptions and stale remote-I/O data.</w:t>
      </w:r>
    </w:p>
    <w:p>
      <w:pPr>
        <w:pStyle w:val="ListBullet"/>
      </w:pPr>
      <w:r>
        <w:t>Inadequate filtering or incorrectly selected timer values.</w:t>
      </w:r>
    </w:p>
    <w:p>
      <w:pPr>
        <w:pStyle w:val="ListBullet"/>
      </w:pPr>
      <w:r>
        <w:t>Mechanical movement that intermittently removes the required feedback.</w:t>
      </w:r>
    </w:p>
    <w:p>
      <w:pPr>
        <w:pStyle w:val="ListBullet"/>
      </w:pPr>
      <w:r>
        <w:t>Controller scan behavior and communication update intervals.</w:t>
      </w:r>
    </w:p>
    <w:p>
      <w:pPr>
        <w:pStyle w:val="ListBullet"/>
      </w:pPr>
      <w:r>
        <w:t>Event timestamps and first-out information.</w:t>
      </w:r>
    </w:p>
    <w:p>
      <w:r>
        <w:t>Filtering may be appropriate for a noisy non-safety process signal, but it must not conceal a genuine equipment fault or compromise a safety function.</w:t>
      </w:r>
    </w:p>
    <w:p>
      <w:pPr>
        <w:pStyle w:val="Heading3"/>
      </w:pPr>
      <w:r>
        <w:t>14.3 PLC shows the condition as healthy, but the machine does not start</w:t>
      </w:r>
    </w:p>
    <w:p>
      <w:r>
        <w:t>Trace the entire authorization path:</w:t>
      </w:r>
    </w:p>
    <w:p>
      <w:pPr>
        <w:shd w:val="clear" w:color="auto" w:fill="F4F4F4"/>
        <w:spacing w:before="0" w:after="0" w:line="240" w:lineRule="auto"/>
        <w:ind w:left="216" w:right="216"/>
        <w:jc w:val="left"/>
      </w:pPr>
      <w:r>
        <w:rPr>
          <w:rFonts w:ascii="Consolas" w:hAnsi="Consolas"/>
          <w:color w:val="202020"/>
          <w:sz w:val="18"/>
        </w:rPr>
        <w:t>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Mode and command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Latched faults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Equipment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 drive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and machine feedback</w:t>
      </w:r>
    </w:p>
    <w:p/>
    <w:p>
      <w:r>
        <w:t>Check whether the displayed tag is the same tag used by the logic, whether a separate permissive remains false, whether the output is inhibited elsewhere, and whether the drive or equipment controller has its own active fault.</w:t>
      </w:r>
    </w:p>
    <w:p>
      <w:pPr>
        <w:pStyle w:val="Heading3"/>
      </w:pPr>
      <w:r>
        <w:t>14.4 Interlock activates unexpectedly after a PLC or network restart</w:t>
      </w:r>
    </w:p>
    <w:p>
      <w:r>
        <w:t>Investigate:</w:t>
      </w:r>
    </w:p>
    <w:p>
      <w:pPr>
        <w:pStyle w:val="ListBullet"/>
      </w:pPr>
      <w:r>
        <w:t>Initial values and retained variables.</w:t>
      </w:r>
    </w:p>
    <w:p>
      <w:pPr>
        <w:pStyle w:val="ListBullet"/>
      </w:pPr>
      <w:r>
        <w:t>Controller startup and initialization logic.</w:t>
      </w:r>
    </w:p>
    <w:p>
      <w:pPr>
        <w:pStyle w:val="ListBullet"/>
      </w:pPr>
      <w:r>
        <w:t>Communication quality and stale-data handling.</w:t>
      </w:r>
    </w:p>
    <w:p>
      <w:pPr>
        <w:pStyle w:val="ListBullet"/>
      </w:pPr>
      <w:r>
        <w:t>Device reconnection behavior.</w:t>
      </w:r>
    </w:p>
    <w:p>
      <w:pPr>
        <w:pStyle w:val="ListBullet"/>
      </w:pPr>
      <w:r>
        <w:t>Retained fault states and reset requirements.</w:t>
      </w:r>
    </w:p>
    <w:p>
      <w:pPr>
        <w:pStyle w:val="ListBullet"/>
      </w:pPr>
      <w:r>
        <w:t>Sequence recovery after interrupted motion.</w:t>
      </w:r>
    </w:p>
    <w:p>
      <w:pPr>
        <w:pStyle w:val="ListBullet"/>
      </w:pPr>
      <w:r>
        <w:t>Whether a new start command is required after restoration.</w:t>
      </w:r>
    </w:p>
    <w:p>
      <w:r>
        <w:t>Never assume that communication recovery proves the equipment is in a known physical state. Position feedback and sequence recovery conditions must be re-established as required by the design.</w:t>
      </w:r>
    </w:p>
    <w:p>
      <w:pPr>
        <w:pStyle w:val="Heading3"/>
      </w:pPr>
      <w:r>
        <w:t>14.5 Multiple interlocks appear simultaneously</w:t>
      </w:r>
    </w:p>
    <w:p>
      <w:r>
        <w:t>Separate the initiating cause from the consequential indications. For example, a single drive fault may cause motor-not-running, conveyor-not-ready, transfer-timeout, and downstream-blocked conditions.</w:t>
      </w:r>
    </w:p>
    <w:p>
      <w:r>
        <w:t>Use first-out records, event timestamps, drive diagnostics, and the control sequence to reconstruct the event. Avoid changing several interlocks simultaneously before the initiating fault is understood.</w:t>
      </w:r>
    </w:p>
    <w:p>
      <w:pPr>
        <w:pStyle w:val="Heading2"/>
      </w:pPr>
      <w:r>
        <w:t>15. Interlock register quality checks and change control</w:t>
      </w:r>
    </w:p>
    <w:p>
      <w:r>
        <w:t>An Excel or database register should be designed so that omissions and inconsistencies can be detected automatically.</w:t>
      </w:r>
    </w:p>
    <w:p>
      <w:r>
        <w:t>Recommended validation rules include:</w:t>
      </w:r>
    </w:p>
    <w:p>
      <w:pPr>
        <w:pStyle w:val="ListBullet"/>
      </w:pPr>
      <w:r>
        <w:t>Every interlock has a unique ID.</w:t>
      </w:r>
    </w:p>
    <w:p>
      <w:pPr>
        <w:pStyle w:val="ListBullet"/>
      </w:pPr>
      <w:r>
        <w:t>Every interlock has an identified equipment tag and responsible owner.</w:t>
      </w:r>
    </w:p>
    <w:p>
      <w:pPr>
        <w:pStyle w:val="ListBullet"/>
      </w:pPr>
      <w:r>
        <w:t>Every initiating condition maps to a documented signal or explicitly defined internal condition.</w:t>
      </w:r>
    </w:p>
    <w:p>
      <w:pPr>
        <w:pStyle w:val="ListBullet"/>
      </w:pPr>
      <w:r>
        <w:t>Every interlock has a specified response.</w:t>
      </w:r>
    </w:p>
    <w:p>
      <w:pPr>
        <w:pStyle w:val="ListBullet"/>
      </w:pPr>
      <w:r>
        <w:t>Every latched condition has defined reset criteria.</w:t>
      </w:r>
    </w:p>
    <w:p>
      <w:pPr>
        <w:pStyle w:val="ListBullet"/>
      </w:pPr>
      <w:r>
        <w:t>Every timed condition has a documented timing requirement and justification.</w:t>
      </w:r>
    </w:p>
    <w:p>
      <w:pPr>
        <w:pStyle w:val="ListBullet"/>
      </w:pPr>
      <w:r>
        <w:t>Every mode-dependent condition has an explicit mode definition.</w:t>
      </w:r>
    </w:p>
    <w:p>
      <w:pPr>
        <w:pStyle w:val="ListBullet"/>
      </w:pPr>
      <w:r>
        <w:t>Every bypassable condition has an approved bypass procedure.</w:t>
      </w:r>
    </w:p>
    <w:p>
      <w:pPr>
        <w:pStyle w:val="ListBullet"/>
      </w:pPr>
      <w:r>
        <w:t>Every safety-related requirement references its governing safety documentation.</w:t>
      </w:r>
    </w:p>
    <w:p>
      <w:pPr>
        <w:pStyle w:val="ListBullet"/>
      </w:pPr>
      <w:r>
        <w:t>Every implemented interlock has a verification status and evidence reference.</w:t>
      </w:r>
    </w:p>
    <w:p>
      <w:pPr>
        <w:pStyle w:val="ListBullet"/>
      </w:pPr>
      <w:r>
        <w:t>All relevant cross-references agree with the I/O list, alarm list, sequence specification, and cause-and-effect matrix.</w:t>
      </w:r>
    </w:p>
    <w:p>
      <w:pPr>
        <w:pStyle w:val="Heading3"/>
      </w:pPr>
      <w:r>
        <w:t>15.1 Change management</w:t>
      </w:r>
    </w:p>
    <w:p>
      <w:r>
        <w:t>An interlock change can affect production behavior, equipment protection, machine sequencing, and safety. Changes should be assessed and controlled accordingly.</w:t>
      </w:r>
    </w:p>
    <w:p>
      <w:r>
        <w:t>A typical change process is:</w:t>
      </w:r>
    </w:p>
    <w:p>
      <w:pPr>
        <w:tabs>
          <w:tab w:pos="403" w:val="left"/>
        </w:tabs>
        <w:spacing w:after="40" w:line="276" w:lineRule="auto"/>
        <w:ind w:left="403" w:hanging="403"/>
        <w:jc w:val="left"/>
      </w:pPr>
      <w:r>
        <w:rPr>
          <w:color w:val="1A2E4A"/>
        </w:rPr>
        <w:t>1.</w:t>
        <w:tab/>
      </w:r>
      <w:r>
        <w:t>Record the reason for the change.</w:t>
      </w:r>
    </w:p>
    <w:p>
      <w:pPr>
        <w:tabs>
          <w:tab w:pos="403" w:val="left"/>
        </w:tabs>
        <w:spacing w:after="40" w:line="276" w:lineRule="auto"/>
        <w:ind w:left="403" w:hanging="403"/>
        <w:jc w:val="left"/>
      </w:pPr>
      <w:r>
        <w:rPr>
          <w:color w:val="1A2E4A"/>
        </w:rPr>
        <w:t>2.</w:t>
        <w:tab/>
      </w:r>
      <w:r>
        <w:t>Identify affected interlocks, equipment, PLC routines, drawings, and safety documents.</w:t>
      </w:r>
    </w:p>
    <w:p>
      <w:pPr>
        <w:tabs>
          <w:tab w:pos="403" w:val="left"/>
        </w:tabs>
        <w:spacing w:after="40" w:line="276" w:lineRule="auto"/>
        <w:ind w:left="403" w:hanging="403"/>
        <w:jc w:val="left"/>
      </w:pPr>
      <w:r>
        <w:rPr>
          <w:color w:val="1A2E4A"/>
        </w:rPr>
        <w:t>3.</w:t>
        <w:tab/>
      </w:r>
      <w:r>
        <w:t>Assess process, equipment, and safety impacts.</w:t>
      </w:r>
    </w:p>
    <w:p>
      <w:pPr>
        <w:tabs>
          <w:tab w:pos="403" w:val="left"/>
        </w:tabs>
        <w:spacing w:after="40" w:line="276" w:lineRule="auto"/>
        <w:ind w:left="403" w:hanging="403"/>
        <w:jc w:val="left"/>
      </w:pPr>
      <w:r>
        <w:rPr>
          <w:color w:val="1A2E4A"/>
        </w:rPr>
        <w:t>4.</w:t>
        <w:tab/>
      </w:r>
      <w:r>
        <w:t>Obtain the required technical and safety approvals.</w:t>
      </w:r>
    </w:p>
    <w:p>
      <w:pPr>
        <w:tabs>
          <w:tab w:pos="403" w:val="left"/>
        </w:tabs>
        <w:spacing w:after="40" w:line="276" w:lineRule="auto"/>
        <w:ind w:left="403" w:hanging="403"/>
        <w:jc w:val="left"/>
      </w:pPr>
      <w:r>
        <w:rPr>
          <w:color w:val="1A2E4A"/>
        </w:rPr>
        <w:t>5.</w:t>
        <w:tab/>
      </w:r>
      <w:r>
        <w:t>Update the controlled register and associated documents.</w:t>
      </w:r>
    </w:p>
    <w:p>
      <w:pPr>
        <w:tabs>
          <w:tab w:pos="403" w:val="left"/>
        </w:tabs>
        <w:spacing w:after="40" w:line="276" w:lineRule="auto"/>
        <w:ind w:left="403" w:hanging="403"/>
        <w:jc w:val="left"/>
      </w:pPr>
      <w:r>
        <w:rPr>
          <w:color w:val="1A2E4A"/>
        </w:rPr>
        <w:t>6.</w:t>
        <w:tab/>
      </w:r>
      <w:r>
        <w:t>Implement the change using the approved configuration-management procedure.</w:t>
      </w:r>
    </w:p>
    <w:p>
      <w:pPr>
        <w:tabs>
          <w:tab w:pos="403" w:val="left"/>
        </w:tabs>
        <w:spacing w:after="40" w:line="276" w:lineRule="auto"/>
        <w:ind w:left="403" w:hanging="403"/>
        <w:jc w:val="left"/>
      </w:pPr>
      <w:r>
        <w:rPr>
          <w:color w:val="1A2E4A"/>
        </w:rPr>
        <w:t>7.</w:t>
        <w:tab/>
      </w:r>
      <w:r>
        <w:t>Perform regression testing on affected functions.</w:t>
      </w:r>
    </w:p>
    <w:p>
      <w:pPr>
        <w:tabs>
          <w:tab w:pos="403" w:val="left"/>
        </w:tabs>
        <w:spacing w:after="40" w:line="276" w:lineRule="auto"/>
        <w:ind w:left="403" w:hanging="403"/>
        <w:jc w:val="left"/>
      </w:pPr>
      <w:r>
        <w:rPr>
          <w:color w:val="1A2E4A"/>
        </w:rPr>
        <w:t>8.</w:t>
        <w:tab/>
      </w:r>
      <w:r>
        <w:t>Validate safety-related changes under the applicable safety lifecycle.</w:t>
      </w:r>
    </w:p>
    <w:p>
      <w:pPr>
        <w:tabs>
          <w:tab w:pos="403" w:val="left"/>
        </w:tabs>
        <w:spacing w:after="40" w:line="276" w:lineRule="auto"/>
        <w:ind w:left="403" w:hanging="403"/>
        <w:jc w:val="left"/>
      </w:pPr>
      <w:r>
        <w:rPr>
          <w:color w:val="1A2E4A"/>
        </w:rPr>
        <w:t>9.</w:t>
        <w:tab/>
      </w:r>
      <w:r>
        <w:t>Record the as-built revision, test evidence, and handover status.</w:t>
      </w:r>
    </w:p>
    <w:p>
      <w:r>
        <w:t>The approved register, deployed controller logic, and actual machine behavior must agree. A correct spreadsheet paired with obsolete PLC code is not a completed engineering job.</w:t>
      </w:r>
    </w:p>
    <w:p>
      <w:pPr>
        <w:pStyle w:val="Heading2"/>
      </w:pPr>
      <w:r>
        <w:t>16. Common engineering mistakes</w:t>
      </w:r>
    </w:p>
    <w:p>
      <w:pPr>
        <w:pStyle w:val="ListBullet"/>
      </w:pPr>
      <w:r>
        <w:t>Treating an alarm as if it automatically stops equipment.</w:t>
      </w:r>
    </w:p>
    <w:p>
      <w:pPr>
        <w:pStyle w:val="ListBullet"/>
      </w:pPr>
      <w:r>
        <w:t>Treating a start permissive as sufficient protection during operation.</w:t>
      </w:r>
    </w:p>
    <w:p>
      <w:pPr>
        <w:pStyle w:val="ListBullet"/>
      </w:pPr>
      <w:r>
        <w:t xml:space="preserve">Using ambiguous tags such as </w:t>
      </w:r>
      <w:r>
        <w:rPr>
          <w:rFonts w:ascii="Consolas" w:hAnsi="Consolas"/>
          <w:color w:val="333333"/>
          <w:sz w:val="19"/>
          <w:shd w:val="clear" w:color="auto" w:fill="EFEFEF"/>
        </w:rPr>
        <w:t>OK</w:t>
      </w:r>
      <w:r>
        <w:t xml:space="preserve">, </w:t>
      </w:r>
      <w:r>
        <w:rPr>
          <w:rFonts w:ascii="Consolas" w:hAnsi="Consolas"/>
          <w:color w:val="333333"/>
          <w:sz w:val="19"/>
          <w:shd w:val="clear" w:color="auto" w:fill="EFEFEF"/>
        </w:rPr>
        <w:t>READY</w:t>
      </w:r>
      <w:r>
        <w:t xml:space="preserve">, or </w:t>
      </w:r>
      <w:r>
        <w:rPr>
          <w:rFonts w:ascii="Consolas" w:hAnsi="Consolas"/>
          <w:color w:val="333333"/>
          <w:sz w:val="19"/>
          <w:shd w:val="clear" w:color="auto" w:fill="EFEFEF"/>
        </w:rPr>
        <w:t>FAULT</w:t>
      </w:r>
      <w:r>
        <w:t xml:space="preserve"> without defined semantics.</w:t>
      </w:r>
    </w:p>
    <w:p>
      <w:pPr>
        <w:pStyle w:val="ListBullet"/>
      </w:pPr>
      <w:r>
        <w:t>Confusing electrical normally open/closed states with PLC Boolean meaning.</w:t>
      </w:r>
    </w:p>
    <w:p>
      <w:pPr>
        <w:pStyle w:val="ListBullet"/>
      </w:pPr>
      <w:r>
        <w:t>Treating missing or stale communication data as a valid healthy condition.</w:t>
      </w:r>
    </w:p>
    <w:p>
      <w:pPr>
        <w:pStyle w:val="ListBullet"/>
      </w:pPr>
      <w:r>
        <w:t>Allowing reset to initiate motion unexpectedly.</w:t>
      </w:r>
    </w:p>
    <w:p>
      <w:pPr>
        <w:pStyle w:val="ListBullet"/>
      </w:pPr>
      <w:r>
        <w:t>Applying arbitrary delays to hide nuisance trips.</w:t>
      </w:r>
    </w:p>
    <w:p>
      <w:pPr>
        <w:pStyle w:val="ListBullet"/>
      </w:pPr>
      <w:r>
        <w:t>Allowing manual mode to defeat required protective functions.</w:t>
      </w:r>
    </w:p>
    <w:p>
      <w:pPr>
        <w:pStyle w:val="ListBullet"/>
      </w:pPr>
      <w:r>
        <w:t>Using a standard PLC interlock as a substitute for a required safety function.</w:t>
      </w:r>
    </w:p>
    <w:p>
      <w:pPr>
        <w:pStyle w:val="ListBullet"/>
      </w:pPr>
      <w:r>
        <w:t>Failing to document bypass authorization, indication, and restoration.</w:t>
      </w:r>
    </w:p>
    <w:p>
      <w:pPr>
        <w:pStyle w:val="ListBullet"/>
      </w:pPr>
      <w:r>
        <w:t>Omitting feedback verification after issuing an output command.</w:t>
      </w:r>
    </w:p>
    <w:p>
      <w:pPr>
        <w:pStyle w:val="ListBullet"/>
      </w:pPr>
      <w:r>
        <w:t>Implementing interlocks without a traceable test case.</w:t>
      </w:r>
    </w:p>
    <w:p>
      <w:pPr>
        <w:pStyle w:val="ListBullet"/>
      </w:pPr>
      <w:r>
        <w:t>Changing logic without updating the register, drawings, and related documents.</w:t>
      </w:r>
    </w:p>
    <w:p>
      <w:pPr>
        <w:pStyle w:val="ListBullet"/>
      </w:pPr>
      <w:r>
        <w:t>Clearing diagnostic evidence during reset or controller restart.</w:t>
      </w:r>
    </w:p>
    <w:p>
      <w:pPr>
        <w:pStyle w:val="ListBullet"/>
      </w:pPr>
      <w:r>
        <w:t>Duplicating interlock logic across multiple controllers without clear ownership.</w:t>
      </w:r>
    </w:p>
    <w:p>
      <w:pPr>
        <w:pStyle w:val="Heading2"/>
      </w:pPr>
      <w:r>
        <w:t>17. Interview questions and answers</w:t>
      </w:r>
    </w:p>
    <w:p>
      <w:r>
        <w:t>1\. What is an interlock list?</w:t>
      </w:r>
    </w:p>
    <w:p>
      <w:r>
        <w:t>An engineering register that documents conditions restricting or stopping operations, including initiating conditions, logic, affected equipment, required actions, reset behavior, and verification records.</w:t>
      </w:r>
    </w:p>
    <w:p>
      <w:r>
        <w:t>2\. What is the difference between an interlock and a permissive?</w:t>
      </w:r>
    </w:p>
    <w:p>
      <w:r>
        <w:t>A permissive is a condition that must be satisfied to authorize an operation. An interlock is a broader operating restriction that can prevent an operation or trigger a specified response when a condition is violated. Project terminology should explicitly define the distinction.</w:t>
      </w:r>
    </w:p>
    <w:p>
      <w:r>
        <w:t>3\. Can an alarm be an interlock?</w:t>
      </w:r>
    </w:p>
    <w:p>
      <w:r>
        <w:t>An alarm is an indication, while an interlock is control behavior. One condition may generate both an alarm and an interlock, but displaying an alarm does not automatically inhibit or stop the equipment.</w:t>
      </w:r>
    </w:p>
    <w:p>
      <w:r>
        <w:t>4\. What is the difference between a start interlock and a run interlock?</w:t>
      </w:r>
    </w:p>
    <w:p>
      <w:r>
        <w:t>A start interlock prevents initiation when requirements are not met. A run interlock monitors operating conditions and triggers the specified response if those conditions become invalid during operation.</w:t>
      </w:r>
    </w:p>
    <w:p>
      <w:r>
        <w:t>5\. Why is reset separated from start?</w:t>
      </w:r>
    </w:p>
    <w:p>
      <w:r>
        <w:t>Reset acknowledges or clears an eligible fault after the required conditions are restored. A separate start command prevents resetting a fault from unexpectedly restarting equipment.</w:t>
      </w:r>
    </w:p>
    <w:p>
      <w:r>
        <w:t>6\. Why is signal validity important?</w:t>
      </w:r>
    </w:p>
    <w:p>
      <w:r>
        <w:t>A value can appear numerically healthy even when the signal is stale, disconnected, incorrectly scaled, or otherwise invalid. Signal validity ensures the logic accounts for relevant failures instead of relying only on the apparent value.</w:t>
      </w:r>
    </w:p>
    <w:p>
      <w:r>
        <w:t>7\. What is a first-out fault?</w:t>
      </w:r>
    </w:p>
    <w:p>
      <w:r>
        <w:t>It is the initiating event captured first within the defined event-tracking scheme. It helps distinguish the original cause from consequential faults, particularly when several conditions activate nearly simultaneously.</w:t>
      </w:r>
    </w:p>
    <w:p>
      <w:r>
        <w:t>8\. Can an interlock be bypassed in manual mode?</w:t>
      </w:r>
    </w:p>
    <w:p>
      <w:r>
        <w:t>Only if the specific bypass is permitted by the approved design and procedure. Manual mode does not automatically authorize bypassing equipment protections or safety functions.</w:t>
      </w:r>
    </w:p>
    <w:p>
      <w:r>
        <w:t>9\. How do you test an interlock?</w:t>
      </w:r>
    </w:p>
    <w:p>
      <w:r>
        <w:t>Verify the initiating condition, the evaluated logic, the required action, the HMI indication, latching and reset behavior, restart prevention, relevant failure modes, and recorded evidence. Safety-related functions require their own appropriate validation.</w:t>
      </w:r>
    </w:p>
    <w:p>
      <w:r>
        <w:t>10\. How do you investigate an interlock that remains active?</w:t>
      </w:r>
    </w:p>
    <w:p>
      <w:r>
        <w:t>Trace the initiating signals and their validity, inspect all contributing conditions, check latching and reset criteria, review controller ownership and communication health, and compare the live logic with the controlled register.</w:t>
      </w:r>
    </w:p>
    <w:p>
      <w:r>
        <w:t>11\. Why maintain both an interlock list and a cause-and-effect matrix?</w:t>
      </w:r>
    </w:p>
    <w:p>
      <w:r>
        <w:t>The interlock list provides detailed, individually traceable requirements. The cause-and-effect matrix presents the relationship between initiating events and their resulting actions across the system, making it easier to review combined responses and system-wide dependencies.</w:t>
      </w:r>
    </w:p>
    <w:p>
      <w:r>
        <w:t>12\. What makes an interlock list ready for handover?</w:t>
      </w:r>
    </w:p>
    <w:p>
      <w:r>
        <w:t>Complete and approved entries, consistent cross-references, implemented logic, verified HMI diagnostics, completed test evidence, documented bypass and reset procedures, safety validation where applicable, and matching as-built revisions.</w:t>
      </w:r>
    </w:p>
    <w:p>
      <w:pPr>
        <w:pStyle w:val="Heading2"/>
      </w:pPr>
      <w:r>
        <w:t>18. Practical mastery checklist</w:t>
      </w:r>
    </w:p>
    <w:p>
      <w:pPr>
        <w:pStyle w:val="ListBullet"/>
      </w:pPr>
      <w:r>
        <w:t>Distinguish interlocks, permissives, alarms, trips, and safety functions.</w:t>
      </w:r>
    </w:p>
    <w:p>
      <w:pPr>
        <w:pStyle w:val="ListBullet"/>
      </w:pPr>
      <w:r>
        <w:t>Define initiating conditions and Boolean logic unambiguously.</w:t>
      </w:r>
    </w:p>
    <w:p>
      <w:pPr>
        <w:pStyle w:val="ListBullet"/>
      </w:pPr>
      <w:r>
        <w:t>Document equipment response, latching, reset, and restart behavior.</w:t>
      </w:r>
    </w:p>
    <w:p>
      <w:pPr>
        <w:pStyle w:val="ListBullet"/>
      </w:pPr>
      <w:r>
        <w:t>Understand mode-dependent restrictions and controlled recovery.</w:t>
      </w:r>
    </w:p>
    <w:p>
      <w:pPr>
        <w:pStyle w:val="ListBullet"/>
      </w:pPr>
      <w:r>
        <w:t>Trace signals from field devices through the PLC to equipment responses.</w:t>
      </w:r>
    </w:p>
    <w:p>
      <w:pPr>
        <w:pStyle w:val="ListBullet"/>
      </w:pPr>
      <w:r>
        <w:t>Diagnose stale data, polarity errors, timeouts, and multiple active faults.</w:t>
      </w:r>
    </w:p>
    <w:p>
      <w:pPr>
        <w:pStyle w:val="ListBullet"/>
      </w:pPr>
      <w:r>
        <w:t>Verify bypass controls and restoration procedures.</w:t>
      </w:r>
    </w:p>
    <w:p>
      <w:pPr>
        <w:pStyle w:val="ListBullet"/>
      </w:pPr>
      <w:r>
        <w:t>Maintain traceability across engineering registers and drawings.</w:t>
      </w:r>
    </w:p>
    <w:p>
      <w:pPr>
        <w:pStyle w:val="ListBullet"/>
      </w:pPr>
      <w:r>
        <w:t>Execute functional tests and retain evidence.</w:t>
      </w:r>
    </w:p>
    <w:p>
      <w:pPr>
        <w:pStyle w:val="ListBullet"/>
      </w:pPr>
      <w:r>
        <w:t>Recognize when formal safety validation is required.</w:t>
      </w:r>
    </w:p>
    <w:p>
      <w:r>
        <w:t>The interlock list establishes the detailed operating restrictions and responses. The next topic, the cause-and-effect matrix, organizes these relationships across the complete system so engineers can review the overall behavior when individual or combined initiating conditions occur.</w:t>
      </w:r>
    </w:p>
    <w:p>
      <w:pPr>
        <w:pStyle w:val="Heading2"/>
      </w:pPr>
      <w:r>
        <w:t>NEXT TOPIC</w:t>
      </w:r>
    </w:p>
    <w:p>
      <w:r>
        <w:rPr>
          <w:rFonts w:ascii="Consolas" w:hAnsi="Consolas"/>
          <w:color w:val="333333"/>
          <w:sz w:val="19"/>
          <w:shd w:val="clear" w:color="auto" w:fill="EFEFEF"/>
        </w:rPr>
        <w:t>02_PLAN_WISE_2026\02_INDUSTRY3_0\10_Detail_Eng\10_Cause_Effect_Matrix - Cause-and-effect matrix</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02_PLAN_WISE_2026\02_INDUSTRY3_0\10_Detail_Eng\09_Interlock_List - Interlock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