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02_PLAN_WISE_2026\02_INDUSTRY3_0\11_FAT\01_FAT_Process\01_Purpose - Purpose: Prove machine meets spec before shipment</w:t>
      </w:r>
    </w:p>
    <w:p>
      <w:pPr>
        <w:pStyle w:val="Heading2"/>
      </w:pPr>
      <w:r>
        <w:t>1. Definition of FAT</w:t>
      </w:r>
    </w:p>
    <w:p>
      <w:r>
        <w:t>Factory Acceptance Testing (FAT) is a planned and documented verification activity performed at the machine builder's or system integrator's facility before equipment is shipped to the customer.</w:t>
      </w:r>
    </w:p>
    <w:p>
      <w:r>
        <w:t>Its purpose is to demonstrate that the machine, automation system, interfaces, software, documentation, and agreed functional requirements satisfy the approved specifications to the extent defined by the FAT scope.</w:t>
      </w:r>
    </w:p>
    <w:p>
      <w:r>
        <w:t>FAT is not simply switching on a machine and demonstrating that it runs. It is a structured acceptance process in which requirements are converted into test cases, test cases are executed under controlled conditions, deviations are recorded, and objective evidence is collected.</w:t>
      </w:r>
    </w:p>
    <w:p>
      <w:r>
        <w:t>The FAT may cover mechanical operation, electrical installation, PLC and HMI logic, robot and CNC integration, safety functions, cycle performance, process capability, diagnostics, communication, and documentation, depending on the contract and approved test plan.</w:t>
      </w:r>
    </w:p>
    <w:p>
      <w:pPr>
        <w:pStyle w:val="Heading2"/>
      </w:pPr>
      <w:r>
        <w:t>2. Why FAT is necessary</w:t>
      </w:r>
    </w:p>
    <w:p>
      <w:r>
        <w:t>A machine can appear operational while still containing serious engineering defects. It may complete a normal cycle but fail when a sensor is disconnected, a robot handshake times out, a product variant changes, or the controller restarts after a power interruption.</w:t>
      </w:r>
    </w:p>
    <w:p>
      <w:r>
        <w:t>FAT helps detect such defects before shipment, when access to the machine, engineering staff, software tools, and component suppliers is generally easier.</w:t>
      </w:r>
    </w:p>
    <w:p>
      <w:r>
        <w:t>The principal objectives are:</w:t>
      </w:r>
    </w:p>
    <w:p>
      <w:pPr>
        <w:pStyle w:val="ListBullet"/>
      </w:pPr>
      <w:r>
        <w:t>Verify compliance with approved technical specifications.</w:t>
      </w:r>
    </w:p>
    <w:p>
      <w:pPr>
        <w:pStyle w:val="ListBullet"/>
      </w:pPr>
      <w:r>
        <w:t>Confirm that required sequences, modes, interlocks, alarms, and recovery functions work as intended.</w:t>
      </w:r>
    </w:p>
    <w:p>
      <w:pPr>
        <w:pStyle w:val="ListBullet"/>
      </w:pPr>
      <w:r>
        <w:t>Verify PLC, HMI, robot, CNC, VFD, servo, vision, and inspection-system interfaces within the agreed scope.</w:t>
      </w:r>
    </w:p>
    <w:p>
      <w:pPr>
        <w:pStyle w:val="ListBullet"/>
      </w:pPr>
      <w:r>
        <w:t>Confirm that operator and maintenance functions behave correctly.</w:t>
      </w:r>
    </w:p>
    <w:p>
      <w:pPr>
        <w:pStyle w:val="ListBullet"/>
      </w:pPr>
      <w:r>
        <w:t>Test applicable safety functions according to the approved safety validation plan.</w:t>
      </w:r>
    </w:p>
    <w:p>
      <w:pPr>
        <w:pStyle w:val="ListBullet"/>
      </w:pPr>
      <w:r>
        <w:t>Verify cycle-time and performance requirements under defined test conditions.</w:t>
      </w:r>
    </w:p>
    <w:p>
      <w:pPr>
        <w:pStyle w:val="ListBullet"/>
      </w:pPr>
      <w:r>
        <w:t>Identify design defects and incomplete deliverables before shipment.</w:t>
      </w:r>
    </w:p>
    <w:p>
      <w:pPr>
        <w:pStyle w:val="ListBullet"/>
      </w:pPr>
      <w:r>
        <w:t>Produce objective evidence for customer acceptance.</w:t>
      </w:r>
    </w:p>
    <w:p>
      <w:pPr>
        <w:pStyle w:val="ListBullet"/>
      </w:pPr>
      <w:r>
        <w:t>Establish a controlled baseline for installation, commissioning, and future maintenance.</w:t>
      </w:r>
    </w:p>
    <w:p>
      <w:pPr>
        <w:pStyle w:val="Heading2"/>
      </w:pPr>
      <w:r>
        <w:t>3. FAT in the equipment lifecycle</w:t>
      </w:r>
    </w:p>
    <w:p>
      <w:r>
        <w:t>FAT is one stage in the complete equipment delivery lifecycle.</w:t>
      </w:r>
    </w:p>
    <w:p>
      <w:pPr>
        <w:shd w:val="clear" w:color="auto" w:fill="F4F4F4"/>
        <w:spacing w:before="0" w:after="0" w:line="240" w:lineRule="auto"/>
        <w:ind w:left="216" w:right="216"/>
        <w:jc w:val="left"/>
      </w:pPr>
      <w:r>
        <w:rPr>
          <w:rFonts w:ascii="Consolas" w:hAnsi="Consolas"/>
          <w:color w:val="202020"/>
          <w:sz w:val="18"/>
        </w:rPr>
        <w:t>Requirements and specification 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Detailed engineering and software development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Assembly and internal debugging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Pre-FAT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Factory Acceptance Test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Defect correction and retesting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Customer acceptance or conditional acceptance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Shipment and site installation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Site Acceptance Test (SAT)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qualification and handover</w:t>
      </w:r>
    </w:p>
    <w:p/>
    <w:p>
      <w:r>
        <w:t>The exact sequence varies by contract. For example, customer witnessing may occur during FAT, and certain functions may require SAT because they cannot be fully demonstrated at the factory.</w:t>
      </w:r>
    </w:p>
    <w:p>
      <w:pPr>
        <w:pStyle w:val="Heading2"/>
      </w:pPr>
      <w:r>
        <w:t>4. FAT versus other testing activities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Typical timing</w:t>
            </w:r>
          </w:p>
        </w:tc>
      </w:tr>
      <w:tr>
        <w:tc>
          <w:tcPr>
            <w:tcW w:type="dxa" w:w="3600"/>
          </w:tcPr>
          <w:p>
            <w:pPr>
              <w:spacing w:after="0" w:before="0" w:line="240" w:lineRule="auto"/>
              <w:jc w:val="left"/>
            </w:pPr>
            <w:r>
              <w:t>Unit testing</w:t>
            </w:r>
          </w:p>
        </w:tc>
        <w:tc>
          <w:tcPr>
            <w:tcW w:type="dxa" w:w="3600"/>
          </w:tcPr>
          <w:p>
            <w:pPr>
              <w:spacing w:after="0" w:before="0" w:line="240" w:lineRule="auto"/>
              <w:jc w:val="left"/>
            </w:pPr>
            <w:r>
              <w:t>Verify an individual software function or component</w:t>
            </w:r>
          </w:p>
        </w:tc>
        <w:tc>
          <w:tcPr>
            <w:tcW w:type="dxa" w:w="3600"/>
          </w:tcPr>
          <w:p>
            <w:pPr>
              <w:spacing w:after="0" w:before="0" w:line="240" w:lineRule="auto"/>
              <w:jc w:val="left"/>
            </w:pPr>
            <w:r>
              <w:t>During development</w:t>
            </w:r>
          </w:p>
        </w:tc>
      </w:tr>
      <w:tr>
        <w:tc>
          <w:tcPr>
            <w:tcW w:type="dxa" w:w="3600"/>
          </w:tcPr>
          <w:p>
            <w:pPr>
              <w:spacing w:after="0" w:before="0" w:line="240" w:lineRule="auto"/>
              <w:jc w:val="left"/>
            </w:pPr>
            <w:r>
              <w:t>Integration testing</w:t>
            </w:r>
          </w:p>
        </w:tc>
        <w:tc>
          <w:tcPr>
            <w:tcW w:type="dxa" w:w="3600"/>
          </w:tcPr>
          <w:p>
            <w:pPr>
              <w:spacing w:after="0" w:before="0" w:line="240" w:lineRule="auto"/>
              <w:jc w:val="left"/>
            </w:pPr>
            <w:r>
              <w:t>Verify interactions between modules or devices</w:t>
            </w:r>
          </w:p>
        </w:tc>
        <w:tc>
          <w:tcPr>
            <w:tcW w:type="dxa" w:w="3600"/>
          </w:tcPr>
          <w:p>
            <w:pPr>
              <w:spacing w:after="0" w:before="0" w:line="240" w:lineRule="auto"/>
              <w:jc w:val="left"/>
            </w:pPr>
            <w:r>
              <w:t>During integration</w:t>
            </w:r>
          </w:p>
        </w:tc>
      </w:tr>
      <w:tr>
        <w:tc>
          <w:tcPr>
            <w:tcW w:type="dxa" w:w="3600"/>
          </w:tcPr>
          <w:p>
            <w:pPr>
              <w:spacing w:after="0" w:before="0" w:line="240" w:lineRule="auto"/>
              <w:jc w:val="left"/>
            </w:pPr>
            <w:r>
              <w:t>Pre-FAT</w:t>
            </w:r>
          </w:p>
        </w:tc>
        <w:tc>
          <w:tcPr>
            <w:tcW w:type="dxa" w:w="3600"/>
          </w:tcPr>
          <w:p>
            <w:pPr>
              <w:spacing w:after="0" w:before="0" w:line="240" w:lineRule="auto"/>
              <w:jc w:val="left"/>
            </w:pPr>
            <w:r>
              <w:t>Identify defects before the formal acceptance event</w:t>
            </w:r>
          </w:p>
        </w:tc>
        <w:tc>
          <w:tcPr>
            <w:tcW w:type="dxa" w:w="3600"/>
          </w:tcPr>
          <w:p>
            <w:pPr>
              <w:spacing w:after="0" w:before="0" w:line="240" w:lineRule="auto"/>
              <w:jc w:val="left"/>
            </w:pPr>
            <w:r>
              <w:t>Before FAT</w:t>
            </w:r>
          </w:p>
        </w:tc>
      </w:tr>
      <w:tr>
        <w:tc>
          <w:tcPr>
            <w:tcW w:type="dxa" w:w="3600"/>
          </w:tcPr>
          <w:p>
            <w:pPr>
              <w:spacing w:after="0" w:before="0" w:line="240" w:lineRule="auto"/>
              <w:jc w:val="left"/>
            </w:pPr>
            <w:r>
              <w:t>FAT</w:t>
            </w:r>
          </w:p>
        </w:tc>
        <w:tc>
          <w:tcPr>
            <w:tcW w:type="dxa" w:w="3600"/>
          </w:tcPr>
          <w:p>
            <w:pPr>
              <w:spacing w:after="0" w:before="0" w:line="240" w:lineRule="auto"/>
              <w:jc w:val="left"/>
            </w:pPr>
            <w:r>
              <w:t>Demonstrate compliance with agreed requirements at the factory</w:t>
            </w:r>
          </w:p>
        </w:tc>
        <w:tc>
          <w:tcPr>
            <w:tcW w:type="dxa" w:w="3600"/>
          </w:tcPr>
          <w:p>
            <w:pPr>
              <w:spacing w:after="0" w:before="0" w:line="240" w:lineRule="auto"/>
              <w:jc w:val="left"/>
            </w:pPr>
            <w:r>
              <w:t>Before shipment</w:t>
            </w:r>
          </w:p>
        </w:tc>
      </w:tr>
      <w:tr>
        <w:tc>
          <w:tcPr>
            <w:tcW w:type="dxa" w:w="3600"/>
          </w:tcPr>
          <w:p>
            <w:pPr>
              <w:spacing w:after="0" w:before="0" w:line="240" w:lineRule="auto"/>
              <w:jc w:val="left"/>
            </w:pPr>
            <w:r>
              <w:t>SAT</w:t>
            </w:r>
          </w:p>
        </w:tc>
        <w:tc>
          <w:tcPr>
            <w:tcW w:type="dxa" w:w="3600"/>
          </w:tcPr>
          <w:p>
            <w:pPr>
              <w:spacing w:after="0" w:before="0" w:line="240" w:lineRule="auto"/>
              <w:jc w:val="left"/>
            </w:pPr>
            <w:r>
              <w:t>Verify the installed system in the actual site environment</w:t>
            </w:r>
          </w:p>
        </w:tc>
        <w:tc>
          <w:tcPr>
            <w:tcW w:type="dxa" w:w="3600"/>
          </w:tcPr>
          <w:p>
            <w:pPr>
              <w:spacing w:after="0" w:before="0" w:line="240" w:lineRule="auto"/>
              <w:jc w:val="left"/>
            </w:pPr>
            <w:r>
              <w:t>After installation</w:t>
            </w:r>
          </w:p>
        </w:tc>
      </w:tr>
      <w:tr>
        <w:tc>
          <w:tcPr>
            <w:tcW w:type="dxa" w:w="3600"/>
          </w:tcPr>
          <w:p>
            <w:pPr>
              <w:spacing w:after="0" w:before="0" w:line="240" w:lineRule="auto"/>
              <w:jc w:val="left"/>
            </w:pPr>
            <w:r>
              <w:t>Commissioning</w:t>
            </w:r>
          </w:p>
        </w:tc>
        <w:tc>
          <w:tcPr>
            <w:tcW w:type="dxa" w:w="3600"/>
          </w:tcPr>
          <w:p>
            <w:pPr>
              <w:spacing w:after="0" w:before="0" w:line="240" w:lineRule="auto"/>
              <w:jc w:val="left"/>
            </w:pPr>
            <w:r>
              <w:t>Make the installed equipment operational and ready for intended use</w:t>
            </w:r>
          </w:p>
        </w:tc>
        <w:tc>
          <w:tcPr>
            <w:tcW w:type="dxa" w:w="3600"/>
          </w:tcPr>
          <w:p>
            <w:pPr>
              <w:spacing w:after="0" w:before="0" w:line="240" w:lineRule="auto"/>
              <w:jc w:val="left"/>
            </w:pPr>
            <w:r>
              <w:t>At the site</w:t>
            </w:r>
          </w:p>
        </w:tc>
      </w:tr>
      <w:tr>
        <w:tc>
          <w:tcPr>
            <w:tcW w:type="dxa" w:w="3600"/>
          </w:tcPr>
          <w:p>
            <w:pPr>
              <w:spacing w:after="0" w:before="0" w:line="240" w:lineRule="auto"/>
              <w:jc w:val="left"/>
            </w:pPr>
            <w:r>
              <w:t>Production qualification</w:t>
            </w:r>
          </w:p>
        </w:tc>
        <w:tc>
          <w:tcPr>
            <w:tcW w:type="dxa" w:w="3600"/>
          </w:tcPr>
          <w:p>
            <w:pPr>
              <w:spacing w:after="0" w:before="0" w:line="240" w:lineRule="auto"/>
              <w:jc w:val="left"/>
            </w:pPr>
            <w:r>
              <w:t>Demonstrate that the process meets required production and quality conditions</w:t>
            </w:r>
          </w:p>
        </w:tc>
        <w:tc>
          <w:tcPr>
            <w:tcW w:type="dxa" w:w="3600"/>
          </w:tcPr>
          <w:p>
            <w:pPr>
              <w:spacing w:after="0" w:before="0" w:line="240" w:lineRule="auto"/>
              <w:jc w:val="left"/>
            </w:pPr>
            <w:r>
              <w:t>During production readiness</w:t>
            </w:r>
          </w:p>
        </w:tc>
      </w:tr>
    </w:tbl>
    <w:p/>
    <w:p>
      <w:r>
        <w:t>A machine can pass FAT and still require significant SAT work because field cabling, plant networks, utilities, production interfaces, foundations, and actual process materials may differ from factory conditions.</w:t>
      </w:r>
    </w:p>
    <w:p>
      <w:r>
        <w:t>Passing one stage does not automatically prove compliance with every later-stage requirement.</w:t>
      </w:r>
    </w:p>
    <w:p>
      <w:pPr>
        <w:pStyle w:val="Heading2"/>
      </w:pPr>
      <w:r>
        <w:t>5. What does FAT prove?</w:t>
      </w:r>
    </w:p>
    <w:p>
      <w:r>
        <w:t>FAT proves only what has been adequately tested, against defined acceptance criteria, using suitable test conditions and recorded evidence.</w:t>
      </w:r>
    </w:p>
    <w:p>
      <w:r>
        <w:t>It can establish that:</w:t>
      </w:r>
    </w:p>
    <w:p>
      <w:pPr>
        <w:pStyle w:val="ListBullet"/>
      </w:pPr>
      <w:r>
        <w:t>The tested automatic sequence performs the specified operations.</w:t>
      </w:r>
    </w:p>
    <w:p>
      <w:pPr>
        <w:pStyle w:val="ListBullet"/>
      </w:pPr>
      <w:r>
        <w:t>Defined inputs produce the expected outputs and state transitions.</w:t>
      </w:r>
    </w:p>
    <w:p>
      <w:pPr>
        <w:pStyle w:val="ListBullet"/>
      </w:pPr>
      <w:r>
        <w:t>Required alarms appear under the tested fault conditions.</w:t>
      </w:r>
    </w:p>
    <w:p>
      <w:pPr>
        <w:pStyle w:val="ListBullet"/>
      </w:pPr>
      <w:r>
        <w:t>Equipment interfaces exchange the expected commands and status.</w:t>
      </w:r>
    </w:p>
    <w:p>
      <w:pPr>
        <w:pStyle w:val="ListBullet"/>
      </w:pPr>
      <w:r>
        <w:t>The tested HMI functions display the required information.</w:t>
      </w:r>
    </w:p>
    <w:p>
      <w:pPr>
        <w:pStyle w:val="ListBullet"/>
      </w:pPr>
      <w:r>
        <w:t>Measured cycle time satisfies the acceptance criterion under the specified conditions.</w:t>
      </w:r>
    </w:p>
    <w:p>
      <w:pPr>
        <w:pStyle w:val="ListBullet"/>
      </w:pPr>
      <w:r>
        <w:t>Required documentation and software deliverables are available and reviewed.</w:t>
      </w:r>
    </w:p>
    <w:p>
      <w:pPr>
        <w:pStyle w:val="ListBullet"/>
      </w:pPr>
      <w:r>
        <w:t>Applicable safety functions have the required verification evidence under the relevant validation process.</w:t>
      </w:r>
    </w:p>
    <w:p>
      <w:r>
        <w:t>FAT does not automatically prove:</w:t>
      </w:r>
    </w:p>
    <w:p>
      <w:pPr>
        <w:pStyle w:val="ListBullet"/>
      </w:pPr>
      <w:r>
        <w:t>Reliability over years of continuous operation.</w:t>
      </w:r>
    </w:p>
    <w:p>
      <w:pPr>
        <w:pStyle w:val="ListBullet"/>
      </w:pPr>
      <w:r>
        <w:t>Performance under every possible fault or environmental condition.</w:t>
      </w:r>
    </w:p>
    <w:p>
      <w:pPr>
        <w:pStyle w:val="ListBullet"/>
      </w:pPr>
      <w:r>
        <w:t>Long-term process capability from a small sample of parts.</w:t>
      </w:r>
    </w:p>
    <w:p>
      <w:pPr>
        <w:pStyle w:val="ListBullet"/>
      </w:pPr>
      <w:r>
        <w:t>Correct installation at the customer's factory.</w:t>
      </w:r>
    </w:p>
    <w:p>
      <w:pPr>
        <w:pStyle w:val="ListBullet"/>
      </w:pPr>
      <w:r>
        <w:t>Compatibility with every external system not included in the test scope.</w:t>
      </w:r>
    </w:p>
    <w:p>
      <w:pPr>
        <w:pStyle w:val="ListBullet"/>
      </w:pPr>
      <w:r>
        <w:t>Safety compliance based solely on a successful normal production cycle.</w:t>
      </w:r>
    </w:p>
    <w:p>
      <w:r>
        <w:t>The test scope, sample size, conditions, exclusions, and acceptance criteria must be explicit.</w:t>
      </w:r>
    </w:p>
    <w:p>
      <w:pPr>
        <w:pStyle w:val="Heading2"/>
      </w:pPr>
      <w:r>
        <w:t>6. The foundation of FAT: requirement-based verification</w:t>
      </w:r>
    </w:p>
    <w:p>
      <w:r>
        <w:t>Every FAT test should be linked to an approved requirement or contractual deliverable.</w:t>
      </w:r>
    </w:p>
    <w:p>
      <w:r>
        <w:t>The basic relationship is:</w:t>
      </w:r>
    </w:p>
    <w:p>
      <w:pPr>
        <w:shd w:val="clear" w:color="auto" w:fill="F4F4F4"/>
        <w:spacing w:before="0" w:after="0" w:line="240" w:lineRule="auto"/>
        <w:ind w:left="216" w:right="216"/>
        <w:jc w:val="left"/>
      </w:pPr>
      <w:r>
        <w:rPr>
          <w:rFonts w:ascii="Consolas" w:hAnsi="Consolas"/>
          <w:color w:val="202020"/>
          <w:sz w:val="18"/>
        </w:rPr>
        <w:t>Approved requirement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 objective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 procedure and initial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Action or simulated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Expected result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Observed result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Pass / Fail / Blocked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Recorded evidence and deviation handling</w:t>
      </w:r>
    </w:p>
    <w:p/>
    <w:p>
      <w:r>
        <w:t>For example, a requirement may state that the machine must not start its automatic cycle when the required guard-closure condition is absent.</w:t>
      </w:r>
    </w:p>
    <w:p>
      <w:r>
        <w:t>A proper test defines the initial machine state, establishes the condition, issues the start request, observes the response, and records whether the machine correctly rejects the request.</w:t>
      </w:r>
    </w:p>
    <w:p>
      <w:r>
        <w:t>A note saying “guard checked, OK” is weak evidence. The test record should identify the test ID, requirement, procedure, expected result, actual result, status, and relevant evidence.</w:t>
      </w:r>
    </w:p>
    <w:p>
      <w:pPr>
        <w:pStyle w:val="Heading2"/>
      </w:pPr>
      <w:r>
        <w:t>7. Typical FAT scope for an industrial automation machine</w:t>
      </w:r>
    </w:p>
    <w:p>
      <w:r>
        <w:t>The final scope must be agreed by the customer, machine builder, system integrator, and relevant engineering stakeholders.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 area</w:t>
            </w:r>
          </w:p>
        </w:tc>
        <w:tc>
          <w:tcPr>
            <w:tcW w:type="dxa" w:w="3600"/>
            <w:shd w:val="clear" w:color="auto" w:fill="EEF2F7"/>
          </w:tcPr>
          <w:p>
            <w:pPr>
              <w:spacing w:after="0" w:before="0" w:line="240" w:lineRule="auto"/>
              <w:jc w:val="left"/>
            </w:pPr>
            <w:r>
              <w:rPr>
                <w:b/>
                <w:color w:val="1A2E4A"/>
              </w:rPr>
              <w:t>What is verified</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Mechanical</w:t>
            </w:r>
          </w:p>
        </w:tc>
        <w:tc>
          <w:tcPr>
            <w:tcW w:type="dxa" w:w="3600"/>
          </w:tcPr>
          <w:p>
            <w:pPr>
              <w:spacing w:after="0" w:before="0" w:line="240" w:lineRule="auto"/>
              <w:jc w:val="left"/>
            </w:pPr>
            <w:r>
              <w:t>Assembly, movement, alignment, guarding, and accessibility</w:t>
            </w:r>
          </w:p>
        </w:tc>
        <w:tc>
          <w:tcPr>
            <w:tcW w:type="dxa" w:w="3600"/>
          </w:tcPr>
          <w:p>
            <w:pPr>
              <w:spacing w:after="0" w:before="0" w:line="240" w:lineRule="auto"/>
              <w:jc w:val="left"/>
            </w:pPr>
            <w:r>
              <w:t>Clamp travels through its permitted range</w:t>
            </w:r>
          </w:p>
        </w:tc>
      </w:tr>
      <w:tr>
        <w:tc>
          <w:tcPr>
            <w:tcW w:type="dxa" w:w="3600"/>
          </w:tcPr>
          <w:p>
            <w:pPr>
              <w:spacing w:after="0" w:before="0" w:line="240" w:lineRule="auto"/>
              <w:jc w:val="left"/>
            </w:pPr>
            <w:r>
              <w:t>Electrical</w:t>
            </w:r>
          </w:p>
        </w:tc>
        <w:tc>
          <w:tcPr>
            <w:tcW w:type="dxa" w:w="3600"/>
          </w:tcPr>
          <w:p>
            <w:pPr>
              <w:spacing w:after="0" w:before="0" w:line="240" w:lineRule="auto"/>
              <w:jc w:val="left"/>
            </w:pPr>
            <w:r>
              <w:t>Wiring, protection, grounding, labeling, and panel construction</w:t>
            </w:r>
          </w:p>
        </w:tc>
        <w:tc>
          <w:tcPr>
            <w:tcW w:type="dxa" w:w="3600"/>
          </w:tcPr>
          <w:p>
            <w:pPr>
              <w:spacing w:after="0" w:before="0" w:line="240" w:lineRule="auto"/>
              <w:jc w:val="left"/>
            </w:pPr>
            <w:r>
              <w:t>Field signals match the approved drawings</w:t>
            </w:r>
          </w:p>
        </w:tc>
      </w:tr>
      <w:tr>
        <w:tc>
          <w:tcPr>
            <w:tcW w:type="dxa" w:w="3600"/>
          </w:tcPr>
          <w:p>
            <w:pPr>
              <w:spacing w:after="0" w:before="0" w:line="240" w:lineRule="auto"/>
              <w:jc w:val="left"/>
            </w:pPr>
            <w:r>
              <w:t>I/O</w:t>
            </w:r>
          </w:p>
        </w:tc>
        <w:tc>
          <w:tcPr>
            <w:tcW w:type="dxa" w:w="3600"/>
          </w:tcPr>
          <w:p>
            <w:pPr>
              <w:spacing w:after="0" w:before="0" w:line="240" w:lineRule="auto"/>
              <w:jc w:val="left"/>
            </w:pPr>
            <w:r>
              <w:t>Input and output mapping</w:t>
            </w:r>
          </w:p>
        </w:tc>
        <w:tc>
          <w:tcPr>
            <w:tcW w:type="dxa" w:w="3600"/>
          </w:tcPr>
          <w:p>
            <w:pPr>
              <w:spacing w:after="0" w:before="0" w:line="240" w:lineRule="auto"/>
              <w:jc w:val="left"/>
            </w:pPr>
            <w:r>
              <w:t>Sensor activation produces the correct PLC status</w:t>
            </w:r>
          </w:p>
        </w:tc>
      </w:tr>
      <w:tr>
        <w:tc>
          <w:tcPr>
            <w:tcW w:type="dxa" w:w="3600"/>
          </w:tcPr>
          <w:p>
            <w:pPr>
              <w:spacing w:after="0" w:before="0" w:line="240" w:lineRule="auto"/>
              <w:jc w:val="left"/>
            </w:pPr>
            <w:r>
              <w:t>PLC software</w:t>
            </w:r>
          </w:p>
        </w:tc>
        <w:tc>
          <w:tcPr>
            <w:tcW w:type="dxa" w:w="3600"/>
          </w:tcPr>
          <w:p>
            <w:pPr>
              <w:spacing w:after="0" w:before="0" w:line="240" w:lineRule="auto"/>
              <w:jc w:val="left"/>
            </w:pPr>
            <w:r>
              <w:t>Logic, sequence, modes, and state transitions</w:t>
            </w:r>
          </w:p>
        </w:tc>
        <w:tc>
          <w:tcPr>
            <w:tcW w:type="dxa" w:w="3600"/>
          </w:tcPr>
          <w:p>
            <w:pPr>
              <w:spacing w:after="0" w:before="0" w:line="240" w:lineRule="auto"/>
              <w:jc w:val="left"/>
            </w:pPr>
            <w:r>
              <w:t>Cycle advances only after the required feedback</w:t>
            </w:r>
          </w:p>
        </w:tc>
      </w:tr>
      <w:tr>
        <w:tc>
          <w:tcPr>
            <w:tcW w:type="dxa" w:w="3600"/>
          </w:tcPr>
          <w:p>
            <w:pPr>
              <w:spacing w:after="0" w:before="0" w:line="240" w:lineRule="auto"/>
              <w:jc w:val="left"/>
            </w:pPr>
            <w:r>
              <w:t>HMI</w:t>
            </w:r>
          </w:p>
        </w:tc>
        <w:tc>
          <w:tcPr>
            <w:tcW w:type="dxa" w:w="3600"/>
          </w:tcPr>
          <w:p>
            <w:pPr>
              <w:spacing w:after="0" w:before="0" w:line="240" w:lineRule="auto"/>
              <w:jc w:val="left"/>
            </w:pPr>
            <w:r>
              <w:t>Screens, commands, indications, and navigation</w:t>
            </w:r>
          </w:p>
        </w:tc>
        <w:tc>
          <w:tcPr>
            <w:tcW w:type="dxa" w:w="3600"/>
          </w:tcPr>
          <w:p>
            <w:pPr>
              <w:spacing w:after="0" w:before="0" w:line="240" w:lineRule="auto"/>
              <w:jc w:val="left"/>
            </w:pPr>
            <w:r>
              <w:t>Active faults and blocking conditions are displayed</w:t>
            </w:r>
          </w:p>
        </w:tc>
      </w:tr>
      <w:tr>
        <w:tc>
          <w:tcPr>
            <w:tcW w:type="dxa" w:w="3600"/>
          </w:tcPr>
          <w:p>
            <w:pPr>
              <w:spacing w:after="0" w:before="0" w:line="240" w:lineRule="auto"/>
              <w:jc w:val="left"/>
            </w:pPr>
            <w:r>
              <w:t>Drives and motion</w:t>
            </w:r>
          </w:p>
        </w:tc>
        <w:tc>
          <w:tcPr>
            <w:tcW w:type="dxa" w:w="3600"/>
          </w:tcPr>
          <w:p>
            <w:pPr>
              <w:spacing w:after="0" w:before="0" w:line="240" w:lineRule="auto"/>
              <w:jc w:val="left"/>
            </w:pPr>
            <w:r>
              <w:t>Motor, VFD, servo, and axis behavior</w:t>
            </w:r>
          </w:p>
        </w:tc>
        <w:tc>
          <w:tcPr>
            <w:tcW w:type="dxa" w:w="3600"/>
          </w:tcPr>
          <w:p>
            <w:pPr>
              <w:spacing w:after="0" w:before="0" w:line="240" w:lineRule="auto"/>
              <w:jc w:val="left"/>
            </w:pPr>
            <w:r>
              <w:t>Approved positioning command completes within limits</w:t>
            </w:r>
          </w:p>
        </w:tc>
      </w:tr>
      <w:tr>
        <w:tc>
          <w:tcPr>
            <w:tcW w:type="dxa" w:w="3600"/>
          </w:tcPr>
          <w:p>
            <w:pPr>
              <w:spacing w:after="0" w:before="0" w:line="240" w:lineRule="auto"/>
              <w:jc w:val="left"/>
            </w:pPr>
            <w:r>
              <w:t>Robot and CNC</w:t>
            </w:r>
          </w:p>
        </w:tc>
        <w:tc>
          <w:tcPr>
            <w:tcW w:type="dxa" w:w="3600"/>
          </w:tcPr>
          <w:p>
            <w:pPr>
              <w:spacing w:after="0" w:before="0" w:line="240" w:lineRule="auto"/>
              <w:jc w:val="left"/>
            </w:pPr>
            <w:r>
              <w:t>Handshakes, program selection, completion, and faults</w:t>
            </w:r>
          </w:p>
        </w:tc>
        <w:tc>
          <w:tcPr>
            <w:tcW w:type="dxa" w:w="3600"/>
          </w:tcPr>
          <w:p>
            <w:pPr>
              <w:spacing w:after="0" w:before="0" w:line="240" w:lineRule="auto"/>
              <w:jc w:val="left"/>
            </w:pPr>
            <w:r>
              <w:t>PLC handles robot completion and timeout conditions</w:t>
            </w:r>
          </w:p>
        </w:tc>
      </w:tr>
      <w:tr>
        <w:tc>
          <w:tcPr>
            <w:tcW w:type="dxa" w:w="3600"/>
          </w:tcPr>
          <w:p>
            <w:pPr>
              <w:spacing w:after="0" w:before="0" w:line="240" w:lineRule="auto"/>
              <w:jc w:val="left"/>
            </w:pPr>
            <w:r>
              <w:t>Process</w:t>
            </w:r>
          </w:p>
        </w:tc>
        <w:tc>
          <w:tcPr>
            <w:tcW w:type="dxa" w:w="3600"/>
          </w:tcPr>
          <w:p>
            <w:pPr>
              <w:spacing w:after="0" w:before="0" w:line="240" w:lineRule="auto"/>
              <w:jc w:val="left"/>
            </w:pPr>
            <w:r>
              <w:t>Operation sequence and process parameters</w:t>
            </w:r>
          </w:p>
        </w:tc>
        <w:tc>
          <w:tcPr>
            <w:tcW w:type="dxa" w:w="3600"/>
          </w:tcPr>
          <w:p>
            <w:pPr>
              <w:spacing w:after="0" w:before="0" w:line="240" w:lineRule="auto"/>
              <w:jc w:val="left"/>
            </w:pPr>
            <w:r>
              <w:t>Tooling and process steps execute in the specified order</w:t>
            </w:r>
          </w:p>
        </w:tc>
      </w:tr>
      <w:tr>
        <w:tc>
          <w:tcPr>
            <w:tcW w:type="dxa" w:w="3600"/>
          </w:tcPr>
          <w:p>
            <w:pPr>
              <w:spacing w:after="0" w:before="0" w:line="240" w:lineRule="auto"/>
              <w:jc w:val="left"/>
            </w:pPr>
            <w:r>
              <w:t>Quality</w:t>
            </w:r>
          </w:p>
        </w:tc>
        <w:tc>
          <w:tcPr>
            <w:tcW w:type="dxa" w:w="3600"/>
          </w:tcPr>
          <w:p>
            <w:pPr>
              <w:spacing w:after="0" w:before="0" w:line="240" w:lineRule="auto"/>
              <w:jc w:val="left"/>
            </w:pPr>
            <w:r>
              <w:t>Measurement, inspection, rejection, and traceability</w:t>
            </w:r>
          </w:p>
        </w:tc>
        <w:tc>
          <w:tcPr>
            <w:tcW w:type="dxa" w:w="3600"/>
          </w:tcPr>
          <w:p>
            <w:pPr>
              <w:spacing w:after="0" w:before="0" w:line="240" w:lineRule="auto"/>
              <w:jc w:val="left"/>
            </w:pPr>
            <w:r>
              <w:t>Failed inspection prevents acceptance of the part</w:t>
            </w:r>
          </w:p>
        </w:tc>
      </w:tr>
      <w:tr>
        <w:tc>
          <w:tcPr>
            <w:tcW w:type="dxa" w:w="3600"/>
          </w:tcPr>
          <w:p>
            <w:pPr>
              <w:spacing w:after="0" w:before="0" w:line="240" w:lineRule="auto"/>
              <w:jc w:val="left"/>
            </w:pPr>
            <w:r>
              <w:t>Alarms and diagnostics</w:t>
            </w:r>
          </w:p>
        </w:tc>
        <w:tc>
          <w:tcPr>
            <w:tcW w:type="dxa" w:w="3600"/>
          </w:tcPr>
          <w:p>
            <w:pPr>
              <w:spacing w:after="0" w:before="0" w:line="240" w:lineRule="auto"/>
              <w:jc w:val="left"/>
            </w:pPr>
            <w:r>
              <w:t>Fault detection and operator messages</w:t>
            </w:r>
          </w:p>
        </w:tc>
        <w:tc>
          <w:tcPr>
            <w:tcW w:type="dxa" w:w="3600"/>
          </w:tcPr>
          <w:p>
            <w:pPr>
              <w:spacing w:after="0" w:before="0" w:line="240" w:lineRule="auto"/>
              <w:jc w:val="left"/>
            </w:pPr>
            <w:r>
              <w:t>Missing feedback generates the specified alarm</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Data exchange, loss detection, and recovery</w:t>
            </w:r>
          </w:p>
        </w:tc>
        <w:tc>
          <w:tcPr>
            <w:tcW w:type="dxa" w:w="3600"/>
          </w:tcPr>
          <w:p>
            <w:pPr>
              <w:spacing w:after="0" w:before="0" w:line="240" w:lineRule="auto"/>
              <w:jc w:val="left"/>
            </w:pPr>
            <w:r>
              <w:t>Required sequence progression stops when interface data becomes invalid</w:t>
            </w:r>
          </w:p>
        </w:tc>
      </w:tr>
      <w:tr>
        <w:tc>
          <w:tcPr>
            <w:tcW w:type="dxa" w:w="3600"/>
          </w:tcPr>
          <w:p>
            <w:pPr>
              <w:spacing w:after="0" w:before="0" w:line="240" w:lineRule="auto"/>
              <w:jc w:val="left"/>
            </w:pPr>
            <w:r>
              <w:t>Safety</w:t>
            </w:r>
          </w:p>
        </w:tc>
        <w:tc>
          <w:tcPr>
            <w:tcW w:type="dxa" w:w="3600"/>
          </w:tcPr>
          <w:p>
            <w:pPr>
              <w:spacing w:after="0" w:before="0" w:line="240" w:lineRule="auto"/>
              <w:jc w:val="left"/>
            </w:pPr>
            <w:r>
              <w:t>Required safety functions and validation evidence</w:t>
            </w:r>
          </w:p>
        </w:tc>
        <w:tc>
          <w:tcPr>
            <w:tcW w:type="dxa" w:w="3600"/>
          </w:tcPr>
          <w:p>
            <w:pPr>
              <w:spacing w:after="0" w:before="0" w:line="240" w:lineRule="auto"/>
              <w:jc w:val="left"/>
            </w:pPr>
            <w:r>
              <w:t>Guard opening produces the specified safety response</w:t>
            </w:r>
          </w:p>
        </w:tc>
      </w:tr>
      <w:tr>
        <w:tc>
          <w:tcPr>
            <w:tcW w:type="dxa" w:w="3600"/>
          </w:tcPr>
          <w:p>
            <w:pPr>
              <w:spacing w:after="0" w:before="0" w:line="240" w:lineRule="auto"/>
              <w:jc w:val="left"/>
            </w:pPr>
            <w:r>
              <w:t>Performance</w:t>
            </w:r>
          </w:p>
        </w:tc>
        <w:tc>
          <w:tcPr>
            <w:tcW w:type="dxa" w:w="3600"/>
          </w:tcPr>
          <w:p>
            <w:pPr>
              <w:spacing w:after="0" w:before="0" w:line="240" w:lineRule="auto"/>
              <w:jc w:val="left"/>
            </w:pPr>
            <w:r>
              <w:t>Cycle time, throughput, and other agreed metrics</w:t>
            </w:r>
          </w:p>
        </w:tc>
        <w:tc>
          <w:tcPr>
            <w:tcW w:type="dxa" w:w="3600"/>
          </w:tcPr>
          <w:p>
            <w:pPr>
              <w:spacing w:after="0" w:before="0" w:line="240" w:lineRule="auto"/>
              <w:jc w:val="left"/>
            </w:pPr>
            <w:r>
              <w:t>Measured cycle time satisfies the specified limit</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Drawings, programs, manuals, backups, and test records</w:t>
            </w:r>
          </w:p>
        </w:tc>
        <w:tc>
          <w:tcPr>
            <w:tcW w:type="dxa" w:w="3600"/>
          </w:tcPr>
          <w:p>
            <w:pPr>
              <w:spacing w:after="0" w:before="0" w:line="240" w:lineRule="auto"/>
              <w:jc w:val="left"/>
            </w:pPr>
            <w:r>
              <w:t>Released software matches the approved baseline</w:t>
            </w:r>
          </w:p>
        </w:tc>
      </w:tr>
    </w:tbl>
    <w:p/>
    <w:p>
      <w:r>
        <w:t>Not every machine requires every category. FAT should be proportionate to the machine's complexity, risk, and contractual requirements.</w:t>
      </w:r>
    </w:p>
    <w:p>
      <w:pPr>
        <w:pStyle w:val="Heading2"/>
      </w:pPr>
      <w:r>
        <w:t>8. FAT and control-system behavior</w:t>
      </w:r>
    </w:p>
    <w:p>
      <w:r>
        <w:t>For an automation engineer, FAT is a practical demonstration that the control system behaves correctly, not merely that the PLC is in RUN mode.</w:t>
      </w:r>
    </w:p>
    <w:p>
      <w:pPr>
        <w:pStyle w:val="Heading3"/>
      </w:pPr>
      <w:r>
        <w:t>8.1 Digital I/O verification</w:t>
      </w:r>
    </w:p>
    <w:p>
      <w:r>
        <w:t>For every relevant signal, verify:</w:t>
      </w:r>
    </w:p>
    <w:p>
      <w:pPr>
        <w:pStyle w:val="ListBullet"/>
      </w:pPr>
      <w:r>
        <w:t>Physical device identity and tag.</w:t>
      </w:r>
    </w:p>
    <w:p>
      <w:pPr>
        <w:pStyle w:val="ListBullet"/>
      </w:pPr>
      <w:r>
        <w:t>Corresponding PLC address or mapped variable.</w:t>
      </w:r>
    </w:p>
    <w:p>
      <w:pPr>
        <w:pStyle w:val="ListBullet"/>
      </w:pPr>
      <w:r>
        <w:t>Normal and actuated states.</w:t>
      </w:r>
    </w:p>
    <w:p>
      <w:pPr>
        <w:pStyle w:val="ListBullet"/>
      </w:pPr>
      <w:r>
        <w:t>Signal polarity and electrical behavior where applicable.</w:t>
      </w:r>
    </w:p>
    <w:p>
      <w:pPr>
        <w:pStyle w:val="ListBullet"/>
      </w:pPr>
      <w:r>
        <w:t>HMI indication and diagnostic meaning.</w:t>
      </w:r>
    </w:p>
    <w:p>
      <w:pPr>
        <w:pStyle w:val="ListBullet"/>
      </w:pPr>
      <w:r>
        <w:t>Response to disconnected or invalid signals where required.</w:t>
      </w:r>
    </w:p>
    <w:p>
      <w:r>
        <w:t>For outputs, confirm the requested command, PLC output status, physical output behavior, and equipment feedback using approved procedures.</w:t>
      </w:r>
    </w:p>
    <w:p>
      <w:r>
        <w:t>Forcing PLC I/O can be useful during controlled testing, but it can also bypass normal logic or create unexpected movement. Any forcing must follow the approved test and safety procedures, with clear tracking and removal of all forces before the test is closed.</w:t>
      </w:r>
    </w:p>
    <w:p>
      <w:pPr>
        <w:pStyle w:val="Heading3"/>
      </w:pPr>
      <w:r>
        <w:t>8.2 Sequence verification</w:t>
      </w:r>
    </w:p>
    <w:p>
      <w:r>
        <w:t>Test the expected operating sequence and its transitions.</w:t>
      </w:r>
    </w:p>
    <w:p>
      <w:r>
        <w:t>For example:</w:t>
      </w:r>
    </w:p>
    <w:p>
      <w:pPr>
        <w:tabs>
          <w:tab w:pos="403" w:val="left"/>
        </w:tabs>
        <w:spacing w:after="40" w:line="276" w:lineRule="auto"/>
        <w:ind w:left="403" w:hanging="403"/>
        <w:jc w:val="left"/>
      </w:pPr>
      <w:r>
        <w:rPr>
          <w:color w:val="1A2E4A"/>
        </w:rPr>
        <w:t>1.</w:t>
        <w:tab/>
      </w:r>
      <w:r>
        <w:t>Confirm the machine is in the defined idle state.</w:t>
      </w:r>
    </w:p>
    <w:p>
      <w:pPr>
        <w:tabs>
          <w:tab w:pos="403" w:val="left"/>
        </w:tabs>
        <w:spacing w:after="40" w:line="276" w:lineRule="auto"/>
        <w:ind w:left="403" w:hanging="403"/>
        <w:jc w:val="left"/>
      </w:pPr>
      <w:r>
        <w:rPr>
          <w:color w:val="1A2E4A"/>
        </w:rPr>
        <w:t>2.</w:t>
        <w:tab/>
      </w:r>
      <w:r>
        <w:t>Verify that all start permissives are satisfied.</w:t>
      </w:r>
    </w:p>
    <w:p>
      <w:pPr>
        <w:tabs>
          <w:tab w:pos="403" w:val="left"/>
        </w:tabs>
        <w:spacing w:after="40" w:line="276" w:lineRule="auto"/>
        <w:ind w:left="403" w:hanging="403"/>
        <w:jc w:val="left"/>
      </w:pPr>
      <w:r>
        <w:rPr>
          <w:color w:val="1A2E4A"/>
        </w:rPr>
        <w:t>3.</w:t>
        <w:tab/>
      </w:r>
      <w:r>
        <w:t>Issue the start request.</w:t>
      </w:r>
    </w:p>
    <w:p>
      <w:pPr>
        <w:tabs>
          <w:tab w:pos="403" w:val="left"/>
        </w:tabs>
        <w:spacing w:after="40" w:line="276" w:lineRule="auto"/>
        <w:ind w:left="403" w:hanging="403"/>
        <w:jc w:val="left"/>
      </w:pPr>
      <w:r>
        <w:rPr>
          <w:color w:val="1A2E4A"/>
        </w:rPr>
        <w:t>4.</w:t>
        <w:tab/>
      </w:r>
      <w:r>
        <w:t>Observe clamp actuation and feedback.</w:t>
      </w:r>
    </w:p>
    <w:p>
      <w:pPr>
        <w:tabs>
          <w:tab w:pos="403" w:val="left"/>
        </w:tabs>
        <w:spacing w:after="40" w:line="276" w:lineRule="auto"/>
        <w:ind w:left="403" w:hanging="403"/>
        <w:jc w:val="left"/>
      </w:pPr>
      <w:r>
        <w:rPr>
          <w:color w:val="1A2E4A"/>
        </w:rPr>
        <w:t>5.</w:t>
        <w:tab/>
      </w:r>
      <w:r>
        <w:t>Verify process execution.</w:t>
      </w:r>
    </w:p>
    <w:p>
      <w:pPr>
        <w:tabs>
          <w:tab w:pos="403" w:val="left"/>
        </w:tabs>
        <w:spacing w:after="40" w:line="276" w:lineRule="auto"/>
        <w:ind w:left="403" w:hanging="403"/>
        <w:jc w:val="left"/>
      </w:pPr>
      <w:r>
        <w:rPr>
          <w:color w:val="1A2E4A"/>
        </w:rPr>
        <w:t>6.</w:t>
        <w:tab/>
      </w:r>
      <w:r>
        <w:t>Confirm process completion.</w:t>
      </w:r>
    </w:p>
    <w:p>
      <w:pPr>
        <w:tabs>
          <w:tab w:pos="403" w:val="left"/>
        </w:tabs>
        <w:spacing w:after="40" w:line="276" w:lineRule="auto"/>
        <w:ind w:left="403" w:hanging="403"/>
        <w:jc w:val="left"/>
      </w:pPr>
      <w:r>
        <w:rPr>
          <w:color w:val="1A2E4A"/>
        </w:rPr>
        <w:t>7.</w:t>
        <w:tab/>
      </w:r>
      <w:r>
        <w:t>Observe unloading and return to the ready state.</w:t>
      </w:r>
    </w:p>
    <w:p>
      <w:pPr>
        <w:tabs>
          <w:tab w:pos="403" w:val="left"/>
        </w:tabs>
        <w:spacing w:after="40" w:line="276" w:lineRule="auto"/>
        <w:ind w:left="403" w:hanging="403"/>
        <w:jc w:val="left"/>
      </w:pPr>
      <w:r>
        <w:rPr>
          <w:color w:val="1A2E4A"/>
        </w:rPr>
        <w:t>8.</w:t>
        <w:tab/>
      </w:r>
      <w:r>
        <w:t>Verify cycle-complete indication and required production records.</w:t>
      </w:r>
    </w:p>
    <w:p>
      <w:r>
        <w:t>Repeat relevant tests with missing feedback, expired timers, invalid handshakes, and other approved fault scenarios.</w:t>
      </w:r>
    </w:p>
    <w:p>
      <w:pPr>
        <w:pStyle w:val="Heading3"/>
      </w:pPr>
      <w:r>
        <w:t>8.3 Alarm and interlock verification</w:t>
      </w:r>
    </w:p>
    <w:p>
      <w:r>
        <w:t>For each selected alarm or interlock:</w:t>
      </w:r>
    </w:p>
    <w:p>
      <w:pPr>
        <w:pStyle w:val="ListBullet"/>
      </w:pPr>
      <w:r>
        <w:t>Establish the initial operating condition.</w:t>
      </w:r>
    </w:p>
    <w:p>
      <w:pPr>
        <w:pStyle w:val="ListBullet"/>
      </w:pPr>
      <w:r>
        <w:t>Introduce the specified fault or missing condition.</w:t>
      </w:r>
    </w:p>
    <w:p>
      <w:pPr>
        <w:pStyle w:val="ListBullet"/>
      </w:pPr>
      <w:r>
        <w:t>Verify the expected restriction or response.</w:t>
      </w:r>
    </w:p>
    <w:p>
      <w:pPr>
        <w:pStyle w:val="ListBullet"/>
      </w:pPr>
      <w:r>
        <w:t>Confirm the correct alarm ID and operator message.</w:t>
      </w:r>
    </w:p>
    <w:p>
      <w:pPr>
        <w:pStyle w:val="ListBullet"/>
      </w:pPr>
      <w:r>
        <w:t>Verify acknowledgement, reset, and recovery behavior.</w:t>
      </w:r>
    </w:p>
    <w:p>
      <w:pPr>
        <w:pStyle w:val="ListBullet"/>
      </w:pPr>
      <w:r>
        <w:t>Confirm that the original fault is actually cleared before normal operation resumes.</w:t>
      </w:r>
    </w:p>
    <w:p>
      <w:r>
        <w:t>Do not assume that clearing an alarm message means the underlying fault has disappeared.</w:t>
      </w:r>
    </w:p>
    <w:p>
      <w:pPr>
        <w:pStyle w:val="Heading2"/>
      </w:pPr>
      <w:r>
        <w:t>9. Safety during FAT</w:t>
      </w:r>
    </w:p>
    <w:p>
      <w:r>
        <w:t>FAT often involves energized panels, moving mechanisms, robots, spindle systems, pneumatic circuits, hydraulic equipment, and stored energy. Testing must therefore be planned and controlled.</w:t>
      </w:r>
    </w:p>
    <w:p>
      <w:r>
        <w:t>Important principles include:</w:t>
      </w:r>
    </w:p>
    <w:p>
      <w:pPr>
        <w:pStyle w:val="ListBullet"/>
      </w:pPr>
      <w:r>
        <w:t>Conduct a task-specific risk assessment and pre-test briefing.</w:t>
      </w:r>
    </w:p>
    <w:p>
      <w:pPr>
        <w:pStyle w:val="ListBullet"/>
      </w:pPr>
      <w:r>
        <w:t>Define who is authorized to operate, modify, and supervise the machine.</w:t>
      </w:r>
    </w:p>
    <w:p>
      <w:pPr>
        <w:pStyle w:val="ListBullet"/>
      </w:pPr>
      <w:r>
        <w:t>Verify guarding, emergency stops, protective devices, and other required safety functions according to the approved plan.</w:t>
      </w:r>
    </w:p>
    <w:p>
      <w:pPr>
        <w:pStyle w:val="ListBullet"/>
      </w:pPr>
      <w:r>
        <w:t>Establish clear communication between the operator, tester, programmer, and observers.</w:t>
      </w:r>
    </w:p>
    <w:p>
      <w:pPr>
        <w:pStyle w:val="ListBullet"/>
      </w:pPr>
      <w:r>
        <w:t>Keep personnel outside hazardous areas during automatic movement.</w:t>
      </w:r>
    </w:p>
    <w:p>
      <w:pPr>
        <w:pStyle w:val="ListBullet"/>
      </w:pPr>
      <w:r>
        <w:t>Apply approved energy-isolation procedures before work requiring hazardous-energy control.</w:t>
      </w:r>
    </w:p>
    <w:p>
      <w:pPr>
        <w:pStyle w:val="ListBullet"/>
      </w:pPr>
      <w:r>
        <w:t>Control software forcing, maintenance overrides, and temporary test configurations.</w:t>
      </w:r>
    </w:p>
    <w:p>
      <w:pPr>
        <w:pStyle w:val="ListBullet"/>
      </w:pPr>
      <w:r>
        <w:t>Record and remove temporary changes before the relevant test or release is closed.</w:t>
      </w:r>
    </w:p>
    <w:p>
      <w:pPr>
        <w:pStyle w:val="ListBullet"/>
      </w:pPr>
      <w:r>
        <w:t>Revalidate affected functions after modifications that could change safety behavior.</w:t>
      </w:r>
    </w:p>
    <w:p>
      <w:r>
        <w:t>Safety validation must follow the applicable requirements and be performed by appropriately competent personnel. A customer witnessing the emergency-stop test does not, by itself, replace the required validation evidence.</w:t>
      </w:r>
    </w:p>
    <w:p>
      <w:pPr>
        <w:pStyle w:val="Heading2"/>
      </w:pPr>
      <w:r>
        <w:t>10. Performance and cycle-time verification</w:t>
      </w:r>
    </w:p>
    <w:p>
      <w:r>
        <w:t>Performance acceptance must use an agreed measurement method.</w:t>
      </w:r>
    </w:p>
    <w:p>
      <w:r>
        <w:t>For example, the cycle-time requirement might define the interval between a valid cycle-start event and the corresponding cycle-complete event.</w:t>
      </w:r>
    </w:p>
    <w:p>
      <w:pPr>
        <w:spacing w:before="120" w:after="160"/>
        <w:jc w:val="center"/>
      </w:pPr>
      <m:oMathPara>
        <m:oMath>
          <m:sSub>
            <m:e>
              <m:r>
                <m:t>T</m:t>
              </m:r>
            </m:e>
            <m:sub>
              <m:r>
                <m:rPr>
                  <m:nor/>
                </m:rPr>
                <m:t>cycle</m:t>
              </m:r>
            </m:sub>
          </m:sSub>
          <m:r>
            <m:t>=</m:t>
          </m:r>
          <m:sSub>
            <m:e>
              <m:r>
                <m:t>t</m:t>
              </m:r>
            </m:e>
            <m:sub>
              <m:r>
                <m:rPr>
                  <m:nor/>
                </m:rPr>
                <m:t>complete</m:t>
              </m:r>
            </m:sub>
          </m:sSub>
          <m:r>
            <m:t>−</m:t>
          </m:r>
          <m:sSub>
            <m:e>
              <m:r>
                <m:t>t</m:t>
              </m:r>
            </m:e>
            <m:sub>
              <m:r>
                <m:rPr>
                  <m:nor/>
                </m:rPr>
                <m:t>start</m:t>
              </m:r>
            </m:sub>
          </m:sSub>
        </m:oMath>
      </m:oMathPara>
    </w:p>
    <w:p>
      <w:r>
        <w:t>The test plan should define:</w:t>
      </w:r>
    </w:p>
    <w:p>
      <w:pPr>
        <w:pStyle w:val="ListBullet"/>
      </w:pPr>
      <w:r>
        <w:t>Start and end events.</w:t>
      </w:r>
    </w:p>
    <w:p>
      <w:pPr>
        <w:pStyle w:val="ListBullet"/>
      </w:pPr>
      <w:r>
        <w:t>Required machine mode and operating conditions.</w:t>
      </w:r>
    </w:p>
    <w:p>
      <w:pPr>
        <w:pStyle w:val="ListBullet"/>
      </w:pPr>
      <w:r>
        <w:t>Product or part variant.</w:t>
      </w:r>
    </w:p>
    <w:p>
      <w:pPr>
        <w:pStyle w:val="ListBullet"/>
      </w:pPr>
      <w:r>
        <w:t>Sample size and number of consecutive cycles.</w:t>
      </w:r>
    </w:p>
    <w:p>
      <w:pPr>
        <w:pStyle w:val="ListBullet"/>
      </w:pPr>
      <w:r>
        <w:t>Whether loading, unloading, inspection, or operator time is included.</w:t>
      </w:r>
    </w:p>
    <w:p>
      <w:pPr>
        <w:pStyle w:val="ListBullet"/>
      </w:pPr>
      <w:r>
        <w:t>Treatment of faults, interruptions, and rejected parts.</w:t>
      </w:r>
    </w:p>
    <w:p>
      <w:pPr>
        <w:pStyle w:val="ListBullet"/>
      </w:pPr>
      <w:r>
        <w:t>Instrumentation and timestamp accuracy.</w:t>
      </w:r>
    </w:p>
    <w:p>
      <w:pPr>
        <w:pStyle w:val="ListBullet"/>
      </w:pPr>
      <w:r>
        <w:t>Acceptance limit and any permitted tolerance.</w:t>
      </w:r>
    </w:p>
    <w:p>
      <w:r>
        <w:t>If the specified maximum cycle time is 30 seconds, a single 28-second cycle may not be sufficient evidence if the agreement requires a series of consecutive cycles under defined production conditions.</w:t>
      </w:r>
    </w:p>
    <w:p>
      <w:r>
        <w:t>Cycle time must also be distinguished from throughput. A machine with a 30-second cycle has a theoretical rate of 120 cycles per hour, but actual production can be lower because of downtime, replenishment, rejects, changeovers, and other constraints.</w:t>
      </w:r>
    </w:p>
    <w:p>
      <w:pPr>
        <w:spacing w:before="120" w:after="160"/>
        <w:jc w:val="center"/>
      </w:pPr>
      <m:oMathPara>
        <m:oMath>
          <m:r>
            <m:rPr>
              <m:nor/>
            </m:rPr>
            <m:t>Theoretical rate</m:t>
          </m:r>
          <m:r>
            <m:t>=</m:t>
          </m:r>
          <m:f>
            <m:fPr>
              <m:type m:val="bar"/>
            </m:fPr>
            <m:num>
              <m:r>
                <m:t>3600</m:t>
              </m:r>
            </m:num>
            <m:den>
              <m:sSub>
                <m:e>
                  <m:r>
                    <m:t>T</m:t>
                  </m:r>
                </m:e>
                <m:sub>
                  <m:r>
                    <m:rPr>
                      <m:nor/>
                    </m:rPr>
                    <m:t>cycle</m:t>
                  </m:r>
                </m:sub>
              </m:sSub>
            </m:den>
          </m:f>
        </m:oMath>
      </m:oMathPara>
    </w:p>
    <w:p>
      <w:r>
        <w:t xml:space="preserve">Here, </w:t>
      </w:r>
      <m:oMath>
        <m:sSub>
          <m:e>
            <m:r>
              <m:t>T</m:t>
            </m:r>
          </m:e>
          <m:sub>
            <m:r>
              <m:rPr>
                <m:nor/>
              </m:rPr>
              <m:t>cycle</m:t>
            </m:r>
          </m:sub>
        </m:sSub>
      </m:oMath>
      <w:r>
        <w:t xml:space="preserve"> is expressed in seconds and the result is cycles per hour.</w:t>
      </w:r>
    </w:p>
    <w:p>
      <w:pPr>
        <w:pStyle w:val="Heading2"/>
      </w:pPr>
      <w:r>
        <w:t>11. FAT acceptance criteria</w:t>
      </w:r>
    </w:p>
    <w:p>
      <w:r>
        <w:t>Acceptance criteria determine whether a test passes.</w:t>
      </w:r>
    </w:p>
    <w:p>
      <w:r>
        <w:t>A criterion should be objective, measurable, and linked to an approved requirement.</w:t>
      </w:r>
    </w:p>
    <w:p>
      <w:r>
        <w:t>Examples include:</w:t>
      </w:r>
    </w:p>
    <w:p>
      <w:pPr>
        <w:pStyle w:val="ListBullet"/>
      </w:pPr>
      <w:r>
        <w:t>The machine completes the specified sequence without an unapproved intervention.</w:t>
      </w:r>
    </w:p>
    <w:p>
      <w:pPr>
        <w:pStyle w:val="ListBullet"/>
      </w:pPr>
      <w:r>
        <w:t>A required sensor state inhibits the specified movement when absent.</w:t>
      </w:r>
    </w:p>
    <w:p>
      <w:pPr>
        <w:pStyle w:val="ListBullet"/>
      </w:pPr>
      <w:r>
        <w:t>A fault generates the correct alarm within the specified response interval.</w:t>
      </w:r>
    </w:p>
    <w:p>
      <w:pPr>
        <w:pStyle w:val="ListBullet"/>
      </w:pPr>
      <w:r>
        <w:t>The tested communication failure produces the approved response.</w:t>
      </w:r>
    </w:p>
    <w:p>
      <w:pPr>
        <w:pStyle w:val="ListBullet"/>
      </w:pPr>
      <w:r>
        <w:t>The measured cycle time is within the agreed limit.</w:t>
      </w:r>
    </w:p>
    <w:p>
      <w:pPr>
        <w:pStyle w:val="ListBullet"/>
      </w:pPr>
      <w:r>
        <w:t>The inspection system rejects a deliberately introduced test defect according to the approved test method.</w:t>
      </w:r>
    </w:p>
    <w:p>
      <w:pPr>
        <w:pStyle w:val="ListBullet"/>
      </w:pPr>
      <w:r>
        <w:t>The required software, drawings, backups, and manuals are delivered in the specified revisions.</w:t>
      </w:r>
    </w:p>
    <w:p>
      <w:r>
        <w:t>A test should not be declared passed merely because the machine eventually worked after undocumented manual intervention. Such intervention may indicate a defect, an invalid test setup, or an unapproved recovery method and must be assessed.</w:t>
      </w:r>
    </w:p>
    <w:p>
      <w:pPr>
        <w:pStyle w:val="Heading2"/>
      </w:pPr>
      <w:r>
        <w:t>12. Pass, fail, blocked, and not applicable</w:t>
      </w:r>
    </w:p>
    <w:p>
      <w:r>
        <w:t>Use consistent test-result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Status</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Required action</w:t>
            </w:r>
          </w:p>
        </w:tc>
      </w:tr>
      <w:tr>
        <w:tc>
          <w:tcPr>
            <w:tcW w:type="dxa" w:w="3600"/>
          </w:tcPr>
          <w:p>
            <w:pPr>
              <w:spacing w:after="0" w:before="0" w:line="240" w:lineRule="auto"/>
              <w:jc w:val="left"/>
            </w:pPr>
            <w:r>
              <w:t>Pass</w:t>
            </w:r>
          </w:p>
        </w:tc>
        <w:tc>
          <w:tcPr>
            <w:tcW w:type="dxa" w:w="3600"/>
          </w:tcPr>
          <w:p>
            <w:pPr>
              <w:spacing w:after="0" w:before="0" w:line="240" w:lineRule="auto"/>
              <w:jc w:val="left"/>
            </w:pPr>
            <w:r>
              <w:t>Observed result satisfies the approved acceptance criteria</w:t>
            </w:r>
          </w:p>
        </w:tc>
        <w:tc>
          <w:tcPr>
            <w:tcW w:type="dxa" w:w="3600"/>
          </w:tcPr>
          <w:p>
            <w:pPr>
              <w:spacing w:after="0" w:before="0" w:line="240" w:lineRule="auto"/>
              <w:jc w:val="left"/>
            </w:pPr>
            <w:r>
              <w:t>Record evidence and close the test</w:t>
            </w:r>
          </w:p>
        </w:tc>
      </w:tr>
      <w:tr>
        <w:tc>
          <w:tcPr>
            <w:tcW w:type="dxa" w:w="3600"/>
          </w:tcPr>
          <w:p>
            <w:pPr>
              <w:spacing w:after="0" w:before="0" w:line="240" w:lineRule="auto"/>
              <w:jc w:val="left"/>
            </w:pPr>
            <w:r>
              <w:t>Fail</w:t>
            </w:r>
          </w:p>
        </w:tc>
        <w:tc>
          <w:tcPr>
            <w:tcW w:type="dxa" w:w="3600"/>
          </w:tcPr>
          <w:p>
            <w:pPr>
              <w:spacing w:after="0" w:before="0" w:line="240" w:lineRule="auto"/>
              <w:jc w:val="left"/>
            </w:pPr>
            <w:r>
              <w:t>Observed result does not satisfy the acceptance criteria</w:t>
            </w:r>
          </w:p>
        </w:tc>
        <w:tc>
          <w:tcPr>
            <w:tcW w:type="dxa" w:w="3600"/>
          </w:tcPr>
          <w:p>
            <w:pPr>
              <w:spacing w:after="0" w:before="0" w:line="240" w:lineRule="auto"/>
              <w:jc w:val="left"/>
            </w:pPr>
            <w:r>
              <w:t>Log a deviation and determine corrective action</w:t>
            </w:r>
          </w:p>
        </w:tc>
      </w:tr>
      <w:tr>
        <w:tc>
          <w:tcPr>
            <w:tcW w:type="dxa" w:w="3600"/>
          </w:tcPr>
          <w:p>
            <w:pPr>
              <w:spacing w:after="0" w:before="0" w:line="240" w:lineRule="auto"/>
              <w:jc w:val="left"/>
            </w:pPr>
            <w:r>
              <w:t>Blocked</w:t>
            </w:r>
          </w:p>
        </w:tc>
        <w:tc>
          <w:tcPr>
            <w:tcW w:type="dxa" w:w="3600"/>
          </w:tcPr>
          <w:p>
            <w:pPr>
              <w:spacing w:after="0" w:before="0" w:line="240" w:lineRule="auto"/>
              <w:jc w:val="left"/>
            </w:pPr>
            <w:r>
              <w:t>Test cannot be completed because a prerequisite or dependency is unavailable</w:t>
            </w:r>
          </w:p>
        </w:tc>
        <w:tc>
          <w:tcPr>
            <w:tcW w:type="dxa" w:w="3600"/>
          </w:tcPr>
          <w:p>
            <w:pPr>
              <w:spacing w:after="0" w:before="0" w:line="240" w:lineRule="auto"/>
              <w:jc w:val="left"/>
            </w:pPr>
            <w:r>
              <w:t>Record the blocker, owner, and planned resolution</w:t>
            </w:r>
          </w:p>
        </w:tc>
      </w:tr>
      <w:tr>
        <w:tc>
          <w:tcPr>
            <w:tcW w:type="dxa" w:w="3600"/>
          </w:tcPr>
          <w:p>
            <w:pPr>
              <w:spacing w:after="0" w:before="0" w:line="240" w:lineRule="auto"/>
              <w:jc w:val="left"/>
            </w:pPr>
            <w:r>
              <w:t>Not applicable</w:t>
            </w:r>
          </w:p>
        </w:tc>
        <w:tc>
          <w:tcPr>
            <w:tcW w:type="dxa" w:w="3600"/>
          </w:tcPr>
          <w:p>
            <w:pPr>
              <w:spacing w:after="0" w:before="0" w:line="240" w:lineRule="auto"/>
              <w:jc w:val="left"/>
            </w:pPr>
            <w:r>
              <w:t>The test is outside the agreed scope for a documented reason</w:t>
            </w:r>
          </w:p>
        </w:tc>
        <w:tc>
          <w:tcPr>
            <w:tcW w:type="dxa" w:w="3600"/>
          </w:tcPr>
          <w:p>
            <w:pPr>
              <w:spacing w:after="0" w:before="0" w:line="240" w:lineRule="auto"/>
              <w:jc w:val="left"/>
            </w:pPr>
            <w:r>
              <w:t>Record the rationale and obtain required approval</w:t>
            </w:r>
          </w:p>
        </w:tc>
      </w:tr>
      <w:tr>
        <w:tc>
          <w:tcPr>
            <w:tcW w:type="dxa" w:w="3600"/>
          </w:tcPr>
          <w:p>
            <w:pPr>
              <w:spacing w:after="0" w:before="0" w:line="240" w:lineRule="auto"/>
              <w:jc w:val="left"/>
            </w:pPr>
            <w:r>
              <w:t>Not tested</w:t>
            </w:r>
          </w:p>
        </w:tc>
        <w:tc>
          <w:tcPr>
            <w:tcW w:type="dxa" w:w="3600"/>
          </w:tcPr>
          <w:p>
            <w:pPr>
              <w:spacing w:after="0" w:before="0" w:line="240" w:lineRule="auto"/>
              <w:jc w:val="left"/>
            </w:pPr>
            <w:r>
              <w:t>The test remains outstanding</w:t>
            </w:r>
          </w:p>
        </w:tc>
        <w:tc>
          <w:tcPr>
            <w:tcW w:type="dxa" w:w="3600"/>
          </w:tcPr>
          <w:p>
            <w:pPr>
              <w:spacing w:after="0" w:before="0" w:line="240" w:lineRule="auto"/>
              <w:jc w:val="left"/>
            </w:pPr>
            <w:r>
              <w:t>Assign responsibility and define the next verification stage</w:t>
            </w:r>
          </w:p>
        </w:tc>
      </w:tr>
    </w:tbl>
    <w:p/>
    <w:p>
      <w:r>
        <w:t>A blocked test is not a pass. A test that has not been performed cannot be treated as evidence of compliance.</w:t>
      </w:r>
    </w:p>
    <w:p>
      <w:pPr>
        <w:pStyle w:val="Heading2"/>
      </w:pPr>
      <w:r>
        <w:t>13. FAT defects and deviation management</w:t>
      </w:r>
    </w:p>
    <w:p>
      <w:r>
        <w:t>A deviation is any identified mismatch between the approved requirement or acceptance criterion and the observed system, or a documented issue requiring disposition.</w:t>
      </w:r>
    </w:p>
    <w:p>
      <w:r>
        <w:t>Examples include:</w:t>
      </w:r>
    </w:p>
    <w:p>
      <w:pPr>
        <w:pStyle w:val="ListBullet"/>
      </w:pPr>
      <w:r>
        <w:t>Wrong sensor mapping.</w:t>
      </w:r>
    </w:p>
    <w:p>
      <w:pPr>
        <w:pStyle w:val="ListBullet"/>
      </w:pPr>
      <w:r>
        <w:t>Missing alarm text.</w:t>
      </w:r>
    </w:p>
    <w:p>
      <w:pPr>
        <w:pStyle w:val="ListBullet"/>
      </w:pPr>
      <w:r>
        <w:t>Incorrect sequence transition.</w:t>
      </w:r>
    </w:p>
    <w:p>
      <w:pPr>
        <w:pStyle w:val="ListBullet"/>
      </w:pPr>
      <w:r>
        <w:t>Inconsistent robot handshake.</w:t>
      </w:r>
    </w:p>
    <w:p>
      <w:pPr>
        <w:pStyle w:val="ListBullet"/>
      </w:pPr>
      <w:r>
        <w:t>Unacceptable cycle time.</w:t>
      </w:r>
    </w:p>
    <w:p>
      <w:pPr>
        <w:pStyle w:val="ListBullet"/>
      </w:pPr>
      <w:r>
        <w:t>Missing drawing revision.</w:t>
      </w:r>
    </w:p>
    <w:p>
      <w:pPr>
        <w:pStyle w:val="ListBullet"/>
      </w:pPr>
      <w:r>
        <w:t>Failed recovery after communication loss.</w:t>
      </w:r>
    </w:p>
    <w:p>
      <w:pPr>
        <w:pStyle w:val="ListBullet"/>
      </w:pPr>
      <w:r>
        <w:t>Incomplete backup or restoration evidence.</w:t>
      </w:r>
    </w:p>
    <w:p>
      <w:r>
        <w:t>A useful defect record includes:</w:t>
      </w:r>
    </w:p>
    <w:p>
      <w:pPr>
        <w:pStyle w:val="ListBullet"/>
      </w:pPr>
      <w:r>
        <w:t>Unique defect ID.</w:t>
      </w:r>
    </w:p>
    <w:p>
      <w:pPr>
        <w:pStyle w:val="ListBullet"/>
      </w:pPr>
      <w:r>
        <w:t>Related requirement and test ID.</w:t>
      </w:r>
    </w:p>
    <w:p>
      <w:pPr>
        <w:pStyle w:val="ListBullet"/>
      </w:pPr>
      <w:r>
        <w:t>Date and test environment.</w:t>
      </w:r>
    </w:p>
    <w:p>
      <w:pPr>
        <w:pStyle w:val="ListBullet"/>
      </w:pPr>
      <w:r>
        <w:t>Expected result and actual result.</w:t>
      </w:r>
    </w:p>
    <w:p>
      <w:pPr>
        <w:pStyle w:val="ListBullet"/>
      </w:pPr>
      <w:r>
        <w:t>Severity and operational or safety impact.</w:t>
      </w:r>
    </w:p>
    <w:p>
      <w:pPr>
        <w:pStyle w:val="ListBullet"/>
      </w:pPr>
      <w:r>
        <w:t>Evidence, logs, and screenshots where appropriate.</w:t>
      </w:r>
    </w:p>
    <w:p>
      <w:pPr>
        <w:pStyle w:val="ListBullet"/>
      </w:pPr>
      <w:r>
        <w:t>Responsible owner.</w:t>
      </w:r>
    </w:p>
    <w:p>
      <w:pPr>
        <w:pStyle w:val="ListBullet"/>
      </w:pPr>
      <w:r>
        <w:t>Root cause where required.</w:t>
      </w:r>
    </w:p>
    <w:p>
      <w:pPr>
        <w:pStyle w:val="ListBullet"/>
      </w:pPr>
      <w:r>
        <w:t>Corrective action and changed software revision.</w:t>
      </w:r>
    </w:p>
    <w:p>
      <w:pPr>
        <w:pStyle w:val="ListBullet"/>
      </w:pPr>
      <w:r>
        <w:t>Retest result and closure approval.</w:t>
      </w:r>
    </w:p>
    <w:p>
      <w:r>
        <w:t>Safety-critical findings require immediate control and disposition according to the approved safety and project procedures. They must not be treated as ordinary cosmetic punch-list items.</w:t>
      </w:r>
    </w:p>
    <w:p>
      <w:pPr>
        <w:pStyle w:val="Heading2"/>
      </w:pPr>
      <w:r>
        <w:t>14. Example FAT test case</w:t>
      </w:r>
    </w:p>
    <w:p>
      <w:r>
        <w:t xml:space="preserve">Test ID: </w:t>
      </w:r>
      <w:r>
        <w:rPr>
          <w:rFonts w:ascii="Consolas" w:hAnsi="Consolas"/>
          <w:color w:val="333333"/>
          <w:sz w:val="19"/>
          <w:shd w:val="clear" w:color="auto" w:fill="EFEFEF"/>
        </w:rPr>
        <w:t>FAT-SEQ-004</w:t>
      </w:r>
    </w:p>
    <w:p>
      <w:r>
        <w:t>Objective: Verify that the machine does not advance to the processing step until clamp-extended feedback is confirmed.</w:t>
      </w:r>
    </w:p>
    <w:p>
      <w:r>
        <w:t xml:space="preserve">Related requirement: </w:t>
      </w:r>
      <w:r>
        <w:rPr>
          <w:rFonts w:ascii="Consolas" w:hAnsi="Consolas"/>
          <w:color w:val="333333"/>
          <w:sz w:val="19"/>
          <w:shd w:val="clear" w:color="auto" w:fill="EFEFEF"/>
        </w:rPr>
        <w:t>SWR-CLAMP-002</w:t>
      </w:r>
    </w:p>
    <w:p>
      <w:r>
        <w:t>Preconditions:</w:t>
      </w:r>
    </w:p>
    <w:p>
      <w:pPr>
        <w:pStyle w:val="ListBullet"/>
      </w:pPr>
      <w:r>
        <w:t>The approved test configuration is loaded.</w:t>
      </w:r>
    </w:p>
    <w:p>
      <w:pPr>
        <w:pStyle w:val="ListBullet"/>
      </w:pPr>
      <w:r>
        <w:t>The machine is in the specified automatic test mode.</w:t>
      </w:r>
    </w:p>
    <w:p>
      <w:pPr>
        <w:pStyle w:val="ListBullet"/>
      </w:pPr>
      <w:r>
        <w:t>The sequence is in the ready state.</w:t>
      </w:r>
    </w:p>
    <w:p>
      <w:pPr>
        <w:pStyle w:val="ListBullet"/>
      </w:pPr>
      <w:r>
        <w:t>Required safety conditions are satisfied.</w:t>
      </w:r>
    </w:p>
    <w:p>
      <w:pPr>
        <w:pStyle w:val="ListBullet"/>
      </w:pPr>
      <w:r>
        <w:t>The clamp-extended feedback can be monitored.</w:t>
      </w:r>
    </w:p>
    <w:p>
      <w:r>
        <w:t>Procedure:</w:t>
      </w:r>
    </w:p>
    <w:p>
      <w:pPr>
        <w:tabs>
          <w:tab w:pos="403" w:val="left"/>
        </w:tabs>
        <w:spacing w:after="40" w:line="276" w:lineRule="auto"/>
        <w:ind w:left="403" w:hanging="403"/>
        <w:jc w:val="left"/>
      </w:pPr>
      <w:r>
        <w:rPr>
          <w:color w:val="1A2E4A"/>
        </w:rPr>
        <w:t>1.</w:t>
        <w:tab/>
      </w:r>
      <w:r>
        <w:t>Initiate the automatic cycle under the approved test procedure.</w:t>
      </w:r>
    </w:p>
    <w:p>
      <w:pPr>
        <w:tabs>
          <w:tab w:pos="403" w:val="left"/>
        </w:tabs>
        <w:spacing w:after="40" w:line="276" w:lineRule="auto"/>
        <w:ind w:left="403" w:hanging="403"/>
        <w:jc w:val="left"/>
      </w:pPr>
      <w:r>
        <w:rPr>
          <w:color w:val="1A2E4A"/>
        </w:rPr>
        <w:t>2.</w:t>
        <w:tab/>
      </w:r>
      <w:r>
        <w:t>Allow the sequence to issue the clamp-extension command.</w:t>
      </w:r>
    </w:p>
    <w:p>
      <w:pPr>
        <w:tabs>
          <w:tab w:pos="403" w:val="left"/>
        </w:tabs>
        <w:spacing w:after="40" w:line="276" w:lineRule="auto"/>
        <w:ind w:left="403" w:hanging="403"/>
        <w:jc w:val="left"/>
      </w:pPr>
      <w:r>
        <w:rPr>
          <w:color w:val="1A2E4A"/>
        </w:rPr>
        <w:t>3.</w:t>
        <w:tab/>
      </w:r>
      <w:r>
        <w:t>Prevent the clamp-extended feedback from becoming true using an approved simulation or test arrangement.</w:t>
      </w:r>
    </w:p>
    <w:p>
      <w:pPr>
        <w:tabs>
          <w:tab w:pos="403" w:val="left"/>
        </w:tabs>
        <w:spacing w:after="40" w:line="276" w:lineRule="auto"/>
        <w:ind w:left="403" w:hanging="403"/>
        <w:jc w:val="left"/>
      </w:pPr>
      <w:r>
        <w:rPr>
          <w:color w:val="1A2E4A"/>
        </w:rPr>
        <w:t>4.</w:t>
        <w:tab/>
      </w:r>
      <w:r>
        <w:t>Observe the sequence state, output command, timer, and alarm behavior.</w:t>
      </w:r>
    </w:p>
    <w:p>
      <w:pPr>
        <w:tabs>
          <w:tab w:pos="403" w:val="left"/>
        </w:tabs>
        <w:spacing w:after="40" w:line="276" w:lineRule="auto"/>
        <w:ind w:left="403" w:hanging="403"/>
        <w:jc w:val="left"/>
      </w:pPr>
      <w:r>
        <w:rPr>
          <w:color w:val="1A2E4A"/>
        </w:rPr>
        <w:t>5.</w:t>
        <w:tab/>
      </w:r>
      <w:r>
        <w:t>Restore the test arrangement and execute the approved recovery procedure.</w:t>
      </w:r>
    </w:p>
    <w:p>
      <w:r>
        <w:t>Expected result:</w:t>
      </w:r>
    </w:p>
    <w:p>
      <w:pPr>
        <w:pStyle w:val="ListBullet"/>
      </w:pPr>
      <w:r>
        <w:t>The sequence does not enter the processing state without valid confirmation.</w:t>
      </w:r>
    </w:p>
    <w:p>
      <w:pPr>
        <w:pStyle w:val="ListBullet"/>
      </w:pPr>
      <w:r>
        <w:t>The defined timeout response occurs if feedback remains absent.</w:t>
      </w:r>
    </w:p>
    <w:p>
      <w:pPr>
        <w:pStyle w:val="ListBullet"/>
      </w:pPr>
      <w:r>
        <w:t>The correct diagnostic indication appears.</w:t>
      </w:r>
    </w:p>
    <w:p>
      <w:pPr>
        <w:pStyle w:val="ListBullet"/>
      </w:pPr>
      <w:r>
        <w:t>Recovery is permitted only after the specified conditions are satisfied.</w:t>
      </w:r>
    </w:p>
    <w:p>
      <w:r>
        <w:t>Acceptance evidence:</w:t>
      </w:r>
    </w:p>
    <w:p>
      <w:pPr>
        <w:pStyle w:val="ListBullet"/>
      </w:pPr>
      <w:r>
        <w:t>Recorded sequence state and relevant tag values.</w:t>
      </w:r>
    </w:p>
    <w:p>
      <w:pPr>
        <w:pStyle w:val="ListBullet"/>
      </w:pPr>
      <w:r>
        <w:t>Alarm record or test log.</w:t>
      </w:r>
    </w:p>
    <w:p>
      <w:pPr>
        <w:pStyle w:val="ListBullet"/>
      </w:pPr>
      <w:r>
        <w:t>Tester, date, software revision, result, and any linked deviation ID.</w:t>
      </w:r>
    </w:p>
    <w:p>
      <w:r>
        <w:t>Important: The method used to simulate missing feedback must be approved for the machine and test environment. Do not create a hazardous physical condition merely to produce a test failure.</w:t>
      </w:r>
    </w:p>
    <w:p>
      <w:pPr>
        <w:pStyle w:val="Heading2"/>
      </w:pPr>
      <w:r>
        <w:t>15. FAT roles and responsibilities</w:t>
      </w:r>
    </w:p>
    <w:p>
      <w:r>
        <w:t>The acceptance process works best when responsibility is explicit.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Role</w:t>
            </w:r>
          </w:p>
        </w:tc>
        <w:tc>
          <w:tcPr>
            <w:tcW w:type="dxa" w:w="5400"/>
            <w:shd w:val="clear" w:color="auto" w:fill="EEF2F7"/>
          </w:tcPr>
          <w:p>
            <w:pPr>
              <w:spacing w:after="0" w:before="0" w:line="240" w:lineRule="auto"/>
              <w:jc w:val="left"/>
            </w:pPr>
            <w:r>
              <w:rPr>
                <w:b/>
                <w:color w:val="1A2E4A"/>
              </w:rPr>
              <w:t>Typical responsibility</w:t>
            </w:r>
          </w:p>
        </w:tc>
      </w:tr>
      <w:tr>
        <w:tc>
          <w:tcPr>
            <w:tcW w:type="dxa" w:w="5400"/>
          </w:tcPr>
          <w:p>
            <w:pPr>
              <w:spacing w:after="0" w:before="0" w:line="240" w:lineRule="auto"/>
              <w:jc w:val="left"/>
            </w:pPr>
            <w:r>
              <w:t>Customer or end user</w:t>
            </w:r>
          </w:p>
        </w:tc>
        <w:tc>
          <w:tcPr>
            <w:tcW w:type="dxa" w:w="5400"/>
          </w:tcPr>
          <w:p>
            <w:pPr>
              <w:spacing w:after="0" w:before="0" w:line="240" w:lineRule="auto"/>
              <w:jc w:val="left"/>
            </w:pPr>
            <w:r>
              <w:t>Confirms contractual and operational requirements</w:t>
            </w:r>
          </w:p>
        </w:tc>
      </w:tr>
      <w:tr>
        <w:tc>
          <w:tcPr>
            <w:tcW w:type="dxa" w:w="5400"/>
          </w:tcPr>
          <w:p>
            <w:pPr>
              <w:spacing w:after="0" w:before="0" w:line="240" w:lineRule="auto"/>
              <w:jc w:val="left"/>
            </w:pPr>
            <w:r>
              <w:t>Machine builder or system integrator</w:t>
            </w:r>
          </w:p>
        </w:tc>
        <w:tc>
          <w:tcPr>
            <w:tcW w:type="dxa" w:w="5400"/>
          </w:tcPr>
          <w:p>
            <w:pPr>
              <w:spacing w:after="0" w:before="0" w:line="240" w:lineRule="auto"/>
              <w:jc w:val="left"/>
            </w:pPr>
            <w:r>
              <w:t>Provides the machine, test setup, and required evidence</w:t>
            </w:r>
          </w:p>
        </w:tc>
      </w:tr>
      <w:tr>
        <w:tc>
          <w:tcPr>
            <w:tcW w:type="dxa" w:w="5400"/>
          </w:tcPr>
          <w:p>
            <w:pPr>
              <w:spacing w:after="0" w:before="0" w:line="240" w:lineRule="auto"/>
              <w:jc w:val="left"/>
            </w:pPr>
            <w:r>
              <w:t>Automation engineer</w:t>
            </w:r>
          </w:p>
        </w:tc>
        <w:tc>
          <w:tcPr>
            <w:tcW w:type="dxa" w:w="5400"/>
          </w:tcPr>
          <w:p>
            <w:pPr>
              <w:spacing w:after="0" w:before="0" w:line="240" w:lineRule="auto"/>
              <w:jc w:val="left"/>
            </w:pPr>
            <w:r>
              <w:t>Verifies PLC, HMI, communication, sequence, and diagnostic behavior</w:t>
            </w:r>
          </w:p>
        </w:tc>
      </w:tr>
      <w:tr>
        <w:tc>
          <w:tcPr>
            <w:tcW w:type="dxa" w:w="5400"/>
          </w:tcPr>
          <w:p>
            <w:pPr>
              <w:spacing w:after="0" w:before="0" w:line="240" w:lineRule="auto"/>
              <w:jc w:val="left"/>
            </w:pPr>
            <w:r>
              <w:t>Electrical engineer</w:t>
            </w:r>
          </w:p>
        </w:tc>
        <w:tc>
          <w:tcPr>
            <w:tcW w:type="dxa" w:w="5400"/>
          </w:tcPr>
          <w:p>
            <w:pPr>
              <w:spacing w:after="0" w:before="0" w:line="240" w:lineRule="auto"/>
              <w:jc w:val="left"/>
            </w:pPr>
            <w:r>
              <w:t>Verifies electrical design, wiring, protection, and documentation</w:t>
            </w:r>
          </w:p>
        </w:tc>
      </w:tr>
      <w:tr>
        <w:tc>
          <w:tcPr>
            <w:tcW w:type="dxa" w:w="5400"/>
          </w:tcPr>
          <w:p>
            <w:pPr>
              <w:spacing w:after="0" w:before="0" w:line="240" w:lineRule="auto"/>
              <w:jc w:val="left"/>
            </w:pPr>
            <w:r>
              <w:t>Mechanical engineer</w:t>
            </w:r>
          </w:p>
        </w:tc>
        <w:tc>
          <w:tcPr>
            <w:tcW w:type="dxa" w:w="5400"/>
          </w:tcPr>
          <w:p>
            <w:pPr>
              <w:spacing w:after="0" w:before="0" w:line="240" w:lineRule="auto"/>
              <w:jc w:val="left"/>
            </w:pPr>
            <w:r>
              <w:t>Verifies mechanical assembly and functional movement</w:t>
            </w:r>
          </w:p>
        </w:tc>
      </w:tr>
      <w:tr>
        <w:tc>
          <w:tcPr>
            <w:tcW w:type="dxa" w:w="5400"/>
          </w:tcPr>
          <w:p>
            <w:pPr>
              <w:spacing w:after="0" w:before="0" w:line="240" w:lineRule="auto"/>
              <w:jc w:val="left"/>
            </w:pPr>
            <w:r>
              <w:t>Process or quality engineer</w:t>
            </w:r>
          </w:p>
        </w:tc>
        <w:tc>
          <w:tcPr>
            <w:tcW w:type="dxa" w:w="5400"/>
          </w:tcPr>
          <w:p>
            <w:pPr>
              <w:spacing w:after="0" w:before="0" w:line="240" w:lineRule="auto"/>
              <w:jc w:val="left"/>
            </w:pPr>
            <w:r>
              <w:t>Verifies process conditions, inspection functions, and quality requirements</w:t>
            </w:r>
          </w:p>
        </w:tc>
      </w:tr>
      <w:tr>
        <w:tc>
          <w:tcPr>
            <w:tcW w:type="dxa" w:w="5400"/>
          </w:tcPr>
          <w:p>
            <w:pPr>
              <w:spacing w:after="0" w:before="0" w:line="240" w:lineRule="auto"/>
              <w:jc w:val="left"/>
            </w:pPr>
            <w:r>
              <w:t>Safety specialist</w:t>
            </w:r>
          </w:p>
        </w:tc>
        <w:tc>
          <w:tcPr>
            <w:tcW w:type="dxa" w:w="5400"/>
          </w:tcPr>
          <w:p>
            <w:pPr>
              <w:spacing w:after="0" w:before="0" w:line="240" w:lineRule="auto"/>
              <w:jc w:val="left"/>
            </w:pPr>
            <w:r>
              <w:t>Supports risk assessment and required safety validation</w:t>
            </w:r>
          </w:p>
        </w:tc>
      </w:tr>
      <w:tr>
        <w:tc>
          <w:tcPr>
            <w:tcW w:type="dxa" w:w="5400"/>
          </w:tcPr>
          <w:p>
            <w:pPr>
              <w:spacing w:after="0" w:before="0" w:line="240" w:lineRule="auto"/>
              <w:jc w:val="left"/>
            </w:pPr>
            <w:r>
              <w:t>FAT lead</w:t>
            </w:r>
          </w:p>
        </w:tc>
        <w:tc>
          <w:tcPr>
            <w:tcW w:type="dxa" w:w="5400"/>
          </w:tcPr>
          <w:p>
            <w:pPr>
              <w:spacing w:after="0" w:before="0" w:line="240" w:lineRule="auto"/>
              <w:jc w:val="left"/>
            </w:pPr>
            <w:r>
              <w:t>Coordinates the agenda, participants, test execution, and issue resolution</w:t>
            </w:r>
          </w:p>
        </w:tc>
      </w:tr>
      <w:tr>
        <w:tc>
          <w:tcPr>
            <w:tcW w:type="dxa" w:w="5400"/>
          </w:tcPr>
          <w:p>
            <w:pPr>
              <w:spacing w:after="0" w:before="0" w:line="240" w:lineRule="auto"/>
              <w:jc w:val="left"/>
            </w:pPr>
            <w:r>
              <w:t>Independent witness, where required</w:t>
            </w:r>
          </w:p>
        </w:tc>
        <w:tc>
          <w:tcPr>
            <w:tcW w:type="dxa" w:w="5400"/>
          </w:tcPr>
          <w:p>
            <w:pPr>
              <w:spacing w:after="0" w:before="0" w:line="240" w:lineRule="auto"/>
              <w:jc w:val="left"/>
            </w:pPr>
            <w:r>
              <w:t>Observes specified tests and records witness status</w:t>
            </w:r>
          </w:p>
        </w:tc>
      </w:tr>
    </w:tbl>
    <w:p/>
    <w:p>
      <w:r>
        <w:t>One person may perform multiple roles on a small project. The important point is that the necessary competence, authority, and independence are maintained where required.</w:t>
      </w:r>
    </w:p>
    <w:p>
      <w:pPr>
        <w:pStyle w:val="Heading2"/>
      </w:pPr>
      <w:r>
        <w:t>16. FAT records and deliverables</w:t>
      </w:r>
    </w:p>
    <w:p>
      <w:r>
        <w:t>A complete FAT package typically includes:</w:t>
      </w:r>
    </w:p>
    <w:p>
      <w:pPr>
        <w:pStyle w:val="ListBullet"/>
      </w:pPr>
      <w:r>
        <w:t>Approved FAT procedure and test schedule.</w:t>
      </w:r>
    </w:p>
    <w:p>
      <w:pPr>
        <w:pStyle w:val="ListBullet"/>
      </w:pPr>
      <w:r>
        <w:t>Requirement-to-test traceability matrix.</w:t>
      </w:r>
    </w:p>
    <w:p>
      <w:pPr>
        <w:pStyle w:val="ListBullet"/>
      </w:pPr>
      <w:r>
        <w:t>Completed test cases and actual results.</w:t>
      </w:r>
    </w:p>
    <w:p>
      <w:pPr>
        <w:pStyle w:val="ListBullet"/>
      </w:pPr>
      <w:r>
        <w:t>Instrument and test-equipment details where relevant.</w:t>
      </w:r>
    </w:p>
    <w:p>
      <w:pPr>
        <w:pStyle w:val="ListBullet"/>
      </w:pPr>
      <w:r>
        <w:t>Software and hardware version records.</w:t>
      </w:r>
    </w:p>
    <w:p>
      <w:pPr>
        <w:pStyle w:val="ListBullet"/>
      </w:pPr>
      <w:r>
        <w:t>Deviations, punch list, corrective actions, and retest evidence.</w:t>
      </w:r>
    </w:p>
    <w:p>
      <w:pPr>
        <w:pStyle w:val="ListBullet"/>
      </w:pPr>
      <w:r>
        <w:t>Safety-related test and validation records required by the project.</w:t>
      </w:r>
    </w:p>
    <w:p>
      <w:pPr>
        <w:pStyle w:val="ListBullet"/>
      </w:pPr>
      <w:r>
        <w:t>Cycle-time and process-performance results.</w:t>
      </w:r>
    </w:p>
    <w:p>
      <w:pPr>
        <w:pStyle w:val="ListBullet"/>
      </w:pPr>
      <w:r>
        <w:t>Documentation review checklist.</w:t>
      </w:r>
    </w:p>
    <w:p>
      <w:pPr>
        <w:pStyle w:val="ListBullet"/>
      </w:pPr>
      <w:r>
        <w:t>Customer comments and witness records.</w:t>
      </w:r>
    </w:p>
    <w:p>
      <w:pPr>
        <w:pStyle w:val="ListBullet"/>
      </w:pPr>
      <w:r>
        <w:t>Acceptance report and agreed outstanding items.</w:t>
      </w:r>
    </w:p>
    <w:p>
      <w:pPr>
        <w:pStyle w:val="ListBullet"/>
      </w:pPr>
      <w:r>
        <w:t>Final software and configuration baseline.</w:t>
      </w:r>
    </w:p>
    <w:p>
      <w:pPr>
        <w:pStyle w:val="ListBullet"/>
      </w:pPr>
      <w:r>
        <w:t>Backup, restoration, and handover records.</w:t>
      </w:r>
    </w:p>
    <w:p>
      <w:r>
        <w:t>The precise list should match the contract, project quality plan, and applicable regulatory requirements.</w:t>
      </w:r>
    </w:p>
    <w:p>
      <w:pPr>
        <w:pStyle w:val="Heading2"/>
      </w:pPr>
      <w:r>
        <w:t>17. FAT approval and shipment decision</w:t>
      </w:r>
    </w:p>
    <w:p>
      <w:r>
        <w:t>FAT results should support a clear decision.</w:t>
      </w:r>
    </w:p>
    <w:p>
      <w:r>
        <w:t>Typical outcomes are:</w:t>
      </w:r>
    </w:p>
    <w:p>
      <w:pPr>
        <w:pStyle w:val="ListBullet"/>
      </w:pPr>
      <w:r>
        <w:t>Accepted: The defined acceptance criteria have been met, subject to the applicable approval process.</w:t>
      </w:r>
    </w:p>
    <w:p>
      <w:pPr>
        <w:pStyle w:val="ListBullet"/>
      </w:pPr>
      <w:r>
        <w:t>Conditionally accepted: The contract or agreed procedure permits acceptance with specified outstanding items and documented conditions.</w:t>
      </w:r>
    </w:p>
    <w:p>
      <w:pPr>
        <w:pStyle w:val="ListBullet"/>
      </w:pPr>
      <w:r>
        <w:t>Rejected or not accepted: Significant requirements remain unmet, required evidence is missing, or the acceptance conditions have not been satisfied.</w:t>
      </w:r>
    </w:p>
    <w:p>
      <w:r>
        <w:t>Conditional acceptance must not be used to bypass mandatory safety, regulatory, or contractual requirements. Any permitted outstanding items need an owner, due date, disposition, and explicit approval.</w:t>
      </w:r>
    </w:p>
    <w:p>
      <w:r>
        <w:t>Shipment authorization should follow the contract and project governance. Passing a subset of FAT tests does not independently authorize shipment.</w:t>
      </w:r>
    </w:p>
    <w:p>
      <w:pPr>
        <w:pStyle w:val="Heading2"/>
      </w:pPr>
      <w:r>
        <w:t>18. Common FAT mistakes</w:t>
      </w:r>
    </w:p>
    <w:p>
      <w:pPr>
        <w:pStyle w:val="ListBullet"/>
      </w:pPr>
      <w:r>
        <w:t>Demonstrating only the normal production cycle.</w:t>
      </w:r>
    </w:p>
    <w:p>
      <w:pPr>
        <w:pStyle w:val="ListBullet"/>
      </w:pPr>
      <w:r>
        <w:t>Starting formal FAT before internal debugging and pre-FAT checks are complete.</w:t>
      </w:r>
    </w:p>
    <w:p>
      <w:pPr>
        <w:pStyle w:val="ListBullet"/>
      </w:pPr>
      <w:r>
        <w:t>Using unapproved software or hardware revisions.</w:t>
      </w:r>
    </w:p>
    <w:p>
      <w:pPr>
        <w:pStyle w:val="ListBullet"/>
      </w:pPr>
      <w:r>
        <w:t>Testing without defined acceptance criteria.</w:t>
      </w:r>
    </w:p>
    <w:p>
      <w:pPr>
        <w:pStyle w:val="ListBullet"/>
      </w:pPr>
      <w:r>
        <w:t>Marking a test as passed despite missing evidence.</w:t>
      </w:r>
    </w:p>
    <w:p>
      <w:pPr>
        <w:pStyle w:val="ListBullet"/>
      </w:pPr>
      <w:r>
        <w:t>Ignoring blocked or untested requirements in the final report.</w:t>
      </w:r>
    </w:p>
    <w:p>
      <w:pPr>
        <w:pStyle w:val="ListBullet"/>
      </w:pPr>
      <w:r>
        <w:t>Failing to retest affected functions after software changes.</w:t>
      </w:r>
    </w:p>
    <w:p>
      <w:pPr>
        <w:pStyle w:val="ListBullet"/>
      </w:pPr>
      <w:r>
        <w:t>Testing communication only under healthy conditions.</w:t>
      </w:r>
    </w:p>
    <w:p>
      <w:pPr>
        <w:pStyle w:val="ListBullet"/>
      </w:pPr>
      <w:r>
        <w:t>Assuming an HMI alarm acknowledgement clears the underlying fault.</w:t>
      </w:r>
    </w:p>
    <w:p>
      <w:pPr>
        <w:pStyle w:val="ListBullet"/>
      </w:pPr>
      <w:r>
        <w:t>Treating cycle time as proof of throughput or long-term reliability.</w:t>
      </w:r>
    </w:p>
    <w:p>
      <w:pPr>
        <w:pStyle w:val="ListBullet"/>
      </w:pPr>
      <w:r>
        <w:t>Using uncontrolled I/O forcing or undocumented bypasses.</w:t>
      </w:r>
    </w:p>
    <w:p>
      <w:pPr>
        <w:pStyle w:val="ListBullet"/>
      </w:pPr>
      <w:r>
        <w:t>Failing to verify that temporary test configurations have been removed.</w:t>
      </w:r>
    </w:p>
    <w:p>
      <w:pPr>
        <w:pStyle w:val="ListBullet"/>
      </w:pPr>
      <w:r>
        <w:t>Shipping with undocumented defects or unclear responsibility for open issues.</w:t>
      </w:r>
    </w:p>
    <w:p>
      <w:pPr>
        <w:pStyle w:val="ListBullet"/>
      </w:pPr>
      <w:r>
        <w:t>Treating customer witnessing as a substitute for engineering verification.</w:t>
      </w:r>
    </w:p>
    <w:p>
      <w:pPr>
        <w:pStyle w:val="Heading2"/>
      </w:pPr>
      <w:r>
        <w:t>19. Interview questions and answers</w:t>
      </w:r>
    </w:p>
    <w:p>
      <w:r>
        <w:t>1\. What is FAT?</w:t>
      </w:r>
    </w:p>
    <w:p>
      <w:r>
        <w:t>FAT is a planned acceptance-testing activity conducted at the factory to demonstrate that equipment meets the agreed requirements before shipment.</w:t>
      </w:r>
    </w:p>
    <w:p>
      <w:r>
        <w:t>2\. Why is FAT important?</w:t>
      </w:r>
    </w:p>
    <w:p>
      <w:r>
        <w:t>It identifies defects before delivery, verifies specified functions and interfaces, reduces site commissioning risk, and provides documented evidence for acceptance.</w:t>
      </w:r>
    </w:p>
    <w:p>
      <w:r>
        <w:t>3\. What is the difference between FAT and SAT?</w:t>
      </w:r>
    </w:p>
    <w:p>
      <w:r>
        <w:t>FAT verifies agreed requirements at the builder's facility. SAT verifies the installed system under site-specific conditions, including actual field connections, utilities, networks, and production interfaces.</w:t>
      </w:r>
    </w:p>
    <w:p>
      <w:r>
        <w:t>4\. Does a successful automatic cycle prove that the machine has passed FAT?</w:t>
      </w:r>
    </w:p>
    <w:p>
      <w:r>
        <w:t>No. FAT includes all applicable requirements in the agreed scope, such as abnormal-condition behavior, alarms, interlocks, interfaces, safety validation evidence, performance, and documentation.</w:t>
      </w:r>
    </w:p>
    <w:p>
      <w:r>
        <w:t>5\. What is a FAT acceptance criterion?</w:t>
      </w:r>
    </w:p>
    <w:p>
      <w:r>
        <w:t>It is an objective condition that defines the result required for a test to pass.</w:t>
      </w:r>
    </w:p>
    <w:p>
      <w:r>
        <w:t>6\. What should happen when a FAT test fails?</w:t>
      </w:r>
    </w:p>
    <w:p>
      <w:r>
        <w:t>Record the deviation, assess its impact, assign corrective action, implement the approved correction, and retest the affected function with traceable evidence.</w:t>
      </w:r>
    </w:p>
    <w:p>
      <w:r>
        <w:t>7\. What is a FAT punch list?</w:t>
      </w:r>
    </w:p>
    <w:p>
      <w:r>
        <w:t>It is a controlled list of outstanding defects, comments, or deliverables requiring resolution or an approved disposition.</w:t>
      </w:r>
    </w:p>
    <w:p>
      <w:r>
        <w:t>8\. Can a machine pass FAT with open issues?</w:t>
      </w:r>
    </w:p>
    <w:p>
      <w:r>
        <w:t>Only if the governing contract and acceptance procedure permit it and the outstanding issues are explicitly dispositioned. Mandatory safety and regulatory requirements cannot be waived through an informal punch list.</w:t>
      </w:r>
    </w:p>
    <w:p>
      <w:r>
        <w:t>9\. Why should software revisions be recorded during FAT?</w:t>
      </w:r>
    </w:p>
    <w:p>
      <w:r>
        <w:t>The test evidence must identify which software version was tested. Otherwise, there is no reliable proof that the shipped software matches the tested baseline.</w:t>
      </w:r>
    </w:p>
    <w:p>
      <w:r>
        <w:t>10\. What is the relationship between FAT and requirement traceability?</w:t>
      </w:r>
    </w:p>
    <w:p>
      <w:r>
        <w:t>Traceability links each applicable requirement to the test that verifies it and the evidence demonstrating the result.</w:t>
      </w:r>
    </w:p>
    <w:p>
      <w:pPr>
        <w:pStyle w:val="Heading2"/>
      </w:pPr>
      <w:r>
        <w:t>20. Final FAT purpose checklist</w:t>
      </w:r>
    </w:p>
    <w:p>
      <w:pPr>
        <w:pStyle w:val="ListBullet"/>
      </w:pPr>
      <w:r>
        <w:t>The FAT scope is based on approved requirements.</w:t>
      </w:r>
    </w:p>
    <w:p>
      <w:pPr>
        <w:pStyle w:val="ListBullet"/>
      </w:pPr>
      <w:r>
        <w:t>Test procedures have defined preconditions, steps, and acceptance criteria.</w:t>
      </w:r>
    </w:p>
    <w:p>
      <w:pPr>
        <w:pStyle w:val="ListBullet"/>
      </w:pPr>
      <w:r>
        <w:t>Normal and relevant abnormal behaviors are verified.</w:t>
      </w:r>
    </w:p>
    <w:p>
      <w:pPr>
        <w:pStyle w:val="ListBullet"/>
      </w:pPr>
      <w:r>
        <w:t>Applicable safety functions are addressed through the required validation process.</w:t>
      </w:r>
    </w:p>
    <w:p>
      <w:pPr>
        <w:pStyle w:val="ListBullet"/>
      </w:pPr>
      <w:r>
        <w:t>Actual results and supporting evidence are recorded.</w:t>
      </w:r>
    </w:p>
    <w:p>
      <w:pPr>
        <w:pStyle w:val="ListBullet"/>
      </w:pPr>
      <w:r>
        <w:t>Failures, blocked tests, and untested items are clearly identified.</w:t>
      </w:r>
    </w:p>
    <w:p>
      <w:pPr>
        <w:pStyle w:val="ListBullet"/>
      </w:pPr>
      <w:r>
        <w:t>Corrective actions and retests are traceable.</w:t>
      </w:r>
    </w:p>
    <w:p>
      <w:pPr>
        <w:pStyle w:val="ListBullet"/>
      </w:pPr>
      <w:r>
        <w:t>The tested software revision is identified.</w:t>
      </w:r>
    </w:p>
    <w:p>
      <w:pPr>
        <w:pStyle w:val="ListBullet"/>
      </w:pPr>
      <w:r>
        <w:t>Required documents, backups, and configuration files are reviewed.</w:t>
      </w:r>
    </w:p>
    <w:p>
      <w:pPr>
        <w:pStyle w:val="ListBullet"/>
      </w:pPr>
      <w:r>
        <w:t>Acceptance and shipment decisions follow the approved contractual process.</w:t>
      </w:r>
    </w:p>
    <w:p>
      <w:r>
        <w:t>The essential principle is that FAT is a verification and acceptance process, not a demonstration show. Its value comes from proving specified behavior with controlled tests and credible evidence before the machine leaves the factory.</w:t>
      </w:r>
    </w:p>
    <w:p>
      <w:pPr>
        <w:pStyle w:val="Heading2"/>
      </w:pPr>
      <w:r>
        <w:t>NEXT TOPIC</w:t>
      </w:r>
    </w:p>
    <w:p>
      <w:r>
        <w:rPr>
          <w:rFonts w:ascii="Consolas" w:hAnsi="Consolas"/>
          <w:color w:val="333333"/>
          <w:sz w:val="19"/>
          <w:shd w:val="clear" w:color="auto" w:fill="EFEFEF"/>
        </w:rPr>
        <w:t>02_PLAN_WISE_2026\02_INDUSTRY3_0\11_FAT\01_FAT_Process\02_Planning - Planning: Agenda, team, test setup</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02_PLAN_WISE_2026\02_INDUSTRY3_0\11_FAT\01_FAT_Process\01_Purpose - Purpose: Prove machine meets spec before shipment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