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02_PLAN_WISE_2026\02_INDUSTRY3_0\11_FAT\02_Test_Cases_Conditions\06_Safety - Safety</w:t>
      </w:r>
    </w:p>
    <w:p>
      <w:pPr>
        <w:pStyle w:val="Heading2"/>
      </w:pPr>
      <w:r>
        <w:t>1. Purpose of Safety Testing in FAT</w:t>
      </w:r>
    </w:p>
    <w:p>
      <w:r>
        <w:t>Safety testing during Factory Acceptance Testing (FAT) verifies that the machine's defined safety-related functions behave according to the approved safety requirements, electrical schematics, risk assessment, and validation plan.</w:t>
      </w:r>
    </w:p>
    <w:p>
      <w:r>
        <w:t>Industrial machines may contain hazardous motion, electrical energy, pneumatic and hydraulic pressure, hot surfaces, stored mechanical energy, and automatic operations. Safety functions are designed to reduce risks associated with these hazards.</w:t>
      </w:r>
    </w:p>
    <w:p>
      <w:r>
        <w:t>FAT may verify safety-related logic, devices, diagnostics, status indications, and interfaces within the approved scope. However, FAT alone does not establish that a machine is safe for operation. Site installation, wiring, mechanical guarding, risk assessment, safety validation, and commissioning activities may require separate verification.</w:t>
      </w:r>
    </w:p>
    <w:p>
      <w:r>
        <w:t>Typical safety-related FAT activities include:</w:t>
      </w:r>
    </w:p>
    <w:p>
      <w:pPr>
        <w:pStyle w:val="ListBullet"/>
      </w:pPr>
      <w:r>
        <w:t>Emergency-stop function testing.</w:t>
      </w:r>
    </w:p>
    <w:p>
      <w:pPr>
        <w:pStyle w:val="ListBullet"/>
      </w:pPr>
      <w:r>
        <w:t>Guard-door and interlocked-guard testing.</w:t>
      </w:r>
    </w:p>
    <w:p>
      <w:pPr>
        <w:pStyle w:val="ListBullet"/>
      </w:pPr>
      <w:r>
        <w:t>Safety light curtain or scanner interface testing.</w:t>
      </w:r>
    </w:p>
    <w:p>
      <w:pPr>
        <w:pStyle w:val="ListBullet"/>
      </w:pPr>
      <w:r>
        <w:t>Safety relay and safety PLC diagnostics.</w:t>
      </w:r>
    </w:p>
    <w:p>
      <w:pPr>
        <w:pStyle w:val="ListBullet"/>
      </w:pPr>
      <w:r>
        <w:t>Safe stop and restart prevention.</w:t>
      </w:r>
    </w:p>
    <w:p>
      <w:pPr>
        <w:pStyle w:val="ListBullet"/>
      </w:pPr>
      <w:r>
        <w:t>Safety reset and restart authorization.</w:t>
      </w:r>
    </w:p>
    <w:p>
      <w:pPr>
        <w:pStyle w:val="ListBullet"/>
      </w:pPr>
      <w:r>
        <w:t>Monitoring of safety-related feedback.</w:t>
      </w:r>
    </w:p>
    <w:p>
      <w:pPr>
        <w:pStyle w:val="ListBullet"/>
      </w:pPr>
      <w:r>
        <w:t>Fault detection and diagnostic behavior.</w:t>
      </w:r>
    </w:p>
    <w:p>
      <w:pPr>
        <w:pStyle w:val="ListBullet"/>
      </w:pPr>
      <w:r>
        <w:t>Safety-related communication checks.</w:t>
      </w:r>
    </w:p>
    <w:p>
      <w:pPr>
        <w:pStyle w:val="ListBullet"/>
      </w:pPr>
      <w:r>
        <w:t>Verification of safety function documentation and traceability.</w:t>
      </w:r>
    </w:p>
    <w:p>
      <w:r>
        <w:t>The purpose is to verify the specified safety behavior using approved methods, not simply to confirm that a safety indicator changes color on an HMI.</w:t>
      </w:r>
    </w:p>
    <w:p>
      <w:pPr>
        <w:pStyle w:val="Heading2"/>
      </w:pPr>
      <w:r>
        <w:t>2. Safety Fundamentals</w:t>
      </w:r>
    </w:p>
    <w:p>
      <w:pPr>
        <w:pStyle w:val="Heading3"/>
      </w:pPr>
      <w:r>
        <w:t>2.1 Hazard, risk, and risk reduction</w:t>
      </w:r>
    </w:p>
    <w:p>
      <w:r>
        <w:t>A hazard is a potential source of harm. Risk considers the likelihood of harm and its severity, taking account of the circumstances of exposure.</w:t>
      </w:r>
    </w:p>
    <w:p>
      <w:r>
        <w:t>Examples of machine hazards include:</w:t>
      </w:r>
    </w:p>
    <w:p>
      <w:pPr>
        <w:pStyle w:val="ListBullet"/>
      </w:pPr>
      <w:r>
        <w:t>Rotating shafts and spindles.</w:t>
      </w:r>
    </w:p>
    <w:p>
      <w:pPr>
        <w:pStyle w:val="ListBullet"/>
      </w:pPr>
      <w:r>
        <w:t>Robot movement and crushing points.</w:t>
      </w:r>
    </w:p>
    <w:p>
      <w:pPr>
        <w:pStyle w:val="ListBullet"/>
      </w:pPr>
      <w:r>
        <w:t>Conveyor pinch points.</w:t>
      </w:r>
    </w:p>
    <w:p>
      <w:pPr>
        <w:pStyle w:val="ListBullet"/>
      </w:pPr>
      <w:r>
        <w:t>Electrical shock and arc-flash exposure.</w:t>
      </w:r>
    </w:p>
    <w:p>
      <w:pPr>
        <w:pStyle w:val="ListBullet"/>
      </w:pPr>
      <w:r>
        <w:t>Unexpected machine startup.</w:t>
      </w:r>
    </w:p>
    <w:p>
      <w:pPr>
        <w:pStyle w:val="ListBullet"/>
      </w:pPr>
      <w:r>
        <w:t>Stored pneumatic or hydraulic energy.</w:t>
      </w:r>
    </w:p>
    <w:p>
      <w:pPr>
        <w:pStyle w:val="ListBullet"/>
      </w:pPr>
      <w:r>
        <w:t>Falling or moving loads.</w:t>
      </w:r>
    </w:p>
    <w:p>
      <w:pPr>
        <w:pStyle w:val="ListBullet"/>
      </w:pPr>
      <w:r>
        <w:t>Hot components and process materials.</w:t>
      </w:r>
    </w:p>
    <w:p>
      <w:r>
        <w:t>Risk reduction may involve several complementary measures:</w:t>
      </w:r>
    </w:p>
    <w:p>
      <w:pPr>
        <w:tabs>
          <w:tab w:pos="403" w:val="left"/>
        </w:tabs>
        <w:spacing w:after="40" w:line="276" w:lineRule="auto"/>
        <w:ind w:left="403" w:hanging="403"/>
        <w:jc w:val="left"/>
      </w:pPr>
      <w:r>
        <w:rPr>
          <w:color w:val="1A2E4A"/>
        </w:rPr>
        <w:t>1.</w:t>
        <w:tab/>
      </w:r>
      <w:r>
        <w:t>Inherently safer design.</w:t>
      </w:r>
    </w:p>
    <w:p>
      <w:pPr>
        <w:tabs>
          <w:tab w:pos="403" w:val="left"/>
        </w:tabs>
        <w:spacing w:after="40" w:line="276" w:lineRule="auto"/>
        <w:ind w:left="403" w:hanging="403"/>
        <w:jc w:val="left"/>
      </w:pPr>
      <w:r>
        <w:rPr>
          <w:color w:val="1A2E4A"/>
        </w:rPr>
        <w:t>2.</w:t>
        <w:tab/>
      </w:r>
      <w:r>
        <w:t>Physical guards and protective devices.</w:t>
      </w:r>
    </w:p>
    <w:p>
      <w:pPr>
        <w:tabs>
          <w:tab w:pos="403" w:val="left"/>
        </w:tabs>
        <w:spacing w:after="40" w:line="276" w:lineRule="auto"/>
        <w:ind w:left="403" w:hanging="403"/>
        <w:jc w:val="left"/>
      </w:pPr>
      <w:r>
        <w:rPr>
          <w:color w:val="1A2E4A"/>
        </w:rPr>
        <w:t>3.</w:t>
        <w:tab/>
      </w:r>
      <w:r>
        <w:t>Safety-related control functions.</w:t>
      </w:r>
    </w:p>
    <w:p>
      <w:pPr>
        <w:tabs>
          <w:tab w:pos="403" w:val="left"/>
        </w:tabs>
        <w:spacing w:after="40" w:line="276" w:lineRule="auto"/>
        <w:ind w:left="403" w:hanging="403"/>
        <w:jc w:val="left"/>
      </w:pPr>
      <w:r>
        <w:rPr>
          <w:color w:val="1A2E4A"/>
        </w:rPr>
        <w:t>4.</w:t>
        <w:tab/>
      </w:r>
      <w:r>
        <w:t>Procedures, training, and administrative controls.</w:t>
      </w:r>
    </w:p>
    <w:p>
      <w:pPr>
        <w:tabs>
          <w:tab w:pos="403" w:val="left"/>
        </w:tabs>
        <w:spacing w:after="40" w:line="276" w:lineRule="auto"/>
        <w:ind w:left="403" w:hanging="403"/>
        <w:jc w:val="left"/>
      </w:pPr>
      <w:r>
        <w:rPr>
          <w:color w:val="1A2E4A"/>
        </w:rPr>
        <w:t>5.</w:t>
        <w:tab/>
      </w:r>
      <w:r>
        <w:t>Personal protective equipment where required.</w:t>
      </w:r>
    </w:p>
    <w:p>
      <w:r>
        <w:t>A safety function is one part of the risk-reduction strategy. It must be designed for the hazard it is intended to control.</w:t>
      </w:r>
    </w:p>
    <w:p>
      <w:pPr>
        <w:pStyle w:val="Heading3"/>
      </w:pPr>
      <w:r>
        <w:t>2.2 Safety function</w:t>
      </w:r>
    </w:p>
    <w:p>
      <w:r>
        <w:t>A safety function is a function implemented to achieve or maintain a safe state when specified conditions occur.</w:t>
      </w:r>
    </w:p>
    <w:p>
      <w:r>
        <w:t>Examples include:</w:t>
      </w:r>
    </w:p>
    <w:p>
      <w:pPr>
        <w:pStyle w:val="ListBullet"/>
      </w:pPr>
      <w:r>
        <w:t>Opening a guard causes hazardous motion to stop as required.</w:t>
      </w:r>
    </w:p>
    <w:p>
      <w:pPr>
        <w:pStyle w:val="ListBullet"/>
      </w:pPr>
      <w:r>
        <w:t>An emergency-stop device initiates the specified stop response.</w:t>
      </w:r>
    </w:p>
    <w:p>
      <w:pPr>
        <w:pStyle w:val="ListBullet"/>
      </w:pPr>
      <w:r>
        <w:t>A light curtain interruption initiates the defined protective response.</w:t>
      </w:r>
    </w:p>
    <w:p>
      <w:pPr>
        <w:pStyle w:val="ListBullet"/>
      </w:pPr>
      <w:r>
        <w:t>A safety controller prevents restart until the required reset conditions are satisfied.</w:t>
      </w:r>
    </w:p>
    <w:p>
      <w:pPr>
        <w:pStyle w:val="ListBullet"/>
      </w:pPr>
      <w:r>
        <w:t>A safe speed monitoring function prevents operation above a defined safe limit.</w:t>
      </w:r>
    </w:p>
    <w:p>
      <w:r>
        <w:t>A safety function typically includes an input, logic processing, and an output or final switching element.</w:t>
      </w:r>
    </w:p>
    <w:p>
      <w:pPr>
        <w:shd w:val="clear" w:color="auto" w:fill="F4F4F4"/>
        <w:spacing w:before="0" w:after="0" w:line="240" w:lineRule="auto"/>
        <w:ind w:left="216" w:right="216"/>
        <w:jc w:val="left"/>
      </w:pPr>
      <w:r>
        <w:rPr>
          <w:rFonts w:ascii="Consolas" w:hAnsi="Consolas"/>
          <w:color w:val="202020"/>
          <w:sz w:val="18"/>
        </w:rPr>
        <w:t>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Final Switching Element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Specified Risk-Reducing Response</w:t>
      </w:r>
    </w:p>
    <w:p/>
    <w:p>
      <w:r>
        <w:t>For example, a guard switch may be connected to a safety relay or safety PLC, which controls safety outputs connected to a drive's safe torque off inputs or appropriate contactors.</w:t>
      </w:r>
    </w:p>
    <w:p>
      <w:r>
        <w:t>The exact architecture depends on the risk assessment and safety design. A standard PLC input and an ordinary output relay must not be assumed to provide a safety-rated function.</w:t>
      </w:r>
    </w:p>
    <w:p>
      <w:pPr>
        <w:pStyle w:val="Heading2"/>
      </w:pPr>
      <w:r>
        <w:t>3. Safety Standards and Terminology</w:t>
      </w:r>
    </w:p>
    <w:p>
      <w:r>
        <w:t>Safety engineering uses standards to establish requirements for machinery risk assessment, safety-related control systems, protective devices, and validation.</w:t>
      </w:r>
    </w:p>
    <w:p>
      <w:r>
        <w:t>Relevant standards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General subject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Design of safety-related parts of control systems using performance levels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safety-related control systems for machinery</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IEC 61496 series</w:t>
            </w:r>
          </w:p>
        </w:tc>
        <w:tc>
          <w:tcPr>
            <w:tcW w:type="dxa" w:w="5400"/>
          </w:tcPr>
          <w:p>
            <w:pPr>
              <w:spacing w:after="0" w:before="0" w:line="240" w:lineRule="auto"/>
              <w:jc w:val="left"/>
            </w:pPr>
            <w:r>
              <w:t>Electro-sensitive protective equipment, including light curtains</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requirements for adjustable speed electrical power drive systems</w:t>
            </w:r>
          </w:p>
        </w:tc>
      </w:tr>
      <w:tr>
        <w:tc>
          <w:tcPr>
            <w:tcW w:type="dxa" w:w="5400"/>
          </w:tcPr>
          <w:p>
            <w:pPr>
              <w:spacing w:after="0" w:before="0" w:line="240" w:lineRule="auto"/>
              <w:jc w:val="left"/>
            </w:pPr>
            <w:r>
              <w:t>IEC 61508 series</w:t>
            </w:r>
          </w:p>
        </w:tc>
        <w:tc>
          <w:tcPr>
            <w:tcW w:type="dxa" w:w="5400"/>
          </w:tcPr>
          <w:p>
            <w:pPr>
              <w:spacing w:after="0" w:before="0" w:line="240" w:lineRule="auto"/>
              <w:jc w:val="left"/>
            </w:pPr>
            <w:r>
              <w:t>General functional safety framework for electrical, electronic, and programmable electronic safety-related systems</w:t>
            </w:r>
          </w:p>
        </w:tc>
      </w:tr>
    </w:tbl>
    <w:p/>
    <w:p>
      <w:r>
        <w:t>The applicable standard, edition, legal requirements, and project specifications must be identified for each machine. Not every standard applies to every system.</w:t>
      </w:r>
    </w:p>
    <w:p>
      <w:pPr>
        <w:pStyle w:val="Heading3"/>
      </w:pPr>
      <w:r>
        <w:t>3.1 PL and SIL</w:t>
      </w:r>
    </w:p>
    <w:p>
      <w:r>
        <w:t>Performance Level (PL) and Safety Integrity Level (SIL) are different frameworks used to specify and evaluate safety-related control functions.</w:t>
      </w:r>
    </w:p>
    <w:p>
      <w:pPr>
        <w:pStyle w:val="ListBullet"/>
      </w:pPr>
      <w:r>
        <w:t>PL is used in the ISO 13849 framework.</w:t>
      </w:r>
    </w:p>
    <w:p>
      <w:pPr>
        <w:pStyle w:val="ListBullet"/>
      </w:pPr>
      <w:r>
        <w:t>SIL is used in IEC functional-safety frameworks, including IEC 62061 and IEC 61508.</w:t>
      </w:r>
    </w:p>
    <w:p>
      <w:r>
        <w:t>They are not interchangeable labels that can be selected merely because a component has a safety logo. The required level must come from the applicable risk assessment and safety design process.</w:t>
      </w:r>
    </w:p>
    <w:p>
      <w:r>
        <w:t>FAT personnel should verify that the implemented components and configuration match the approved design. Detailed PL or SIL calculations and validation require the appropriate engineering evidence.</w:t>
      </w:r>
    </w:p>
    <w:p>
      <w:pPr>
        <w:pStyle w:val="Heading3"/>
      </w:pPr>
      <w:r>
        <w:t>3.2 Safety integrity versus ordinary functionality</w:t>
      </w:r>
    </w:p>
    <w:p>
      <w:r>
        <w:t>A safety-related function must meet defined requirements for reliability, fault detection, architecture, diagnostics, and systematic design.</w:t>
      </w:r>
    </w:p>
    <w:p>
      <w:r>
        <w:t>For example, a standard PLC may stop a motor when a guard signal becomes false. That demonstrates a control response, but it does not automatically demonstrate a validated safety function.</w:t>
      </w:r>
    </w:p>
    <w:p>
      <w:r>
        <w:t>The safety function may instead require a safety-rated guard switch, safety controller, suitable output architecture, monitored final elements, and validated response time.</w:t>
      </w:r>
    </w:p>
    <w:p>
      <w:pPr>
        <w:pStyle w:val="Heading2"/>
      </w:pPr>
      <w:r>
        <w:t>4. Safety Devices and Their FAT Scope</w:t>
      </w:r>
    </w:p>
    <w:p>
      <w:pPr>
        <w:pStyle w:val="Heading3"/>
      </w:pPr>
      <w:r>
        <w:t>4.1 Emergency-stop devices</w:t>
      </w:r>
    </w:p>
    <w:p>
      <w:r>
        <w:t>An emergency-stop device initiates the specified emergency-stop function when operated.</w:t>
      </w:r>
    </w:p>
    <w:p>
      <w:r>
        <w:t>FAT may verify:</w:t>
      </w:r>
    </w:p>
    <w:p>
      <w:pPr>
        <w:pStyle w:val="ListBullet"/>
      </w:pPr>
      <w:r>
        <w:t>Correct device identification and input mapping.</w:t>
      </w:r>
    </w:p>
    <w:p>
      <w:pPr>
        <w:pStyle w:val="ListBullet"/>
      </w:pPr>
      <w:r>
        <w:t>Correct safety logic response.</w:t>
      </w:r>
    </w:p>
    <w:p>
      <w:pPr>
        <w:pStyle w:val="ListBullet"/>
      </w:pPr>
      <w:r>
        <w:t>Required stop category or stopping behavior.</w:t>
      </w:r>
    </w:p>
    <w:p>
      <w:pPr>
        <w:pStyle w:val="ListBullet"/>
      </w:pPr>
      <w:r>
        <w:t>Reset behavior.</w:t>
      </w:r>
    </w:p>
    <w:p>
      <w:pPr>
        <w:pStyle w:val="ListBullet"/>
      </w:pPr>
      <w:r>
        <w:t>Prevention of automatic restart.</w:t>
      </w:r>
    </w:p>
    <w:p>
      <w:pPr>
        <w:pStyle w:val="ListBullet"/>
      </w:pPr>
      <w:r>
        <w:t>Diagnostic indication.</w:t>
      </w:r>
    </w:p>
    <w:p>
      <w:pPr>
        <w:pStyle w:val="ListBullet"/>
      </w:pPr>
      <w:r>
        <w:t>Required response across the defined machine scope.</w:t>
      </w:r>
    </w:p>
    <w:p>
      <w:r>
        <w:t>The emergency-stop device is a complementary protective measure, not a substitute for guarding or other required risk-reduction measures.</w:t>
      </w:r>
    </w:p>
    <w:p>
      <w:pPr>
        <w:pStyle w:val="Heading3"/>
      </w:pPr>
      <w:r>
        <w:t>4.2 Guard switches and interlocked guards</w:t>
      </w:r>
    </w:p>
    <w:p>
      <w:r>
        <w:t>Guard interlocking prevents or restricts hazardous operation when a guard is open or not in the required state.</w:t>
      </w:r>
    </w:p>
    <w:p>
      <w:r>
        <w:t>FAT may verify:</w:t>
      </w:r>
    </w:p>
    <w:p>
      <w:pPr>
        <w:pStyle w:val="ListBullet"/>
      </w:pPr>
      <w:r>
        <w:t>Guard input state and diagnostics.</w:t>
      </w:r>
    </w:p>
    <w:p>
      <w:pPr>
        <w:pStyle w:val="ListBullet"/>
      </w:pPr>
      <w:r>
        <w:t>Required stop response when the guard opens.</w:t>
      </w:r>
    </w:p>
    <w:p>
      <w:pPr>
        <w:pStyle w:val="ListBullet"/>
      </w:pPr>
      <w:r>
        <w:t>Prevention of prohibited starts while the guard is open.</w:t>
      </w:r>
    </w:p>
    <w:p>
      <w:pPr>
        <w:pStyle w:val="ListBullet"/>
      </w:pPr>
      <w:r>
        <w:t>Reset behavior after the guard is closed.</w:t>
      </w:r>
    </w:p>
    <w:p>
      <w:pPr>
        <w:pStyle w:val="ListBullet"/>
      </w:pPr>
      <w:r>
        <w:t>Detection of specified faults where supported by the design.</w:t>
      </w:r>
    </w:p>
    <w:p>
      <w:pPr>
        <w:pStyle w:val="ListBullet"/>
      </w:pPr>
      <w:r>
        <w:t>Correct indication of the affected guard.</w:t>
      </w:r>
    </w:p>
    <w:p>
      <w:r>
        <w:t>A guard may also include guard locking when access must remain prevented until a hazard has sufficiently reduced. Guard locking and ordinary guard-position monitoring are different functions and must be tested according to their respective requirements.</w:t>
      </w:r>
    </w:p>
    <w:p>
      <w:pPr>
        <w:pStyle w:val="Heading3"/>
      </w:pPr>
      <w:r>
        <w:t>4.3 Light curtains and laser scanners</w:t>
      </w:r>
    </w:p>
    <w:p>
      <w:r>
        <w:t>Electro-sensitive protective devices detect intrusion into a protected field.</w:t>
      </w:r>
    </w:p>
    <w:p>
      <w:r>
        <w:t>FAT may verify the interface and safety logic through an approved test method:</w:t>
      </w:r>
    </w:p>
    <w:p>
      <w:pPr>
        <w:pStyle w:val="ListBullet"/>
      </w:pPr>
      <w:r>
        <w:t>Protective device healthy state.</w:t>
      </w:r>
    </w:p>
    <w:p>
      <w:pPr>
        <w:pStyle w:val="ListBullet"/>
      </w:pPr>
      <w:r>
        <w:t>Protective field interrupted state.</w:t>
      </w:r>
    </w:p>
    <w:p>
      <w:pPr>
        <w:pStyle w:val="ListBullet"/>
      </w:pPr>
      <w:r>
        <w:t>Safety output transition.</w:t>
      </w:r>
    </w:p>
    <w:p>
      <w:pPr>
        <w:pStyle w:val="ListBullet"/>
      </w:pPr>
      <w:r>
        <w:t>Defined stop response.</w:t>
      </w:r>
    </w:p>
    <w:p>
      <w:pPr>
        <w:pStyle w:val="ListBullet"/>
      </w:pPr>
      <w:r>
        <w:t>Reset and restart behavior.</w:t>
      </w:r>
    </w:p>
    <w:p>
      <w:pPr>
        <w:pStyle w:val="ListBullet"/>
      </w:pPr>
      <w:r>
        <w:t>Device diagnostic or fault indication.</w:t>
      </w:r>
    </w:p>
    <w:p>
      <w:pPr>
        <w:pStyle w:val="ListBullet"/>
      </w:pPr>
      <w:r>
        <w:t>Response to applicable fault simulations.</w:t>
      </w:r>
    </w:p>
    <w:p>
      <w:r>
        <w:t>Testing a light curtain interface in FAT does not replace verification of its installed position, detection capability, protective distance, mounting, or suitability for the actual hazard. These require appropriate site validation.</w:t>
      </w:r>
    </w:p>
    <w:p>
      <w:pPr>
        <w:pStyle w:val="Heading3"/>
      </w:pPr>
      <w:r>
        <w:t>4.4 Safety relays and safety PLCs</w:t>
      </w:r>
    </w:p>
    <w:p>
      <w:r>
        <w:t>Safety relays and safety PLCs implement safety-related logic.</w:t>
      </w:r>
    </w:p>
    <w:p>
      <w:r>
        <w:t>Relevant checks may include:</w:t>
      </w:r>
    </w:p>
    <w:p>
      <w:pPr>
        <w:pStyle w:val="ListBullet"/>
      </w:pPr>
      <w:r>
        <w:t>Correct input channel mapping.</w:t>
      </w:r>
    </w:p>
    <w:p>
      <w:pPr>
        <w:pStyle w:val="ListBullet"/>
      </w:pPr>
      <w:r>
        <w:t>Correct safety function configuration.</w:t>
      </w:r>
    </w:p>
    <w:p>
      <w:pPr>
        <w:pStyle w:val="ListBullet"/>
      </w:pPr>
      <w:r>
        <w:t>Correct reset circuit behavior.</w:t>
      </w:r>
    </w:p>
    <w:p>
      <w:pPr>
        <w:pStyle w:val="ListBullet"/>
      </w:pPr>
      <w:r>
        <w:t>Output switching behavior.</w:t>
      </w:r>
    </w:p>
    <w:p>
      <w:pPr>
        <w:pStyle w:val="ListBullet"/>
      </w:pPr>
      <w:r>
        <w:t>Diagnostic status.</w:t>
      </w:r>
    </w:p>
    <w:p>
      <w:pPr>
        <w:pStyle w:val="ListBullet"/>
      </w:pPr>
      <w:r>
        <w:t>Fault reaction.</w:t>
      </w:r>
    </w:p>
    <w:p>
      <w:pPr>
        <w:pStyle w:val="ListBullet"/>
      </w:pPr>
      <w:r>
        <w:t>Configuration and firmware revision.</w:t>
      </w:r>
    </w:p>
    <w:p>
      <w:pPr>
        <w:pStyle w:val="ListBullet"/>
      </w:pPr>
      <w:r>
        <w:t>Required safety project signature or checksum, where supported.</w:t>
      </w:r>
    </w:p>
    <w:p>
      <w:pPr>
        <w:pStyle w:val="ListBullet"/>
      </w:pPr>
      <w:r>
        <w:t>Traceability to the approved safety design.</w:t>
      </w:r>
    </w:p>
    <w:p>
      <w:r>
        <w:t>Do not modify safety logic casually to facilitate FAT. Changes must follow the applicable authorization, configuration control, and validation process.</w:t>
      </w:r>
    </w:p>
    <w:p>
      <w:pPr>
        <w:pStyle w:val="Heading3"/>
      </w:pPr>
      <w:r>
        <w:t>4.5 Safe drive functions</w:t>
      </w:r>
    </w:p>
    <w:p>
      <w:r>
        <w:t>Some drives provide safety-related functions such as:</w:t>
      </w:r>
    </w:p>
    <w:p>
      <w:pPr>
        <w:pStyle w:val="ListBullet"/>
      </w:pPr>
      <w:r>
        <w:t>Safe Torque Off (STO).</w:t>
      </w:r>
    </w:p>
    <w:p>
      <w:pPr>
        <w:pStyle w:val="ListBullet"/>
      </w:pPr>
      <w:r>
        <w:t>Safe Stop 1 (SS1).</w:t>
      </w:r>
    </w:p>
    <w:p>
      <w:pPr>
        <w:pStyle w:val="ListBullet"/>
      </w:pPr>
      <w:r>
        <w:t>Safe Stop 2 (SS2).</w:t>
      </w:r>
    </w:p>
    <w:p>
      <w:pPr>
        <w:pStyle w:val="ListBullet"/>
      </w:pPr>
      <w:r>
        <w:t>Safely-Limited Speed (SLS).</w:t>
      </w:r>
    </w:p>
    <w:p>
      <w:pPr>
        <w:pStyle w:val="ListBullet"/>
      </w:pPr>
      <w:r>
        <w:t>Safe Operating Stop (SOS).</w:t>
      </w:r>
    </w:p>
    <w:p>
      <w:r>
        <w:t>Availability and exact behavior depend on the drive model and its safety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STO</w:t>
            </w:r>
          </w:p>
        </w:tc>
        <w:tc>
          <w:tcPr>
            <w:tcW w:type="dxa" w:w="5400"/>
          </w:tcPr>
          <w:p>
            <w:pPr>
              <w:spacing w:after="0" w:before="0" w:line="240" w:lineRule="auto"/>
              <w:jc w:val="left"/>
            </w:pPr>
            <w:r>
              <w:t>Prevents torque-producing power from being generated by the drive as specified</w:t>
            </w:r>
          </w:p>
        </w:tc>
      </w:tr>
      <w:tr>
        <w:tc>
          <w:tcPr>
            <w:tcW w:type="dxa" w:w="5400"/>
          </w:tcPr>
          <w:p>
            <w:pPr>
              <w:spacing w:after="0" w:before="0" w:line="240" w:lineRule="auto"/>
              <w:jc w:val="left"/>
            </w:pPr>
            <w:r>
              <w:t>SS1</w:t>
            </w:r>
          </w:p>
        </w:tc>
        <w:tc>
          <w:tcPr>
            <w:tcW w:type="dxa" w:w="5400"/>
          </w:tcPr>
          <w:p>
            <w:pPr>
              <w:spacing w:after="0" w:before="0" w:line="240" w:lineRule="auto"/>
              <w:jc w:val="left"/>
            </w:pPr>
            <w:r>
              <w:t>Initiates a controlled stop followed by the defined safe torque-off behavior</w:t>
            </w:r>
          </w:p>
        </w:tc>
      </w:tr>
      <w:tr>
        <w:tc>
          <w:tcPr>
            <w:tcW w:type="dxa" w:w="5400"/>
          </w:tcPr>
          <w:p>
            <w:pPr>
              <w:spacing w:after="0" w:before="0" w:line="240" w:lineRule="auto"/>
              <w:jc w:val="left"/>
            </w:pPr>
            <w:r>
              <w:t>SS2</w:t>
            </w:r>
          </w:p>
        </w:tc>
        <w:tc>
          <w:tcPr>
            <w:tcW w:type="dxa" w:w="5400"/>
          </w:tcPr>
          <w:p>
            <w:pPr>
              <w:spacing w:after="0" w:before="0" w:line="240" w:lineRule="auto"/>
              <w:jc w:val="left"/>
            </w:pPr>
            <w:r>
              <w:t>Initiates a controlled stop followed by the specified safe operating state</w:t>
            </w:r>
          </w:p>
        </w:tc>
      </w:tr>
      <w:tr>
        <w:tc>
          <w:tcPr>
            <w:tcW w:type="dxa" w:w="5400"/>
          </w:tcPr>
          <w:p>
            <w:pPr>
              <w:spacing w:after="0" w:before="0" w:line="240" w:lineRule="auto"/>
              <w:jc w:val="left"/>
            </w:pPr>
            <w:r>
              <w:t>SLS</w:t>
            </w:r>
          </w:p>
        </w:tc>
        <w:tc>
          <w:tcPr>
            <w:tcW w:type="dxa" w:w="5400"/>
          </w:tcPr>
          <w:p>
            <w:pPr>
              <w:spacing w:after="0" w:before="0" w:line="240" w:lineRule="auto"/>
              <w:jc w:val="left"/>
            </w:pPr>
            <w:r>
              <w:t>Monitors or limits speed to a defined safe range</w:t>
            </w:r>
          </w:p>
        </w:tc>
      </w:tr>
      <w:tr>
        <w:tc>
          <w:tcPr>
            <w:tcW w:type="dxa" w:w="5400"/>
          </w:tcPr>
          <w:p>
            <w:pPr>
              <w:spacing w:after="0" w:before="0" w:line="240" w:lineRule="auto"/>
              <w:jc w:val="left"/>
            </w:pPr>
            <w:r>
              <w:t>SOS</w:t>
            </w:r>
          </w:p>
        </w:tc>
        <w:tc>
          <w:tcPr>
            <w:tcW w:type="dxa" w:w="5400"/>
          </w:tcPr>
          <w:p>
            <w:pPr>
              <w:spacing w:after="0" w:before="0" w:line="240" w:lineRule="auto"/>
              <w:jc w:val="left"/>
            </w:pPr>
            <w:r>
              <w:t>Monitors that a specified standstill condition is maintained</w:t>
            </w:r>
          </w:p>
        </w:tc>
      </w:tr>
    </w:tbl>
    <w:p/>
    <w:p>
      <w:r>
        <w:t>These functions have specific implementation requirements. STO does not necessarily isolate electrical power, eliminate stored energy, or mechanically hold a suspended load. The risk assessment must account for those limitations.</w:t>
      </w:r>
    </w:p>
    <w:p>
      <w:r>
        <w:t>FAT should verify only the functions and tests included in the approved safety validation plan.</w:t>
      </w:r>
    </w:p>
    <w:p>
      <w:pPr>
        <w:pStyle w:val="Heading2"/>
      </w:pPr>
      <w:r>
        <w:t>5. Safety Function Specification</w:t>
      </w:r>
    </w:p>
    <w:p>
      <w:r>
        <w:t>Before testing, each safety function must be defined clearly enough to verify.</w:t>
      </w:r>
    </w:p>
    <w:p>
      <w:r>
        <w:t>A useful safety function specification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Safety function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Hazard</w:t>
            </w:r>
          </w:p>
        </w:tc>
        <w:tc>
          <w:tcPr>
            <w:tcW w:type="dxa" w:w="5400"/>
          </w:tcPr>
          <w:p>
            <w:pPr>
              <w:spacing w:after="0" w:before="0" w:line="240" w:lineRule="auto"/>
              <w:jc w:val="left"/>
            </w:pPr>
            <w:r>
              <w:t>Hazard addressed by the function</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Event that demands the safety response</w:t>
            </w:r>
          </w:p>
        </w:tc>
      </w:tr>
      <w:tr>
        <w:tc>
          <w:tcPr>
            <w:tcW w:type="dxa" w:w="5400"/>
          </w:tcPr>
          <w:p>
            <w:pPr>
              <w:spacing w:after="0" w:before="0" w:line="240" w:lineRule="auto"/>
              <w:jc w:val="left"/>
            </w:pPr>
            <w:r>
              <w:t>Input device</w:t>
            </w:r>
          </w:p>
        </w:tc>
        <w:tc>
          <w:tcPr>
            <w:tcW w:type="dxa" w:w="5400"/>
          </w:tcPr>
          <w:p>
            <w:pPr>
              <w:spacing w:after="0" w:before="0" w:line="240" w:lineRule="auto"/>
              <w:jc w:val="left"/>
            </w:pPr>
            <w:r>
              <w:t>Guard switch, emergency stop, scanner, or other source</w:t>
            </w:r>
          </w:p>
        </w:tc>
      </w:tr>
      <w:tr>
        <w:tc>
          <w:tcPr>
            <w:tcW w:type="dxa" w:w="5400"/>
          </w:tcPr>
          <w:p>
            <w:pPr>
              <w:spacing w:after="0" w:before="0" w:line="240" w:lineRule="auto"/>
              <w:jc w:val="left"/>
            </w:pPr>
            <w:r>
              <w:t>Safety logic</w:t>
            </w:r>
          </w:p>
        </w:tc>
        <w:tc>
          <w:tcPr>
            <w:tcW w:type="dxa" w:w="5400"/>
          </w:tcPr>
          <w:p>
            <w:pPr>
              <w:spacing w:after="0" w:before="0" w:line="240" w:lineRule="auto"/>
              <w:jc w:val="left"/>
            </w:pPr>
            <w:r>
              <w:t>Safety relay, safety PLC, or specified architecture</w:t>
            </w:r>
          </w:p>
        </w:tc>
      </w:tr>
      <w:tr>
        <w:tc>
          <w:tcPr>
            <w:tcW w:type="dxa" w:w="5400"/>
          </w:tcPr>
          <w:p>
            <w:pPr>
              <w:spacing w:after="0" w:before="0" w:line="240" w:lineRule="auto"/>
              <w:jc w:val="left"/>
            </w:pPr>
            <w:r>
              <w:t>Final element</w:t>
            </w:r>
          </w:p>
        </w:tc>
        <w:tc>
          <w:tcPr>
            <w:tcW w:type="dxa" w:w="5400"/>
          </w:tcPr>
          <w:p>
            <w:pPr>
              <w:spacing w:after="0" w:before="0" w:line="240" w:lineRule="auto"/>
              <w:jc w:val="left"/>
            </w:pPr>
            <w:r>
              <w:t>Drive safety input, contactor, valve, or other element</w:t>
            </w:r>
          </w:p>
        </w:tc>
      </w:tr>
      <w:tr>
        <w:tc>
          <w:tcPr>
            <w:tcW w:type="dxa" w:w="5400"/>
          </w:tcPr>
          <w:p>
            <w:pPr>
              <w:spacing w:after="0" w:before="0" w:line="240" w:lineRule="auto"/>
              <w:jc w:val="left"/>
            </w:pPr>
            <w:r>
              <w:t>Required safe state</w:t>
            </w:r>
          </w:p>
        </w:tc>
        <w:tc>
          <w:tcPr>
            <w:tcW w:type="dxa" w:w="5400"/>
          </w:tcPr>
          <w:p>
            <w:pPr>
              <w:spacing w:after="0" w:before="0" w:line="240" w:lineRule="auto"/>
              <w:jc w:val="left"/>
            </w:pPr>
            <w:r>
              <w:t>Intended risk-reducing outcome</w:t>
            </w:r>
          </w:p>
        </w:tc>
      </w:tr>
      <w:tr>
        <w:tc>
          <w:tcPr>
            <w:tcW w:type="dxa" w:w="5400"/>
          </w:tcPr>
          <w:p>
            <w:pPr>
              <w:spacing w:after="0" w:before="0" w:line="240" w:lineRule="auto"/>
              <w:jc w:val="left"/>
            </w:pPr>
            <w:r>
              <w:t>Stop response</w:t>
            </w:r>
          </w:p>
        </w:tc>
        <w:tc>
          <w:tcPr>
            <w:tcW w:type="dxa" w:w="5400"/>
          </w:tcPr>
          <w:p>
            <w:pPr>
              <w:spacing w:after="0" w:before="0" w:line="240" w:lineRule="auto"/>
              <w:jc w:val="left"/>
            </w:pPr>
            <w:r>
              <w:t>Required stopping behavior or category</w:t>
            </w:r>
          </w:p>
        </w:tc>
      </w:tr>
      <w:tr>
        <w:tc>
          <w:tcPr>
            <w:tcW w:type="dxa" w:w="5400"/>
          </w:tcPr>
          <w:p>
            <w:pPr>
              <w:spacing w:after="0" w:before="0" w:line="240" w:lineRule="auto"/>
              <w:jc w:val="left"/>
            </w:pPr>
            <w:r>
              <w:t>Required PL or SIL</w:t>
            </w:r>
          </w:p>
        </w:tc>
        <w:tc>
          <w:tcPr>
            <w:tcW w:type="dxa" w:w="5400"/>
          </w:tcPr>
          <w:p>
            <w:pPr>
              <w:spacing w:after="0" w:before="0" w:line="240" w:lineRule="auto"/>
              <w:jc w:val="left"/>
            </w:pPr>
            <w:r>
              <w:t>Target established by the safety design</w:t>
            </w:r>
          </w:p>
        </w:tc>
      </w:tr>
      <w:tr>
        <w:tc>
          <w:tcPr>
            <w:tcW w:type="dxa" w:w="5400"/>
          </w:tcPr>
          <w:p>
            <w:pPr>
              <w:spacing w:after="0" w:before="0" w:line="240" w:lineRule="auto"/>
              <w:jc w:val="left"/>
            </w:pPr>
            <w:r>
              <w:t>Reset conditions</w:t>
            </w:r>
          </w:p>
        </w:tc>
        <w:tc>
          <w:tcPr>
            <w:tcW w:type="dxa" w:w="5400"/>
          </w:tcPr>
          <w:p>
            <w:pPr>
              <w:spacing w:after="0" w:before="0" w:line="240" w:lineRule="auto"/>
              <w:jc w:val="left"/>
            </w:pPr>
            <w:r>
              <w:t>Conditions that must be satisfied before reset</w:t>
            </w:r>
          </w:p>
        </w:tc>
      </w:tr>
      <w:tr>
        <w:tc>
          <w:tcPr>
            <w:tcW w:type="dxa" w:w="5400"/>
          </w:tcPr>
          <w:p>
            <w:pPr>
              <w:spacing w:after="0" w:before="0" w:line="240" w:lineRule="auto"/>
              <w:jc w:val="left"/>
            </w:pPr>
            <w:r>
              <w:t>Restart conditions</w:t>
            </w:r>
          </w:p>
        </w:tc>
        <w:tc>
          <w:tcPr>
            <w:tcW w:type="dxa" w:w="5400"/>
          </w:tcPr>
          <w:p>
            <w:pPr>
              <w:spacing w:after="0" w:before="0" w:line="240" w:lineRule="auto"/>
              <w:jc w:val="left"/>
            </w:pPr>
            <w:r>
              <w:t>Requirements for restarting the machine</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Maximum permitted response time where specified</w:t>
            </w:r>
          </w:p>
        </w:tc>
      </w:tr>
      <w:tr>
        <w:tc>
          <w:tcPr>
            <w:tcW w:type="dxa" w:w="5400"/>
          </w:tcPr>
          <w:p>
            <w:pPr>
              <w:spacing w:after="0" w:before="0" w:line="240" w:lineRule="auto"/>
              <w:jc w:val="left"/>
            </w:pPr>
            <w:r>
              <w:t>Diagnostic behavior</w:t>
            </w:r>
          </w:p>
        </w:tc>
        <w:tc>
          <w:tcPr>
            <w:tcW w:type="dxa" w:w="5400"/>
          </w:tcPr>
          <w:p>
            <w:pPr>
              <w:spacing w:after="0" w:before="0" w:line="240" w:lineRule="auto"/>
              <w:jc w:val="left"/>
            </w:pPr>
            <w:r>
              <w:t>Expected fault detection and indication</w:t>
            </w:r>
          </w:p>
        </w:tc>
      </w:tr>
      <w:tr>
        <w:tc>
          <w:tcPr>
            <w:tcW w:type="dxa" w:w="5400"/>
          </w:tcPr>
          <w:p>
            <w:pPr>
              <w:spacing w:after="0" w:before="0" w:line="240" w:lineRule="auto"/>
              <w:jc w:val="left"/>
            </w:pPr>
            <w:r>
              <w:t>Validation method</w:t>
            </w:r>
          </w:p>
        </w:tc>
        <w:tc>
          <w:tcPr>
            <w:tcW w:type="dxa" w:w="5400"/>
          </w:tcPr>
          <w:p>
            <w:pPr>
              <w:spacing w:after="0" w:before="0" w:line="240" w:lineRule="auto"/>
              <w:jc w:val="left"/>
            </w:pPr>
            <w:r>
              <w:t>Approved test method and acceptance criteria</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Risk assessment, safety specification, or schematic</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Test record, measurements, and validation results</w:t>
            </w:r>
          </w:p>
        </w:tc>
      </w:tr>
    </w:tbl>
    <w:p/>
    <w:p>
      <w:r>
        <w:t>Every test case should be traceable to the relevant safety function and its approved requirements.</w:t>
      </w:r>
    </w:p>
    <w:p>
      <w:pPr>
        <w:pStyle w:val="Heading2"/>
      </w:pPr>
      <w:r>
        <w:t>6. Stop Categories and Safe States</w:t>
      </w:r>
    </w:p>
    <w:p>
      <w:r>
        <w:t>Machine stopping behavior must follow the safety design.</w:t>
      </w:r>
    </w:p>
    <w:p>
      <w:r>
        <w:t>IEC 60204-1 describes stop categories commonly used for machine stopping functions:</w:t>
      </w:r>
    </w:p>
    <w:p>
      <w:pPr>
        <w:pStyle w:val="ListBullet"/>
      </w:pPr>
      <w:r>
        <w:t>Stop category 0: Stopping by immediate removal of power to the machine actuators, resulting in an uncontrolled stop where applicable.</w:t>
      </w:r>
    </w:p>
    <w:p>
      <w:pPr>
        <w:pStyle w:val="ListBullet"/>
      </w:pPr>
      <w:r>
        <w:t>Stop category 1: A controlled stop with power available to achieve the stop, followed by removal of power to the actuators.</w:t>
      </w:r>
    </w:p>
    <w:p>
      <w:pPr>
        <w:pStyle w:val="ListBullet"/>
      </w:pPr>
      <w:r>
        <w:t>Stop category 2: A controlled stop with power remaining available to the actuators.</w:t>
      </w:r>
    </w:p>
    <w:p>
      <w:r>
        <w:t>The required category depends on the machine design and the relevant standard. A stop category is not, by itself, proof of a required PL or SIL.</w:t>
      </w:r>
    </w:p>
    <w:p>
      <w:r>
        <w:t>A safe state is also application-dependent. Removing motor torque may be appropriate for a conveyor but insufficient for a suspended load that could fall. The design may require a brake, mechanical restraint, controlled deceleration, or other protective measure.</w:t>
      </w:r>
    </w:p>
    <w:p>
      <w:r>
        <w:t>FAT must verify the specified response, not assume that simply turning an output off achieves the required safe state.</w:t>
      </w:r>
    </w:p>
    <w:p>
      <w:pPr>
        <w:pStyle w:val="Heading2"/>
      </w:pPr>
      <w:r>
        <w:t>7. Emergency-Stop FAT Testing</w:t>
      </w:r>
    </w:p>
    <w:p>
      <w:r>
        <w:t>Emergency-stop testing must follow the approved procedure, with the machine and test environment in a controlled state.</w:t>
      </w:r>
    </w:p>
    <w:p>
      <w:pPr>
        <w:pStyle w:val="Heading3"/>
      </w:pPr>
      <w:r>
        <w:t>7.1 Test preparation</w:t>
      </w:r>
    </w:p>
    <w:p>
      <w:pPr>
        <w:pStyle w:val="ListBullet"/>
      </w:pPr>
      <w:r>
        <w:t>Confirm the approved emergency-stop circuit and safety function specification.</w:t>
      </w:r>
    </w:p>
    <w:p>
      <w:pPr>
        <w:pStyle w:val="ListBullet"/>
      </w:pPr>
      <w:r>
        <w:t>Identify the devices and equipment affected by each emergency-stop zone.</w:t>
      </w:r>
    </w:p>
    <w:p>
      <w:pPr>
        <w:pStyle w:val="ListBullet"/>
      </w:pPr>
      <w:r>
        <w:t>Confirm the required stop behavior.</w:t>
      </w:r>
    </w:p>
    <w:p>
      <w:pPr>
        <w:pStyle w:val="ListBullet"/>
      </w:pPr>
      <w:r>
        <w:t>Confirm how reset and restart are intended to operate.</w:t>
      </w:r>
    </w:p>
    <w:p>
      <w:pPr>
        <w:pStyle w:val="ListBullet"/>
      </w:pPr>
      <w:r>
        <w:t>Verify that the test will not create an uncontrolled hazard.</w:t>
      </w:r>
    </w:p>
    <w:p>
      <w:pPr>
        <w:pStyle w:val="ListBullet"/>
      </w:pPr>
      <w:r>
        <w:t>Use authorized personnel and approved test methods.</w:t>
      </w:r>
    </w:p>
    <w:p>
      <w:pPr>
        <w:pStyle w:val="ListBullet"/>
      </w:pPr>
      <w:r>
        <w:t>Confirm the applicable safety validation scope.</w:t>
      </w:r>
    </w:p>
    <w:p>
      <w:pPr>
        <w:pStyle w:val="Heading3"/>
      </w:pPr>
      <w:r>
        <w:t>7.2 Typical FAT test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condition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SAF-EST-001</w:t>
            </w:r>
          </w:p>
        </w:tc>
        <w:tc>
          <w:tcPr>
            <w:tcW w:type="dxa" w:w="3600"/>
          </w:tcPr>
          <w:p>
            <w:pPr>
              <w:spacing w:after="0" w:before="0" w:line="240" w:lineRule="auto"/>
              <w:jc w:val="left"/>
            </w:pPr>
            <w:r>
              <w:t>Emergency-stop device is released and system is healthy</w:t>
            </w:r>
          </w:p>
        </w:tc>
        <w:tc>
          <w:tcPr>
            <w:tcW w:type="dxa" w:w="3600"/>
          </w:tcPr>
          <w:p>
            <w:pPr>
              <w:spacing w:after="0" w:before="0" w:line="240" w:lineRule="auto"/>
              <w:jc w:val="left"/>
            </w:pPr>
            <w:r>
              <w:t>Normal operation is permitted only when all other requirements are satisfied</w:t>
            </w:r>
          </w:p>
        </w:tc>
      </w:tr>
      <w:tr>
        <w:tc>
          <w:tcPr>
            <w:tcW w:type="dxa" w:w="3600"/>
          </w:tcPr>
          <w:p>
            <w:pPr>
              <w:spacing w:after="0" w:before="0" w:line="240" w:lineRule="auto"/>
              <w:jc w:val="left"/>
            </w:pPr>
            <w:r>
              <w:t>SAF-EST-002</w:t>
            </w:r>
          </w:p>
        </w:tc>
        <w:tc>
          <w:tcPr>
            <w:tcW w:type="dxa" w:w="3600"/>
          </w:tcPr>
          <w:p>
            <w:pPr>
              <w:spacing w:after="0" w:before="0" w:line="240" w:lineRule="auto"/>
              <w:jc w:val="left"/>
            </w:pPr>
            <w:r>
              <w:t>Emergency-stop device is actuated</w:t>
            </w:r>
          </w:p>
        </w:tc>
        <w:tc>
          <w:tcPr>
            <w:tcW w:type="dxa" w:w="3600"/>
          </w:tcPr>
          <w:p>
            <w:pPr>
              <w:spacing w:after="0" w:before="0" w:line="240" w:lineRule="auto"/>
              <w:jc w:val="left"/>
            </w:pPr>
            <w:r>
              <w:t>Specified emergency-stop response occurs</w:t>
            </w:r>
          </w:p>
        </w:tc>
      </w:tr>
      <w:tr>
        <w:tc>
          <w:tcPr>
            <w:tcW w:type="dxa" w:w="3600"/>
          </w:tcPr>
          <w:p>
            <w:pPr>
              <w:spacing w:after="0" w:before="0" w:line="240" w:lineRule="auto"/>
              <w:jc w:val="left"/>
            </w:pPr>
            <w:r>
              <w:t>SAF-EST-003</w:t>
            </w:r>
          </w:p>
        </w:tc>
        <w:tc>
          <w:tcPr>
            <w:tcW w:type="dxa" w:w="3600"/>
          </w:tcPr>
          <w:p>
            <w:pPr>
              <w:spacing w:after="0" w:before="0" w:line="240" w:lineRule="auto"/>
              <w:jc w:val="left"/>
            </w:pPr>
            <w:r>
              <w:t>Emergency-stop device remains actuated</w:t>
            </w:r>
          </w:p>
        </w:tc>
        <w:tc>
          <w:tcPr>
            <w:tcW w:type="dxa" w:w="3600"/>
          </w:tcPr>
          <w:p>
            <w:pPr>
              <w:spacing w:after="0" w:before="0" w:line="240" w:lineRule="auto"/>
              <w:jc w:val="left"/>
            </w:pPr>
            <w:r>
              <w:t>Restart remains prevented</w:t>
            </w:r>
          </w:p>
        </w:tc>
      </w:tr>
      <w:tr>
        <w:tc>
          <w:tcPr>
            <w:tcW w:type="dxa" w:w="3600"/>
          </w:tcPr>
          <w:p>
            <w:pPr>
              <w:spacing w:after="0" w:before="0" w:line="240" w:lineRule="auto"/>
              <w:jc w:val="left"/>
            </w:pPr>
            <w:r>
              <w:t>SAF-EST-004</w:t>
            </w:r>
          </w:p>
        </w:tc>
        <w:tc>
          <w:tcPr>
            <w:tcW w:type="dxa" w:w="3600"/>
          </w:tcPr>
          <w:p>
            <w:pPr>
              <w:spacing w:after="0" w:before="0" w:line="240" w:lineRule="auto"/>
              <w:jc w:val="left"/>
            </w:pPr>
            <w:r>
              <w:t>Emergency-stop device is released</w:t>
            </w:r>
          </w:p>
        </w:tc>
        <w:tc>
          <w:tcPr>
            <w:tcW w:type="dxa" w:w="3600"/>
          </w:tcPr>
          <w:p>
            <w:pPr>
              <w:spacing w:after="0" w:before="0" w:line="240" w:lineRule="auto"/>
              <w:jc w:val="left"/>
            </w:pPr>
            <w:r>
              <w:t>Release alone does not initiate machine restart</w:t>
            </w:r>
          </w:p>
        </w:tc>
      </w:tr>
      <w:tr>
        <w:tc>
          <w:tcPr>
            <w:tcW w:type="dxa" w:w="3600"/>
          </w:tcPr>
          <w:p>
            <w:pPr>
              <w:spacing w:after="0" w:before="0" w:line="240" w:lineRule="auto"/>
              <w:jc w:val="left"/>
            </w:pPr>
            <w:r>
              <w:t>SAF-EST-005</w:t>
            </w:r>
          </w:p>
        </w:tc>
        <w:tc>
          <w:tcPr>
            <w:tcW w:type="dxa" w:w="3600"/>
          </w:tcPr>
          <w:p>
            <w:pPr>
              <w:spacing w:after="0" w:before="0" w:line="240" w:lineRule="auto"/>
              <w:jc w:val="left"/>
            </w:pPr>
            <w:r>
              <w:t>Required reset is performed under permitted conditions</w:t>
            </w:r>
          </w:p>
        </w:tc>
        <w:tc>
          <w:tcPr>
            <w:tcW w:type="dxa" w:w="3600"/>
          </w:tcPr>
          <w:p>
            <w:pPr>
              <w:spacing w:after="0" w:before="0" w:line="240" w:lineRule="auto"/>
              <w:jc w:val="left"/>
            </w:pPr>
            <w:r>
              <w:t>Safety function returns to its defined ready state</w:t>
            </w:r>
          </w:p>
        </w:tc>
      </w:tr>
      <w:tr>
        <w:tc>
          <w:tcPr>
            <w:tcW w:type="dxa" w:w="3600"/>
          </w:tcPr>
          <w:p>
            <w:pPr>
              <w:spacing w:after="0" w:before="0" w:line="240" w:lineRule="auto"/>
              <w:jc w:val="left"/>
            </w:pPr>
            <w:r>
              <w:t>SAF-EST-006</w:t>
            </w:r>
          </w:p>
        </w:tc>
        <w:tc>
          <w:tcPr>
            <w:tcW w:type="dxa" w:w="3600"/>
          </w:tcPr>
          <w:p>
            <w:pPr>
              <w:spacing w:after="0" w:before="0" w:line="240" w:lineRule="auto"/>
              <w:jc w:val="left"/>
            </w:pPr>
            <w:r>
              <w:t>Start request is issued after reset</w:t>
            </w:r>
          </w:p>
        </w:tc>
        <w:tc>
          <w:tcPr>
            <w:tcW w:type="dxa" w:w="3600"/>
          </w:tcPr>
          <w:p>
            <w:pPr>
              <w:spacing w:after="0" w:before="0" w:line="240" w:lineRule="auto"/>
              <w:jc w:val="left"/>
            </w:pPr>
            <w:r>
              <w:t>Start is accepted only when all required restart conditions are satisfied</w:t>
            </w:r>
          </w:p>
        </w:tc>
      </w:tr>
      <w:tr>
        <w:tc>
          <w:tcPr>
            <w:tcW w:type="dxa" w:w="3600"/>
          </w:tcPr>
          <w:p>
            <w:pPr>
              <w:spacing w:after="0" w:before="0" w:line="240" w:lineRule="auto"/>
              <w:jc w:val="left"/>
            </w:pPr>
            <w:r>
              <w:t>SAF-EST-007</w:t>
            </w:r>
          </w:p>
        </w:tc>
        <w:tc>
          <w:tcPr>
            <w:tcW w:type="dxa" w:w="3600"/>
          </w:tcPr>
          <w:p>
            <w:pPr>
              <w:spacing w:after="0" w:before="0" w:line="240" w:lineRule="auto"/>
              <w:jc w:val="left"/>
            </w:pPr>
            <w:r>
              <w:t>Different emergency-stop zones are tested</w:t>
            </w:r>
          </w:p>
        </w:tc>
        <w:tc>
          <w:tcPr>
            <w:tcW w:type="dxa" w:w="3600"/>
          </w:tcPr>
          <w:p>
            <w:pPr>
              <w:spacing w:after="0" w:before="0" w:line="240" w:lineRule="auto"/>
              <w:jc w:val="left"/>
            </w:pPr>
            <w:r>
              <w:t>Correct zone and affected equipment respond according to the design</w:t>
            </w:r>
          </w:p>
        </w:tc>
      </w:tr>
      <w:tr>
        <w:tc>
          <w:tcPr>
            <w:tcW w:type="dxa" w:w="3600"/>
          </w:tcPr>
          <w:p>
            <w:pPr>
              <w:spacing w:after="0" w:before="0" w:line="240" w:lineRule="auto"/>
              <w:jc w:val="left"/>
            </w:pPr>
            <w:r>
              <w:t>SAF-EST-008</w:t>
            </w:r>
          </w:p>
        </w:tc>
        <w:tc>
          <w:tcPr>
            <w:tcW w:type="dxa" w:w="3600"/>
          </w:tcPr>
          <w:p>
            <w:pPr>
              <w:spacing w:after="0" w:before="0" w:line="240" w:lineRule="auto"/>
              <w:jc w:val="left"/>
            </w:pPr>
            <w:r>
              <w:t>HMI status is compared with safety controller status</w:t>
            </w:r>
          </w:p>
        </w:tc>
        <w:tc>
          <w:tcPr>
            <w:tcW w:type="dxa" w:w="3600"/>
          </w:tcPr>
          <w:p>
            <w:pPr>
              <w:spacing w:after="0" w:before="0" w:line="240" w:lineRule="auto"/>
              <w:jc w:val="left"/>
            </w:pPr>
            <w:r>
              <w:t>Display corresponds to the actual safety-related state as specified</w:t>
            </w:r>
          </w:p>
        </w:tc>
      </w:tr>
    </w:tbl>
    <w:p/>
    <w:p>
      <w:r>
        <w:t>These are representative cases. Additional tests may be required for reset faults, diagnostics, multiple devices, communication interfaces, and the final switching elements.</w:t>
      </w:r>
    </w:p>
    <w:p>
      <w:pPr>
        <w:pStyle w:val="Heading3"/>
      </w:pPr>
      <w:r>
        <w:t>7.3 Important distinction</w:t>
      </w:r>
    </w:p>
    <w:p>
      <w:r>
        <w:t>Releasing an emergency-stop device is not the same as resetting the safety system. Resetting the safety system is not necessarily the same as issuing a machine start command.</w:t>
      </w:r>
    </w:p>
    <w:p>
      <w:r>
        <w:t>The design must prevent unintended restart and define each step clearly.</w:t>
      </w:r>
    </w:p>
    <w:p>
      <w:pPr>
        <w:pStyle w:val="Heading2"/>
      </w:pPr>
      <w:r>
        <w:t>8. Guard Interlock FAT Testing</w:t>
      </w:r>
    </w:p>
    <w:p>
      <w:r>
        <w:t>Guard interlocks protect access points and hazardous areas.</w:t>
      </w:r>
    </w:p>
    <w:p>
      <w:r>
        <w:t>Typical test sequence:</w:t>
      </w:r>
    </w:p>
    <w:p>
      <w:pPr>
        <w:tabs>
          <w:tab w:pos="403" w:val="left"/>
        </w:tabs>
        <w:spacing w:after="40" w:line="276" w:lineRule="auto"/>
        <w:ind w:left="403" w:hanging="403"/>
        <w:jc w:val="left"/>
      </w:pPr>
      <w:r>
        <w:rPr>
          <w:color w:val="1A2E4A"/>
        </w:rPr>
        <w:t>1.</w:t>
        <w:tab/>
      </w:r>
      <w:r>
        <w:t>Establish the machine in the specified operating state.</w:t>
      </w:r>
    </w:p>
    <w:p>
      <w:pPr>
        <w:tabs>
          <w:tab w:pos="403" w:val="left"/>
        </w:tabs>
        <w:spacing w:after="40" w:line="276" w:lineRule="auto"/>
        <w:ind w:left="403" w:hanging="403"/>
        <w:jc w:val="left"/>
      </w:pPr>
      <w:r>
        <w:rPr>
          <w:color w:val="1A2E4A"/>
        </w:rPr>
        <w:t>2.</w:t>
        <w:tab/>
      </w:r>
      <w:r>
        <w:t>Confirm the guard is closed and the safety function is healthy.</w:t>
      </w:r>
    </w:p>
    <w:p>
      <w:pPr>
        <w:tabs>
          <w:tab w:pos="403" w:val="left"/>
        </w:tabs>
        <w:spacing w:after="40" w:line="276" w:lineRule="auto"/>
        <w:ind w:left="403" w:hanging="403"/>
        <w:jc w:val="left"/>
      </w:pPr>
      <w:r>
        <w:rPr>
          <w:color w:val="1A2E4A"/>
        </w:rPr>
        <w:t>3.</w:t>
        <w:tab/>
      </w:r>
      <w:r>
        <w:t>Verify the permitted operation.</w:t>
      </w:r>
    </w:p>
    <w:p>
      <w:pPr>
        <w:tabs>
          <w:tab w:pos="403" w:val="left"/>
        </w:tabs>
        <w:spacing w:after="40" w:line="276" w:lineRule="auto"/>
        <w:ind w:left="403" w:hanging="403"/>
        <w:jc w:val="left"/>
      </w:pPr>
      <w:r>
        <w:rPr>
          <w:color w:val="1A2E4A"/>
        </w:rPr>
        <w:t>4.</w:t>
        <w:tab/>
      </w:r>
      <w:r>
        <w:t>Open the guard using the approved test method.</w:t>
      </w:r>
    </w:p>
    <w:p>
      <w:pPr>
        <w:tabs>
          <w:tab w:pos="403" w:val="left"/>
        </w:tabs>
        <w:spacing w:after="40" w:line="276" w:lineRule="auto"/>
        <w:ind w:left="403" w:hanging="403"/>
        <w:jc w:val="left"/>
      </w:pPr>
      <w:r>
        <w:rPr>
          <w:color w:val="1A2E4A"/>
        </w:rPr>
        <w:t>5.</w:t>
        <w:tab/>
      </w:r>
      <w:r>
        <w:t>Verify the specified safety response.</w:t>
      </w:r>
    </w:p>
    <w:p>
      <w:pPr>
        <w:tabs>
          <w:tab w:pos="403" w:val="left"/>
        </w:tabs>
        <w:spacing w:after="40" w:line="276" w:lineRule="auto"/>
        <w:ind w:left="403" w:hanging="403"/>
        <w:jc w:val="left"/>
      </w:pPr>
      <w:r>
        <w:rPr>
          <w:color w:val="1A2E4A"/>
        </w:rPr>
        <w:t>6.</w:t>
        <w:tab/>
      </w:r>
      <w:r>
        <w:t>Confirm that prohibited operation remains unavailable while the guard is open.</w:t>
      </w:r>
    </w:p>
    <w:p>
      <w:pPr>
        <w:tabs>
          <w:tab w:pos="403" w:val="left"/>
        </w:tabs>
        <w:spacing w:after="40" w:line="276" w:lineRule="auto"/>
        <w:ind w:left="403" w:hanging="403"/>
        <w:jc w:val="left"/>
      </w:pPr>
      <w:r>
        <w:rPr>
          <w:color w:val="1A2E4A"/>
        </w:rPr>
        <w:t>7.</w:t>
        <w:tab/>
      </w:r>
      <w:r>
        <w:t>Close the guard.</w:t>
      </w:r>
    </w:p>
    <w:p>
      <w:pPr>
        <w:tabs>
          <w:tab w:pos="403" w:val="left"/>
        </w:tabs>
        <w:spacing w:after="40" w:line="276" w:lineRule="auto"/>
        <w:ind w:left="403" w:hanging="403"/>
        <w:jc w:val="left"/>
      </w:pPr>
      <w:r>
        <w:rPr>
          <w:color w:val="1A2E4A"/>
        </w:rPr>
        <w:t>8.</w:t>
        <w:tab/>
      </w:r>
      <w:r>
        <w:t>Verify that closing alone does not cause an unintended restart where the design requires a separate reset or start.</w:t>
      </w:r>
    </w:p>
    <w:p>
      <w:pPr>
        <w:tabs>
          <w:tab w:pos="403" w:val="left"/>
        </w:tabs>
        <w:spacing w:after="40" w:line="276" w:lineRule="auto"/>
        <w:ind w:left="403" w:hanging="403"/>
        <w:jc w:val="left"/>
      </w:pPr>
      <w:r>
        <w:rPr>
          <w:color w:val="1A2E4A"/>
        </w:rPr>
        <w:t>9.</w:t>
        <w:tab/>
      </w:r>
      <w:r>
        <w:t>Complete the specified reset procedure.</w:t>
      </w:r>
    </w:p>
    <w:p>
      <w:pPr>
        <w:tabs>
          <w:tab w:pos="403" w:val="left"/>
        </w:tabs>
        <w:spacing w:after="40" w:line="276" w:lineRule="auto"/>
        <w:ind w:left="403" w:hanging="403"/>
        <w:jc w:val="left"/>
      </w:pPr>
      <w:r>
        <w:rPr>
          <w:color w:val="1A2E4A"/>
        </w:rPr>
        <w:t>10.</w:t>
        <w:tab/>
      </w:r>
      <w:r>
        <w:t>Verify the defined ready state and restart conditions.</w:t>
      </w:r>
    </w:p>
    <w:p>
      <w:r>
        <w:t>Additional tests may cover guard locking, monitoring of lock status, diagnostics, and applicable fault conditions.</w:t>
      </w:r>
    </w:p>
    <w:p>
      <w:r>
        <w:t>FAT does not prove that the guard is mechanically strong enough, correctly mounted, or positioned at a safe distance from the hazard. Those aspects require separate verification.</w:t>
      </w:r>
    </w:p>
    <w:p>
      <w:pPr>
        <w:pStyle w:val="Heading2"/>
      </w:pPr>
      <w:r>
        <w:t>9. Safety Reset and Restart Prevention</w:t>
      </w:r>
    </w:p>
    <w:p>
      <w:r>
        <w:t>Reset logic is a critical part of safety behavior.</w:t>
      </w:r>
    </w:p>
    <w:p>
      <w:r>
        <w:t>A reset should restore the safety system to its defined ready state only when the required conditions are satisfied. It must not automatically initiate hazardous motion unless a separate, explicitly justified function is designed and permitted by the applicable requirements.</w:t>
      </w:r>
    </w:p>
    <w:p>
      <w:r>
        <w:t>A typical conceptual sequence is:</w:t>
      </w:r>
    </w:p>
    <w:p>
      <w:pPr>
        <w:shd w:val="clear" w:color="auto" w:fill="F4F4F4"/>
        <w:spacing w:before="0" w:after="0" w:line="240" w:lineRule="auto"/>
        <w:ind w:left="216" w:right="216"/>
        <w:jc w:val="left"/>
      </w:pPr>
      <w:r>
        <w:rPr>
          <w:rFonts w:ascii="Consolas" w:hAnsi="Consolas"/>
          <w:color w:val="202020"/>
          <w:sz w:val="18"/>
        </w:rPr>
        <w:t>Safety Demand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Function Responds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Hazardous Operation Restricted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Initiating Condition Removed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Safety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Authorized Manual 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System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Separate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Operation Permitted if All Conditions Are Satisfied</w:t>
      </w:r>
    </w:p>
    <w:p/>
    <w:p>
      <w:r>
        <w:t>This is a representative model. The actual reset sequence depends on the safety function, machine design, and applicable standards.</w:t>
      </w:r>
    </w:p>
    <w:p>
      <w:r>
        <w:t>FAT should test:</w:t>
      </w:r>
    </w:p>
    <w:p>
      <w:pPr>
        <w:pStyle w:val="ListBullet"/>
      </w:pPr>
      <w:r>
        <w:t>Reset while the initiating condition remains active.</w:t>
      </w:r>
    </w:p>
    <w:p>
      <w:pPr>
        <w:pStyle w:val="ListBullet"/>
      </w:pPr>
      <w:r>
        <w:t>Reset when required feedback is missing.</w:t>
      </w:r>
    </w:p>
    <w:p>
      <w:pPr>
        <w:pStyle w:val="ListBullet"/>
      </w:pPr>
      <w:r>
        <w:t>Reset before all required safety devices are healthy.</w:t>
      </w:r>
    </w:p>
    <w:p>
      <w:pPr>
        <w:pStyle w:val="ListBullet"/>
      </w:pPr>
      <w:r>
        <w:t>Reset after the initiating condition is cleared.</w:t>
      </w:r>
    </w:p>
    <w:p>
      <w:pPr>
        <w:pStyle w:val="ListBullet"/>
      </w:pPr>
      <w:r>
        <w:t>Start request before reset.</w:t>
      </w:r>
    </w:p>
    <w:p>
      <w:pPr>
        <w:pStyle w:val="ListBullet"/>
      </w:pPr>
      <w:r>
        <w:t>Start request after reset.</w:t>
      </w:r>
    </w:p>
    <w:p>
      <w:pPr>
        <w:pStyle w:val="ListBullet"/>
      </w:pPr>
      <w:r>
        <w:t>Recovery following controller or communication faults where applicable.</w:t>
      </w:r>
    </w:p>
    <w:p>
      <w:r>
        <w:t>The expected behavior must be taken from the approved design and validation plan.</w:t>
      </w:r>
    </w:p>
    <w:p>
      <w:pPr>
        <w:pStyle w:val="Heading2"/>
      </w:pPr>
      <w:r>
        <w:t>10. Safety Diagnostics and Fault Detection</w:t>
      </w:r>
    </w:p>
    <w:p>
      <w:r>
        <w:t>Safety systems may monitor faults such as:</w:t>
      </w:r>
    </w:p>
    <w:p>
      <w:pPr>
        <w:pStyle w:val="ListBullet"/>
      </w:pPr>
      <w:r>
        <w:t>Input channel discrepancies.</w:t>
      </w:r>
    </w:p>
    <w:p>
      <w:pPr>
        <w:pStyle w:val="ListBullet"/>
      </w:pPr>
      <w:r>
        <w:t>Short circuits or cross faults where supported.</w:t>
      </w:r>
    </w:p>
    <w:p>
      <w:pPr>
        <w:pStyle w:val="ListBullet"/>
      </w:pPr>
      <w:r>
        <w:t>Output channel faults.</w:t>
      </w:r>
    </w:p>
    <w:p>
      <w:pPr>
        <w:pStyle w:val="ListBullet"/>
      </w:pPr>
      <w:r>
        <w:t>Contactor feedback discrepancies.</w:t>
      </w:r>
    </w:p>
    <w:p>
      <w:pPr>
        <w:pStyle w:val="ListBullet"/>
      </w:pPr>
      <w:r>
        <w:t>Drive safety faults.</w:t>
      </w:r>
    </w:p>
    <w:p>
      <w:pPr>
        <w:pStyle w:val="ListBullet"/>
      </w:pPr>
      <w:r>
        <w:t>Device diagnostic faults.</w:t>
      </w:r>
    </w:p>
    <w:p>
      <w:pPr>
        <w:pStyle w:val="ListBullet"/>
      </w:pPr>
      <w:r>
        <w:t>Communication faults affecting safety-related functions.</w:t>
      </w:r>
    </w:p>
    <w:p>
      <w:pPr>
        <w:pStyle w:val="ListBullet"/>
      </w:pPr>
      <w:r>
        <w:t>Configuration or checksum mismatches.</w:t>
      </w:r>
    </w:p>
    <w:p>
      <w:r>
        <w:t>The specific faults that can be detected depend on the hardware, wiring, architecture, and configuration.</w:t>
      </w:r>
    </w:p>
    <w:p>
      <w:r>
        <w:t>FAT should verify diagnostic behavior only using approved test methods. Do not deliberately create dangerous electrical faults, defeat diagnostics, or modify safety wiring without an authorized procedure.</w:t>
      </w:r>
    </w:p>
    <w:p>
      <w:r>
        <w:t>A diagnostic test should establish:</w:t>
      </w:r>
    </w:p>
    <w:p>
      <w:pPr>
        <w:tabs>
          <w:tab w:pos="403" w:val="left"/>
        </w:tabs>
        <w:spacing w:after="40" w:line="276" w:lineRule="auto"/>
        <w:ind w:left="403" w:hanging="403"/>
        <w:jc w:val="left"/>
      </w:pPr>
      <w:r>
        <w:rPr>
          <w:color w:val="1A2E4A"/>
        </w:rPr>
        <w:t>1.</w:t>
        <w:tab/>
      </w:r>
      <w:r>
        <w:t>The fault condition is introduced using the approved method.</w:t>
      </w:r>
    </w:p>
    <w:p>
      <w:pPr>
        <w:tabs>
          <w:tab w:pos="403" w:val="left"/>
        </w:tabs>
        <w:spacing w:after="40" w:line="276" w:lineRule="auto"/>
        <w:ind w:left="403" w:hanging="403"/>
        <w:jc w:val="left"/>
      </w:pPr>
      <w:r>
        <w:rPr>
          <w:color w:val="1A2E4A"/>
        </w:rPr>
        <w:t>2.</w:t>
        <w:tab/>
      </w:r>
      <w:r>
        <w:t>The safety system detects the fault where required.</w:t>
      </w:r>
    </w:p>
    <w:p>
      <w:pPr>
        <w:tabs>
          <w:tab w:pos="403" w:val="left"/>
        </w:tabs>
        <w:spacing w:after="40" w:line="276" w:lineRule="auto"/>
        <w:ind w:left="403" w:hanging="403"/>
        <w:jc w:val="left"/>
      </w:pPr>
      <w:r>
        <w:rPr>
          <w:color w:val="1A2E4A"/>
        </w:rPr>
        <w:t>3.</w:t>
        <w:tab/>
      </w:r>
      <w:r>
        <w:t>The specified safety response occurs.</w:t>
      </w:r>
    </w:p>
    <w:p>
      <w:pPr>
        <w:tabs>
          <w:tab w:pos="403" w:val="left"/>
        </w:tabs>
        <w:spacing w:after="40" w:line="276" w:lineRule="auto"/>
        <w:ind w:left="403" w:hanging="403"/>
        <w:jc w:val="left"/>
      </w:pPr>
      <w:r>
        <w:rPr>
          <w:color w:val="1A2E4A"/>
        </w:rPr>
        <w:t>4.</w:t>
        <w:tab/>
      </w:r>
      <w:r>
        <w:t>The correct diagnostic indication is available.</w:t>
      </w:r>
    </w:p>
    <w:p>
      <w:pPr>
        <w:tabs>
          <w:tab w:pos="403" w:val="left"/>
        </w:tabs>
        <w:spacing w:after="40" w:line="276" w:lineRule="auto"/>
        <w:ind w:left="403" w:hanging="403"/>
        <w:jc w:val="left"/>
      </w:pPr>
      <w:r>
        <w:rPr>
          <w:color w:val="1A2E4A"/>
        </w:rPr>
        <w:t>5.</w:t>
        <w:tab/>
      </w:r>
      <w:r>
        <w:t>Recovery follows the defined procedure.</w:t>
      </w:r>
    </w:p>
    <w:p>
      <w:pPr>
        <w:tabs>
          <w:tab w:pos="403" w:val="left"/>
        </w:tabs>
        <w:spacing w:after="40" w:line="276" w:lineRule="auto"/>
        <w:ind w:left="403" w:hanging="403"/>
        <w:jc w:val="left"/>
      </w:pPr>
      <w:r>
        <w:rPr>
          <w:color w:val="1A2E4A"/>
        </w:rPr>
        <w:t>6.</w:t>
        <w:tab/>
      </w:r>
      <w:r>
        <w:t>The fault is not cleared in a way that defeats the required protection.</w:t>
      </w:r>
    </w:p>
    <w:p>
      <w:r>
        <w:t>A fault indication alone does not establish that the complete safety function has achieved its required performance.</w:t>
      </w:r>
    </w:p>
    <w:p>
      <w:pPr>
        <w:pStyle w:val="Heading2"/>
      </w:pPr>
      <w:r>
        <w:t>11. Safety-Related Communication</w:t>
      </w:r>
    </w:p>
    <w:p>
      <w:r>
        <w:t>Modern machines may exchange safety-related data between controllers, drives, robots, and distributed I/O through certified safety communication mechanisms.</w:t>
      </w:r>
    </w:p>
    <w:p>
      <w:r>
        <w:t>Examples include safety protocols supported by the relevant vendors, such as PROFIsafe, CIP Safety, or FSoE.</w:t>
      </w:r>
    </w:p>
    <w:p>
      <w:r>
        <w:t>The presence of ordinary Ethernet communication does not automatically make the connection safety-rated.</w:t>
      </w:r>
    </w:p>
    <w:p>
      <w:r>
        <w:t>FAT may need to verify:</w:t>
      </w:r>
    </w:p>
    <w:p>
      <w:pPr>
        <w:pStyle w:val="ListBullet"/>
      </w:pPr>
      <w:r>
        <w:t>Correct safety communication configuration.</w:t>
      </w:r>
    </w:p>
    <w:p>
      <w:pPr>
        <w:pStyle w:val="ListBullet"/>
      </w:pPr>
      <w:r>
        <w:t>Correct device identities and assignments.</w:t>
      </w:r>
    </w:p>
    <w:p>
      <w:pPr>
        <w:pStyle w:val="ListBullet"/>
      </w:pPr>
      <w:r>
        <w:t>Required connection status.</w:t>
      </w:r>
    </w:p>
    <w:p>
      <w:pPr>
        <w:pStyle w:val="ListBullet"/>
      </w:pPr>
      <w:r>
        <w:t>Fault detection and reaction.</w:t>
      </w:r>
    </w:p>
    <w:p>
      <w:pPr>
        <w:pStyle w:val="ListBullet"/>
      </w:pPr>
      <w:r>
        <w:t>Timeout behavior.</w:t>
      </w:r>
    </w:p>
    <w:p>
      <w:pPr>
        <w:pStyle w:val="ListBullet"/>
      </w:pPr>
      <w:r>
        <w:t>Recovery after communication is restored.</w:t>
      </w:r>
    </w:p>
    <w:p>
      <w:pPr>
        <w:pStyle w:val="ListBullet"/>
      </w:pPr>
      <w:r>
        <w:t>Prevention of unintended restart.</w:t>
      </w:r>
    </w:p>
    <w:p>
      <w:pPr>
        <w:pStyle w:val="ListBullet"/>
      </w:pPr>
      <w:r>
        <w:t>Configuration revision and validation evidence.</w:t>
      </w:r>
    </w:p>
    <w:p>
      <w:r>
        <w:t>The expected behavior depends on the approved safety architecture. Safety-related communication must be validated under the relevant requirements, not treated as an ordinary HMI communication test.</w:t>
      </w:r>
    </w:p>
    <w:p>
      <w:pPr>
        <w:pStyle w:val="Heading2"/>
      </w:pPr>
      <w:r>
        <w:t>12. Safety Response Time</w:t>
      </w:r>
    </w:p>
    <w:p>
      <w:r>
        <w:t>Some safety functions have a maximum permitted response time.</w:t>
      </w:r>
    </w:p>
    <w:p>
      <w:r>
        <w:t>The total response may include:</w:t>
      </w:r>
    </w:p>
    <w:p>
      <w:pPr>
        <w:pStyle w:val="ListBullet"/>
      </w:pPr>
      <w:r>
        <w:t>Protective device response.</w:t>
      </w:r>
    </w:p>
    <w:p>
      <w:pPr>
        <w:pStyle w:val="ListBullet"/>
      </w:pPr>
      <w:r>
        <w:t>Input processing.</w:t>
      </w:r>
    </w:p>
    <w:p>
      <w:pPr>
        <w:pStyle w:val="ListBullet"/>
      </w:pPr>
      <w:r>
        <w:t>Safety logic execution.</w:t>
      </w:r>
    </w:p>
    <w:p>
      <w:pPr>
        <w:pStyle w:val="ListBullet"/>
      </w:pPr>
      <w:r>
        <w:t>Safety communication.</w:t>
      </w:r>
    </w:p>
    <w:p>
      <w:pPr>
        <w:pStyle w:val="ListBullet"/>
      </w:pPr>
      <w:r>
        <w:t>Output switching.</w:t>
      </w:r>
    </w:p>
    <w:p>
      <w:pPr>
        <w:pStyle w:val="ListBullet"/>
      </w:pPr>
      <w:r>
        <w:t>Drive or actuator response.</w:t>
      </w:r>
    </w:p>
    <w:p>
      <w:pPr>
        <w:pStyle w:val="ListBullet"/>
      </w:pPr>
      <w:r>
        <w:t>Mechanical stopping time.</w:t>
      </w:r>
    </w:p>
    <w:p>
      <w:r>
        <w:t>A simplified conceptual relationship is:</w:t>
      </w:r>
    </w:p>
    <w:p>
      <w:pPr>
        <w:spacing w:before="120" w:after="160"/>
        <w:jc w:val="center"/>
      </w:pPr>
      <m:oMathPara>
        <m:oMath>
          <m:sSub>
            <m:e>
              <m:r>
                <m:t>T</m:t>
              </m:r>
            </m:e>
            <m:sub>
              <m:r>
                <m:rPr>
                  <m:nor/>
                </m:rPr>
                <m:t>total</m:t>
              </m:r>
            </m:sub>
          </m:sSub>
          <m:r>
            <m:t>=</m:t>
          </m:r>
          <m:sSub>
            <m:e>
              <m:r>
                <m:t>T</m:t>
              </m:r>
            </m:e>
            <m:sub>
              <m:r>
                <m:rPr>
                  <m:nor/>
                </m:rPr>
                <m:t>input</m:t>
              </m:r>
            </m:sub>
          </m:sSub>
          <m:r>
            <m:t>+</m:t>
          </m:r>
          <m:sSub>
            <m:e>
              <m:r>
                <m:t>T</m:t>
              </m:r>
            </m:e>
            <m:sub>
              <m:r>
                <m:rPr>
                  <m:nor/>
                </m:rPr>
                <m:t>logic</m:t>
              </m:r>
            </m:sub>
          </m:sSub>
          <m:r>
            <m:t>+</m:t>
          </m:r>
          <m:sSub>
            <m:e>
              <m:r>
                <m:t>T</m:t>
              </m:r>
            </m:e>
            <m:sub>
              <m:r>
                <m:rPr>
                  <m:nor/>
                </m:rPr>
                <m:t>communication</m:t>
              </m:r>
            </m:sub>
          </m:sSub>
          <m:r>
            <m:t>+</m:t>
          </m:r>
          <m:sSub>
            <m:e>
              <m:r>
                <m:t>T</m:t>
              </m:r>
            </m:e>
            <m:sub>
              <m:r>
                <m:rPr>
                  <m:nor/>
                </m:rPr>
                <m:t>output</m:t>
              </m:r>
            </m:sub>
          </m:sSub>
          <m:r>
            <m:t>+</m:t>
          </m:r>
          <m:sSub>
            <m:e>
              <m:r>
                <m:t>T</m:t>
              </m:r>
            </m:e>
            <m:sub>
              <m:r>
                <m:rPr>
                  <m:nor/>
                </m:rPr>
                <m:t>actuator</m:t>
              </m:r>
            </m:sub>
          </m:sSub>
        </m:oMath>
      </m:oMathPara>
    </w:p>
    <w:p>
      <w:r>
        <w:t>The terms included depend on the system and measurement method. Actual safety response time must be evaluated according to the applicable design and validation procedure.</w:t>
      </w:r>
    </w:p>
    <w:p>
      <w:r>
        <w:t>FAT may measure the control-system portion, while the final machine stopping time may require installed equipment and suitable measurement methods at the site.</w:t>
      </w:r>
    </w:p>
    <w:p>
      <w:r>
        <w:t>Do not use an HMI screen refresh time as a substitute for safety response-time measurement.</w:t>
      </w:r>
    </w:p>
    <w:p>
      <w:pPr>
        <w:pStyle w:val="Heading2"/>
      </w:pPr>
      <w:r>
        <w:t>13. Safety FAT Versus Site Safety Validation</w:t>
      </w:r>
    </w:p>
    <w:p>
      <w:r>
        <w:t>Factory testing and site validation have different scopes.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Typical FAT scope</w:t>
            </w:r>
          </w:p>
        </w:tc>
        <w:tc>
          <w:tcPr>
            <w:tcW w:type="dxa" w:w="3600"/>
            <w:shd w:val="clear" w:color="auto" w:fill="EEF2F7"/>
          </w:tcPr>
          <w:p>
            <w:pPr>
              <w:spacing w:after="0" w:before="0" w:line="240" w:lineRule="auto"/>
              <w:jc w:val="left"/>
            </w:pPr>
            <w:r>
              <w:rPr>
                <w:b/>
                <w:color w:val="1A2E4A"/>
              </w:rPr>
              <w:t>Typical site validation scope</w:t>
            </w:r>
          </w:p>
        </w:tc>
      </w:tr>
      <w:tr>
        <w:tc>
          <w:tcPr>
            <w:tcW w:type="dxa" w:w="3600"/>
          </w:tcPr>
          <w:p>
            <w:pPr>
              <w:spacing w:after="0" w:before="0" w:line="240" w:lineRule="auto"/>
              <w:jc w:val="left"/>
            </w:pPr>
            <w:r>
              <w:t>Safety logic</w:t>
            </w:r>
          </w:p>
        </w:tc>
        <w:tc>
          <w:tcPr>
            <w:tcW w:type="dxa" w:w="3600"/>
          </w:tcPr>
          <w:p>
            <w:pPr>
              <w:spacing w:after="0" w:before="0" w:line="240" w:lineRule="auto"/>
              <w:jc w:val="left"/>
            </w:pPr>
            <w:r>
              <w:t>Verify configuration and specified behavior</w:t>
            </w:r>
          </w:p>
        </w:tc>
        <w:tc>
          <w:tcPr>
            <w:tcW w:type="dxa" w:w="3600"/>
          </w:tcPr>
          <w:p>
            <w:pPr>
              <w:spacing w:after="0" w:before="0" w:line="240" w:lineRule="auto"/>
              <w:jc w:val="left"/>
            </w:pPr>
            <w:r>
              <w:t>Verify installed configuration and integration</w:t>
            </w:r>
          </w:p>
        </w:tc>
      </w:tr>
      <w:tr>
        <w:tc>
          <w:tcPr>
            <w:tcW w:type="dxa" w:w="3600"/>
          </w:tcPr>
          <w:p>
            <w:pPr>
              <w:spacing w:after="0" w:before="0" w:line="240" w:lineRule="auto"/>
              <w:jc w:val="left"/>
            </w:pPr>
            <w:r>
              <w:t>Emergency-stop interface</w:t>
            </w:r>
          </w:p>
        </w:tc>
        <w:tc>
          <w:tcPr>
            <w:tcW w:type="dxa" w:w="3600"/>
          </w:tcPr>
          <w:p>
            <w:pPr>
              <w:spacing w:after="0" w:before="0" w:line="240" w:lineRule="auto"/>
              <w:jc w:val="left"/>
            </w:pPr>
            <w:r>
              <w:t>Test approved circuit or simulation behavior</w:t>
            </w:r>
          </w:p>
        </w:tc>
        <w:tc>
          <w:tcPr>
            <w:tcW w:type="dxa" w:w="3600"/>
          </w:tcPr>
          <w:p>
            <w:pPr>
              <w:spacing w:after="0" w:before="0" w:line="240" w:lineRule="auto"/>
              <w:jc w:val="left"/>
            </w:pPr>
            <w:r>
              <w:t>Verify installed devices and actual machine response</w:t>
            </w:r>
          </w:p>
        </w:tc>
      </w:tr>
      <w:tr>
        <w:tc>
          <w:tcPr>
            <w:tcW w:type="dxa" w:w="3600"/>
          </w:tcPr>
          <w:p>
            <w:pPr>
              <w:spacing w:after="0" w:before="0" w:line="240" w:lineRule="auto"/>
              <w:jc w:val="left"/>
            </w:pPr>
            <w:r>
              <w:t>Guard interlocks</w:t>
            </w:r>
          </w:p>
        </w:tc>
        <w:tc>
          <w:tcPr>
            <w:tcW w:type="dxa" w:w="3600"/>
          </w:tcPr>
          <w:p>
            <w:pPr>
              <w:spacing w:after="0" w:before="0" w:line="240" w:lineRule="auto"/>
              <w:jc w:val="left"/>
            </w:pPr>
            <w:r>
              <w:t>Verify logic and interfaces</w:t>
            </w:r>
          </w:p>
        </w:tc>
        <w:tc>
          <w:tcPr>
            <w:tcW w:type="dxa" w:w="3600"/>
          </w:tcPr>
          <w:p>
            <w:pPr>
              <w:spacing w:after="0" w:before="0" w:line="240" w:lineRule="auto"/>
              <w:jc w:val="left"/>
            </w:pPr>
            <w:r>
              <w:t>Verify mounting, actuation, access protection, and actual response</w:t>
            </w:r>
          </w:p>
        </w:tc>
      </w:tr>
      <w:tr>
        <w:tc>
          <w:tcPr>
            <w:tcW w:type="dxa" w:w="3600"/>
          </w:tcPr>
          <w:p>
            <w:pPr>
              <w:spacing w:after="0" w:before="0" w:line="240" w:lineRule="auto"/>
              <w:jc w:val="left"/>
            </w:pPr>
            <w:r>
              <w:t>Light curtains</w:t>
            </w:r>
          </w:p>
        </w:tc>
        <w:tc>
          <w:tcPr>
            <w:tcW w:type="dxa" w:w="3600"/>
          </w:tcPr>
          <w:p>
            <w:pPr>
              <w:spacing w:after="0" w:before="0" w:line="240" w:lineRule="auto"/>
              <w:jc w:val="left"/>
            </w:pPr>
            <w:r>
              <w:t>Verify approved interface tests</w:t>
            </w:r>
          </w:p>
        </w:tc>
        <w:tc>
          <w:tcPr>
            <w:tcW w:type="dxa" w:w="3600"/>
          </w:tcPr>
          <w:p>
            <w:pPr>
              <w:spacing w:after="0" w:before="0" w:line="240" w:lineRule="auto"/>
              <w:jc w:val="left"/>
            </w:pPr>
            <w:r>
              <w:t>Verify placement, protective distance, detection, and installed operation</w:t>
            </w:r>
          </w:p>
        </w:tc>
      </w:tr>
      <w:tr>
        <w:tc>
          <w:tcPr>
            <w:tcW w:type="dxa" w:w="3600"/>
          </w:tcPr>
          <w:p>
            <w:pPr>
              <w:spacing w:after="0" w:before="0" w:line="240" w:lineRule="auto"/>
              <w:jc w:val="left"/>
            </w:pPr>
            <w:r>
              <w:t>Safe drive functions</w:t>
            </w:r>
          </w:p>
        </w:tc>
        <w:tc>
          <w:tcPr>
            <w:tcW w:type="dxa" w:w="3600"/>
          </w:tcPr>
          <w:p>
            <w:pPr>
              <w:spacing w:after="0" w:before="0" w:line="240" w:lineRule="auto"/>
              <w:jc w:val="left"/>
            </w:pPr>
            <w:r>
              <w:t>Verify configuration and approved test cases</w:t>
            </w:r>
          </w:p>
        </w:tc>
        <w:tc>
          <w:tcPr>
            <w:tcW w:type="dxa" w:w="3600"/>
          </w:tcPr>
          <w:p>
            <w:pPr>
              <w:spacing w:after="0" w:before="0" w:line="240" w:lineRule="auto"/>
              <w:jc w:val="left"/>
            </w:pPr>
            <w:r>
              <w:t>Verify integration, actual drive response, and relevant machine behavior</w:t>
            </w:r>
          </w:p>
        </w:tc>
      </w:tr>
      <w:tr>
        <w:tc>
          <w:tcPr>
            <w:tcW w:type="dxa" w:w="3600"/>
          </w:tcPr>
          <w:p>
            <w:pPr>
              <w:spacing w:after="0" w:before="0" w:line="240" w:lineRule="auto"/>
              <w:jc w:val="left"/>
            </w:pPr>
            <w:r>
              <w:t>Stop time</w:t>
            </w:r>
          </w:p>
        </w:tc>
        <w:tc>
          <w:tcPr>
            <w:tcW w:type="dxa" w:w="3600"/>
          </w:tcPr>
          <w:p>
            <w:pPr>
              <w:spacing w:after="0" w:before="0" w:line="240" w:lineRule="auto"/>
              <w:jc w:val="left"/>
            </w:pPr>
            <w:r>
              <w:t>Test if the FAT setup and method support valid measurement</w:t>
            </w:r>
          </w:p>
        </w:tc>
        <w:tc>
          <w:tcPr>
            <w:tcW w:type="dxa" w:w="3600"/>
          </w:tcPr>
          <w:p>
            <w:pPr>
              <w:spacing w:after="0" w:before="0" w:line="240" w:lineRule="auto"/>
              <w:jc w:val="left"/>
            </w:pPr>
            <w:r>
              <w:t>Measure or validate the installed machine where required</w:t>
            </w:r>
          </w:p>
        </w:tc>
      </w:tr>
      <w:tr>
        <w:tc>
          <w:tcPr>
            <w:tcW w:type="dxa" w:w="3600"/>
          </w:tcPr>
          <w:p>
            <w:pPr>
              <w:spacing w:after="0" w:before="0" w:line="240" w:lineRule="auto"/>
              <w:jc w:val="left"/>
            </w:pPr>
            <w:r>
              <w:t>Electrical installation</w:t>
            </w:r>
          </w:p>
        </w:tc>
        <w:tc>
          <w:tcPr>
            <w:tcW w:type="dxa" w:w="3600"/>
          </w:tcPr>
          <w:p>
            <w:pPr>
              <w:spacing w:after="0" w:before="0" w:line="240" w:lineRule="auto"/>
              <w:jc w:val="left"/>
            </w:pPr>
            <w:r>
              <w:t>Review drawings and available evidence</w:t>
            </w:r>
          </w:p>
        </w:tc>
        <w:tc>
          <w:tcPr>
            <w:tcW w:type="dxa" w:w="3600"/>
          </w:tcPr>
          <w:p>
            <w:pPr>
              <w:spacing w:after="0" w:before="0" w:line="240" w:lineRule="auto"/>
              <w:jc w:val="left"/>
            </w:pPr>
            <w:r>
              <w:t>Verify installed wiring, protective measures, and applicable electrical requirements</w:t>
            </w:r>
          </w:p>
        </w:tc>
      </w:tr>
      <w:tr>
        <w:tc>
          <w:tcPr>
            <w:tcW w:type="dxa" w:w="3600"/>
          </w:tcPr>
          <w:p>
            <w:pPr>
              <w:spacing w:after="0" w:before="0" w:line="240" w:lineRule="auto"/>
              <w:jc w:val="left"/>
            </w:pPr>
            <w:r>
              <w:t>Risk reduction</w:t>
            </w:r>
          </w:p>
        </w:tc>
        <w:tc>
          <w:tcPr>
            <w:tcW w:type="dxa" w:w="3600"/>
          </w:tcPr>
          <w:p>
            <w:pPr>
              <w:spacing w:after="0" w:before="0" w:line="240" w:lineRule="auto"/>
              <w:jc w:val="left"/>
            </w:pPr>
            <w:r>
              <w:t>Review traceability to safety requirements</w:t>
            </w:r>
          </w:p>
        </w:tc>
        <w:tc>
          <w:tcPr>
            <w:tcW w:type="dxa" w:w="3600"/>
          </w:tcPr>
          <w:p>
            <w:pPr>
              <w:spacing w:after="0" w:before="0" w:line="240" w:lineRule="auto"/>
              <w:jc w:val="left"/>
            </w:pPr>
            <w:r>
              <w:t>Confirm the integrated machine meets the applicable requirements</w:t>
            </w:r>
          </w:p>
        </w:tc>
      </w:tr>
    </w:tbl>
    <w:p/>
    <w:p>
      <w:r>
        <w:t>The precise division depends on the contract, machine design, and validation plan. FAT should record unresolved site-dependent checks rather than treating them as completed.</w:t>
      </w:r>
    </w:p>
    <w:p>
      <w:pPr>
        <w:pStyle w:val="Heading2"/>
      </w:pPr>
      <w:r>
        <w:t>14. Safety Test Records and Evidence</w:t>
      </w:r>
    </w:p>
    <w:p>
      <w:r>
        <w:t>A safety test record must provide traceability from the requirement to the observed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Test case ID</w:t>
            </w:r>
          </w:p>
        </w:tc>
        <w:tc>
          <w:tcPr>
            <w:tcW w:type="dxa" w:w="5400"/>
          </w:tcPr>
          <w:p>
            <w:pPr>
              <w:spacing w:after="0" w:before="0" w:line="240" w:lineRule="auto"/>
              <w:jc w:val="left"/>
            </w:pPr>
            <w:r>
              <w:t>Unique test reference</w:t>
            </w:r>
          </w:p>
        </w:tc>
      </w:tr>
      <w:tr>
        <w:tc>
          <w:tcPr>
            <w:tcW w:type="dxa" w:w="5400"/>
          </w:tcPr>
          <w:p>
            <w:pPr>
              <w:spacing w:after="0" w:before="0" w:line="240" w:lineRule="auto"/>
              <w:jc w:val="left"/>
            </w:pPr>
            <w:r>
              <w:t>Safety function ID</w:t>
            </w:r>
          </w:p>
        </w:tc>
        <w:tc>
          <w:tcPr>
            <w:tcW w:type="dxa" w:w="5400"/>
          </w:tcPr>
          <w:p>
            <w:pPr>
              <w:spacing w:after="0" w:before="0" w:line="240" w:lineRule="auto"/>
              <w:jc w:val="left"/>
            </w:pPr>
            <w:r>
              <w:t>Reference to the approved safety specification</w:t>
            </w:r>
          </w:p>
        </w:tc>
      </w:tr>
      <w:tr>
        <w:tc>
          <w:tcPr>
            <w:tcW w:type="dxa" w:w="5400"/>
          </w:tcPr>
          <w:p>
            <w:pPr>
              <w:spacing w:after="0" w:before="0" w:line="240" w:lineRule="auto"/>
              <w:jc w:val="left"/>
            </w:pPr>
            <w:r>
              <w:t>Hazard reference</w:t>
            </w:r>
          </w:p>
        </w:tc>
        <w:tc>
          <w:tcPr>
            <w:tcW w:type="dxa" w:w="5400"/>
          </w:tcPr>
          <w:p>
            <w:pPr>
              <w:spacing w:after="0" w:before="0" w:line="240" w:lineRule="auto"/>
              <w:jc w:val="left"/>
            </w:pPr>
            <w:r>
              <w:t>Related hazard or risk assessment entry</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Applicable design requirement</w:t>
            </w:r>
          </w:p>
        </w:tc>
      </w:tr>
      <w:tr>
        <w:tc>
          <w:tcPr>
            <w:tcW w:type="dxa" w:w="5400"/>
          </w:tcPr>
          <w:p>
            <w:pPr>
              <w:spacing w:after="0" w:before="0" w:line="240" w:lineRule="auto"/>
              <w:jc w:val="left"/>
            </w:pPr>
            <w:r>
              <w:t>Device and equipment tags</w:t>
            </w:r>
          </w:p>
        </w:tc>
        <w:tc>
          <w:tcPr>
            <w:tcW w:type="dxa" w:w="5400"/>
          </w:tcPr>
          <w:p>
            <w:pPr>
              <w:spacing w:after="0" w:before="0" w:line="240" w:lineRule="auto"/>
              <w:jc w:val="left"/>
            </w:pPr>
            <w:r>
              <w:t>Input device, controller, and affected equipment</w:t>
            </w:r>
          </w:p>
        </w:tc>
      </w:tr>
      <w:tr>
        <w:tc>
          <w:tcPr>
            <w:tcW w:type="dxa" w:w="5400"/>
          </w:tcPr>
          <w:p>
            <w:pPr>
              <w:spacing w:after="0" w:before="0" w:line="240" w:lineRule="auto"/>
              <w:jc w:val="left"/>
            </w:pPr>
            <w:r>
              <w:t>Software and configuration revision</w:t>
            </w:r>
          </w:p>
        </w:tc>
        <w:tc>
          <w:tcPr>
            <w:tcW w:type="dxa" w:w="5400"/>
          </w:tcPr>
          <w:p>
            <w:pPr>
              <w:spacing w:after="0" w:before="0" w:line="240" w:lineRule="auto"/>
              <w:jc w:val="left"/>
            </w:pPr>
            <w:r>
              <w:t>Tested hardware and software baseline</w:t>
            </w:r>
          </w:p>
        </w:tc>
      </w:tr>
      <w:tr>
        <w:tc>
          <w:tcPr>
            <w:tcW w:type="dxa" w:w="5400"/>
          </w:tcPr>
          <w:p>
            <w:pPr>
              <w:spacing w:after="0" w:before="0" w:line="240" w:lineRule="auto"/>
              <w:jc w:val="left"/>
            </w:pPr>
            <w:r>
              <w:t>Initial state</w:t>
            </w:r>
          </w:p>
        </w:tc>
        <w:tc>
          <w:tcPr>
            <w:tcW w:type="dxa" w:w="5400"/>
          </w:tcPr>
          <w:p>
            <w:pPr>
              <w:spacing w:after="0" w:before="0" w:line="240" w:lineRule="auto"/>
              <w:jc w:val="left"/>
            </w:pPr>
            <w:r>
              <w:t>Defined conditions before testing</w:t>
            </w:r>
          </w:p>
        </w:tc>
      </w:tr>
      <w:tr>
        <w:tc>
          <w:tcPr>
            <w:tcW w:type="dxa" w:w="5400"/>
          </w:tcPr>
          <w:p>
            <w:pPr>
              <w:spacing w:after="0" w:before="0" w:line="240" w:lineRule="auto"/>
              <w:jc w:val="left"/>
            </w:pPr>
            <w:r>
              <w:t>Test method</w:t>
            </w:r>
          </w:p>
        </w:tc>
        <w:tc>
          <w:tcPr>
            <w:tcW w:type="dxa" w:w="5400"/>
          </w:tcPr>
          <w:p>
            <w:pPr>
              <w:spacing w:after="0" w:before="0" w:line="240" w:lineRule="auto"/>
              <w:jc w:val="left"/>
            </w:pPr>
            <w:r>
              <w:t>Approved simulation or physical test method</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Event that demands the safety response</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Required safe state and timing where specified</w:t>
            </w:r>
          </w:p>
        </w:tc>
      </w:tr>
      <w:tr>
        <w:tc>
          <w:tcPr>
            <w:tcW w:type="dxa" w:w="5400"/>
          </w:tcPr>
          <w:p>
            <w:pPr>
              <w:spacing w:after="0" w:before="0" w:line="240" w:lineRule="auto"/>
              <w:jc w:val="left"/>
            </w:pPr>
            <w:r>
              <w:t>Actual response</w:t>
            </w:r>
          </w:p>
        </w:tc>
        <w:tc>
          <w:tcPr>
            <w:tcW w:type="dxa" w:w="5400"/>
          </w:tcPr>
          <w:p>
            <w:pPr>
              <w:spacing w:after="0" w:before="0" w:line="240" w:lineRule="auto"/>
              <w:jc w:val="left"/>
            </w:pPr>
            <w:r>
              <w:t>Observed behavior and measurements</w:t>
            </w:r>
          </w:p>
        </w:tc>
      </w:tr>
      <w:tr>
        <w:tc>
          <w:tcPr>
            <w:tcW w:type="dxa" w:w="5400"/>
          </w:tcPr>
          <w:p>
            <w:pPr>
              <w:spacing w:after="0" w:before="0" w:line="240" w:lineRule="auto"/>
              <w:jc w:val="left"/>
            </w:pPr>
            <w:r>
              <w:t>Reset and restart result</w:t>
            </w:r>
          </w:p>
        </w:tc>
        <w:tc>
          <w:tcPr>
            <w:tcW w:type="dxa" w:w="5400"/>
          </w:tcPr>
          <w:p>
            <w:pPr>
              <w:spacing w:after="0" w:before="0" w:line="240" w:lineRule="auto"/>
              <w:jc w:val="left"/>
            </w:pPr>
            <w:r>
              <w:t>Verified recovery behavior</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log, measurement, approved screenshot, or validation record</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Nonconformance record where required</w:t>
            </w:r>
          </w:p>
        </w:tc>
      </w:tr>
      <w:tr>
        <w:tc>
          <w:tcPr>
            <w:tcW w:type="dxa" w:w="5400"/>
          </w:tcPr>
          <w:p>
            <w:pPr>
              <w:spacing w:after="0" w:before="0" w:line="240" w:lineRule="auto"/>
              <w:jc w:val="left"/>
            </w:pPr>
            <w:r>
              <w:t>Validation approval</w:t>
            </w:r>
          </w:p>
        </w:tc>
        <w:tc>
          <w:tcPr>
            <w:tcW w:type="dxa" w:w="5400"/>
          </w:tcPr>
          <w:p>
            <w:pPr>
              <w:spacing w:after="0" w:before="0" w:line="240" w:lineRule="auto"/>
              <w:jc w:val="left"/>
            </w:pPr>
            <w:r>
              <w:t>Required reviewer or authorized sign-off</w:t>
            </w:r>
          </w:p>
        </w:tc>
      </w:tr>
    </w:tbl>
    <w:p/>
    <w:p>
      <w:r>
        <w:t>Evidence must correspond to the actual tested configuration. A screenshot of a safety status bit is not sufficient proof of the complete safety function.</w:t>
      </w:r>
    </w:p>
    <w:p>
      <w:pPr>
        <w:pStyle w:val="Heading2"/>
      </w:pPr>
      <w:r>
        <w:t>15. Safety FAT Failure Management</w:t>
      </w:r>
    </w:p>
    <w:p>
      <w:r>
        <w:t>A safety-related test failure must be treated according to the project's safety and nonconformance process.</w:t>
      </w:r>
    </w:p>
    <w:p>
      <w:r>
        <w:t>Typical defects include:</w:t>
      </w:r>
    </w:p>
    <w:p>
      <w:pPr>
        <w:pStyle w:val="ListBullet"/>
      </w:pPr>
      <w:r>
        <w:t>Emergency-stop actuation does not produce the specified response.</w:t>
      </w:r>
    </w:p>
    <w:p>
      <w:pPr>
        <w:pStyle w:val="ListBullet"/>
      </w:pPr>
      <w:r>
        <w:t>Guard opening does not inhibit the required operation.</w:t>
      </w:r>
    </w:p>
    <w:p>
      <w:pPr>
        <w:pStyle w:val="ListBullet"/>
      </w:pPr>
      <w:r>
        <w:t>Reset is accepted while a prohibited condition remains active.</w:t>
      </w:r>
    </w:p>
    <w:p>
      <w:pPr>
        <w:pStyle w:val="ListBullet"/>
      </w:pPr>
      <w:r>
        <w:t>Equipment restarts unexpectedly after safety reset.</w:t>
      </w:r>
    </w:p>
    <w:p>
      <w:pPr>
        <w:pStyle w:val="ListBullet"/>
      </w:pPr>
      <w:r>
        <w:t>Incorrect safety device or zone mapping.</w:t>
      </w:r>
    </w:p>
    <w:p>
      <w:pPr>
        <w:pStyle w:val="ListBullet"/>
      </w:pPr>
      <w:r>
        <w:t>Missing or incorrect diagnostic behavior.</w:t>
      </w:r>
    </w:p>
    <w:p>
      <w:pPr>
        <w:pStyle w:val="ListBullet"/>
      </w:pPr>
      <w:r>
        <w:t>Incorrect drive safety configuration.</w:t>
      </w:r>
    </w:p>
    <w:p>
      <w:pPr>
        <w:pStyle w:val="ListBullet"/>
      </w:pPr>
      <w:r>
        <w:t>Unverified software or hardware revision.</w:t>
      </w:r>
    </w:p>
    <w:p>
      <w:pPr>
        <w:pStyle w:val="ListBullet"/>
      </w:pPr>
      <w:r>
        <w:t>Response time exceeds the approved limit.</w:t>
      </w:r>
    </w:p>
    <w:p>
      <w:pPr>
        <w:pStyle w:val="ListBullet"/>
      </w:pPr>
      <w:r>
        <w:t>Required validation evidence is missing.</w:t>
      </w:r>
    </w:p>
    <w:p>
      <w:r>
        <w:t>The process should include:</w:t>
      </w:r>
    </w:p>
    <w:p>
      <w:pPr>
        <w:tabs>
          <w:tab w:pos="403" w:val="left"/>
        </w:tabs>
        <w:spacing w:after="40" w:line="276" w:lineRule="auto"/>
        <w:ind w:left="403" w:hanging="403"/>
        <w:jc w:val="left"/>
      </w:pPr>
      <w:r>
        <w:rPr>
          <w:color w:val="1A2E4A"/>
        </w:rPr>
        <w:t>1.</w:t>
        <w:tab/>
      </w:r>
      <w:r>
        <w:t>Stop the affected test and place the system in the approved safe condition.</w:t>
      </w:r>
    </w:p>
    <w:p>
      <w:pPr>
        <w:tabs>
          <w:tab w:pos="403" w:val="left"/>
        </w:tabs>
        <w:spacing w:after="40" w:line="276" w:lineRule="auto"/>
        <w:ind w:left="403" w:hanging="403"/>
        <w:jc w:val="left"/>
      </w:pPr>
      <w:r>
        <w:rPr>
          <w:color w:val="1A2E4A"/>
        </w:rPr>
        <w:t>2.</w:t>
        <w:tab/>
      </w:r>
      <w:r>
        <w:t>Document the observed behavior and the relevant safety requirement.</w:t>
      </w:r>
    </w:p>
    <w:p>
      <w:pPr>
        <w:tabs>
          <w:tab w:pos="403" w:val="left"/>
        </w:tabs>
        <w:spacing w:after="40" w:line="276" w:lineRule="auto"/>
        <w:ind w:left="403" w:hanging="403"/>
        <w:jc w:val="left"/>
      </w:pPr>
      <w:r>
        <w:rPr>
          <w:color w:val="1A2E4A"/>
        </w:rPr>
        <w:t>3.</w:t>
        <w:tab/>
      </w:r>
      <w:r>
        <w:t>Notify the responsible safety or engineering authority.</w:t>
      </w:r>
    </w:p>
    <w:p>
      <w:pPr>
        <w:tabs>
          <w:tab w:pos="403" w:val="left"/>
        </w:tabs>
        <w:spacing w:after="40" w:line="276" w:lineRule="auto"/>
        <w:ind w:left="403" w:hanging="403"/>
        <w:jc w:val="left"/>
      </w:pPr>
      <w:r>
        <w:rPr>
          <w:color w:val="1A2E4A"/>
        </w:rPr>
        <w:t>4.</w:t>
        <w:tab/>
      </w:r>
      <w:r>
        <w:t>Investigate the cause without defeating protective measures.</w:t>
      </w:r>
    </w:p>
    <w:p>
      <w:pPr>
        <w:tabs>
          <w:tab w:pos="403" w:val="left"/>
        </w:tabs>
        <w:spacing w:after="40" w:line="276" w:lineRule="auto"/>
        <w:ind w:left="403" w:hanging="403"/>
        <w:jc w:val="left"/>
      </w:pPr>
      <w:r>
        <w:rPr>
          <w:color w:val="1A2E4A"/>
        </w:rPr>
        <w:t>5.</w:t>
        <w:tab/>
      </w:r>
      <w:r>
        <w:t>Implement corrective action through the approved change process.</w:t>
      </w:r>
    </w:p>
    <w:p>
      <w:pPr>
        <w:tabs>
          <w:tab w:pos="403" w:val="left"/>
        </w:tabs>
        <w:spacing w:after="40" w:line="276" w:lineRule="auto"/>
        <w:ind w:left="403" w:hanging="403"/>
        <w:jc w:val="left"/>
      </w:pPr>
      <w:r>
        <w:rPr>
          <w:color w:val="1A2E4A"/>
        </w:rPr>
        <w:t>6.</w:t>
        <w:tab/>
      </w:r>
      <w:r>
        <w:t>Repeat the failed test using the approved procedure.</w:t>
      </w:r>
    </w:p>
    <w:p>
      <w:pPr>
        <w:tabs>
          <w:tab w:pos="403" w:val="left"/>
        </w:tabs>
        <w:spacing w:after="40" w:line="276" w:lineRule="auto"/>
        <w:ind w:left="403" w:hanging="403"/>
        <w:jc w:val="left"/>
      </w:pPr>
      <w:r>
        <w:rPr>
          <w:color w:val="1A2E4A"/>
        </w:rPr>
        <w:t>7.</w:t>
        <w:tab/>
      </w:r>
      <w:r>
        <w:t>Perform regression testing of affected safety functions.</w:t>
      </w:r>
    </w:p>
    <w:p>
      <w:pPr>
        <w:tabs>
          <w:tab w:pos="403" w:val="left"/>
        </w:tabs>
        <w:spacing w:after="40" w:line="276" w:lineRule="auto"/>
        <w:ind w:left="403" w:hanging="403"/>
        <w:jc w:val="left"/>
      </w:pPr>
      <w:r>
        <w:rPr>
          <w:color w:val="1A2E4A"/>
        </w:rPr>
        <w:t>8.</w:t>
        <w:tab/>
      </w:r>
      <w:r>
        <w:t>Update the configuration and validation records.</w:t>
      </w:r>
    </w:p>
    <w:p>
      <w:pPr>
        <w:tabs>
          <w:tab w:pos="403" w:val="left"/>
        </w:tabs>
        <w:spacing w:after="40" w:line="276" w:lineRule="auto"/>
        <w:ind w:left="403" w:hanging="403"/>
        <w:jc w:val="left"/>
      </w:pPr>
      <w:r>
        <w:rPr>
          <w:color w:val="1A2E4A"/>
        </w:rPr>
        <w:t>9.</w:t>
        <w:tab/>
      </w:r>
      <w:r>
        <w:t>Obtain the required review and approval before acceptance.</w:t>
      </w:r>
    </w:p>
    <w:p>
      <w:r>
        <w:t>A failed safety test must not be waived merely because the machine can still operate. Any deviation requires formal assessment and disposition by the authorized parties.</w:t>
      </w:r>
    </w:p>
    <w:p>
      <w:pPr>
        <w:pStyle w:val="Heading2"/>
      </w:pPr>
      <w:r>
        <w:t>16. Common Safety FAT Mistakes</w:t>
      </w:r>
    </w:p>
    <w:p>
      <w:pPr>
        <w:pStyle w:val="ListBullet"/>
      </w:pPr>
      <w:r>
        <w:t>Treating an ordinary PLC interlock as a validated safety function.</w:t>
      </w:r>
    </w:p>
    <w:p>
      <w:pPr>
        <w:pStyle w:val="ListBullet"/>
      </w:pPr>
      <w:r>
        <w:t>Testing only the HMI indication.</w:t>
      </w:r>
    </w:p>
    <w:p>
      <w:pPr>
        <w:pStyle w:val="ListBullet"/>
      </w:pPr>
      <w:r>
        <w:t>Confusing device release, safety reset, and machine start.</w:t>
      </w:r>
    </w:p>
    <w:p>
      <w:pPr>
        <w:pStyle w:val="ListBullet"/>
      </w:pPr>
      <w:r>
        <w:t>Assuming STO isolates all electrical or stored energy.</w:t>
      </w:r>
    </w:p>
    <w:p>
      <w:pPr>
        <w:pStyle w:val="ListBullet"/>
      </w:pPr>
      <w:r>
        <w:t>Failing to verify restart prevention.</w:t>
      </w:r>
    </w:p>
    <w:p>
      <w:pPr>
        <w:pStyle w:val="ListBullet"/>
      </w:pPr>
      <w:r>
        <w:t>Ignoring the final switching elements.</w:t>
      </w:r>
    </w:p>
    <w:p>
      <w:pPr>
        <w:pStyle w:val="ListBullet"/>
      </w:pPr>
      <w:r>
        <w:t>Assuming a safety communication network is configured correctly because ordinary data communication works.</w:t>
      </w:r>
    </w:p>
    <w:p>
      <w:pPr>
        <w:pStyle w:val="ListBullet"/>
      </w:pPr>
      <w:r>
        <w:t>Changing safety logic without approved authorization.</w:t>
      </w:r>
    </w:p>
    <w:p>
      <w:pPr>
        <w:pStyle w:val="ListBullet"/>
      </w:pPr>
      <w:r>
        <w:t>Performing unapproved fault injection or bypassing protective devices.</w:t>
      </w:r>
    </w:p>
    <w:p>
      <w:pPr>
        <w:pStyle w:val="ListBullet"/>
      </w:pPr>
      <w:r>
        <w:t>Treating FAT as a substitute for site validation.</w:t>
      </w:r>
    </w:p>
    <w:p>
      <w:pPr>
        <w:pStyle w:val="ListBullet"/>
      </w:pPr>
      <w:r>
        <w:t>Ignoring stopping time and mechanical behavior where they are part of the requirement.</w:t>
      </w:r>
    </w:p>
    <w:p>
      <w:pPr>
        <w:pStyle w:val="ListBullet"/>
      </w:pPr>
      <w:r>
        <w:t>Failing to document the exact tested hardware and software revisions.</w:t>
      </w:r>
    </w:p>
    <w:p>
      <w:pPr>
        <w:pStyle w:val="ListBullet"/>
      </w:pPr>
      <w:r>
        <w:t>Closing a safety-related deviation without appropriate retesting and approval.</w:t>
      </w:r>
    </w:p>
    <w:p>
      <w:pPr>
        <w:pStyle w:val="Heading2"/>
      </w:pPr>
      <w:r>
        <w:t>17. Safety FAT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Safety function does not respond</w:t>
            </w:r>
          </w:p>
        </w:tc>
        <w:tc>
          <w:tcPr>
            <w:tcW w:type="dxa" w:w="3600"/>
          </w:tcPr>
          <w:p>
            <w:pPr>
              <w:spacing w:after="0" w:before="0" w:line="240" w:lineRule="auto"/>
              <w:jc w:val="left"/>
            </w:pPr>
            <w:r>
              <w:t>Incorrect input mapping, logic configuration, wiring, or final-element interface</w:t>
            </w:r>
          </w:p>
        </w:tc>
        <w:tc>
          <w:tcPr>
            <w:tcW w:type="dxa" w:w="3600"/>
          </w:tcPr>
          <w:p>
            <w:pPr>
              <w:spacing w:after="0" w:before="0" w:line="240" w:lineRule="auto"/>
              <w:jc w:val="left"/>
            </w:pPr>
            <w:r>
              <w:t>Follow the approved diagnostic procedure through the safety function</w:t>
            </w:r>
          </w:p>
        </w:tc>
      </w:tr>
      <w:tr>
        <w:tc>
          <w:tcPr>
            <w:tcW w:type="dxa" w:w="3600"/>
          </w:tcPr>
          <w:p>
            <w:pPr>
              <w:spacing w:after="0" w:before="0" w:line="240" w:lineRule="auto"/>
              <w:jc w:val="left"/>
            </w:pPr>
            <w:r>
              <w:t>Safety function activates unexpectedly</w:t>
            </w:r>
          </w:p>
        </w:tc>
        <w:tc>
          <w:tcPr>
            <w:tcW w:type="dxa" w:w="3600"/>
          </w:tcPr>
          <w:p>
            <w:pPr>
              <w:spacing w:after="0" w:before="0" w:line="240" w:lineRule="auto"/>
              <w:jc w:val="left"/>
            </w:pPr>
            <w:r>
              <w:t>Incorrect device state, wiring issue, configuration mismatch, or detected fault</w:t>
            </w:r>
          </w:p>
        </w:tc>
        <w:tc>
          <w:tcPr>
            <w:tcW w:type="dxa" w:w="3600"/>
          </w:tcPr>
          <w:p>
            <w:pPr>
              <w:spacing w:after="0" w:before="0" w:line="240" w:lineRule="auto"/>
              <w:jc w:val="left"/>
            </w:pPr>
            <w:r>
              <w:t>Check device diagnostics and approved circuit documentation</w:t>
            </w:r>
          </w:p>
        </w:tc>
      </w:tr>
      <w:tr>
        <w:tc>
          <w:tcPr>
            <w:tcW w:type="dxa" w:w="3600"/>
          </w:tcPr>
          <w:p>
            <w:pPr>
              <w:spacing w:after="0" w:before="0" w:line="240" w:lineRule="auto"/>
              <w:jc w:val="left"/>
            </w:pPr>
            <w:r>
              <w:t>Reset is rejected</w:t>
            </w:r>
          </w:p>
        </w:tc>
        <w:tc>
          <w:tcPr>
            <w:tcW w:type="dxa" w:w="3600"/>
          </w:tcPr>
          <w:p>
            <w:pPr>
              <w:spacing w:after="0" w:before="0" w:line="240" w:lineRule="auto"/>
              <w:jc w:val="left"/>
            </w:pPr>
            <w:r>
              <w:t>Safety demand remains active or a required condition is missing</w:t>
            </w:r>
          </w:p>
        </w:tc>
        <w:tc>
          <w:tcPr>
            <w:tcW w:type="dxa" w:w="3600"/>
          </w:tcPr>
          <w:p>
            <w:pPr>
              <w:spacing w:after="0" w:before="0" w:line="240" w:lineRule="auto"/>
              <w:jc w:val="left"/>
            </w:pPr>
            <w:r>
              <w:t>Verify the initiating condition, feedback, and reset requirements</w:t>
            </w:r>
          </w:p>
        </w:tc>
      </w:tr>
      <w:tr>
        <w:tc>
          <w:tcPr>
            <w:tcW w:type="dxa" w:w="3600"/>
          </w:tcPr>
          <w:p>
            <w:pPr>
              <w:spacing w:after="0" w:before="0" w:line="240" w:lineRule="auto"/>
              <w:jc w:val="left"/>
            </w:pPr>
            <w:r>
              <w:t>Machine restarts unexpectedly</w:t>
            </w:r>
          </w:p>
        </w:tc>
        <w:tc>
          <w:tcPr>
            <w:tcW w:type="dxa" w:w="3600"/>
          </w:tcPr>
          <w:p>
            <w:pPr>
              <w:spacing w:after="0" w:before="0" w:line="240" w:lineRule="auto"/>
              <w:jc w:val="left"/>
            </w:pPr>
            <w:r>
              <w:t>Reset and start behavior is incorrectly coupled or command retention is mishandled</w:t>
            </w:r>
          </w:p>
        </w:tc>
        <w:tc>
          <w:tcPr>
            <w:tcW w:type="dxa" w:w="3600"/>
          </w:tcPr>
          <w:p>
            <w:pPr>
              <w:spacing w:after="0" w:before="0" w:line="240" w:lineRule="auto"/>
              <w:jc w:val="left"/>
            </w:pPr>
            <w:r>
              <w:t>Review the approved restart logic and safety design</w:t>
            </w:r>
          </w:p>
        </w:tc>
      </w:tr>
      <w:tr>
        <w:tc>
          <w:tcPr>
            <w:tcW w:type="dxa" w:w="3600"/>
          </w:tcPr>
          <w:p>
            <w:pPr>
              <w:spacing w:after="0" w:before="0" w:line="240" w:lineRule="auto"/>
              <w:jc w:val="left"/>
            </w:pPr>
            <w:r>
              <w:t>HMI shows safe status but equipment remains enabled</w:t>
            </w:r>
          </w:p>
        </w:tc>
        <w:tc>
          <w:tcPr>
            <w:tcW w:type="dxa" w:w="3600"/>
          </w:tcPr>
          <w:p>
            <w:pPr>
              <w:spacing w:after="0" w:before="0" w:line="240" w:lineRule="auto"/>
              <w:jc w:val="left"/>
            </w:pPr>
            <w:r>
              <w:t>Incorrect status mapping or mismatch between indication and actual safety state</w:t>
            </w:r>
          </w:p>
        </w:tc>
        <w:tc>
          <w:tcPr>
            <w:tcW w:type="dxa" w:w="3600"/>
          </w:tcPr>
          <w:p>
            <w:pPr>
              <w:spacing w:after="0" w:before="0" w:line="240" w:lineRule="auto"/>
              <w:jc w:val="left"/>
            </w:pPr>
            <w:r>
              <w:t>Verify the safety controller and final-element states</w:t>
            </w:r>
          </w:p>
        </w:tc>
      </w:tr>
      <w:tr>
        <w:tc>
          <w:tcPr>
            <w:tcW w:type="dxa" w:w="3600"/>
          </w:tcPr>
          <w:p>
            <w:pPr>
              <w:spacing w:after="0" w:before="0" w:line="240" w:lineRule="auto"/>
              <w:jc w:val="left"/>
            </w:pPr>
            <w:r>
              <w:t>Safety fault remains after recovery</w:t>
            </w:r>
          </w:p>
        </w:tc>
        <w:tc>
          <w:tcPr>
            <w:tcW w:type="dxa" w:w="3600"/>
          </w:tcPr>
          <w:p>
            <w:pPr>
              <w:spacing w:after="0" w:before="0" w:line="240" w:lineRule="auto"/>
              <w:jc w:val="left"/>
            </w:pPr>
            <w:r>
              <w:t>Fault has not been cleared according to the required procedure or the underlying fault persists</w:t>
            </w:r>
          </w:p>
        </w:tc>
        <w:tc>
          <w:tcPr>
            <w:tcW w:type="dxa" w:w="3600"/>
          </w:tcPr>
          <w:p>
            <w:pPr>
              <w:spacing w:after="0" w:before="0" w:line="240" w:lineRule="auto"/>
              <w:jc w:val="left"/>
            </w:pPr>
            <w:r>
              <w:t>Review diagnostic information and recovery requirements</w:t>
            </w:r>
          </w:p>
        </w:tc>
      </w:tr>
      <w:tr>
        <w:tc>
          <w:tcPr>
            <w:tcW w:type="dxa" w:w="3600"/>
          </w:tcPr>
          <w:p>
            <w:pPr>
              <w:spacing w:after="0" w:before="0" w:line="240" w:lineRule="auto"/>
              <w:jc w:val="left"/>
            </w:pPr>
            <w:r>
              <w:t>Drive does not achieve expected safe response</w:t>
            </w:r>
          </w:p>
        </w:tc>
        <w:tc>
          <w:tcPr>
            <w:tcW w:type="dxa" w:w="3600"/>
          </w:tcPr>
          <w:p>
            <w:pPr>
              <w:spacing w:after="0" w:before="0" w:line="240" w:lineRule="auto"/>
              <w:jc w:val="left"/>
            </w:pPr>
            <w:r>
              <w:t>Incorrect safety configuration, wiring, or drive function selection</w:t>
            </w:r>
          </w:p>
        </w:tc>
        <w:tc>
          <w:tcPr>
            <w:tcW w:type="dxa" w:w="3600"/>
          </w:tcPr>
          <w:p>
            <w:pPr>
              <w:spacing w:after="0" w:before="0" w:line="240" w:lineRule="auto"/>
              <w:jc w:val="left"/>
            </w:pPr>
            <w:r>
              <w:t>Check approved drive safety configuration and validation procedure</w:t>
            </w:r>
          </w:p>
        </w:tc>
      </w:tr>
      <w:tr>
        <w:tc>
          <w:tcPr>
            <w:tcW w:type="dxa" w:w="3600"/>
          </w:tcPr>
          <w:p>
            <w:pPr>
              <w:spacing w:after="0" w:before="0" w:line="240" w:lineRule="auto"/>
              <w:jc w:val="left"/>
            </w:pPr>
            <w:r>
              <w:t>Response time exceeds the limit</w:t>
            </w:r>
          </w:p>
        </w:tc>
        <w:tc>
          <w:tcPr>
            <w:tcW w:type="dxa" w:w="3600"/>
          </w:tcPr>
          <w:p>
            <w:pPr>
              <w:spacing w:after="0" w:before="0" w:line="240" w:lineRule="auto"/>
              <w:jc w:val="left"/>
            </w:pPr>
            <w:r>
              <w:t>Excessive processing, communication, drive, or mechanical stopping time</w:t>
            </w:r>
          </w:p>
        </w:tc>
        <w:tc>
          <w:tcPr>
            <w:tcW w:type="dxa" w:w="3600"/>
          </w:tcPr>
          <w:p>
            <w:pPr>
              <w:spacing w:after="0" w:before="0" w:line="240" w:lineRule="auto"/>
              <w:jc w:val="left"/>
            </w:pPr>
            <w:r>
              <w:t>Measure the specified portions using the approved method</w:t>
            </w:r>
          </w:p>
        </w:tc>
      </w:tr>
      <w:tr>
        <w:tc>
          <w:tcPr>
            <w:tcW w:type="dxa" w:w="3600"/>
          </w:tcPr>
          <w:p>
            <w:pPr>
              <w:spacing w:after="0" w:before="0" w:line="240" w:lineRule="auto"/>
              <w:jc w:val="left"/>
            </w:pPr>
            <w:r>
              <w:t>Communication recovery does not restore readiness</w:t>
            </w:r>
          </w:p>
        </w:tc>
        <w:tc>
          <w:tcPr>
            <w:tcW w:type="dxa" w:w="3600"/>
          </w:tcPr>
          <w:p>
            <w:pPr>
              <w:spacing w:after="0" w:before="0" w:line="240" w:lineRule="auto"/>
              <w:jc w:val="left"/>
            </w:pPr>
            <w:r>
              <w:t>Fault recovery, connection configuration, or reset requirements are not satisfied</w:t>
            </w:r>
          </w:p>
        </w:tc>
        <w:tc>
          <w:tcPr>
            <w:tcW w:type="dxa" w:w="3600"/>
          </w:tcPr>
          <w:p>
            <w:pPr>
              <w:spacing w:after="0" w:before="0" w:line="240" w:lineRule="auto"/>
              <w:jc w:val="left"/>
            </w:pPr>
            <w:r>
              <w:t>Verify safety communication status and required recovery procedure</w:t>
            </w:r>
          </w:p>
        </w:tc>
      </w:tr>
    </w:tbl>
    <w:p/>
    <w:p>
      <w:r>
        <w:t>Safety troubleshooting must remain within the approved procedure and the competence of the personnel performing it.</w:t>
      </w:r>
    </w:p>
    <w:p>
      <w:pPr>
        <w:pStyle w:val="Heading2"/>
      </w:pPr>
      <w:r>
        <w:t>18. Safety FAT Completion Checklist</w:t>
      </w:r>
    </w:p>
    <w:p>
      <w:pPr>
        <w:pStyle w:val="Heading3"/>
      </w:pPr>
      <w:r>
        <w:t>Design and traceability</w:t>
      </w:r>
    </w:p>
    <w:p>
      <w:pPr>
        <w:pStyle w:val="ListBullet"/>
      </w:pPr>
      <w:r>
        <w:t>Applicable safety requirements and standards are identified.</w:t>
      </w:r>
    </w:p>
    <w:p>
      <w:pPr>
        <w:pStyle w:val="ListBullet"/>
      </w:pPr>
      <w:r>
        <w:t>Safety functions are traceable to the risk assessment.</w:t>
      </w:r>
    </w:p>
    <w:p>
      <w:pPr>
        <w:pStyle w:val="ListBullet"/>
      </w:pPr>
      <w:r>
        <w:t>Approved safety specifications and schematics are available.</w:t>
      </w:r>
    </w:p>
    <w:p>
      <w:pPr>
        <w:pStyle w:val="ListBullet"/>
      </w:pPr>
      <w:r>
        <w:t>Required PL or SIL targets are documented where applicable.</w:t>
      </w:r>
    </w:p>
    <w:p>
      <w:pPr>
        <w:pStyle w:val="ListBullet"/>
      </w:pPr>
      <w:r>
        <w:t>Tested hardware, firmware, and software revisions are recorded.</w:t>
      </w:r>
    </w:p>
    <w:p>
      <w:pPr>
        <w:pStyle w:val="Heading3"/>
      </w:pPr>
      <w:r>
        <w:t>Functional verification</w:t>
      </w:r>
    </w:p>
    <w:p>
      <w:pPr>
        <w:pStyle w:val="ListBullet"/>
      </w:pPr>
      <w:r>
        <w:t>Emergency-stop functions are tested according to the approved scope.</w:t>
      </w:r>
    </w:p>
    <w:p>
      <w:pPr>
        <w:pStyle w:val="ListBullet"/>
      </w:pPr>
      <w:r>
        <w:t>Guard interlocks and protective-device interfaces are verified.</w:t>
      </w:r>
    </w:p>
    <w:p>
      <w:pPr>
        <w:pStyle w:val="ListBullet"/>
      </w:pPr>
      <w:r>
        <w:t>Required stop responses are confirmed.</w:t>
      </w:r>
    </w:p>
    <w:p>
      <w:pPr>
        <w:pStyle w:val="ListBullet"/>
      </w:pPr>
      <w:r>
        <w:t>Reset and restart prevention are tested.</w:t>
      </w:r>
    </w:p>
    <w:p>
      <w:pPr>
        <w:pStyle w:val="ListBullet"/>
      </w:pPr>
      <w:r>
        <w:t>Safety diagnostics are tested where required.</w:t>
      </w:r>
    </w:p>
    <w:p>
      <w:pPr>
        <w:pStyle w:val="ListBullet"/>
      </w:pPr>
      <w:r>
        <w:t>Safe drive functions and safety communication are verified where applicable.</w:t>
      </w:r>
    </w:p>
    <w:p>
      <w:pPr>
        <w:pStyle w:val="ListBullet"/>
      </w:pPr>
      <w:r>
        <w:t>Response-time requirements are addressed using the approved method.</w:t>
      </w:r>
    </w:p>
    <w:p>
      <w:pPr>
        <w:pStyle w:val="Heading3"/>
      </w:pPr>
      <w:r>
        <w:t>Validation and closure</w:t>
      </w:r>
    </w:p>
    <w:p>
      <w:pPr>
        <w:pStyle w:val="ListBullet"/>
      </w:pPr>
      <w:r>
        <w:t>Test methods are authorized and controlled.</w:t>
      </w:r>
    </w:p>
    <w:p>
      <w:pPr>
        <w:pStyle w:val="ListBullet"/>
      </w:pPr>
      <w:r>
        <w:t>Safety-related faults are handled under the approved procedure.</w:t>
      </w:r>
    </w:p>
    <w:p>
      <w:pPr>
        <w:pStyle w:val="ListBullet"/>
      </w:pPr>
      <w:r>
        <w:t>Failures are documented and corrected through change control.</w:t>
      </w:r>
    </w:p>
    <w:p>
      <w:pPr>
        <w:pStyle w:val="ListBullet"/>
      </w:pPr>
      <w:r>
        <w:t>Required regression tests are completed.</w:t>
      </w:r>
    </w:p>
    <w:p>
      <w:pPr>
        <w:pStyle w:val="ListBullet"/>
      </w:pPr>
      <w:r>
        <w:t>Site-dependent validation activities are identified.</w:t>
      </w:r>
    </w:p>
    <w:p>
      <w:pPr>
        <w:pStyle w:val="ListBullet"/>
      </w:pPr>
      <w:r>
        <w:t>Evidence is traceable to the tested configuration.</w:t>
      </w:r>
    </w:p>
    <w:p>
      <w:pPr>
        <w:pStyle w:val="ListBullet"/>
      </w:pPr>
      <w:r>
        <w:t>Required safety review and approval are recorded.</w:t>
      </w:r>
    </w:p>
    <w:p>
      <w:pPr>
        <w:pStyle w:val="Heading2"/>
      </w:pPr>
      <w:r>
        <w:t>19. Interview Questions and Answers</w:t>
      </w:r>
    </w:p>
    <w:p>
      <w:pPr>
        <w:pStyle w:val="Heading3"/>
      </w:pPr>
      <w:r>
        <w:t>Q1. What is safety testing during FAT?</w:t>
      </w:r>
    </w:p>
    <w:p>
      <w:r>
        <w:t>It verifies that the safety-related functions included in the FAT scope behave according to the approved safety requirements, including initiating conditions, specified responses, diagnostics, reset behavior, and restart prevention.</w:t>
      </w:r>
    </w:p>
    <w:p>
      <w:pPr>
        <w:pStyle w:val="Heading3"/>
      </w:pPr>
      <w:r>
        <w:t>Q2. What is the difference between an interlock and a safety function?</w:t>
      </w:r>
    </w:p>
    <w:p>
      <w:r>
        <w:t>A standard interlock controls an operation based on defined conditions. A safety function is specifically designed and validated to reduce risk and must satisfy the applicable safety requirements. An ordinary interlock is not automatically a safety function.</w:t>
      </w:r>
    </w:p>
    <w:p>
      <w:pPr>
        <w:pStyle w:val="Heading3"/>
      </w:pPr>
      <w:r>
        <w:t>Q3. What is the difference between PL and SIL?</w:t>
      </w:r>
    </w:p>
    <w:p>
      <w:r>
        <w:t>PL belongs to the ISO 13849 framework, while SIL belongs to functional-safety frameworks such as IEC 61508 and IEC 62061. The required target comes from the applicable risk assessment and safety design.</w:t>
      </w:r>
    </w:p>
    <w:p>
      <w:pPr>
        <w:pStyle w:val="Heading3"/>
      </w:pPr>
      <w:r>
        <w:t>Q4. Does emergency-stop release restart the machine?</w:t>
      </w:r>
    </w:p>
    <w:p>
      <w:r>
        <w:t>Not normally by itself. Release, safety reset, and machine start are distinct actions where required by the design. The system must follow its approved restart-prevention requirements.</w:t>
      </w:r>
    </w:p>
    <w:p>
      <w:pPr>
        <w:pStyle w:val="Heading3"/>
      </w:pPr>
      <w:r>
        <w:t>Q5. What is STO?</w:t>
      </w:r>
    </w:p>
    <w:p>
      <w:r>
        <w:t>Safe Torque Off is a drive safety function that prevents the drive from producing torque as specified. It does not necessarily isolate electrical power, eliminate stored energy, or prevent a suspended load from moving.</w:t>
      </w:r>
    </w:p>
    <w:p>
      <w:pPr>
        <w:pStyle w:val="Heading3"/>
      </w:pPr>
      <w:r>
        <w:t>Q6. Why is restart prevention important?</w:t>
      </w:r>
    </w:p>
    <w:p>
      <w:r>
        <w:t>Removing a safety demand does not necessarily make it appropriate to restart the machine. Restart prevention avoids unexpected hazardous motion and ensures that the defined reset and start conditions are satisfied.</w:t>
      </w:r>
    </w:p>
    <w:p>
      <w:pPr>
        <w:pStyle w:val="Heading3"/>
      </w:pPr>
      <w:r>
        <w:t>Q7. What is the difference between FAT and site safety validation?</w:t>
      </w:r>
    </w:p>
    <w:p>
      <w:r>
        <w:t>FAT verifies the functions that can be tested at the factory. Site validation addresses the installed and integrated machine, including physical protective-device placement, wiring, actual machine response, and other site-dependent requirements.</w:t>
      </w:r>
    </w:p>
    <w:p>
      <w:pPr>
        <w:pStyle w:val="Heading3"/>
      </w:pPr>
      <w:r>
        <w:t>Q8. Why is safety response time important?</w:t>
      </w:r>
    </w:p>
    <w:p>
      <w:r>
        <w:t>The hazard may remain present during the interval between detecting a demand and achieving the required response. The total response time must satisfy the applicable safety requirements and be validated using an appropriate method.</w:t>
      </w:r>
    </w:p>
    <w:p>
      <w:pPr>
        <w:pStyle w:val="Heading3"/>
      </w:pPr>
      <w:r>
        <w:t>Q9. Can a standard PLC be used for a safety function?</w:t>
      </w:r>
    </w:p>
    <w:p>
      <w:r>
        <w:t>Only where the architecture and components are suitable for the required safety function and meet the applicable requirements. A standard PLC should not be assumed to provide safety-rated behavior merely because it executes the desired logic.</w:t>
      </w:r>
    </w:p>
    <w:p>
      <w:pPr>
        <w:pStyle w:val="Heading3"/>
      </w:pPr>
      <w:r>
        <w:t>Q10. What should happen when a safety FAT test fails?</w:t>
      </w:r>
    </w:p>
    <w:p>
      <w:r>
        <w:t>The affected test must be documented and handled through the approved safety and nonconformance process. The defect must be corrected, the affected function retested, required regression tests completed, and the necessary approval obtained.</w:t>
      </w:r>
    </w:p>
    <w:p>
      <w:pPr>
        <w:pStyle w:val="Heading3"/>
      </w:pPr>
      <w:r>
        <w:t>Q11. Does an HMI safety status prove that the safety function works?</w:t>
      </w:r>
    </w:p>
    <w:p>
      <w:r>
        <w:t>No. The HMI indicates a reported state. The actual safety-related input, logic, output, final element, and required machine response must be verified according to the approved validation plan.</w:t>
      </w:r>
    </w:p>
    <w:p>
      <w:pPr>
        <w:pStyle w:val="Heading3"/>
      </w:pPr>
      <w:r>
        <w:t>Q12. What is the role of a safety function specification?</w:t>
      </w:r>
    </w:p>
    <w:p>
      <w:r>
        <w:t>It defines the hazard, initiating condition, safety-related architecture, required response, target performance, reset and restart conditions, and verification method. It provides the reference for implementation and validation.</w:t>
      </w:r>
    </w:p>
    <w:p>
      <w:pPr>
        <w:pStyle w:val="Heading2"/>
      </w:pPr>
      <w:r>
        <w:t>20. Final Engineering Principle</w:t>
      </w:r>
    </w:p>
    <w:p>
      <w:r>
        <w:t>Safety FAT is evidence-based verification of defined safety functions, not a visual check of safety indicators. Each function must be traced from the initiating condition through safety logic and final elements to the required risk-reducing response.</w:t>
      </w:r>
    </w:p>
    <w:p>
      <w:r>
        <w:t>The tested configuration, fault behavior, reset and restart requirements, response time where applicable, and validation evidence must agree with the approved safety design. FAT findings must also distinguish what has been verified at the factory from what still requires installed-machine validation.</w:t>
      </w:r>
    </w:p>
    <w:p>
      <w:pPr>
        <w:pStyle w:val="Heading2"/>
      </w:pPr>
      <w:r>
        <w:t>NEXT TOPIC</w:t>
      </w:r>
    </w:p>
    <w:p>
      <w:r>
        <w:rPr>
          <w:rFonts w:ascii="Consolas" w:hAnsi="Consolas"/>
          <w:color w:val="333333"/>
          <w:sz w:val="19"/>
          <w:shd w:val="clear" w:color="auto" w:fill="EFEFEF"/>
        </w:rPr>
        <w:t>02_PLAN_WISE_2026\02_INDUSTRY3_0\11_FAT\02_Test_Cases_Conditions\07_Comm - Communication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02_PLAN_WISE_2026\02_INDUSTRY3_0\11_FAT\02_Test_Cases_Conditions\06_Safety - Safety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