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Conveyors</w:t>
      </w:r>
    </w:p>
    <w:p>
      <w:pPr>
        <w:pStyle w:val="Heading2"/>
      </w:pPr>
      <w:r>
        <w:t>1. Definition and purpose</w:t>
      </w:r>
    </w:p>
    <w:p>
      <w:r>
        <w:t>A conveyor system is a mechanical material-handling system that transports components, assemblies, raw materials, pallets, containers, or finished products between defined locations with controlled movement.</w:t>
      </w:r>
    </w:p>
    <w:p>
      <w:r>
        <w:t>In automotive manufacturing, conveyors connect operations such as machining, washing, assembly, robotic welding, inspection, testing, and dispatch. They reduce manual handling and help maintain a controlled production flow.</w:t>
      </w:r>
    </w:p>
    <w:p>
      <w:r>
        <w:t>A conveyor is not merely a motor driving a belt. It is an integrated system involving mechanical structure, drive components, sensors, controls, safety devices, and interfaces with upstream and downstream equipment.</w:t>
      </w:r>
    </w:p>
    <w:p>
      <w:pPr>
        <w:pStyle w:val="Heading2"/>
      </w:pPr>
      <w:r>
        <w:t>2. Why conveyors are used</w:t>
      </w:r>
    </w:p>
    <w:p>
      <w:pPr>
        <w:pStyle w:val="ListBullet"/>
      </w:pPr>
      <w:r>
        <w:t>Transfer parts between workstations with predictable timing.</w:t>
      </w:r>
    </w:p>
    <w:p>
      <w:pPr>
        <w:pStyle w:val="ListBullet"/>
      </w:pPr>
      <w:r>
        <w:t>Maintain production flow and reduce manual handling.</w:t>
      </w:r>
    </w:p>
    <w:p>
      <w:pPr>
        <w:pStyle w:val="ListBullet"/>
      </w:pPr>
      <w:r>
        <w:t>Position components for machining, assembly, inspection, or robotic operations.</w:t>
      </w:r>
    </w:p>
    <w:p>
      <w:pPr>
        <w:pStyle w:val="ListBullet"/>
      </w:pPr>
      <w:r>
        <w:t>Buffer parts between processes with different cycle times.</w:t>
      </w:r>
    </w:p>
    <w:p>
      <w:pPr>
        <w:pStyle w:val="ListBullet"/>
      </w:pPr>
      <w:r>
        <w:t>Separate people from hazardous material movement where the layout and safeguarding support it.</w:t>
      </w:r>
    </w:p>
    <w:p>
      <w:pPr>
        <w:pStyle w:val="ListBullet"/>
      </w:pPr>
      <w:r>
        <w:t>Track work-in-progress and coordinate production using PLCs, HMIs, and plant-level systems.</w:t>
      </w:r>
    </w:p>
    <w:p>
      <w:pPr>
        <w:pStyle w:val="ListBullet"/>
      </w:pPr>
      <w:r>
        <w:t>Improve traceability by associating parts or pallets with station, process, and quality data.</w:t>
      </w:r>
    </w:p>
    <w:p>
      <w:r>
        <w:t>A conveyor does not automatically improve productivity. Poorly designed accumulation, frequent jams, unreliable sensors, or badly coordinated station logic can make it the factory's most consistent source of production stoppages.</w:t>
      </w:r>
    </w:p>
    <w:p>
      <w:pPr>
        <w:pStyle w:val="Heading2"/>
      </w:pPr>
      <w:r>
        <w:t>3. Conveyor system architecture</w:t>
      </w:r>
    </w:p>
    <w:p>
      <w:pPr>
        <w:shd w:val="clear" w:color="auto" w:fill="F4F4F4"/>
        <w:spacing w:before="0" w:after="0" w:line="240" w:lineRule="auto"/>
        <w:ind w:left="216" w:right="216"/>
        <w:jc w:val="left"/>
      </w:pPr>
      <w:r>
        <w:rPr>
          <w:rFonts w:ascii="Consolas" w:hAnsi="Consolas"/>
          <w:color w:val="202020"/>
          <w:sz w:val="18"/>
        </w:rPr>
        <w:t>Mechanical 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medium and material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system: motor, gearbox, coupling, sprocket, pulley, or drive wheel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Guides, tensioning, tracking, transfer, and accumulation mechanisms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 /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line controller / MES or SCADA, where required</w:t>
      </w:r>
    </w:p>
    <w:p/>
    <w:p>
      <w:r>
        <w:t>The safety system operates across the relevant hazardous equipment. It must not be treated as an ordinary PLC sequence or as a software layer that can be bypassed whenever production is impatient.</w:t>
      </w:r>
    </w:p>
    <w:p>
      <w:pPr>
        <w:pStyle w:val="Heading2"/>
      </w:pPr>
      <w:r>
        <w:t>4. Main conveyor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Conveyor type</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Typical applications</w:t>
            </w:r>
          </w:p>
        </w:tc>
        <w:tc>
          <w:tcPr>
            <w:tcW w:type="dxa" w:w="2700"/>
            <w:shd w:val="clear" w:color="auto" w:fill="EEF2F7"/>
          </w:tcPr>
          <w:p>
            <w:pPr>
              <w:spacing w:after="0" w:before="0" w:line="240" w:lineRule="auto"/>
              <w:jc w:val="left"/>
            </w:pPr>
            <w:r>
              <w:rPr>
                <w:b/>
                <w:color w:val="1A2E4A"/>
              </w:rPr>
              <w:t>Key considerations</w:t>
            </w:r>
          </w:p>
        </w:tc>
      </w:tr>
      <w:tr>
        <w:tc>
          <w:tcPr>
            <w:tcW w:type="dxa" w:w="2700"/>
          </w:tcPr>
          <w:p>
            <w:pPr>
              <w:spacing w:after="0" w:before="0" w:line="240" w:lineRule="auto"/>
              <w:jc w:val="left"/>
            </w:pPr>
            <w:r>
              <w:t>Belt conveyor</w:t>
            </w:r>
          </w:p>
        </w:tc>
        <w:tc>
          <w:tcPr>
            <w:tcW w:type="dxa" w:w="2700"/>
          </w:tcPr>
          <w:p>
            <w:pPr>
              <w:spacing w:after="0" w:before="0" w:line="240" w:lineRule="auto"/>
              <w:jc w:val="left"/>
            </w:pPr>
            <w:r>
              <w:t>Endless belt runs over pulleys and supports</w:t>
            </w:r>
          </w:p>
        </w:tc>
        <w:tc>
          <w:tcPr>
            <w:tcW w:type="dxa" w:w="2700"/>
          </w:tcPr>
          <w:p>
            <w:pPr>
              <w:spacing w:after="0" w:before="0" w:line="240" w:lineRule="auto"/>
              <w:jc w:val="left"/>
            </w:pPr>
            <w:r>
              <w:t>Boxes, components, bulk material, light assemblies</w:t>
            </w:r>
          </w:p>
        </w:tc>
        <w:tc>
          <w:tcPr>
            <w:tcW w:type="dxa" w:w="2700"/>
          </w:tcPr>
          <w:p>
            <w:pPr>
              <w:spacing w:after="0" w:before="0" w:line="240" w:lineRule="auto"/>
              <w:jc w:val="left"/>
            </w:pPr>
            <w:r>
              <w:t>Belt tracking, tension, wear, loading, and spillage</w:t>
            </w:r>
          </w:p>
        </w:tc>
      </w:tr>
      <w:tr>
        <w:tc>
          <w:tcPr>
            <w:tcW w:type="dxa" w:w="2700"/>
          </w:tcPr>
          <w:p>
            <w:pPr>
              <w:spacing w:after="0" w:before="0" w:line="240" w:lineRule="auto"/>
              <w:jc w:val="left"/>
            </w:pPr>
            <w:r>
              <w:t>Roller conveyor</w:t>
            </w:r>
          </w:p>
        </w:tc>
        <w:tc>
          <w:tcPr>
            <w:tcW w:type="dxa" w:w="2700"/>
          </w:tcPr>
          <w:p>
            <w:pPr>
              <w:spacing w:after="0" w:before="0" w:line="240" w:lineRule="auto"/>
              <w:jc w:val="left"/>
            </w:pPr>
            <w:r>
              <w:t>Loads move over rollers</w:t>
            </w:r>
          </w:p>
        </w:tc>
        <w:tc>
          <w:tcPr>
            <w:tcW w:type="dxa" w:w="2700"/>
          </w:tcPr>
          <w:p>
            <w:pPr>
              <w:spacing w:after="0" w:before="0" w:line="240" w:lineRule="auto"/>
              <w:jc w:val="left"/>
            </w:pPr>
            <w:r>
              <w:t>Pallets, bins, cartons, fixtures</w:t>
            </w:r>
          </w:p>
        </w:tc>
        <w:tc>
          <w:tcPr>
            <w:tcW w:type="dxa" w:w="2700"/>
          </w:tcPr>
          <w:p>
            <w:pPr>
              <w:spacing w:after="0" w:before="0" w:line="240" w:lineRule="auto"/>
              <w:jc w:val="left"/>
            </w:pPr>
            <w:r>
              <w:t>Roller spacing, load distribution, and transfer gaps</w:t>
            </w:r>
          </w:p>
        </w:tc>
      </w:tr>
      <w:tr>
        <w:tc>
          <w:tcPr>
            <w:tcW w:type="dxa" w:w="2700"/>
          </w:tcPr>
          <w:p>
            <w:pPr>
              <w:spacing w:after="0" w:before="0" w:line="240" w:lineRule="auto"/>
              <w:jc w:val="left"/>
            </w:pPr>
            <w:r>
              <w:t>Powered roller conveyor</w:t>
            </w:r>
          </w:p>
        </w:tc>
        <w:tc>
          <w:tcPr>
            <w:tcW w:type="dxa" w:w="2700"/>
          </w:tcPr>
          <w:p>
            <w:pPr>
              <w:spacing w:after="0" w:before="0" w:line="240" w:lineRule="auto"/>
              <w:jc w:val="left"/>
            </w:pPr>
            <w:r>
              <w:t>Motor-driven rollers propel the load</w:t>
            </w:r>
          </w:p>
        </w:tc>
        <w:tc>
          <w:tcPr>
            <w:tcW w:type="dxa" w:w="2700"/>
          </w:tcPr>
          <w:p>
            <w:pPr>
              <w:spacing w:after="0" w:before="0" w:line="240" w:lineRule="auto"/>
              <w:jc w:val="left"/>
            </w:pPr>
            <w:r>
              <w:t>Pallets, totes, assembly lines</w:t>
            </w:r>
          </w:p>
        </w:tc>
        <w:tc>
          <w:tcPr>
            <w:tcW w:type="dxa" w:w="2700"/>
          </w:tcPr>
          <w:p>
            <w:pPr>
              <w:spacing w:after="0" w:before="0" w:line="240" w:lineRule="auto"/>
              <w:jc w:val="left"/>
            </w:pPr>
            <w:r>
              <w:t>Drive zones, controls, and accumulation</w:t>
            </w:r>
          </w:p>
        </w:tc>
      </w:tr>
      <w:tr>
        <w:tc>
          <w:tcPr>
            <w:tcW w:type="dxa" w:w="2700"/>
          </w:tcPr>
          <w:p>
            <w:pPr>
              <w:spacing w:after="0" w:before="0" w:line="240" w:lineRule="auto"/>
              <w:jc w:val="left"/>
            </w:pPr>
            <w:r>
              <w:t>Chain conveyor</w:t>
            </w:r>
          </w:p>
        </w:tc>
        <w:tc>
          <w:tcPr>
            <w:tcW w:type="dxa" w:w="2700"/>
          </w:tcPr>
          <w:p>
            <w:pPr>
              <w:spacing w:after="0" w:before="0" w:line="240" w:lineRule="auto"/>
              <w:jc w:val="left"/>
            </w:pPr>
            <w:r>
              <w:t>Chains carry or engage the load</w:t>
            </w:r>
          </w:p>
        </w:tc>
        <w:tc>
          <w:tcPr>
            <w:tcW w:type="dxa" w:w="2700"/>
          </w:tcPr>
          <w:p>
            <w:pPr>
              <w:spacing w:after="0" w:before="0" w:line="240" w:lineRule="auto"/>
              <w:jc w:val="left"/>
            </w:pPr>
            <w:r>
              <w:t>Heavy pallets, fixtures, automotive body transport</w:t>
            </w:r>
          </w:p>
        </w:tc>
        <w:tc>
          <w:tcPr>
            <w:tcW w:type="dxa" w:w="2700"/>
          </w:tcPr>
          <w:p>
            <w:pPr>
              <w:spacing w:after="0" w:before="0" w:line="240" w:lineRule="auto"/>
              <w:jc w:val="left"/>
            </w:pPr>
            <w:r>
              <w:t>Chain wear, lubrication, alignment, and sprockets</w:t>
            </w:r>
          </w:p>
        </w:tc>
      </w:tr>
      <w:tr>
        <w:tc>
          <w:tcPr>
            <w:tcW w:type="dxa" w:w="2700"/>
          </w:tcPr>
          <w:p>
            <w:pPr>
              <w:spacing w:after="0" w:before="0" w:line="240" w:lineRule="auto"/>
              <w:jc w:val="left"/>
            </w:pPr>
            <w:r>
              <w:t>Slat conveyor</w:t>
            </w:r>
          </w:p>
        </w:tc>
        <w:tc>
          <w:tcPr>
            <w:tcW w:type="dxa" w:w="2700"/>
          </w:tcPr>
          <w:p>
            <w:pPr>
              <w:spacing w:after="0" w:before="0" w:line="240" w:lineRule="auto"/>
              <w:jc w:val="left"/>
            </w:pPr>
            <w:r>
              <w:t>Slats attached to chains form a load-carrying surface</w:t>
            </w:r>
          </w:p>
        </w:tc>
        <w:tc>
          <w:tcPr>
            <w:tcW w:type="dxa" w:w="2700"/>
          </w:tcPr>
          <w:p>
            <w:pPr>
              <w:spacing w:after="0" w:before="0" w:line="240" w:lineRule="auto"/>
              <w:jc w:val="left"/>
            </w:pPr>
            <w:r>
              <w:t>Heavy components, vehicle assembly</w:t>
            </w:r>
          </w:p>
        </w:tc>
        <w:tc>
          <w:tcPr>
            <w:tcW w:type="dxa" w:w="2700"/>
          </w:tcPr>
          <w:p>
            <w:pPr>
              <w:spacing w:after="0" w:before="0" w:line="240" w:lineRule="auto"/>
              <w:jc w:val="left"/>
            </w:pPr>
            <w:r>
              <w:t>Slat condition, chain synchronization, and pinch points</w:t>
            </w:r>
          </w:p>
        </w:tc>
      </w:tr>
      <w:tr>
        <w:tc>
          <w:tcPr>
            <w:tcW w:type="dxa" w:w="2700"/>
          </w:tcPr>
          <w:p>
            <w:pPr>
              <w:spacing w:after="0" w:before="0" w:line="240" w:lineRule="auto"/>
              <w:jc w:val="left"/>
            </w:pPr>
            <w:r>
              <w:t>Overhead conveyor</w:t>
            </w:r>
          </w:p>
        </w:tc>
        <w:tc>
          <w:tcPr>
            <w:tcW w:type="dxa" w:w="2700"/>
          </w:tcPr>
          <w:p>
            <w:pPr>
              <w:spacing w:after="0" w:before="0" w:line="240" w:lineRule="auto"/>
              <w:jc w:val="left"/>
            </w:pPr>
            <w:r>
              <w:t>Loads hang from a track-mounted carrier</w:t>
            </w:r>
          </w:p>
        </w:tc>
        <w:tc>
          <w:tcPr>
            <w:tcW w:type="dxa" w:w="2700"/>
          </w:tcPr>
          <w:p>
            <w:pPr>
              <w:spacing w:after="0" w:before="0" w:line="240" w:lineRule="auto"/>
              <w:jc w:val="left"/>
            </w:pPr>
            <w:r>
              <w:t>Paint shops, body shops, suspended assemblies</w:t>
            </w:r>
          </w:p>
        </w:tc>
        <w:tc>
          <w:tcPr>
            <w:tcW w:type="dxa" w:w="2700"/>
          </w:tcPr>
          <w:p>
            <w:pPr>
              <w:spacing w:after="0" w:before="0" w:line="240" w:lineRule="auto"/>
              <w:jc w:val="left"/>
            </w:pPr>
            <w:r>
              <w:t>Carrier condition, clearances, track wear, and drop hazards</w:t>
            </w:r>
          </w:p>
        </w:tc>
      </w:tr>
      <w:tr>
        <w:tc>
          <w:tcPr>
            <w:tcW w:type="dxa" w:w="2700"/>
          </w:tcPr>
          <w:p>
            <w:pPr>
              <w:spacing w:after="0" w:before="0" w:line="240" w:lineRule="auto"/>
              <w:jc w:val="left"/>
            </w:pPr>
            <w:r>
              <w:t>Power-and-free conveyor</w:t>
            </w:r>
          </w:p>
        </w:tc>
        <w:tc>
          <w:tcPr>
            <w:tcW w:type="dxa" w:w="2700"/>
          </w:tcPr>
          <w:p>
            <w:pPr>
              <w:spacing w:after="0" w:before="0" w:line="240" w:lineRule="auto"/>
              <w:jc w:val="left"/>
            </w:pPr>
            <w:r>
              <w:t>Powered carriers can move or accumulate independently on a free track</w:t>
            </w:r>
          </w:p>
        </w:tc>
        <w:tc>
          <w:tcPr>
            <w:tcW w:type="dxa" w:w="2700"/>
          </w:tcPr>
          <w:p>
            <w:pPr>
              <w:spacing w:after="0" w:before="0" w:line="240" w:lineRule="auto"/>
              <w:jc w:val="left"/>
            </w:pPr>
            <w:r>
              <w:t>Automotive assembly and body-in-white lines</w:t>
            </w:r>
          </w:p>
        </w:tc>
        <w:tc>
          <w:tcPr>
            <w:tcW w:type="dxa" w:w="2700"/>
          </w:tcPr>
          <w:p>
            <w:pPr>
              <w:spacing w:after="0" w:before="0" w:line="240" w:lineRule="auto"/>
              <w:jc w:val="left"/>
            </w:pPr>
            <w:r>
              <w:t>Stop stations, carrier control, routing, and accumulation</w:t>
            </w:r>
          </w:p>
        </w:tc>
      </w:tr>
      <w:tr>
        <w:tc>
          <w:tcPr>
            <w:tcW w:type="dxa" w:w="2700"/>
          </w:tcPr>
          <w:p>
            <w:pPr>
              <w:spacing w:after="0" w:before="0" w:line="240" w:lineRule="auto"/>
              <w:jc w:val="left"/>
            </w:pPr>
            <w:r>
              <w:t>Screw conveyor</w:t>
            </w:r>
          </w:p>
        </w:tc>
        <w:tc>
          <w:tcPr>
            <w:tcW w:type="dxa" w:w="2700"/>
          </w:tcPr>
          <w:p>
            <w:pPr>
              <w:spacing w:after="0" w:before="0" w:line="240" w:lineRule="auto"/>
              <w:jc w:val="left"/>
            </w:pPr>
            <w:r>
              <w:t>Rotating screw moves bulk material</w:t>
            </w:r>
          </w:p>
        </w:tc>
        <w:tc>
          <w:tcPr>
            <w:tcW w:type="dxa" w:w="2700"/>
          </w:tcPr>
          <w:p>
            <w:pPr>
              <w:spacing w:after="0" w:before="0" w:line="240" w:lineRule="auto"/>
              <w:jc w:val="left"/>
            </w:pPr>
            <w:r>
              <w:t>Chips, powders, granular materials</w:t>
            </w:r>
          </w:p>
        </w:tc>
        <w:tc>
          <w:tcPr>
            <w:tcW w:type="dxa" w:w="2700"/>
          </w:tcPr>
          <w:p>
            <w:pPr>
              <w:spacing w:after="0" w:before="0" w:line="240" w:lineRule="auto"/>
              <w:jc w:val="left"/>
            </w:pPr>
            <w:r>
              <w:t>Material properties, wear, blockage, and guarding</w:t>
            </w:r>
          </w:p>
        </w:tc>
      </w:tr>
      <w:tr>
        <w:tc>
          <w:tcPr>
            <w:tcW w:type="dxa" w:w="2700"/>
          </w:tcPr>
          <w:p>
            <w:pPr>
              <w:spacing w:after="0" w:before="0" w:line="240" w:lineRule="auto"/>
              <w:jc w:val="left"/>
            </w:pPr>
            <w:r>
              <w:t>Vibratory conveyor</w:t>
            </w:r>
          </w:p>
        </w:tc>
        <w:tc>
          <w:tcPr>
            <w:tcW w:type="dxa" w:w="2700"/>
          </w:tcPr>
          <w:p>
            <w:pPr>
              <w:spacing w:after="0" w:before="0" w:line="240" w:lineRule="auto"/>
              <w:jc w:val="left"/>
            </w:pPr>
            <w:r>
              <w:t>Vibration advances material</w:t>
            </w:r>
          </w:p>
        </w:tc>
        <w:tc>
          <w:tcPr>
            <w:tcW w:type="dxa" w:w="2700"/>
          </w:tcPr>
          <w:p>
            <w:pPr>
              <w:spacing w:after="0" w:before="0" w:line="240" w:lineRule="auto"/>
              <w:jc w:val="left"/>
            </w:pPr>
            <w:r>
              <w:t>Small parts, bulk material, feeders</w:t>
            </w:r>
          </w:p>
        </w:tc>
        <w:tc>
          <w:tcPr>
            <w:tcW w:type="dxa" w:w="2700"/>
          </w:tcPr>
          <w:p>
            <w:pPr>
              <w:spacing w:after="0" w:before="0" w:line="240" w:lineRule="auto"/>
              <w:jc w:val="left"/>
            </w:pPr>
            <w:r>
              <w:t>Frequency, amplitude, resonance, and material behavior</w:t>
            </w:r>
          </w:p>
        </w:tc>
      </w:tr>
      <w:tr>
        <w:tc>
          <w:tcPr>
            <w:tcW w:type="dxa" w:w="2700"/>
          </w:tcPr>
          <w:p>
            <w:pPr>
              <w:spacing w:after="0" w:before="0" w:line="240" w:lineRule="auto"/>
              <w:jc w:val="left"/>
            </w:pPr>
            <w:r>
              <w:t>Bucket elevator</w:t>
            </w:r>
          </w:p>
        </w:tc>
        <w:tc>
          <w:tcPr>
            <w:tcW w:type="dxa" w:w="2700"/>
          </w:tcPr>
          <w:p>
            <w:pPr>
              <w:spacing w:after="0" w:before="0" w:line="240" w:lineRule="auto"/>
              <w:jc w:val="left"/>
            </w:pPr>
            <w:r>
              <w:t>Buckets carry material vertically</w:t>
            </w:r>
          </w:p>
        </w:tc>
        <w:tc>
          <w:tcPr>
            <w:tcW w:type="dxa" w:w="2700"/>
          </w:tcPr>
          <w:p>
            <w:pPr>
              <w:spacing w:after="0" w:before="0" w:line="240" w:lineRule="auto"/>
              <w:jc w:val="left"/>
            </w:pPr>
            <w:r>
              <w:t>Bulk handling</w:t>
            </w:r>
          </w:p>
        </w:tc>
        <w:tc>
          <w:tcPr>
            <w:tcW w:type="dxa" w:w="2700"/>
          </w:tcPr>
          <w:p>
            <w:pPr>
              <w:spacing w:after="0" w:before="0" w:line="240" w:lineRule="auto"/>
              <w:jc w:val="left"/>
            </w:pPr>
            <w:r>
              <w:t>Belt or chain condition, tracking, and discharge</w:t>
            </w:r>
          </w:p>
        </w:tc>
      </w:tr>
      <w:tr>
        <w:tc>
          <w:tcPr>
            <w:tcW w:type="dxa" w:w="2700"/>
          </w:tcPr>
          <w:p>
            <w:pPr>
              <w:spacing w:after="0" w:before="0" w:line="240" w:lineRule="auto"/>
              <w:jc w:val="left"/>
            </w:pPr>
            <w:r>
              <w:t>Pneumatic conveying</w:t>
            </w:r>
          </w:p>
        </w:tc>
        <w:tc>
          <w:tcPr>
            <w:tcW w:type="dxa" w:w="2700"/>
          </w:tcPr>
          <w:p>
            <w:pPr>
              <w:spacing w:after="0" w:before="0" w:line="240" w:lineRule="auto"/>
              <w:jc w:val="left"/>
            </w:pPr>
            <w:r>
              <w:t>Air transports particles through pipes</w:t>
            </w:r>
          </w:p>
        </w:tc>
        <w:tc>
          <w:tcPr>
            <w:tcW w:type="dxa" w:w="2700"/>
          </w:tcPr>
          <w:p>
            <w:pPr>
              <w:spacing w:after="0" w:before="0" w:line="240" w:lineRule="auto"/>
              <w:jc w:val="left"/>
            </w:pPr>
            <w:r>
              <w:t>Powders and light bulk materials</w:t>
            </w:r>
          </w:p>
        </w:tc>
        <w:tc>
          <w:tcPr>
            <w:tcW w:type="dxa" w:w="2700"/>
          </w:tcPr>
          <w:p>
            <w:pPr>
              <w:spacing w:after="0" w:before="0" w:line="240" w:lineRule="auto"/>
              <w:jc w:val="left"/>
            </w:pPr>
            <w:r>
              <w:t>Pressure, airflow, dust control, and erosion</w:t>
            </w:r>
          </w:p>
        </w:tc>
      </w:tr>
      <w:tr>
        <w:tc>
          <w:tcPr>
            <w:tcW w:type="dxa" w:w="2700"/>
          </w:tcPr>
          <w:p>
            <w:pPr>
              <w:spacing w:after="0" w:before="0" w:line="240" w:lineRule="auto"/>
              <w:jc w:val="left"/>
            </w:pPr>
            <w:r>
              <w:t>Magnetic conveyor</w:t>
            </w:r>
          </w:p>
        </w:tc>
        <w:tc>
          <w:tcPr>
            <w:tcW w:type="dxa" w:w="2700"/>
          </w:tcPr>
          <w:p>
            <w:pPr>
              <w:spacing w:after="0" w:before="0" w:line="240" w:lineRule="auto"/>
              <w:jc w:val="left"/>
            </w:pPr>
            <w:r>
              <w:t>Magnetic force holds or moves suitable ferrous material</w:t>
            </w:r>
          </w:p>
        </w:tc>
        <w:tc>
          <w:tcPr>
            <w:tcW w:type="dxa" w:w="2700"/>
          </w:tcPr>
          <w:p>
            <w:pPr>
              <w:spacing w:after="0" w:before="0" w:line="240" w:lineRule="auto"/>
              <w:jc w:val="left"/>
            </w:pPr>
            <w:r>
              <w:t>Steel chips, scrap, selected metal components</w:t>
            </w:r>
          </w:p>
        </w:tc>
        <w:tc>
          <w:tcPr>
            <w:tcW w:type="dxa" w:w="2700"/>
          </w:tcPr>
          <w:p>
            <w:pPr>
              <w:spacing w:after="0" w:before="0" w:line="240" w:lineRule="auto"/>
              <w:jc w:val="left"/>
            </w:pPr>
            <w:r>
              <w:t>Magnetic strength, material compatibility, and contamination</w:t>
            </w:r>
          </w:p>
        </w:tc>
      </w:tr>
      <w:tr>
        <w:tc>
          <w:tcPr>
            <w:tcW w:type="dxa" w:w="2700"/>
          </w:tcPr>
          <w:p>
            <w:pPr>
              <w:spacing w:after="0" w:before="0" w:line="240" w:lineRule="auto"/>
              <w:jc w:val="left"/>
            </w:pPr>
            <w:r>
              <w:t>AGV/AMR transport</w:t>
            </w:r>
          </w:p>
        </w:tc>
        <w:tc>
          <w:tcPr>
            <w:tcW w:type="dxa" w:w="2700"/>
          </w:tcPr>
          <w:p>
            <w:pPr>
              <w:spacing w:after="0" w:before="0" w:line="240" w:lineRule="auto"/>
              <w:jc w:val="left"/>
            </w:pPr>
            <w:r>
              <w:t>Mobile vehicle carries material along a planned route</w:t>
            </w:r>
          </w:p>
        </w:tc>
        <w:tc>
          <w:tcPr>
            <w:tcW w:type="dxa" w:w="2700"/>
          </w:tcPr>
          <w:p>
            <w:pPr>
              <w:spacing w:after="0" w:before="0" w:line="240" w:lineRule="auto"/>
              <w:jc w:val="left"/>
            </w:pPr>
            <w:r>
              <w:t>Flexible factory logistics</w:t>
            </w:r>
          </w:p>
        </w:tc>
        <w:tc>
          <w:tcPr>
            <w:tcW w:type="dxa" w:w="2700"/>
          </w:tcPr>
          <w:p>
            <w:pPr>
              <w:spacing w:after="0" w:before="0" w:line="240" w:lineRule="auto"/>
              <w:jc w:val="left"/>
            </w:pPr>
            <w:r>
              <w:t>Localization, traffic management, charging, and safety-rated functions</w:t>
            </w:r>
          </w:p>
        </w:tc>
      </w:tr>
    </w:tbl>
    <w:p/>
    <w:p>
      <w:r>
        <w:t>The correct type depends on payload, orientation, route, speed, environment, accumulation requirements, positioning accuracy, maintainability, and total lifecycle cost.</w:t>
      </w:r>
    </w:p>
    <w:p>
      <w:pPr>
        <w:pStyle w:val="Heading2"/>
      </w:pPr>
      <w:r>
        <w:t>5. Core conveyor components</w:t>
      </w:r>
    </w:p>
    <w:p>
      <w:pPr>
        <w:pStyle w:val="Heading3"/>
      </w:pPr>
      <w:r>
        <w:t>5.1 Frame and support structure</w:t>
      </w:r>
    </w:p>
    <w:p>
      <w:r>
        <w:t>The frame carries the load and supports drive units, rollers, rails, sensors, guards, and transfer mechanisms.</w:t>
      </w:r>
    </w:p>
    <w:p>
      <w:r>
        <w:t>Important checks:</w:t>
      </w:r>
    </w:p>
    <w:p>
      <w:pPr>
        <w:pStyle w:val="ListBullet"/>
      </w:pPr>
      <w:r>
        <w:t>Structural rigidity under static and dynamic loads.</w:t>
      </w:r>
    </w:p>
    <w:p>
      <w:pPr>
        <w:pStyle w:val="ListBullet"/>
      </w:pPr>
      <w:r>
        <w:t>Level, alignment, and straightness along the route.</w:t>
      </w:r>
    </w:p>
    <w:p>
      <w:pPr>
        <w:pStyle w:val="ListBullet"/>
      </w:pPr>
      <w:r>
        <w:t>Anchor-bolt condition and foundation integrity.</w:t>
      </w:r>
    </w:p>
    <w:p>
      <w:pPr>
        <w:pStyle w:val="ListBullet"/>
      </w:pPr>
      <w:r>
        <w:t>Clearance from machines, utilities, walkways, and moving equipment.</w:t>
      </w:r>
    </w:p>
    <w:p>
      <w:pPr>
        <w:pStyle w:val="ListBullet"/>
      </w:pPr>
      <w:r>
        <w:t>Access for maintenance, lubrication, cleaning, and component replacement.</w:t>
      </w:r>
    </w:p>
    <w:p>
      <w:pPr>
        <w:pStyle w:val="ListBullet"/>
      </w:pPr>
      <w:r>
        <w:t>Deflection under maximum intended loading.</w:t>
      </w:r>
    </w:p>
    <w:p>
      <w:r>
        <w:t>A frame can be level yet misaligned. Level describes orientation relative to gravity; alignment describes the relationship between components and the intended path.</w:t>
      </w:r>
    </w:p>
    <w:p>
      <w:pPr>
        <w:pStyle w:val="Heading3"/>
      </w:pPr>
      <w:r>
        <w:t>5.2 Belt, chain, rollers, slats, and carriers</w:t>
      </w:r>
    </w:p>
    <w:p>
      <w:r>
        <w:t>These are the parts that directly support or transmit movement to the load.</w:t>
      </w:r>
    </w:p>
    <w:p>
      <w:r>
        <w:t>Belt conveyors</w:t>
      </w:r>
    </w:p>
    <w:p>
      <w:pPr>
        <w:pStyle w:val="ListBullet"/>
      </w:pPr>
      <w:r>
        <w:t>Belt material must suit temperature, oil, coolant, abrasion, chemical exposure, and load.</w:t>
      </w:r>
    </w:p>
    <w:p>
      <w:pPr>
        <w:pStyle w:val="ListBullet"/>
      </w:pPr>
      <w:r>
        <w:t>Belt width and strength must suit the payload and loading arrangement.</w:t>
      </w:r>
    </w:p>
    <w:p>
      <w:pPr>
        <w:pStyle w:val="ListBullet"/>
      </w:pPr>
      <w:r>
        <w:t>Tracking must keep the belt centered on the intended path.</w:t>
      </w:r>
    </w:p>
    <w:p>
      <w:pPr>
        <w:pStyle w:val="ListBullet"/>
      </w:pPr>
      <w:r>
        <w:t>Tension must be sufficient to transmit drive force without exceeding belt and bearing limits.</w:t>
      </w:r>
    </w:p>
    <w:p>
      <w:r>
        <w:t>Chain conveyors</w:t>
      </w:r>
    </w:p>
    <w:p>
      <w:pPr>
        <w:pStyle w:val="ListBullet"/>
      </w:pPr>
      <w:r>
        <w:t>Chain pitch, working load, lubrication, and attachment design must match the application.</w:t>
      </w:r>
    </w:p>
    <w:p>
      <w:pPr>
        <w:pStyle w:val="ListBullet"/>
      </w:pPr>
      <w:r>
        <w:t>Uneven chain elongation or sprocket wear can cause skew, shock loading, and poor transfer accuracy.</w:t>
      </w:r>
    </w:p>
    <w:p>
      <w:pPr>
        <w:pStyle w:val="ListBullet"/>
      </w:pPr>
      <w:r>
        <w:t>Parallel chains must remain synchronized when the design requires it.</w:t>
      </w:r>
    </w:p>
    <w:p>
      <w:r>
        <w:t>Roller conveyors</w:t>
      </w:r>
    </w:p>
    <w:p>
      <w:pPr>
        <w:pStyle w:val="ListBullet"/>
      </w:pPr>
      <w:r>
        <w:t>Roller diameter, spacing, surface, and drive method must suit the load.</w:t>
      </w:r>
    </w:p>
    <w:p>
      <w:pPr>
        <w:pStyle w:val="ListBullet"/>
      </w:pPr>
      <w:r>
        <w:t>A load must be supported by enough rollers throughout the transfer.</w:t>
      </w:r>
    </w:p>
    <w:p>
      <w:pPr>
        <w:pStyle w:val="ListBullet"/>
      </w:pPr>
      <w:r>
        <w:t>Powered zones must be coordinated to avoid collisions or unwanted pressure buildup.</w:t>
      </w:r>
    </w:p>
    <w:p>
      <w:r>
        <w:t>Carriers and pallets</w:t>
      </w:r>
    </w:p>
    <w:p>
      <w:pPr>
        <w:pStyle w:val="ListBullet"/>
      </w:pPr>
      <w:r>
        <w:t>Carry the component securely and repeatably.</w:t>
      </w:r>
    </w:p>
    <w:p>
      <w:pPr>
        <w:pStyle w:val="ListBullet"/>
      </w:pPr>
      <w:r>
        <w:t>Provide the correct datum or locating features for downstream stations.</w:t>
      </w:r>
    </w:p>
    <w:p>
      <w:pPr>
        <w:pStyle w:val="ListBullet"/>
      </w:pPr>
      <w:r>
        <w:t>May include identification features such as barcode labels, RFID tags, or mechanical codes.</w:t>
      </w:r>
    </w:p>
    <w:p>
      <w:pPr>
        <w:pStyle w:val="ListBullet"/>
      </w:pPr>
      <w:r>
        <w:t>Must be checked for wear, damage, distortion, and incorrect orientation.</w:t>
      </w:r>
    </w:p>
    <w:p>
      <w:pPr>
        <w:pStyle w:val="Heading3"/>
      </w:pPr>
      <w:r>
        <w:t>5.3 Drive unit</w:t>
      </w:r>
    </w:p>
    <w:p>
      <w:r>
        <w:t>A typical drive assembly contains:</w:t>
      </w:r>
    </w:p>
    <w:p>
      <w:pPr>
        <w:pStyle w:val="ListBullet"/>
      </w:pPr>
      <w:r>
        <w:t>Electric motor.</w:t>
      </w:r>
    </w:p>
    <w:p>
      <w:pPr>
        <w:pStyle w:val="ListBullet"/>
      </w:pPr>
      <w:r>
        <w:t>Gearbox or geared motor.</w:t>
      </w:r>
    </w:p>
    <w:p>
      <w:pPr>
        <w:pStyle w:val="ListBullet"/>
      </w:pPr>
      <w:r>
        <w:t>Coupling, belt drive, chain drive, sprocket, pulley, or drive wheel.</w:t>
      </w:r>
    </w:p>
    <w:p>
      <w:pPr>
        <w:pStyle w:val="ListBullet"/>
      </w:pPr>
      <w:r>
        <w:t>Bearings and mounting arrangement.</w:t>
      </w:r>
    </w:p>
    <w:p>
      <w:pPr>
        <w:pStyle w:val="ListBullet"/>
      </w:pPr>
      <w:r>
        <w:t>Brake, where required.</w:t>
      </w:r>
    </w:p>
    <w:p>
      <w:pPr>
        <w:pStyle w:val="ListBullet"/>
      </w:pPr>
      <w:r>
        <w:t>Motor protection and drive controls.</w:t>
      </w:r>
    </w:p>
    <w:p>
      <w:r>
        <w:t>The motor provides rotational power; the transmission converts it to the required torque and speed. A motor that rotates correctly does not prove that the conveyor is moving correctly: a failed coupling, broken chain, slipping belt, damaged gearbox, or disconnected drive can separate motor movement from load movement.</w:t>
      </w:r>
    </w:p>
    <w:p>
      <w:pPr>
        <w:pStyle w:val="Heading3"/>
      </w:pPr>
      <w:r>
        <w:t>5.4 Tensioning and tracking</w:t>
      </w:r>
    </w:p>
    <w:p>
      <w:r>
        <w:t>Tensioning maintains the required tension in the belt or chain. Tracking keeps the moving medium aligned with its intended path.</w:t>
      </w:r>
    </w:p>
    <w:p>
      <w:r>
        <w:t>Common tensioning arrangements include screw adjustment, take-up frames, spring-loaded devices, and gravity take-ups, depending on design.</w:t>
      </w:r>
    </w:p>
    <w:p>
      <w:r>
        <w:t>Incorrect tension can cause:</w:t>
      </w:r>
    </w:p>
    <w:p>
      <w:pPr>
        <w:pStyle w:val="ListBullet"/>
      </w:pPr>
      <w:r>
        <w:t>Slippage or loss of drive.</w:t>
      </w:r>
    </w:p>
    <w:p>
      <w:pPr>
        <w:pStyle w:val="ListBullet"/>
      </w:pPr>
      <w:r>
        <w:t>Excessive bearing and shaft loads.</w:t>
      </w:r>
    </w:p>
    <w:p>
      <w:pPr>
        <w:pStyle w:val="ListBullet"/>
      </w:pPr>
      <w:r>
        <w:t>Belt or chain wear.</w:t>
      </w:r>
    </w:p>
    <w:p>
      <w:pPr>
        <w:pStyle w:val="ListBullet"/>
      </w:pPr>
      <w:r>
        <w:t>Poor tracking.</w:t>
      </w:r>
    </w:p>
    <w:p>
      <w:pPr>
        <w:pStyle w:val="ListBullet"/>
      </w:pPr>
      <w:r>
        <w:t>Shock loading and premature failure.</w:t>
      </w:r>
    </w:p>
    <w:p>
      <w:r>
        <w:t>Do not compensate for tracking problems by randomly tightening one side. Check frame alignment, pulley or sprocket alignment, loading distribution, belt condition, and the manufacturer's adjustment procedure first.</w:t>
      </w:r>
    </w:p>
    <w:p>
      <w:pPr>
        <w:pStyle w:val="Heading3"/>
      </w:pPr>
      <w:r>
        <w:t>5.5 Transfer and accumulation mechanisms</w:t>
      </w:r>
    </w:p>
    <w:p>
      <w:r>
        <w:t>Transfer points move a component between conveyor sections or between a conveyor and a machine.</w:t>
      </w:r>
    </w:p>
    <w:p>
      <w:r>
        <w:t>Examples include lift-and-transfer units, pop-up rollers, transfer plates, turntables, pushers, diverters, stops, and pallet lifters.</w:t>
      </w:r>
    </w:p>
    <w:p>
      <w:r>
        <w:t>Important design factors:</w:t>
      </w:r>
    </w:p>
    <w:p>
      <w:pPr>
        <w:pStyle w:val="ListBullet"/>
      </w:pPr>
      <w:r>
        <w:t>Gap and height difference between adjacent sections.</w:t>
      </w:r>
    </w:p>
    <w:p>
      <w:pPr>
        <w:pStyle w:val="ListBullet"/>
      </w:pPr>
      <w:r>
        <w:t>Component stability during transfer.</w:t>
      </w:r>
    </w:p>
    <w:p>
      <w:pPr>
        <w:pStyle w:val="ListBullet"/>
      </w:pPr>
      <w:r>
        <w:t>Positioning and orientation requirements.</w:t>
      </w:r>
    </w:p>
    <w:p>
      <w:pPr>
        <w:pStyle w:val="ListBullet"/>
      </w:pPr>
      <w:r>
        <w:t>Sensor coverage and confirmation of the transfer state.</w:t>
      </w:r>
    </w:p>
    <w:p>
      <w:pPr>
        <w:pStyle w:val="ListBullet"/>
      </w:pPr>
      <w:r>
        <w:t>Available time in the station cycle.</w:t>
      </w:r>
    </w:p>
    <w:p>
      <w:pPr>
        <w:pStyle w:val="ListBullet"/>
      </w:pPr>
      <w:r>
        <w:t>Protection against trapping, shearing, crushing, and falling loads.</w:t>
      </w:r>
    </w:p>
    <w:p>
      <w:r>
        <w:t>Accumulation allows upstream loads to wait while downstream equipment is unavailable. Accumulation must be designed for the load, conveyor type, acceptable contact force, and production logic. Uncontrolled accumulation can cause collisions, damage, and unsafe pressure between loads.</w:t>
      </w:r>
    </w:p>
    <w:p>
      <w:pPr>
        <w:pStyle w:val="Heading2"/>
      </w:pPr>
      <w:r>
        <w:t>6. Conveyor drive calculations</w:t>
      </w:r>
    </w:p>
    <w:p>
      <w:r>
        <w:t>Calculations must use the actual conveyor geometry, payload, friction, acceleration, duty cycle, efficiency, and manufacturer limits. Simple equations are useful for estimation, not as a substitute for engineering verification.</w:t>
      </w:r>
    </w:p>
    <w:p>
      <w:pPr>
        <w:pStyle w:val="Heading3"/>
      </w:pPr>
      <w:r>
        <w:t>6.1 Linear speed from pulley or roller speed</w:t>
      </w:r>
    </w:p>
    <w:p>
      <w:r>
        <w:t xml:space="preserve">For a drive pulley of effective diameter </w:t>
      </w:r>
      <m:oMath>
        <m:r>
          <m:t>D</m:t>
        </m:r>
      </m:oMath>
      <w:r>
        <w:t xml:space="preserve"> rotating at </w:t>
      </w:r>
      <m:oMath>
        <m:r>
          <m:t>N</m:t>
        </m:r>
      </m:oMath>
      <w:r>
        <w:t xml:space="preserve"> revolutions per minute, the ideal belt speed is:</w:t>
      </w:r>
    </w:p>
    <w:p>
      <w:pPr>
        <w:spacing w:before="120" w:after="160"/>
        <w:jc w:val="center"/>
      </w:pPr>
      <m:oMathPara>
        <m:oMath>
          <m:r>
            <m:t>v=</m:t>
          </m:r>
          <m:f>
            <m:fPr>
              <m:type m:val="bar"/>
            </m:fPr>
            <m:num>
              <m:r>
                <m:t>πDN</m:t>
              </m:r>
            </m:num>
            <m:den>
              <m:r>
                <m:t>60</m:t>
              </m:r>
            </m:den>
          </m:f>
        </m:oMath>
      </m:oMathPara>
    </w:p>
    <w:p>
      <w:r>
        <w:t>Where:</w:t>
      </w:r>
    </w:p>
    <w:p>
      <w:pPr>
        <w:pStyle w:val="ListBullet"/>
      </w:pPr>
      <m:oMath>
        <m:r>
          <m:t>v</m:t>
        </m:r>
      </m:oMath>
      <w:r>
        <w:t xml:space="preserve"> = linear speed in metres per second.</w:t>
      </w:r>
    </w:p>
    <w:p>
      <w:pPr>
        <w:pStyle w:val="ListBullet"/>
      </w:pPr>
      <m:oMath>
        <m:r>
          <m:t>D</m:t>
        </m:r>
      </m:oMath>
      <w:r>
        <w:t xml:space="preserve"> = effective drive diameter in metres.</w:t>
      </w:r>
    </w:p>
    <w:p>
      <w:pPr>
        <w:pStyle w:val="ListBullet"/>
      </w:pPr>
      <m:oMath>
        <m:r>
          <m:t>N</m:t>
        </m:r>
      </m:oMath>
      <w:r>
        <w:t xml:space="preserve"> = rotational speed in revolutions per minute.</w:t>
      </w:r>
    </w:p>
    <w:p>
      <w:r>
        <w:t xml:space="preserve">Example: a pulley with an effective diameter of </w:t>
      </w:r>
      <m:oMath>
        <m:r>
          <m:t>0.20</m:t>
        </m:r>
      </m:oMath>
      <w:r>
        <w:t xml:space="preserve"> m rotates at </w:t>
      </w:r>
      <m:oMath>
        <m:r>
          <m:t>60</m:t>
        </m:r>
      </m:oMath>
      <w:r>
        <w:t xml:space="preserve"> rpm.</w:t>
      </w:r>
    </w:p>
    <w:p>
      <w:pPr>
        <w:spacing w:before="120" w:after="160"/>
        <w:jc w:val="center"/>
      </w:pPr>
      <m:oMathPara>
        <m:oMath>
          <m:r>
            <m:t>v=</m:t>
          </m:r>
          <m:f>
            <m:fPr>
              <m:type m:val="bar"/>
            </m:fPr>
            <m:num>
              <m:r>
                <m:t>π×0.20×60</m:t>
              </m:r>
            </m:num>
            <m:den>
              <m:r>
                <m:t>60</m:t>
              </m:r>
            </m:den>
          </m:f>
        </m:oMath>
      </m:oMathPara>
    </w:p>
    <w:p>
      <w:pPr>
        <w:spacing w:before="120" w:after="160"/>
        <w:jc w:val="center"/>
      </w:pPr>
      <m:oMathPara>
        <m:oMath>
          <m:r>
            <m:t>v≈0.628</m:t>
          </m:r>
          <m:r>
            <m:rPr>
              <m:nor/>
            </m:rPr>
            <m:t> m/s</m:t>
          </m:r>
        </m:oMath>
      </m:oMathPara>
    </w:p>
    <w:p>
      <w:r>
        <w:t>This assumes no slip and uses the effective diameter at the belt's contact surface. Actual speed can differ because of slip, load, transmission ratios, or drive control.</w:t>
      </w:r>
    </w:p>
    <w:p>
      <w:pPr>
        <w:pStyle w:val="Heading3"/>
      </w:pPr>
      <w:r>
        <w:t>6.2 Speed and gearbox ratio</w:t>
      </w:r>
    </w:p>
    <w:p>
      <w:r>
        <w:t xml:space="preserve">For a motor speed </w:t>
      </w:r>
      <m:oMath>
        <m:sSub>
          <m:e>
            <m:r>
              <m:t>N</m:t>
            </m:r>
          </m:e>
          <m:sub>
            <m:r>
              <m:t>m</m:t>
            </m:r>
          </m:sub>
        </m:sSub>
      </m:oMath>
      <w:r>
        <w:t xml:space="preserve"> and reduction ratio </w:t>
      </w:r>
      <m:oMath>
        <m:r>
          <m:t>i</m:t>
        </m:r>
      </m:oMath>
      <w:r>
        <w:t>, the ideal gearbox output speed is:</w:t>
      </w:r>
    </w:p>
    <w:p>
      <w:pPr>
        <w:spacing w:before="120" w:after="160"/>
        <w:jc w:val="center"/>
      </w:pPr>
      <m:oMathPara>
        <m:oMath>
          <m:sSub>
            <m:e>
              <m:r>
                <m:t>N</m:t>
              </m:r>
            </m:e>
            <m:sub>
              <m:r>
                <m:t>o</m:t>
              </m:r>
            </m:sub>
          </m:sSub>
          <m:r>
            <m:t>=</m:t>
          </m:r>
          <m:f>
            <m:fPr>
              <m:type m:val="bar"/>
            </m:fPr>
            <m:num>
              <m:sSub>
                <m:e>
                  <m:r>
                    <m:t>N</m:t>
                  </m:r>
                </m:e>
                <m:sub>
                  <m:r>
                    <m:t>m</m:t>
                  </m:r>
                </m:sub>
              </m:sSub>
            </m:num>
            <m:den>
              <m:r>
                <m:t>i</m:t>
              </m:r>
            </m:den>
          </m:f>
        </m:oMath>
      </m:oMathPara>
    </w:p>
    <w:p>
      <w:r>
        <w:t xml:space="preserve">If the motor rotates at </w:t>
      </w:r>
      <m:oMath>
        <m:r>
          <m:t>1440</m:t>
        </m:r>
      </m:oMath>
      <w:r>
        <w:t xml:space="preserve"> rpm and the reduction ratio is </w:t>
      </w:r>
      <m:oMath>
        <m:r>
          <m:t>30:1</m:t>
        </m:r>
      </m:oMath>
      <w:r>
        <w:t>:</w:t>
      </w:r>
    </w:p>
    <w:p>
      <w:pPr>
        <w:spacing w:before="120" w:after="160"/>
        <w:jc w:val="center"/>
      </w:pPr>
      <m:oMathPara>
        <m:oMath>
          <m:sSub>
            <m:e>
              <m:r>
                <m:t>N</m:t>
              </m:r>
            </m:e>
            <m:sub>
              <m:r>
                <m:t>o</m:t>
              </m:r>
            </m:sub>
          </m:sSub>
          <m:r>
            <m:t>=</m:t>
          </m:r>
          <m:f>
            <m:fPr>
              <m:type m:val="bar"/>
            </m:fPr>
            <m:num>
              <m:r>
                <m:t>1440</m:t>
              </m:r>
            </m:num>
            <m:den>
              <m:r>
                <m:t>30</m:t>
              </m:r>
            </m:den>
          </m:f>
          <m:r>
            <m:t>=48</m:t>
          </m:r>
          <m:r>
            <m:rPr>
              <m:nor/>
            </m:rPr>
            <m:t> rpm</m:t>
          </m:r>
        </m:oMath>
      </m:oMathPara>
    </w:p>
    <w:p>
      <w:r>
        <w:t>Additional transmission stages can change the final output speed.</w:t>
      </w:r>
    </w:p>
    <w:p>
      <w:pPr>
        <w:pStyle w:val="Heading3"/>
      </w:pPr>
      <w:r>
        <w:t>6.3 Torque and power</w:t>
      </w:r>
    </w:p>
    <w:p>
      <w:r>
        <w:t>Rotational mechanical power is:</w:t>
      </w:r>
    </w:p>
    <w:p>
      <w:pPr>
        <w:spacing w:before="120" w:after="160"/>
        <w:jc w:val="center"/>
      </w:pPr>
      <m:oMathPara>
        <m:oMath>
          <m:r>
            <m:t>P=Tω</m:t>
          </m:r>
        </m:oMath>
      </m:oMathPara>
    </w:p>
    <w:p>
      <w:r>
        <w:t>Where:</w:t>
      </w:r>
    </w:p>
    <w:p>
      <w:pPr>
        <w:pStyle w:val="ListBullet"/>
      </w:pPr>
      <m:oMath>
        <m:r>
          <m:t>P</m:t>
        </m:r>
      </m:oMath>
      <w:r>
        <w:t xml:space="preserve"> = power in watts.</w:t>
      </w:r>
    </w:p>
    <w:p>
      <w:pPr>
        <w:pStyle w:val="ListBullet"/>
      </w:pPr>
      <m:oMath>
        <m:r>
          <m:t>T</m:t>
        </m:r>
      </m:oMath>
      <w:r>
        <w:t xml:space="preserve"> = torque in newton-metres.</w:t>
      </w:r>
    </w:p>
    <w:p>
      <w:pPr>
        <w:pStyle w:val="ListBullet"/>
      </w:pPr>
      <m:oMath>
        <m:r>
          <m:t>ω</m:t>
        </m:r>
      </m:oMath>
      <w:r>
        <w:t xml:space="preserve"> = angular velocity in radians per second.</w:t>
      </w:r>
    </w:p>
    <w:p>
      <w:r>
        <w:t xml:space="preserve">For torque </w:t>
      </w:r>
      <m:oMath>
        <m:r>
          <m:t>T</m:t>
        </m:r>
      </m:oMath>
      <w:r>
        <w:t xml:space="preserve"> in N·m and speed </w:t>
      </w:r>
      <m:oMath>
        <m:r>
          <m:t>N</m:t>
        </m:r>
      </m:oMath>
      <w:r>
        <w:t xml:space="preserve"> in rpm:</w:t>
      </w:r>
    </w:p>
    <w:p>
      <w:pPr>
        <w:spacing w:before="120" w:after="160"/>
        <w:jc w:val="center"/>
      </w:pPr>
      <m:oMathPara>
        <m:oMath>
          <m:r>
            <m:t>P=</m:t>
          </m:r>
          <m:f>
            <m:fPr>
              <m:type m:val="bar"/>
            </m:fPr>
            <m:num>
              <m:r>
                <m:t>2πNT</m:t>
              </m:r>
            </m:num>
            <m:den>
              <m:r>
                <m:t>60</m:t>
              </m:r>
            </m:den>
          </m:f>
        </m:oMath>
      </m:oMathPara>
    </w:p>
    <w:p>
      <w:r>
        <w:t xml:space="preserve">For a gearbox with reduction ratio </w:t>
      </w:r>
      <m:oMath>
        <m:r>
          <m:t>i</m:t>
        </m:r>
      </m:oMath>
      <w:r>
        <w:t xml:space="preserve"> and efficiency </w:t>
      </w:r>
      <m:oMath>
        <m:r>
          <m:t>η</m:t>
        </m:r>
      </m:oMath>
      <w:r>
        <w:t>, an approximate output torque is:</w:t>
      </w:r>
    </w:p>
    <w:p>
      <w:pPr>
        <w:spacing w:before="120" w:after="160"/>
        <w:jc w:val="center"/>
      </w:pPr>
      <m:oMathPara>
        <m:oMath>
          <m:sSub>
            <m:e>
              <m:r>
                <m:t>T</m:t>
              </m:r>
            </m:e>
            <m:sub>
              <m:r>
                <m:t>o</m:t>
              </m:r>
            </m:sub>
          </m:sSub>
          <m:r>
            <m:t>≈</m:t>
          </m:r>
          <m:sSub>
            <m:e>
              <m:r>
                <m:t>T</m:t>
              </m:r>
            </m:e>
            <m:sub>
              <m:r>
                <m:t>m</m:t>
              </m:r>
            </m:sub>
          </m:sSub>
          <m:r>
            <m:t>iη</m:t>
          </m:r>
        </m:oMath>
      </m:oMathPara>
    </w:p>
    <w:p>
      <w:r>
        <w:t>A gearbox increases torque while reducing speed, subject to efficiency and mechanical limits. It does not create power.</w:t>
      </w:r>
    </w:p>
    <w:p>
      <w:pPr>
        <w:pStyle w:val="Heading3"/>
      </w:pPr>
      <w:r>
        <w:t>6.4 Conveyor traction force</w:t>
      </w:r>
    </w:p>
    <w:p>
      <w:r>
        <w:t>For a simplified horizontal conveyor, required drive force may include resistance from rolling friction, sliding friction, bearings, seals, and other mechanical losses.</w:t>
      </w:r>
    </w:p>
    <w:p>
      <w:r>
        <w:t>For a basic friction model:</w:t>
      </w:r>
    </w:p>
    <w:p>
      <w:pPr>
        <w:spacing w:before="120" w:after="160"/>
        <w:jc w:val="center"/>
      </w:pPr>
      <m:oMathPara>
        <m:oMath>
          <m:sSub>
            <m:e>
              <m:r>
                <m:t>F</m:t>
              </m:r>
            </m:e>
            <m:sub>
              <m:r>
                <m:t>f</m:t>
              </m:r>
            </m:sub>
          </m:sSub>
          <m:r>
            <m:t>=μN</m:t>
          </m:r>
        </m:oMath>
      </m:oMathPara>
    </w:p>
    <w:p>
      <w:r>
        <w:t>Where:</w:t>
      </w:r>
    </w:p>
    <w:p>
      <w:pPr>
        <w:pStyle w:val="ListBullet"/>
      </w:pPr>
      <m:oMath>
        <m:sSub>
          <m:e>
            <m:r>
              <m:t>F</m:t>
            </m:r>
          </m:e>
          <m:sub>
            <m:r>
              <m:t>f</m:t>
            </m:r>
          </m:sub>
        </m:sSub>
      </m:oMath>
      <w:r>
        <w:t xml:space="preserve"> = friction force in newtons.</w:t>
      </w:r>
    </w:p>
    <w:p>
      <w:pPr>
        <w:pStyle w:val="ListBullet"/>
      </w:pPr>
      <m:oMath>
        <m:r>
          <m:t>μ</m:t>
        </m:r>
      </m:oMath>
      <w:r>
        <w:t xml:space="preserve"> = coefficient of friction.</w:t>
      </w:r>
    </w:p>
    <w:p>
      <w:pPr>
        <w:pStyle w:val="ListBullet"/>
      </w:pPr>
      <m:oMath>
        <m:r>
          <m:t>N</m:t>
        </m:r>
      </m:oMath>
      <w:r>
        <w:t xml:space="preserve"> = normal force in newtons.</w:t>
      </w:r>
    </w:p>
    <w:p>
      <w:r>
        <w:t>This equation alone is not sufficient for sizing a conveyor drive. Rolling resistance is not always adequately represented by a simple sliding-friction coefficient, and chain, belt, bearing, slope, and acceleration loads must be considered separately.</w:t>
      </w:r>
    </w:p>
    <w:p>
      <w:pPr>
        <w:pStyle w:val="Heading3"/>
      </w:pPr>
      <w:r>
        <w:t>6.5 Inclined conveyor</w:t>
      </w:r>
    </w:p>
    <w:p>
      <w:r>
        <w:t xml:space="preserve">For a load of mass </w:t>
      </w:r>
      <m:oMath>
        <m:r>
          <m:t>m</m:t>
        </m:r>
      </m:oMath>
      <w:r>
        <w:t xml:space="preserve"> moving up an incline of angle </w:t>
      </w:r>
      <m:oMath>
        <m:r>
          <m:t>θ</m:t>
        </m:r>
      </m:oMath>
      <w:r>
        <w:t>, the component of gravity acting down the incline is:</w:t>
      </w:r>
    </w:p>
    <w:p>
      <w:pPr>
        <w:spacing w:before="120" w:after="160"/>
        <w:jc w:val="center"/>
      </w:pPr>
      <m:oMathPara>
        <m:oMath>
          <m:sSub>
            <m:e>
              <m:r>
                <m:t>F</m:t>
              </m:r>
            </m:e>
            <m:sub>
              <m:r>
                <m:t>g</m:t>
              </m:r>
            </m:sub>
          </m:sSub>
          <m:r>
            <m:t>=mg</m:t>
          </m:r>
          <m:r>
            <m:rPr>
              <m:sty m:val="p"/>
            </m:rPr>
            <m:t>sin</m:t>
          </m:r>
          <m:r>
            <m:t>θ</m:t>
          </m:r>
        </m:oMath>
      </m:oMathPara>
    </w:p>
    <w:p>
      <w:r>
        <w:t>The required drive force must also account for friction, conveyor self-weight, acceleration, and other resistances.</w:t>
      </w:r>
    </w:p>
    <w:p>
      <w:r>
        <w:t xml:space="preserve">For a vertical lift, the gravitational component becomes approximately </w:t>
      </w:r>
      <m:oMath>
        <m:r>
          <m:t>mg</m:t>
        </m:r>
      </m:oMath>
      <w:r>
        <w:t>. The drive, gearbox, brake, support structure, and safety arrangements must be designed for the load and credible failure modes.</w:t>
      </w:r>
    </w:p>
    <w:p>
      <w:pPr>
        <w:pStyle w:val="Heading3"/>
      </w:pPr>
      <w:r>
        <w:t>6.6 Acceleration force</w:t>
      </w:r>
    </w:p>
    <w:p>
      <w:r>
        <w:t xml:space="preserve">For an effective moving mass </w:t>
      </w:r>
      <m:oMath>
        <m:r>
          <m:t>m</m:t>
        </m:r>
      </m:oMath>
      <w:r>
        <w:t xml:space="preserve"> accelerating at rate </w:t>
      </w:r>
      <m:oMath>
        <m:r>
          <m:t>a</m:t>
        </m:r>
      </m:oMath>
      <w:r>
        <w:t>:</w:t>
      </w:r>
    </w:p>
    <w:p>
      <w:pPr>
        <w:spacing w:before="120" w:after="160"/>
        <w:jc w:val="center"/>
      </w:pPr>
      <m:oMathPara>
        <m:oMath>
          <m:sSub>
            <m:e>
              <m:r>
                <m:t>F</m:t>
              </m:r>
            </m:e>
            <m:sub>
              <m:r>
                <m:t>a</m:t>
              </m:r>
            </m:sub>
          </m:sSub>
          <m:r>
            <m:t>=ma</m:t>
          </m:r>
        </m:oMath>
      </m:oMathPara>
    </w:p>
    <w:p>
      <w:r>
        <w:t>A conveyor with frequent starts and stops may require more peak torque than its steady-speed operation suggests. The drive must also tolerate the expected starting frequency, braking duty, thermal loading, and inertia of the moving system.</w:t>
      </w:r>
    </w:p>
    <w:p>
      <w:pPr>
        <w:pStyle w:val="Heading3"/>
      </w:pPr>
      <w:r>
        <w:t>6.7 Motor power estimate</w:t>
      </w:r>
    </w:p>
    <w:p>
      <w:r>
        <w:t>A simplified estimate of mechanical power is:</w:t>
      </w:r>
    </w:p>
    <w:p>
      <w:pPr>
        <w:spacing w:before="120" w:after="160"/>
        <w:jc w:val="center"/>
      </w:pPr>
      <m:oMathPara>
        <m:oMath>
          <m:sSub>
            <m:e>
              <m:r>
                <m:t>P</m:t>
              </m:r>
            </m:e>
            <m:sub>
              <m:r>
                <m:rPr>
                  <m:nor/>
                </m:rPr>
                <m:t>mech</m:t>
              </m:r>
            </m:sub>
          </m:sSub>
          <m:r>
            <m:t>=Fv</m:t>
          </m:r>
        </m:oMath>
      </m:oMathPara>
    </w:p>
    <w:p>
      <w:r>
        <w:t xml:space="preserve">If the required force is </w:t>
      </w:r>
      <m:oMath>
        <m:r>
          <m:t>500</m:t>
        </m:r>
      </m:oMath>
      <w:r>
        <w:t xml:space="preserve"> N and speed is </w:t>
      </w:r>
      <m:oMath>
        <m:r>
          <m:t>0.4</m:t>
        </m:r>
      </m:oMath>
      <w:r>
        <w:t xml:space="preserve"> m/s:</w:t>
      </w:r>
    </w:p>
    <w:p>
      <w:pPr>
        <w:spacing w:before="120" w:after="160"/>
        <w:jc w:val="center"/>
      </w:pPr>
      <m:oMathPara>
        <m:oMath>
          <m:sSub>
            <m:e>
              <m:r>
                <m:t>P</m:t>
              </m:r>
            </m:e>
            <m:sub>
              <m:r>
                <m:rPr>
                  <m:nor/>
                </m:rPr>
                <m:t>mech</m:t>
              </m:r>
            </m:sub>
          </m:sSub>
          <m:r>
            <m:t>=500×0.4=200</m:t>
          </m:r>
          <m:r>
            <m:rPr>
              <m:nor/>
            </m:rPr>
            <m:t> W</m:t>
          </m:r>
        </m:oMath>
      </m:oMathPara>
    </w:p>
    <w:p>
      <w:r>
        <w:t>This is the estimated mechanical power at the point where the force acts. The selected motor rating must account for transmission losses, starting and acceleration loads, duty cycle, service conditions, thermal limits, and appropriate engineering margins. Motor selection should be verified against the complete load profile rather than this single calculation.</w:t>
      </w:r>
    </w:p>
    <w:p>
      <w:pPr>
        <w:pStyle w:val="Heading2"/>
      </w:pPr>
      <w:r>
        <w:t>7. Payload, capacity, and cycle time</w:t>
      </w:r>
    </w:p>
    <w:p>
      <w:pPr>
        <w:pStyle w:val="Heading3"/>
      </w:pPr>
      <w:r>
        <w:t>7.1 Payload assessment</w:t>
      </w:r>
    </w:p>
    <w:p>
      <w:r>
        <w:t>The design load includes more than the component alone. Depending on the conveyor, it may include:</w:t>
      </w:r>
    </w:p>
    <w:p>
      <w:pPr>
        <w:pStyle w:val="ListBullet"/>
      </w:pPr>
      <w:r>
        <w:t>Component or material mass.</w:t>
      </w:r>
    </w:p>
    <w:p>
      <w:pPr>
        <w:pStyle w:val="ListBullet"/>
      </w:pPr>
      <w:r>
        <w:t>Pallet, fixture, carrier, or container mass.</w:t>
      </w:r>
    </w:p>
    <w:p>
      <w:pPr>
        <w:pStyle w:val="ListBullet"/>
      </w:pPr>
      <w:r>
        <w:t>Moving conveyor elements.</w:t>
      </w:r>
    </w:p>
    <w:p>
      <w:pPr>
        <w:pStyle w:val="ListBullet"/>
      </w:pPr>
      <w:r>
        <w:t>Loads accumulated simultaneously.</w:t>
      </w:r>
    </w:p>
    <w:p>
      <w:pPr>
        <w:pStyle w:val="ListBullet"/>
      </w:pPr>
      <w:r>
        <w:t>Dynamic forces during acceleration, stopping, transfer, and impact.</w:t>
      </w:r>
    </w:p>
    <w:p>
      <w:r>
        <w:t>Check both total structural loading and the concentrated loading applied to individual rollers, chains, supports, or carriers.</w:t>
      </w:r>
    </w:p>
    <w:p>
      <w:pPr>
        <w:pStyle w:val="Heading3"/>
      </w:pPr>
      <w:r>
        <w:t>7.2 Throughput</w:t>
      </w:r>
    </w:p>
    <w:p>
      <w:r>
        <w:t>For a conveyor that transports regularly spaced items at constant speed, ideal throughput can be estimated from the item pitch.</w:t>
      </w:r>
    </w:p>
    <w:p>
      <w:pPr>
        <w:spacing w:before="120" w:after="160"/>
        <w:jc w:val="center"/>
      </w:pPr>
      <m:oMathPara>
        <m:oMath>
          <m:r>
            <m:t>Q=</m:t>
          </m:r>
          <m:f>
            <m:fPr>
              <m:type m:val="bar"/>
            </m:fPr>
            <m:num>
              <m:r>
                <m:t>3600v</m:t>
              </m:r>
            </m:num>
            <m:den>
              <m:r>
                <m:t>p</m:t>
              </m:r>
            </m:den>
          </m:f>
        </m:oMath>
      </m:oMathPara>
    </w:p>
    <w:p>
      <w:r>
        <w:t>Where:</w:t>
      </w:r>
    </w:p>
    <w:p>
      <w:pPr>
        <w:pStyle w:val="ListBullet"/>
      </w:pPr>
      <m:oMath>
        <m:r>
          <m:t>Q</m:t>
        </m:r>
      </m:oMath>
      <w:r>
        <w:t xml:space="preserve"> = theoretical items per hour.</w:t>
      </w:r>
    </w:p>
    <w:p>
      <w:pPr>
        <w:pStyle w:val="ListBullet"/>
      </w:pPr>
      <m:oMath>
        <m:r>
          <m:t>v</m:t>
        </m:r>
      </m:oMath>
      <w:r>
        <w:t xml:space="preserve"> = conveyor speed in metres per second.</w:t>
      </w:r>
    </w:p>
    <w:p>
      <w:pPr>
        <w:pStyle w:val="ListBullet"/>
      </w:pPr>
      <m:oMath>
        <m:r>
          <m:t>p</m:t>
        </m:r>
      </m:oMath>
      <w:r>
        <w:t xml:space="preserve"> = item pitch in metres, measured from one item reference point to the next.</w:t>
      </w:r>
    </w:p>
    <w:p>
      <w:r>
        <w:t xml:space="preserve">Example: if conveyor speed is </w:t>
      </w:r>
      <m:oMath>
        <m:r>
          <m:t>0.5</m:t>
        </m:r>
      </m:oMath>
      <w:r>
        <w:t xml:space="preserve"> m/s and pitch is </w:t>
      </w:r>
      <m:oMath>
        <m:r>
          <m:t>2</m:t>
        </m:r>
      </m:oMath>
      <w:r>
        <w:t xml:space="preserve"> m:</w:t>
      </w:r>
    </w:p>
    <w:p>
      <w:pPr>
        <w:spacing w:before="120" w:after="160"/>
        <w:jc w:val="center"/>
      </w:pPr>
      <m:oMathPara>
        <m:oMath>
          <m:r>
            <m:t>Q=</m:t>
          </m:r>
          <m:f>
            <m:fPr>
              <m:type m:val="bar"/>
            </m:fPr>
            <m:num>
              <m:r>
                <m:t>3600×0.5</m:t>
              </m:r>
            </m:num>
            <m:den>
              <m:r>
                <m:t>2</m:t>
              </m:r>
            </m:den>
          </m:f>
          <m:r>
            <m:t>=900</m:t>
          </m:r>
          <m:r>
            <m:rPr>
              <m:nor/>
            </m:rPr>
            <m:t> items/hour</m:t>
          </m:r>
        </m:oMath>
      </m:oMathPara>
    </w:p>
    <w:p>
      <w:r>
        <w:t>This is theoretical transport capacity. Actual production is limited by machine cycle time, loading and unloading, transfer time, accumulation, faults, quality holds, and availability.</w:t>
      </w:r>
    </w:p>
    <w:p>
      <w:pPr>
        <w:pStyle w:val="Heading3"/>
      </w:pPr>
      <w:r>
        <w:t>7.3 Conveyor travel time</w:t>
      </w:r>
    </w:p>
    <w:p>
      <w:r>
        <w:t xml:space="preserve">For a constant-speed conveyor with travel distance </w:t>
      </w:r>
      <m:oMath>
        <m:r>
          <m:t>L</m:t>
        </m:r>
      </m:oMath>
      <w:r>
        <w:t>:</w:t>
      </w:r>
    </w:p>
    <w:p>
      <w:pPr>
        <w:spacing w:before="120" w:after="160"/>
        <w:jc w:val="center"/>
      </w:pPr>
      <m:oMathPara>
        <m:oMath>
          <m:r>
            <m:t>t=</m:t>
          </m:r>
          <m:f>
            <m:fPr>
              <m:type m:val="bar"/>
            </m:fPr>
            <m:num>
              <m:r>
                <m:t>L</m:t>
              </m:r>
            </m:num>
            <m:den>
              <m:r>
                <m:t>v</m:t>
              </m:r>
            </m:den>
          </m:f>
        </m:oMath>
      </m:oMathPara>
    </w:p>
    <w:p>
      <w:r>
        <w:t xml:space="preserve">For a 12 m conveyor running at </w:t>
      </w:r>
      <m:oMath>
        <m:r>
          <m:t>0.4</m:t>
        </m:r>
      </m:oMath>
      <w:r>
        <w:t xml:space="preserve"> m/s:</w:t>
      </w:r>
    </w:p>
    <w:p>
      <w:pPr>
        <w:spacing w:before="120" w:after="160"/>
        <w:jc w:val="center"/>
      </w:pPr>
      <m:oMathPara>
        <m:oMath>
          <m:r>
            <m:t>t=</m:t>
          </m:r>
          <m:f>
            <m:fPr>
              <m:type m:val="bar"/>
            </m:fPr>
            <m:num>
              <m:r>
                <m:t>12</m:t>
              </m:r>
            </m:num>
            <m:den>
              <m:r>
                <m:t>0.4</m:t>
              </m:r>
            </m:den>
          </m:f>
          <m:r>
            <m:t>=30</m:t>
          </m:r>
          <m:r>
            <m:rPr>
              <m:nor/>
            </m:rPr>
            <m:t> s</m:t>
          </m:r>
        </m:oMath>
      </m:oMathPara>
    </w:p>
    <w:p>
      <w:r>
        <w:t>Real transfer time may be longer because of acceleration, deceleration, indexing, stopping accuracy, and station interlocks.</w:t>
      </w:r>
    </w:p>
    <w:p>
      <w:pPr>
        <w:pStyle w:val="Heading3"/>
      </w:pPr>
      <w:r>
        <w:t>7.4 Bottleneck and buffer sizing</w:t>
      </w:r>
    </w:p>
    <w:p>
      <w:r>
        <w:t>The line's effective throughput is limited by the slowest constrained process, not necessarily by conveyor speed.</w:t>
      </w:r>
    </w:p>
    <w:p>
      <w:pPr>
        <w:shd w:val="clear" w:color="auto" w:fill="F4F4F4"/>
        <w:spacing w:before="0" w:after="0" w:line="240" w:lineRule="auto"/>
        <w:ind w:left="216" w:right="216"/>
        <w:jc w:val="left"/>
      </w:pPr>
      <w:r>
        <w:rPr>
          <w:rFonts w:ascii="Consolas" w:hAnsi="Consolas"/>
          <w:color w:val="202020"/>
          <w:sz w:val="18"/>
        </w:rPr>
        <w:t>Upstream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and buffer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Bottleneck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process</w:t>
      </w:r>
    </w:p>
    <w:p/>
    <w:p>
      <w:r>
        <w:t>Buffers can decouple short stoppages between processes, but they cannot permanently compensate for a bottleneck whose average capacity is below the required production rate.</w:t>
      </w:r>
    </w:p>
    <w:p>
      <w:r>
        <w:t>Buffer sizing should consider:</w:t>
      </w:r>
    </w:p>
    <w:p>
      <w:pPr>
        <w:pStyle w:val="ListBullet"/>
      </w:pPr>
      <w:r>
        <w:t>Required autonomy during a downstream stoppage.</w:t>
      </w:r>
    </w:p>
    <w:p>
      <w:pPr>
        <w:pStyle w:val="ListBullet"/>
      </w:pPr>
      <w:r>
        <w:t>Average and peak production rates.</w:t>
      </w:r>
    </w:p>
    <w:p>
      <w:pPr>
        <w:pStyle w:val="ListBullet"/>
      </w:pPr>
      <w:r>
        <w:t>Available physical space.</w:t>
      </w:r>
    </w:p>
    <w:p>
      <w:pPr>
        <w:pStyle w:val="ListBullet"/>
      </w:pPr>
      <w:r>
        <w:t>Part orientation and traceability.</w:t>
      </w:r>
    </w:p>
    <w:p>
      <w:pPr>
        <w:pStyle w:val="ListBullet"/>
      </w:pPr>
      <w:r>
        <w:t>Maximum permissible accumulation force.</w:t>
      </w:r>
    </w:p>
    <w:p>
      <w:pPr>
        <w:pStyle w:val="ListBullet"/>
      </w:pPr>
      <w:r>
        <w:t>Restart and recovery logic.</w:t>
      </w:r>
    </w:p>
    <w:p>
      <w:pPr>
        <w:pStyle w:val="ListBullet"/>
      </w:pPr>
      <w:r>
        <w:t>Quality segregation and rejected parts.</w:t>
      </w:r>
    </w:p>
    <w:p>
      <w:pPr>
        <w:pStyle w:val="Heading2"/>
      </w:pPr>
      <w:r>
        <w:t>8. Conveyor positioning and repeatability</w:t>
      </w:r>
    </w:p>
    <w:p>
      <w:r>
        <w:t>A conveyor may need to transport a part to a general destination or place it accurately at a workstation. These are different requirements.</w:t>
      </w:r>
    </w:p>
    <w:p>
      <w:pPr>
        <w:pStyle w:val="ListBullet"/>
      </w:pPr>
      <w:r>
        <w:t>Transport accuracy: how closely the load reaches the intended destination.</w:t>
      </w:r>
    </w:p>
    <w:p>
      <w:pPr>
        <w:pStyle w:val="ListBullet"/>
      </w:pPr>
      <w:r>
        <w:t>Repeatability: how consistently the load reaches the same position across repeated cycles.</w:t>
      </w:r>
    </w:p>
    <w:p>
      <w:pPr>
        <w:pStyle w:val="ListBullet"/>
      </w:pPr>
      <w:r>
        <w:t>Indexing: moving a load between defined positions or stations.</w:t>
      </w:r>
    </w:p>
    <w:p>
      <w:pPr>
        <w:pStyle w:val="ListBullet"/>
      </w:pPr>
      <w:r>
        <w:t>Stopping accuracy: how closely the load stops at the commanded location.</w:t>
      </w:r>
    </w:p>
    <w:p>
      <w:pPr>
        <w:pStyle w:val="ListBullet"/>
      </w:pPr>
      <w:r>
        <w:t>Station locating: using a mechanical or controlled mechanism to establish the final process position.</w:t>
      </w:r>
    </w:p>
    <w:p>
      <w:r>
        <w:t>For precision operations, conveyor motion alone may not be enough. A pallet may be moved into a station and then lifted onto locating pins, clamped, and confirmed before machining or robotic processing begins.</w:t>
      </w:r>
    </w:p>
    <w:p>
      <w:r>
        <w:t>Potential sources of positioning error include belt stretch, chain wear, gearbox backlash, brake variation, encoder resolution, sensor response time, load inertia, mechanical play, and inconsistent pallet locating features.</w:t>
      </w:r>
    </w:p>
    <w:p>
      <w:r>
        <w:t>A PLC signal indicating that a pallet has arrived does not prove that the pallet is accurately located or mechanically clamped.</w:t>
      </w:r>
    </w:p>
    <w:p>
      <w:pPr>
        <w:pStyle w:val="Heading2"/>
      </w:pPr>
      <w:r>
        <w:t>9. Sensors and instrumentation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failure or limitation</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Detects a part or pallet</w:t>
            </w:r>
          </w:p>
        </w:tc>
        <w:tc>
          <w:tcPr>
            <w:tcW w:type="dxa" w:w="3600"/>
          </w:tcPr>
          <w:p>
            <w:pPr>
              <w:spacing w:after="0" w:before="0" w:line="240" w:lineRule="auto"/>
              <w:jc w:val="left"/>
            </w:pPr>
            <w:r>
              <w:t>Contamination, misalignment, background interference, or incorrect sensing distance</w:t>
            </w:r>
          </w:p>
        </w:tc>
      </w:tr>
      <w:tr>
        <w:tc>
          <w:tcPr>
            <w:tcW w:type="dxa" w:w="3600"/>
          </w:tcPr>
          <w:p>
            <w:pPr>
              <w:spacing w:after="0" w:before="0" w:line="240" w:lineRule="auto"/>
              <w:jc w:val="left"/>
            </w:pPr>
            <w:r>
              <w:t>Inductive proximity sensor</w:t>
            </w:r>
          </w:p>
        </w:tc>
        <w:tc>
          <w:tcPr>
            <w:tcW w:type="dxa" w:w="3600"/>
          </w:tcPr>
          <w:p>
            <w:pPr>
              <w:spacing w:after="0" w:before="0" w:line="240" w:lineRule="auto"/>
              <w:jc w:val="left"/>
            </w:pPr>
            <w:r>
              <w:t>Detects suitable metallic targets</w:t>
            </w:r>
          </w:p>
        </w:tc>
        <w:tc>
          <w:tcPr>
            <w:tcW w:type="dxa" w:w="3600"/>
          </w:tcPr>
          <w:p>
            <w:pPr>
              <w:spacing w:after="0" w:before="0" w:line="240" w:lineRule="auto"/>
              <w:jc w:val="left"/>
            </w:pPr>
            <w:r>
              <w:t>Incorrect sensing distance, target size, or mounting</w:t>
            </w:r>
          </w:p>
        </w:tc>
      </w:tr>
      <w:tr>
        <w:tc>
          <w:tcPr>
            <w:tcW w:type="dxa" w:w="3600"/>
          </w:tcPr>
          <w:p>
            <w:pPr>
              <w:spacing w:after="0" w:before="0" w:line="240" w:lineRule="auto"/>
              <w:jc w:val="left"/>
            </w:pPr>
            <w:r>
              <w:t>Mechanical limit switch</w:t>
            </w:r>
          </w:p>
        </w:tc>
        <w:tc>
          <w:tcPr>
            <w:tcW w:type="dxa" w:w="3600"/>
          </w:tcPr>
          <w:p>
            <w:pPr>
              <w:spacing w:after="0" w:before="0" w:line="240" w:lineRule="auto"/>
              <w:jc w:val="left"/>
            </w:pPr>
            <w:r>
              <w:t>Detects a physical end or position</w:t>
            </w:r>
          </w:p>
        </w:tc>
        <w:tc>
          <w:tcPr>
            <w:tcW w:type="dxa" w:w="3600"/>
          </w:tcPr>
          <w:p>
            <w:pPr>
              <w:spacing w:after="0" w:before="0" w:line="240" w:lineRule="auto"/>
              <w:jc w:val="left"/>
            </w:pPr>
            <w:r>
              <w:t>Wear, impact damage, misadjustment, or contact failure</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rotation or movement</w:t>
            </w:r>
          </w:p>
        </w:tc>
        <w:tc>
          <w:tcPr>
            <w:tcW w:type="dxa" w:w="3600"/>
          </w:tcPr>
          <w:p>
            <w:pPr>
              <w:spacing w:after="0" w:before="0" w:line="240" w:lineRule="auto"/>
              <w:jc w:val="left"/>
            </w:pPr>
            <w:r>
              <w:t>Coupling failure, wiring faults, lost counts, or incorrect scaling</w:t>
            </w:r>
          </w:p>
        </w:tc>
      </w:tr>
      <w:tr>
        <w:tc>
          <w:tcPr>
            <w:tcW w:type="dxa" w:w="3600"/>
          </w:tcPr>
          <w:p>
            <w:pPr>
              <w:spacing w:after="0" w:before="0" w:line="240" w:lineRule="auto"/>
              <w:jc w:val="left"/>
            </w:pPr>
            <w:r>
              <w:t>RFID reader</w:t>
            </w:r>
          </w:p>
        </w:tc>
        <w:tc>
          <w:tcPr>
            <w:tcW w:type="dxa" w:w="3600"/>
          </w:tcPr>
          <w:p>
            <w:pPr>
              <w:spacing w:after="0" w:before="0" w:line="240" w:lineRule="auto"/>
              <w:jc w:val="left"/>
            </w:pPr>
            <w:r>
              <w:t>Identifies a tagged carrier or pallet</w:t>
            </w:r>
          </w:p>
        </w:tc>
        <w:tc>
          <w:tcPr>
            <w:tcW w:type="dxa" w:w="3600"/>
          </w:tcPr>
          <w:p>
            <w:pPr>
              <w:spacing w:after="0" w:before="0" w:line="240" w:lineRule="auto"/>
              <w:jc w:val="left"/>
            </w:pPr>
            <w:r>
              <w:t>Tag damage, read-zone problems, or communication failure</w:t>
            </w:r>
          </w:p>
        </w:tc>
      </w:tr>
      <w:tr>
        <w:tc>
          <w:tcPr>
            <w:tcW w:type="dxa" w:w="3600"/>
          </w:tcPr>
          <w:p>
            <w:pPr>
              <w:spacing w:after="0" w:before="0" w:line="240" w:lineRule="auto"/>
              <w:jc w:val="left"/>
            </w:pPr>
            <w:r>
              <w:t>Load or overload sensor</w:t>
            </w:r>
          </w:p>
        </w:tc>
        <w:tc>
          <w:tcPr>
            <w:tcW w:type="dxa" w:w="3600"/>
          </w:tcPr>
          <w:p>
            <w:pPr>
              <w:spacing w:after="0" w:before="0" w:line="240" w:lineRule="auto"/>
              <w:jc w:val="left"/>
            </w:pPr>
            <w:r>
              <w:t>Detects load or abnormal force where designed</w:t>
            </w:r>
          </w:p>
        </w:tc>
        <w:tc>
          <w:tcPr>
            <w:tcW w:type="dxa" w:w="3600"/>
          </w:tcPr>
          <w:p>
            <w:pPr>
              <w:spacing w:after="0" w:before="0" w:line="240" w:lineRule="auto"/>
              <w:jc w:val="left"/>
            </w:pPr>
            <w:r>
              <w:t>Drift, incorrect calibration, wiring fault, or unsuitable installation</w:t>
            </w:r>
          </w:p>
        </w:tc>
      </w:tr>
      <w:tr>
        <w:tc>
          <w:tcPr>
            <w:tcW w:type="dxa" w:w="3600"/>
          </w:tcPr>
          <w:p>
            <w:pPr>
              <w:spacing w:after="0" w:before="0" w:line="240" w:lineRule="auto"/>
              <w:jc w:val="left"/>
            </w:pPr>
            <w:r>
              <w:t>Zero-speed sensor</w:t>
            </w:r>
          </w:p>
        </w:tc>
        <w:tc>
          <w:tcPr>
            <w:tcW w:type="dxa" w:w="3600"/>
          </w:tcPr>
          <w:p>
            <w:pPr>
              <w:spacing w:after="0" w:before="0" w:line="240" w:lineRule="auto"/>
              <w:jc w:val="left"/>
            </w:pPr>
            <w:r>
              <w:t>Detects stopped or absent movement</w:t>
            </w:r>
          </w:p>
        </w:tc>
        <w:tc>
          <w:tcPr>
            <w:tcW w:type="dxa" w:w="3600"/>
          </w:tcPr>
          <w:p>
            <w:pPr>
              <w:spacing w:after="0" w:before="0" w:line="240" w:lineRule="auto"/>
              <w:jc w:val="left"/>
            </w:pPr>
            <w:r>
              <w:t>Incorrect pickup, poor target arrangement, or wiring fault</w:t>
            </w:r>
          </w:p>
        </w:tc>
      </w:tr>
      <w:tr>
        <w:tc>
          <w:tcPr>
            <w:tcW w:type="dxa" w:w="3600"/>
          </w:tcPr>
          <w:p>
            <w:pPr>
              <w:spacing w:after="0" w:before="0" w:line="240" w:lineRule="auto"/>
              <w:jc w:val="left"/>
            </w:pPr>
            <w:r>
              <w:t>Motor current monitoring</w:t>
            </w:r>
          </w:p>
        </w:tc>
        <w:tc>
          <w:tcPr>
            <w:tcW w:type="dxa" w:w="3600"/>
          </w:tcPr>
          <w:p>
            <w:pPr>
              <w:spacing w:after="0" w:before="0" w:line="240" w:lineRule="auto"/>
              <w:jc w:val="left"/>
            </w:pPr>
            <w:r>
              <w:t>Helps identify overload or abnormal drive conditions</w:t>
            </w:r>
          </w:p>
        </w:tc>
        <w:tc>
          <w:tcPr>
            <w:tcW w:type="dxa" w:w="3600"/>
          </w:tcPr>
          <w:p>
            <w:pPr>
              <w:spacing w:after="0" w:before="0" w:line="240" w:lineRule="auto"/>
              <w:jc w:val="left"/>
            </w:pPr>
            <w:r>
              <w:t>Cannot independently identify every mechanical fault</w:t>
            </w:r>
          </w:p>
        </w:tc>
      </w:tr>
      <w:tr>
        <w:tc>
          <w:tcPr>
            <w:tcW w:type="dxa" w:w="3600"/>
          </w:tcPr>
          <w:p>
            <w:pPr>
              <w:spacing w:after="0" w:before="0" w:line="240" w:lineRule="auto"/>
              <w:jc w:val="left"/>
            </w:pPr>
            <w:r>
              <w:t>Safety switch or interlock</w:t>
            </w:r>
          </w:p>
        </w:tc>
        <w:tc>
          <w:tcPr>
            <w:tcW w:type="dxa" w:w="3600"/>
          </w:tcPr>
          <w:p>
            <w:pPr>
              <w:spacing w:after="0" w:before="0" w:line="240" w:lineRule="auto"/>
              <w:jc w:val="left"/>
            </w:pPr>
            <w:r>
              <w:t>Monitors a protective device or safety condition</w:t>
            </w:r>
          </w:p>
        </w:tc>
        <w:tc>
          <w:tcPr>
            <w:tcW w:type="dxa" w:w="3600"/>
          </w:tcPr>
          <w:p>
            <w:pPr>
              <w:spacing w:after="0" w:before="0" w:line="240" w:lineRule="auto"/>
              <w:jc w:val="left"/>
            </w:pPr>
            <w:r>
              <w:t>Misalignment, damage, incorrect safety integration, or defeated actuation</w:t>
            </w:r>
          </w:p>
        </w:tc>
      </w:tr>
    </w:tbl>
    <w:p/>
    <w:p>
      <w:r>
        <w:t>Sensor selection depends on material, distance, speed, environmental conditions, required response time, diagnostics, and whether the function is ordinary process control or safety-related.</w:t>
      </w:r>
    </w:p>
    <w:p>
      <w:pPr>
        <w:pStyle w:val="Heading2"/>
      </w:pPr>
      <w:r>
        <w:t>10. PLC control and conveyor sequencing</w:t>
      </w:r>
    </w:p>
    <w:p>
      <w:r>
        <w:t>A conveyor control system commonly manages run commands, direction where applicable, speed reference, start permissives, stop requests, fault handling, part detection, zone occupancy, accumulation, and station handshakes.</w:t>
      </w:r>
    </w:p>
    <w:p>
      <w:pPr>
        <w:pStyle w:val="Heading3"/>
      </w:pPr>
      <w:r>
        <w:t>10.1 Typical start permissives</w:t>
      </w:r>
    </w:p>
    <w:p>
      <w:r>
        <w:t>A conveyor may require the following conditions before starting:</w:t>
      </w:r>
    </w:p>
    <w:p>
      <w:pPr>
        <w:pStyle w:val="ListBullet"/>
      </w:pPr>
      <w:r>
        <w:t>The relevant safety system permits operation.</w:t>
      </w:r>
    </w:p>
    <w:p>
      <w:pPr>
        <w:pStyle w:val="ListBullet"/>
      </w:pPr>
      <w:r>
        <w:t>No active drive or motor fault exists.</w:t>
      </w:r>
    </w:p>
    <w:p>
      <w:pPr>
        <w:pStyle w:val="ListBullet"/>
      </w:pPr>
      <w:r>
        <w:t>Downstream equipment can accept material, where required.</w:t>
      </w:r>
    </w:p>
    <w:p>
      <w:pPr>
        <w:pStyle w:val="ListBullet"/>
      </w:pPr>
      <w:r>
        <w:t>The conveyor path is available.</w:t>
      </w:r>
    </w:p>
    <w:p>
      <w:pPr>
        <w:pStyle w:val="ListBullet"/>
      </w:pPr>
      <w:r>
        <w:t>Transfer devices are in an acceptable state.</w:t>
      </w:r>
    </w:p>
    <w:p>
      <w:pPr>
        <w:pStyle w:val="ListBullet"/>
      </w:pPr>
      <w:r>
        <w:t>No jam or overload condition is active.</w:t>
      </w:r>
    </w:p>
    <w:p>
      <w:pPr>
        <w:pStyle w:val="ListBullet"/>
      </w:pPr>
      <w:r>
        <w:t>The operating mode permits the requested movement.</w:t>
      </w:r>
    </w:p>
    <w:p>
      <w:r>
        <w:t>The exact logic depends on the machine risk assessment, process design, and control philosophy.</w:t>
      </w:r>
    </w:p>
    <w:p>
      <w:pPr>
        <w:pStyle w:val="Heading3"/>
      </w:pPr>
      <w:r>
        <w:t>10.2 Typical sequence</w:t>
      </w:r>
    </w:p>
    <w:p>
      <w:pPr>
        <w:shd w:val="clear" w:color="auto" w:fill="F4F4F4"/>
        <w:spacing w:before="0" w:after="0" w:line="240" w:lineRule="auto"/>
        <w:ind w:left="216" w:right="216"/>
        <w:jc w:val="left"/>
      </w:pPr>
      <w:r>
        <w:rPr>
          <w:rFonts w:ascii="Consolas" w:hAnsi="Consolas"/>
          <w:color w:val="202020"/>
          <w:sz w:val="18"/>
        </w:rPr>
        <w:t>1. Confirm safety system permits operation.</w:t>
      </w:r>
    </w:p>
    <w:p>
      <w:pPr>
        <w:shd w:val="clear" w:color="auto" w:fill="F4F4F4"/>
        <w:spacing w:before="0" w:after="0" w:line="240" w:lineRule="auto"/>
        <w:ind w:left="216" w:right="216"/>
        <w:jc w:val="left"/>
      </w:pPr>
      <w:r>
        <w:rPr>
          <w:rFonts w:ascii="Consolas" w:hAnsi="Consolas"/>
          <w:color w:val="202020"/>
          <w:sz w:val="18"/>
        </w:rPr>
        <w:t>2. Confirm drive healthy and required path available.</w:t>
      </w:r>
    </w:p>
    <w:p>
      <w:pPr>
        <w:shd w:val="clear" w:color="auto" w:fill="F4F4F4"/>
        <w:spacing w:before="0" w:after="0" w:line="240" w:lineRule="auto"/>
        <w:ind w:left="216" w:right="216"/>
        <w:jc w:val="left"/>
      </w:pPr>
      <w:r>
        <w:rPr>
          <w:rFonts w:ascii="Consolas" w:hAnsi="Consolas"/>
          <w:color w:val="202020"/>
          <w:sz w:val="18"/>
        </w:rPr>
        <w:t>3. Confirm downstream station can accept the load.</w:t>
      </w:r>
    </w:p>
    <w:p>
      <w:pPr>
        <w:shd w:val="clear" w:color="auto" w:fill="F4F4F4"/>
        <w:spacing w:before="0" w:after="0" w:line="240" w:lineRule="auto"/>
        <w:ind w:left="216" w:right="216"/>
        <w:jc w:val="left"/>
      </w:pPr>
      <w:r>
        <w:rPr>
          <w:rFonts w:ascii="Consolas" w:hAnsi="Consolas"/>
          <w:color w:val="202020"/>
          <w:sz w:val="18"/>
        </w:rPr>
        <w:t>4. Issue conveyor run or index command.</w:t>
      </w:r>
    </w:p>
    <w:p>
      <w:pPr>
        <w:shd w:val="clear" w:color="auto" w:fill="F4F4F4"/>
        <w:spacing w:before="0" w:after="0" w:line="240" w:lineRule="auto"/>
        <w:ind w:left="216" w:right="216"/>
        <w:jc w:val="left"/>
      </w:pPr>
      <w:r>
        <w:rPr>
          <w:rFonts w:ascii="Consolas" w:hAnsi="Consolas"/>
          <w:color w:val="202020"/>
          <w:sz w:val="18"/>
        </w:rPr>
        <w:t>5. Monitor movement and relevant sensors.</w:t>
      </w:r>
    </w:p>
    <w:p>
      <w:pPr>
        <w:shd w:val="clear" w:color="auto" w:fill="F4F4F4"/>
        <w:spacing w:before="0" w:after="0" w:line="240" w:lineRule="auto"/>
        <w:ind w:left="216" w:right="216"/>
        <w:jc w:val="left"/>
      </w:pPr>
      <w:r>
        <w:rPr>
          <w:rFonts w:ascii="Consolas" w:hAnsi="Consolas"/>
          <w:color w:val="202020"/>
          <w:sz w:val="18"/>
        </w:rPr>
        <w:t>6. Detect arrival at the target zone.</w:t>
      </w:r>
    </w:p>
    <w:p>
      <w:pPr>
        <w:shd w:val="clear" w:color="auto" w:fill="F4F4F4"/>
        <w:spacing w:before="0" w:after="0" w:line="240" w:lineRule="auto"/>
        <w:ind w:left="216" w:right="216"/>
        <w:jc w:val="left"/>
      </w:pPr>
      <w:r>
        <w:rPr>
          <w:rFonts w:ascii="Consolas" w:hAnsi="Consolas"/>
          <w:color w:val="202020"/>
          <w:sz w:val="18"/>
        </w:rPr>
        <w:t>7. Stop or index the conveyor as required.</w:t>
      </w:r>
    </w:p>
    <w:p>
      <w:pPr>
        <w:shd w:val="clear" w:color="auto" w:fill="F4F4F4"/>
        <w:spacing w:before="0" w:after="0" w:line="240" w:lineRule="auto"/>
        <w:ind w:left="216" w:right="216"/>
        <w:jc w:val="left"/>
      </w:pPr>
      <w:r>
        <w:rPr>
          <w:rFonts w:ascii="Consolas" w:hAnsi="Consolas"/>
          <w:color w:val="202020"/>
          <w:sz w:val="18"/>
        </w:rPr>
        <w:t>8. Confirm stopped or positioned state.</w:t>
      </w:r>
    </w:p>
    <w:p>
      <w:pPr>
        <w:shd w:val="clear" w:color="auto" w:fill="F4F4F4"/>
        <w:spacing w:before="0" w:after="0" w:line="240" w:lineRule="auto"/>
        <w:ind w:left="216" w:right="216"/>
        <w:jc w:val="left"/>
      </w:pPr>
      <w:r>
        <w:rPr>
          <w:rFonts w:ascii="Consolas" w:hAnsi="Consolas"/>
          <w:color w:val="202020"/>
          <w:sz w:val="18"/>
        </w:rPr>
        <w:t>9. Transfer the load or hand control to the next station.</w:t>
      </w:r>
    </w:p>
    <w:p>
      <w:pPr>
        <w:shd w:val="clear" w:color="auto" w:fill="F4F4F4"/>
        <w:spacing w:before="0" w:after="0" w:line="240" w:lineRule="auto"/>
        <w:ind w:left="216" w:right="216"/>
        <w:jc w:val="left"/>
      </w:pPr>
      <w:r>
        <w:rPr>
          <w:rFonts w:ascii="Consolas" w:hAnsi="Consolas"/>
          <w:color w:val="202020"/>
          <w:sz w:val="18"/>
        </w:rPr>
        <w:t>10. Confirm transfer completion and update zone occupancy.</w:t>
      </w:r>
    </w:p>
    <w:p>
      <w:pPr>
        <w:shd w:val="clear" w:color="auto" w:fill="F4F4F4"/>
        <w:spacing w:before="0" w:after="0" w:line="240" w:lineRule="auto"/>
        <w:ind w:left="216" w:right="216"/>
        <w:jc w:val="left"/>
      </w:pPr>
      <w:r>
        <w:rPr>
          <w:rFonts w:ascii="Consolas" w:hAnsi="Consolas"/>
          <w:color w:val="202020"/>
          <w:sz w:val="18"/>
        </w:rPr>
        <w:t>11. Report faults and prevent unsafe or invalid restart.</w:t>
      </w:r>
    </w:p>
    <w:p/>
    <w:p>
      <w:r>
        <w:t xml:space="preserve">The controller must distinguish between a command, a feedback signal, and a confirmed process state. For example, </w:t>
      </w:r>
      <w:r>
        <w:rPr>
          <w:rFonts w:ascii="Consolas" w:hAnsi="Consolas"/>
          <w:color w:val="333333"/>
          <w:sz w:val="19"/>
          <w:shd w:val="clear" w:color="auto" w:fill="EFEFEF"/>
        </w:rPr>
        <w:t>Motor_Run_Command = TRUE</w:t>
      </w:r>
      <w:r>
        <w:t xml:space="preserve"> is not equivalent to </w:t>
      </w:r>
      <w:r>
        <w:rPr>
          <w:rFonts w:ascii="Consolas" w:hAnsi="Consolas"/>
          <w:color w:val="333333"/>
          <w:sz w:val="19"/>
          <w:shd w:val="clear" w:color="auto" w:fill="EFEFEF"/>
        </w:rPr>
        <w:t>Motor_Running_Feedback = TRUE</w:t>
      </w:r>
      <w:r>
        <w:t>, and neither proves that the load reached its destination.</w:t>
      </w:r>
    </w:p>
    <w:p>
      <w:pPr>
        <w:pStyle w:val="Heading3"/>
      </w:pPr>
      <w:r>
        <w:t>10.3 Zone-based conveyor control</w:t>
      </w:r>
    </w:p>
    <w:p>
      <w:r>
        <w:t>In a zone conveyor, each section can control whether it is allowed to receive or release a load.</w:t>
      </w:r>
    </w:p>
    <w:p>
      <w:r>
        <w:t>A basic receiving-zone condition may be:</w:t>
      </w:r>
    </w:p>
    <w:p>
      <w:pPr>
        <w:spacing w:before="120" w:after="160"/>
        <w:jc w:val="center"/>
      </w:pPr>
      <m:oMathPara>
        <m:oMath>
          <m:r>
            <m:rPr>
              <m:nor/>
            </m:rPr>
            <m:t>Transfer Permit</m:t>
          </m:r>
          <m:r>
            <m:t>=</m:t>
          </m:r>
          <m:r>
            <m:rPr>
              <m:nor/>
            </m:rPr>
            <m:t>Zone Clear</m:t>
          </m:r>
          <m:r>
            <m:t>∧</m:t>
          </m:r>
          <m:r>
            <m:rPr>
              <m:nor/>
            </m:rPr>
            <m:t>Downstream Ready</m:t>
          </m:r>
          <m:r>
            <m:t>∧</m:t>
          </m:r>
          <m:r>
            <m:rPr>
              <m:nor/>
            </m:rPr>
            <m:t>Safety Permissive</m:t>
          </m:r>
        </m:oMath>
      </m:oMathPara>
    </w:p>
    <w:p>
      <w:r>
        <w:t>This is an illustrative process-control expression, not a complete safety function. Safety-related control must be designed and validated independently to the required performance level or safety integrity level.</w:t>
      </w:r>
    </w:p>
    <w:p>
      <w:r>
        <w:t>Zone logic helps reduce collisions and unnecessary conveyor movement. However, poor occupancy tracking can produce false-clear zones, stranded loads, deadlocks, or duplicate transfer commands.</w:t>
      </w:r>
    </w:p>
    <w:p>
      <w:pPr>
        <w:pStyle w:val="Heading3"/>
      </w:pPr>
      <w:r>
        <w:t>10.4 Fault handling</w:t>
      </w:r>
    </w:p>
    <w:p>
      <w:r>
        <w:t>Useful fault categories include:</w:t>
      </w:r>
    </w:p>
    <w:p>
      <w:pPr>
        <w:pStyle w:val="ListBullet"/>
      </w:pPr>
      <w:r>
        <w:t>Motor or drive fault.</w:t>
      </w:r>
    </w:p>
    <w:p>
      <w:pPr>
        <w:pStyle w:val="ListBullet"/>
      </w:pPr>
      <w:r>
        <w:t>Movement commanded but not detected within the allowed time.</w:t>
      </w:r>
    </w:p>
    <w:p>
      <w:pPr>
        <w:pStyle w:val="ListBullet"/>
      </w:pPr>
      <w:r>
        <w:t>Load detected in an unexpected zone.</w:t>
      </w:r>
    </w:p>
    <w:p>
      <w:pPr>
        <w:pStyle w:val="ListBullet"/>
      </w:pPr>
      <w:r>
        <w:t>Transfer device failed to reach its target state.</w:t>
      </w:r>
    </w:p>
    <w:p>
      <w:pPr>
        <w:pStyle w:val="ListBullet"/>
      </w:pPr>
      <w:r>
        <w:t>Downstream station unavailable beyond the expected duration.</w:t>
      </w:r>
    </w:p>
    <w:p>
      <w:pPr>
        <w:pStyle w:val="ListBullet"/>
      </w:pPr>
      <w:r>
        <w:t>Jam or overload detected.</w:t>
      </w:r>
    </w:p>
    <w:p>
      <w:pPr>
        <w:pStyle w:val="ListBullet"/>
      </w:pPr>
      <w:r>
        <w:t>Sensor signals contradictory or implausible.</w:t>
      </w:r>
    </w:p>
    <w:p>
      <w:pPr>
        <w:pStyle w:val="ListBullet"/>
      </w:pPr>
      <w:r>
        <w:t>Communication lost with a remote I/O rack or drive.</w:t>
      </w:r>
    </w:p>
    <w:p>
      <w:r>
        <w:t>Timeouts should be based on expected movement time plus a justified tolerance. An excessively long timeout delays fault detection; an excessively short timeout creates nuisance trips.</w:t>
      </w:r>
    </w:p>
    <w:p>
      <w:pPr>
        <w:pStyle w:val="Heading2"/>
      </w:pPr>
      <w:r>
        <w:t>11. VFD and motor-control integration</w:t>
      </w:r>
    </w:p>
    <w:p>
      <w:r>
        <w:t>A variable-frequency drive may regulate conveyor speed, ramp acceleration and deceleration, provide motor protection, and report drive status.</w:t>
      </w:r>
    </w:p>
    <w:p>
      <w:r>
        <w:t>Important parameters and checks include:</w:t>
      </w:r>
    </w:p>
    <w:p>
      <w:pPr>
        <w:pStyle w:val="ListBullet"/>
      </w:pPr>
      <w:r>
        <w:t>Motor nameplate voltage, current, frequency, and speed.</w:t>
      </w:r>
    </w:p>
    <w:p>
      <w:pPr>
        <w:pStyle w:val="ListBullet"/>
      </w:pPr>
      <w:r>
        <w:t>Correct motor-control mode and motor data.</w:t>
      </w:r>
    </w:p>
    <w:p>
      <w:pPr>
        <w:pStyle w:val="ListBullet"/>
      </w:pPr>
      <w:r>
        <w:t>Minimum and maximum speed.</w:t>
      </w:r>
    </w:p>
    <w:p>
      <w:pPr>
        <w:pStyle w:val="ListBullet"/>
      </w:pPr>
      <w:r>
        <w:t>Acceleration and deceleration ramps.</w:t>
      </w:r>
    </w:p>
    <w:p>
      <w:pPr>
        <w:pStyle w:val="ListBullet"/>
      </w:pPr>
      <w:r>
        <w:t>Current or torque limits.</w:t>
      </w:r>
    </w:p>
    <w:p>
      <w:pPr>
        <w:pStyle w:val="ListBullet"/>
      </w:pPr>
      <w:r>
        <w:t>Motor thermal protection.</w:t>
      </w:r>
    </w:p>
    <w:p>
      <w:pPr>
        <w:pStyle w:val="ListBullet"/>
      </w:pPr>
      <w:r>
        <w:t>Braking requirements and resistor sizing where applicable.</w:t>
      </w:r>
    </w:p>
    <w:p>
      <w:pPr>
        <w:pStyle w:val="ListBullet"/>
      </w:pPr>
      <w:r>
        <w:t>Direction command and interlocking.</w:t>
      </w:r>
    </w:p>
    <w:p>
      <w:pPr>
        <w:pStyle w:val="ListBullet"/>
      </w:pPr>
      <w:r>
        <w:t>Drive fault codes and communication status.</w:t>
      </w:r>
    </w:p>
    <w:p>
      <w:pPr>
        <w:pStyle w:val="ListBullet"/>
      </w:pPr>
      <w:r>
        <w:t>Safe torque off or other safety functions where included in the design.</w:t>
      </w:r>
    </w:p>
    <w:p>
      <w:r>
        <w:t>A VFD can reduce mechanical shock by controlling ramps, but it does not replace a required mechanical brake, load-holding arrangement, guard, or safety function. For inclined and vertical conveyors, preventing unintended movement after power loss requires particular attention.</w:t>
      </w:r>
    </w:p>
    <w:p>
      <w:pPr>
        <w:pStyle w:val="Heading2"/>
      </w:pPr>
      <w:r>
        <w:t>12. Conveyor installation and commissioning</w:t>
      </w:r>
    </w:p>
    <w:p>
      <w:pPr>
        <w:pStyle w:val="Heading3"/>
      </w:pPr>
      <w:r>
        <w:t>12.1 Before installation</w:t>
      </w:r>
    </w:p>
    <w:p>
      <w:pPr>
        <w:pStyle w:val="ListBullet"/>
      </w:pPr>
      <w:r>
        <w:t>Verify approved drawings, layout, equipment specifications, and foundation requirements.</w:t>
      </w:r>
    </w:p>
    <w:p>
      <w:pPr>
        <w:pStyle w:val="ListBullet"/>
      </w:pPr>
      <w:r>
        <w:t>Confirm conveyor direction, transfer interfaces, elevation, and station references.</w:t>
      </w:r>
    </w:p>
    <w:p>
      <w:pPr>
        <w:pStyle w:val="ListBullet"/>
      </w:pPr>
      <w:r>
        <w:t>Inspect delivered modules for transport damage and missing components.</w:t>
      </w:r>
    </w:p>
    <w:p>
      <w:pPr>
        <w:pStyle w:val="ListBullet"/>
      </w:pPr>
      <w:r>
        <w:t>Verify anchor locations, floor condition, clearances, and access.</w:t>
      </w:r>
    </w:p>
    <w:p>
      <w:pPr>
        <w:pStyle w:val="ListBullet"/>
      </w:pPr>
      <w:r>
        <w:t>Confirm lifting plans and safe handling arrangements.</w:t>
      </w:r>
    </w:p>
    <w:p>
      <w:pPr>
        <w:pStyle w:val="ListBullet"/>
      </w:pPr>
      <w:r>
        <w:t>Identify electrical, pneumatic, hydraulic, and network interfaces.</w:t>
      </w:r>
    </w:p>
    <w:p>
      <w:pPr>
        <w:pStyle w:val="Heading3"/>
      </w:pPr>
      <w:r>
        <w:t>12.2 Mechanical installation</w:t>
      </w:r>
    </w:p>
    <w:p>
      <w:pPr>
        <w:tabs>
          <w:tab w:pos="403" w:val="left"/>
        </w:tabs>
        <w:spacing w:after="40" w:line="276" w:lineRule="auto"/>
        <w:ind w:left="403" w:hanging="403"/>
        <w:jc w:val="left"/>
      </w:pPr>
      <w:r>
        <w:rPr>
          <w:color w:val="1A2E4A"/>
        </w:rPr>
        <w:t>1.</w:t>
        <w:tab/>
      </w:r>
      <w:r>
        <w:t>Position the conveyor modules at their specified locations.</w:t>
      </w:r>
    </w:p>
    <w:p>
      <w:pPr>
        <w:tabs>
          <w:tab w:pos="403" w:val="left"/>
        </w:tabs>
        <w:spacing w:after="40" w:line="276" w:lineRule="auto"/>
        <w:ind w:left="403" w:hanging="403"/>
        <w:jc w:val="left"/>
      </w:pPr>
      <w:r>
        <w:rPr>
          <w:color w:val="1A2E4A"/>
        </w:rPr>
        <w:t>2.</w:t>
        <w:tab/>
      </w:r>
      <w:r>
        <w:t>Level and align the frame using the specified datums and tolerances.</w:t>
      </w:r>
    </w:p>
    <w:p>
      <w:pPr>
        <w:tabs>
          <w:tab w:pos="403" w:val="left"/>
        </w:tabs>
        <w:spacing w:after="40" w:line="276" w:lineRule="auto"/>
        <w:ind w:left="403" w:hanging="403"/>
        <w:jc w:val="left"/>
      </w:pPr>
      <w:r>
        <w:rPr>
          <w:color w:val="1A2E4A"/>
        </w:rPr>
        <w:t>3.</w:t>
        <w:tab/>
      </w:r>
      <w:r>
        <w:t>Check joint alignment and fastener requirements.</w:t>
      </w:r>
    </w:p>
    <w:p>
      <w:pPr>
        <w:tabs>
          <w:tab w:pos="403" w:val="left"/>
        </w:tabs>
        <w:spacing w:after="40" w:line="276" w:lineRule="auto"/>
        <w:ind w:left="403" w:hanging="403"/>
        <w:jc w:val="left"/>
      </w:pPr>
      <w:r>
        <w:rPr>
          <w:color w:val="1A2E4A"/>
        </w:rPr>
        <w:t>4.</w:t>
        <w:tab/>
      </w:r>
      <w:r>
        <w:t>Install and verify anchors according to the approved design.</w:t>
      </w:r>
    </w:p>
    <w:p>
      <w:pPr>
        <w:tabs>
          <w:tab w:pos="403" w:val="left"/>
        </w:tabs>
        <w:spacing w:after="40" w:line="276" w:lineRule="auto"/>
        <w:ind w:left="403" w:hanging="403"/>
        <w:jc w:val="left"/>
      </w:pPr>
      <w:r>
        <w:rPr>
          <w:color w:val="1A2E4A"/>
        </w:rPr>
        <w:t>5.</w:t>
        <w:tab/>
      </w:r>
      <w:r>
        <w:t>Align drive units, pulleys, sprockets, shafts, rollers, and rails.</w:t>
      </w:r>
    </w:p>
    <w:p>
      <w:pPr>
        <w:tabs>
          <w:tab w:pos="403" w:val="left"/>
        </w:tabs>
        <w:spacing w:after="40" w:line="276" w:lineRule="auto"/>
        <w:ind w:left="403" w:hanging="403"/>
        <w:jc w:val="left"/>
      </w:pPr>
      <w:r>
        <w:rPr>
          <w:color w:val="1A2E4A"/>
        </w:rPr>
        <w:t>6.</w:t>
        <w:tab/>
      </w:r>
      <w:r>
        <w:t>Set belt or chain tension according to manufacturer instructions.</w:t>
      </w:r>
    </w:p>
    <w:p>
      <w:pPr>
        <w:tabs>
          <w:tab w:pos="403" w:val="left"/>
        </w:tabs>
        <w:spacing w:after="40" w:line="276" w:lineRule="auto"/>
        <w:ind w:left="403" w:hanging="403"/>
        <w:jc w:val="left"/>
      </w:pPr>
      <w:r>
        <w:rPr>
          <w:color w:val="1A2E4A"/>
        </w:rPr>
        <w:t>7.</w:t>
        <w:tab/>
      </w:r>
      <w:r>
        <w:t>Verify guides, stops, transfers, guards, and access covers.</w:t>
      </w:r>
    </w:p>
    <w:p>
      <w:pPr>
        <w:tabs>
          <w:tab w:pos="403" w:val="left"/>
        </w:tabs>
        <w:spacing w:after="40" w:line="276" w:lineRule="auto"/>
        <w:ind w:left="403" w:hanging="403"/>
        <w:jc w:val="left"/>
      </w:pPr>
      <w:r>
        <w:rPr>
          <w:color w:val="1A2E4A"/>
        </w:rPr>
        <w:t>8.</w:t>
        <w:tab/>
      </w:r>
      <w:r>
        <w:t>Lubricate only the specified points using approved lubricants.</w:t>
      </w:r>
    </w:p>
    <w:p>
      <w:pPr>
        <w:tabs>
          <w:tab w:pos="403" w:val="left"/>
        </w:tabs>
        <w:spacing w:after="40" w:line="276" w:lineRule="auto"/>
        <w:ind w:left="403" w:hanging="403"/>
        <w:jc w:val="left"/>
      </w:pPr>
      <w:r>
        <w:rPr>
          <w:color w:val="1A2E4A"/>
        </w:rPr>
        <w:t>9.</w:t>
        <w:tab/>
      </w:r>
      <w:r>
        <w:t>Rotate or move the mechanism manually only where the procedure permits and hazardous energy is safely isolated.</w:t>
      </w:r>
    </w:p>
    <w:p>
      <w:pPr>
        <w:tabs>
          <w:tab w:pos="403" w:val="left"/>
        </w:tabs>
        <w:spacing w:after="40" w:line="276" w:lineRule="auto"/>
        <w:ind w:left="403" w:hanging="403"/>
        <w:jc w:val="left"/>
      </w:pPr>
      <w:r>
        <w:rPr>
          <w:color w:val="1A2E4A"/>
        </w:rPr>
        <w:t>10.</w:t>
        <w:tab/>
      </w:r>
      <w:r>
        <w:t>Record measurements and deviations before proceeding.</w:t>
      </w:r>
    </w:p>
    <w:p>
      <w:pPr>
        <w:pStyle w:val="Heading3"/>
      </w:pPr>
      <w:r>
        <w:t>12.3 Electrical and controls checks</w:t>
      </w:r>
    </w:p>
    <w:p>
      <w:pPr>
        <w:pStyle w:val="ListBullet"/>
      </w:pPr>
      <w:r>
        <w:t>Verify motor, drive, sensor, actuator, and control-panel wiring against drawings.</w:t>
      </w:r>
    </w:p>
    <w:p>
      <w:pPr>
        <w:pStyle w:val="ListBullet"/>
      </w:pPr>
      <w:r>
        <w:t>Confirm protective earthing and electrical protection.</w:t>
      </w:r>
    </w:p>
    <w:p>
      <w:pPr>
        <w:pStyle w:val="ListBullet"/>
      </w:pPr>
      <w:r>
        <w:t>Verify motor nameplate data and drive configuration.</w:t>
      </w:r>
    </w:p>
    <w:p>
      <w:pPr>
        <w:pStyle w:val="ListBullet"/>
      </w:pPr>
      <w:r>
        <w:t>Check sensor alignment and signal status.</w:t>
      </w:r>
    </w:p>
    <w:p>
      <w:pPr>
        <w:pStyle w:val="ListBullet"/>
      </w:pPr>
      <w:r>
        <w:t>Confirm PLC I/O mapping and field-device tags.</w:t>
      </w:r>
    </w:p>
    <w:p>
      <w:pPr>
        <w:pStyle w:val="ListBullet"/>
      </w:pPr>
      <w:r>
        <w:t>Verify network addresses, drive communication, and remote I/O health.</w:t>
      </w:r>
    </w:p>
    <w:p>
      <w:pPr>
        <w:pStyle w:val="ListBullet"/>
      </w:pPr>
      <w:r>
        <w:t>Test command and feedback signals separately.</w:t>
      </w:r>
    </w:p>
    <w:p>
      <w:pPr>
        <w:pStyle w:val="ListBullet"/>
      </w:pPr>
      <w:r>
        <w:t>Validate safety circuits and safety functions through the approved validation procedure.</w:t>
      </w:r>
    </w:p>
    <w:p>
      <w:pPr>
        <w:pStyle w:val="Heading3"/>
      </w:pPr>
      <w:r>
        <w:t>12.4 Functional testing</w:t>
      </w:r>
    </w:p>
    <w:p>
      <w:r>
        <w:t>Test the conveyor unloaded first when the design and commissioning procedure permit, then proceed to controlled loaded testing.</w:t>
      </w:r>
    </w:p>
    <w:p>
      <w:pPr>
        <w:pStyle w:val="ListBullet"/>
      </w:pPr>
      <w:r>
        <w:t>Verify direction of travel.</w:t>
      </w:r>
    </w:p>
    <w:p>
      <w:pPr>
        <w:pStyle w:val="ListBullet"/>
      </w:pPr>
      <w:r>
        <w:t>Confirm speed and acceleration/deceleration.</w:t>
      </w:r>
    </w:p>
    <w:p>
      <w:pPr>
        <w:pStyle w:val="ListBullet"/>
      </w:pPr>
      <w:r>
        <w:t>Observe tracking, vibration, noise, and mechanical interference.</w:t>
      </w:r>
    </w:p>
    <w:p>
      <w:pPr>
        <w:pStyle w:val="ListBullet"/>
      </w:pPr>
      <w:r>
        <w:t>Test start, stop, indexing, and restart behavior.</w:t>
      </w:r>
    </w:p>
    <w:p>
      <w:pPr>
        <w:pStyle w:val="ListBullet"/>
      </w:pPr>
      <w:r>
        <w:t>Verify sensors, transfer devices, and zone occupancy.</w:t>
      </w:r>
    </w:p>
    <w:p>
      <w:pPr>
        <w:pStyle w:val="ListBullet"/>
      </w:pPr>
      <w:r>
        <w:t>Test downstream-not-ready behavior and accumulation.</w:t>
      </w:r>
    </w:p>
    <w:p>
      <w:pPr>
        <w:pStyle w:val="ListBullet"/>
      </w:pPr>
      <w:r>
        <w:t>Simulate relevant faults using approved methods.</w:t>
      </w:r>
    </w:p>
    <w:p>
      <w:pPr>
        <w:pStyle w:val="ListBullet"/>
      </w:pPr>
      <w:r>
        <w:t>Verify jam detection, timeout response, and recovery logic.</w:t>
      </w:r>
    </w:p>
    <w:p>
      <w:pPr>
        <w:pStyle w:val="ListBullet"/>
      </w:pPr>
      <w:r>
        <w:t>Confirm safe stopping behavior and emergency-stop reset requirements.</w:t>
      </w:r>
    </w:p>
    <w:p>
      <w:pPr>
        <w:pStyle w:val="ListBullet"/>
      </w:pPr>
      <w:r>
        <w:t>Test the conveyor with representative loads.</w:t>
      </w:r>
    </w:p>
    <w:p>
      <w:pPr>
        <w:pStyle w:val="ListBullet"/>
      </w:pPr>
      <w:r>
        <w:t>Record results, defects, corrective actions, and acceptance status.</w:t>
      </w:r>
    </w:p>
    <w:p>
      <w:r>
        <w:t>Safety devices must not be bypassed to complete a test. Test procedures must define how each safety function is verified and how the system is returned to service.</w:t>
      </w:r>
    </w:p>
    <w:p>
      <w:pPr>
        <w:pStyle w:val="Heading2"/>
      </w:pPr>
      <w:r>
        <w:t>13. Safety and hazardous-energy control</w:t>
      </w:r>
    </w:p>
    <w:p>
      <w:r>
        <w:t>Conveyors present risks including entanglement, crushing, shearing, trapping, falling loads, unexpected movement, stored mechanical energy, electrical shock, and movement of connected equipment.</w:t>
      </w:r>
    </w:p>
    <w:p>
      <w:pPr>
        <w:pStyle w:val="Heading3"/>
      </w:pPr>
      <w:r>
        <w:t>13.1 Common hazards</w:t>
      </w:r>
    </w:p>
    <w:p>
      <w:pPr>
        <w:pStyle w:val="ListBullet"/>
      </w:pPr>
      <w:r>
        <w:t>Nip points between belt and pulley.</w:t>
      </w:r>
    </w:p>
    <w:p>
      <w:pPr>
        <w:pStyle w:val="ListBullet"/>
      </w:pPr>
      <w:r>
        <w:t>Chain and sprocket engagement points.</w:t>
      </w:r>
    </w:p>
    <w:p>
      <w:pPr>
        <w:pStyle w:val="ListBullet"/>
      </w:pPr>
      <w:r>
        <w:t>Roller gaps and transfer points.</w:t>
      </w:r>
    </w:p>
    <w:p>
      <w:pPr>
        <w:pStyle w:val="ListBullet"/>
      </w:pPr>
      <w:r>
        <w:t>Moving slats, carriers, pushers, and lift mechanisms.</w:t>
      </w:r>
    </w:p>
    <w:p>
      <w:pPr>
        <w:pStyle w:val="ListBullet"/>
      </w:pPr>
      <w:r>
        <w:t>Suspended loads on overhead conveyors.</w:t>
      </w:r>
    </w:p>
    <w:p>
      <w:pPr>
        <w:pStyle w:val="ListBullet"/>
      </w:pPr>
      <w:r>
        <w:t>Unexpected restart after power restoration or fault reset.</w:t>
      </w:r>
    </w:p>
    <w:p>
      <w:pPr>
        <w:pStyle w:val="ListBullet"/>
      </w:pPr>
      <w:r>
        <w:t>Gravity-driven movement on inclined or vertical sections.</w:t>
      </w:r>
    </w:p>
    <w:p>
      <w:pPr>
        <w:pStyle w:val="ListBullet"/>
      </w:pPr>
      <w:r>
        <w:t>Stored energy in tensioned belts, springs, hydraulic accumulators, and pneumatic actuators.</w:t>
      </w:r>
    </w:p>
    <w:p>
      <w:pPr>
        <w:pStyle w:val="Heading3"/>
      </w:pPr>
      <w:r>
        <w:t>13.2 Required control principles</w:t>
      </w:r>
    </w:p>
    <w:p>
      <w:pPr>
        <w:pStyle w:val="ListBullet"/>
      </w:pPr>
      <w:r>
        <w:t>Guard hazardous moving parts.</w:t>
      </w:r>
    </w:p>
    <w:p>
      <w:pPr>
        <w:pStyle w:val="ListBullet"/>
      </w:pPr>
      <w:r>
        <w:t>Provide suitable emergency-stop devices and safety controls based on risk assessment.</w:t>
      </w:r>
    </w:p>
    <w:p>
      <w:pPr>
        <w:pStyle w:val="ListBullet"/>
      </w:pPr>
      <w:r>
        <w:t>Use interlocked access protection where appropriate.</w:t>
      </w:r>
    </w:p>
    <w:p>
      <w:pPr>
        <w:pStyle w:val="ListBullet"/>
      </w:pPr>
      <w:r>
        <w:t>Prevent automatic restart where it could create a hazard.</w:t>
      </w:r>
    </w:p>
    <w:p>
      <w:pPr>
        <w:pStyle w:val="ListBullet"/>
      </w:pPr>
      <w:r>
        <w:t>Ensure safe access for inspection, cleaning, and maintenance.</w:t>
      </w:r>
    </w:p>
    <w:p>
      <w:pPr>
        <w:pStyle w:val="ListBullet"/>
      </w:pPr>
      <w:r>
        <w:t>Apply lockout/tagout or the site's equivalent hazardous-energy isolation procedure before maintenance.</w:t>
      </w:r>
    </w:p>
    <w:p>
      <w:pPr>
        <w:pStyle w:val="ListBullet"/>
      </w:pPr>
      <w:r>
        <w:t>Isolate and verify electrical, pneumatic, hydraulic, gravity, and stored mechanical energy as applicable.</w:t>
      </w:r>
    </w:p>
    <w:p>
      <w:pPr>
        <w:pStyle w:val="ListBullet"/>
      </w:pPr>
      <w:r>
        <w:t>Use appropriate blocking or restraint where movement could occur due to gravity or stored energy.</w:t>
      </w:r>
    </w:p>
    <w:p>
      <w:pPr>
        <w:pStyle w:val="ListBullet"/>
      </w:pPr>
      <w:r>
        <w:t>Verify that safety devices have been restored and validated before returning equipment to production.</w:t>
      </w:r>
    </w:p>
    <w:p>
      <w:r>
        <w:t>An emergency stop is not an energy-isolation device. Pressing it does not prove that electrical power, pneumatic pressure, hydraulic pressure, or stored mechanical energy has been safely isolated.</w:t>
      </w:r>
    </w:p>
    <w:p>
      <w:pPr>
        <w:pStyle w:val="Heading3"/>
      </w:pPr>
      <w:r>
        <w:t>13.3 Emergency-stop zones</w:t>
      </w:r>
    </w:p>
    <w:p>
      <w:r>
        <w:t>Emergency-stop design must account for the conveyor's interaction with connected equipment. Stopping one section may create a hazard elsewhere if adjacent conveyors continue feeding it or if a suspended load can move.</w:t>
      </w:r>
    </w:p>
    <w:p>
      <w:r>
        <w:t>The design should define:</w:t>
      </w:r>
    </w:p>
    <w:p>
      <w:pPr>
        <w:pStyle w:val="ListBullet"/>
      </w:pPr>
      <w:r>
        <w:t>Which equipment stops when each emergency stop is activated.</w:t>
      </w:r>
    </w:p>
    <w:p>
      <w:pPr>
        <w:pStyle w:val="ListBullet"/>
      </w:pPr>
      <w:r>
        <w:t>How hazardous motion is brought to a safe state.</w:t>
      </w:r>
    </w:p>
    <w:p>
      <w:pPr>
        <w:pStyle w:val="ListBullet"/>
      </w:pPr>
      <w:r>
        <w:t>Whether brakes or other load-holding mechanisms are required.</w:t>
      </w:r>
    </w:p>
    <w:p>
      <w:pPr>
        <w:pStyle w:val="ListBullet"/>
      </w:pPr>
      <w:r>
        <w:t>How the operator identifies the cause and location of a stop.</w:t>
      </w:r>
    </w:p>
    <w:p>
      <w:pPr>
        <w:pStyle w:val="ListBullet"/>
      </w:pPr>
      <w:r>
        <w:t>What conditions must be checked before reset and restart.</w:t>
      </w:r>
    </w:p>
    <w:p>
      <w:r>
        <w:t>Emergency-stop reset should not itself initiate movement. Reset and restart are distinct actions.</w:t>
      </w:r>
    </w:p>
    <w:p>
      <w:pPr>
        <w:pStyle w:val="Heading2"/>
      </w:pPr>
      <w:r>
        <w:t>14. Common conveyor faults and troubleshooting</w:t>
      </w:r>
    </w:p>
    <w:p>
      <w:r>
        <w:t>Troubleshooting should proceed from the observed symptom to evidence-based checks. Replacing a sensor because it is the easiest component to reach is not a diagnostic method, even if it has become a popular industrial tradition.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Conveyor does not start</w:t>
            </w:r>
          </w:p>
        </w:tc>
        <w:tc>
          <w:tcPr>
            <w:tcW w:type="dxa" w:w="2700"/>
          </w:tcPr>
          <w:p>
            <w:pPr>
              <w:spacing w:after="0" w:before="0" w:line="240" w:lineRule="auto"/>
              <w:jc w:val="left"/>
            </w:pPr>
            <w:r>
              <w:t>Safety permissive absent, drive fault, missing PLC command, overload, failed contactor</w:t>
            </w:r>
          </w:p>
        </w:tc>
        <w:tc>
          <w:tcPr>
            <w:tcW w:type="dxa" w:w="2700"/>
          </w:tcPr>
          <w:p>
            <w:pPr>
              <w:spacing w:after="0" w:before="0" w:line="240" w:lineRule="auto"/>
              <w:jc w:val="left"/>
            </w:pPr>
            <w:r>
              <w:t>Check safety status, command bits, drive diagnostics, overload status, and control voltage</w:t>
            </w:r>
          </w:p>
        </w:tc>
        <w:tc>
          <w:tcPr>
            <w:tcW w:type="dxa" w:w="2700"/>
          </w:tcPr>
          <w:p>
            <w:pPr>
              <w:spacing w:after="0" w:before="0" w:line="240" w:lineRule="auto"/>
              <w:jc w:val="left"/>
            </w:pPr>
            <w:r>
              <w:t>Correct the actual fault and verify the restart sequence</w:t>
            </w:r>
          </w:p>
        </w:tc>
      </w:tr>
      <w:tr>
        <w:tc>
          <w:tcPr>
            <w:tcW w:type="dxa" w:w="2700"/>
          </w:tcPr>
          <w:p>
            <w:pPr>
              <w:spacing w:after="0" w:before="0" w:line="240" w:lineRule="auto"/>
              <w:jc w:val="left"/>
            </w:pPr>
            <w:r>
              <w:t>Motor runs but conveyor does not move</w:t>
            </w:r>
          </w:p>
        </w:tc>
        <w:tc>
          <w:tcPr>
            <w:tcW w:type="dxa" w:w="2700"/>
          </w:tcPr>
          <w:p>
            <w:pPr>
              <w:spacing w:after="0" w:before="0" w:line="240" w:lineRule="auto"/>
              <w:jc w:val="left"/>
            </w:pPr>
            <w:r>
              <w:t>Broken coupling, failed gearbox, loose sprocket, slipping belt, broken chain</w:t>
            </w:r>
          </w:p>
        </w:tc>
        <w:tc>
          <w:tcPr>
            <w:tcW w:type="dxa" w:w="2700"/>
          </w:tcPr>
          <w:p>
            <w:pPr>
              <w:spacing w:after="0" w:before="0" w:line="240" w:lineRule="auto"/>
              <w:jc w:val="left"/>
            </w:pPr>
            <w:r>
              <w:t>Compare motor shaft, gearbox output, and driven component movement under safe conditions</w:t>
            </w:r>
          </w:p>
        </w:tc>
        <w:tc>
          <w:tcPr>
            <w:tcW w:type="dxa" w:w="2700"/>
          </w:tcPr>
          <w:p>
            <w:pPr>
              <w:spacing w:after="0" w:before="0" w:line="240" w:lineRule="auto"/>
              <w:jc w:val="left"/>
            </w:pPr>
            <w:r>
              <w:t>Repair the failed transmission component and inspect for secondary damage</w:t>
            </w:r>
          </w:p>
        </w:tc>
      </w:tr>
      <w:tr>
        <w:tc>
          <w:tcPr>
            <w:tcW w:type="dxa" w:w="2700"/>
          </w:tcPr>
          <w:p>
            <w:pPr>
              <w:spacing w:after="0" w:before="0" w:line="240" w:lineRule="auto"/>
              <w:jc w:val="left"/>
            </w:pPr>
            <w:r>
              <w:t>Conveyor starts and trips</w:t>
            </w:r>
          </w:p>
        </w:tc>
        <w:tc>
          <w:tcPr>
            <w:tcW w:type="dxa" w:w="2700"/>
          </w:tcPr>
          <w:p>
            <w:pPr>
              <w:spacing w:after="0" w:before="0" w:line="240" w:lineRule="auto"/>
              <w:jc w:val="left"/>
            </w:pPr>
            <w:r>
              <w:t>Excessive load, mechanical jam, acceleration too aggressive, incorrect motor data</w:t>
            </w:r>
          </w:p>
        </w:tc>
        <w:tc>
          <w:tcPr>
            <w:tcW w:type="dxa" w:w="2700"/>
          </w:tcPr>
          <w:p>
            <w:pPr>
              <w:spacing w:after="0" w:before="0" w:line="240" w:lineRule="auto"/>
              <w:jc w:val="left"/>
            </w:pPr>
            <w:r>
              <w:t>Check drive fault history, current trend, load condition, and mechanical freedom after isolation</w:t>
            </w:r>
          </w:p>
        </w:tc>
        <w:tc>
          <w:tcPr>
            <w:tcW w:type="dxa" w:w="2700"/>
          </w:tcPr>
          <w:p>
            <w:pPr>
              <w:spacing w:after="0" w:before="0" w:line="240" w:lineRule="auto"/>
              <w:jc w:val="left"/>
            </w:pPr>
            <w:r>
              <w:t>Remove the cause, correct settings where justified, and validate under load</w:t>
            </w:r>
          </w:p>
        </w:tc>
      </w:tr>
      <w:tr>
        <w:tc>
          <w:tcPr>
            <w:tcW w:type="dxa" w:w="2700"/>
          </w:tcPr>
          <w:p>
            <w:pPr>
              <w:spacing w:after="0" w:before="0" w:line="240" w:lineRule="auto"/>
              <w:jc w:val="left"/>
            </w:pPr>
            <w:r>
              <w:t>Belt drifts to one side</w:t>
            </w:r>
          </w:p>
        </w:tc>
        <w:tc>
          <w:tcPr>
            <w:tcW w:type="dxa" w:w="2700"/>
          </w:tcPr>
          <w:p>
            <w:pPr>
              <w:spacing w:after="0" w:before="0" w:line="240" w:lineRule="auto"/>
              <w:jc w:val="left"/>
            </w:pPr>
            <w:r>
              <w:t>Misaligned pulleys, uneven loading, frame distortion, contamination, damaged belt</w:t>
            </w:r>
          </w:p>
        </w:tc>
        <w:tc>
          <w:tcPr>
            <w:tcW w:type="dxa" w:w="2700"/>
          </w:tcPr>
          <w:p>
            <w:pPr>
              <w:spacing w:after="0" w:before="0" w:line="240" w:lineRule="auto"/>
              <w:jc w:val="left"/>
            </w:pPr>
            <w:r>
              <w:t>Inspect alignment, loading, belt condition, and contamination</w:t>
            </w:r>
          </w:p>
        </w:tc>
        <w:tc>
          <w:tcPr>
            <w:tcW w:type="dxa" w:w="2700"/>
          </w:tcPr>
          <w:p>
            <w:pPr>
              <w:spacing w:after="0" w:before="0" w:line="240" w:lineRule="auto"/>
              <w:jc w:val="left"/>
            </w:pPr>
            <w:r>
              <w:t>Correct alignment, loading, and belt defects according to the manufacturer's procedure</w:t>
            </w:r>
          </w:p>
        </w:tc>
      </w:tr>
      <w:tr>
        <w:tc>
          <w:tcPr>
            <w:tcW w:type="dxa" w:w="2700"/>
          </w:tcPr>
          <w:p>
            <w:pPr>
              <w:spacing w:after="0" w:before="0" w:line="240" w:lineRule="auto"/>
              <w:jc w:val="left"/>
            </w:pPr>
            <w:r>
              <w:t>Chain noise or vibration</w:t>
            </w:r>
          </w:p>
        </w:tc>
        <w:tc>
          <w:tcPr>
            <w:tcW w:type="dxa" w:w="2700"/>
          </w:tcPr>
          <w:p>
            <w:pPr>
              <w:spacing w:after="0" w:before="0" w:line="240" w:lineRule="auto"/>
              <w:jc w:val="left"/>
            </w:pPr>
            <w:r>
              <w:t>Poor lubrication, excessive wear, misalignment, incorrect tension, damaged sprocket</w:t>
            </w:r>
          </w:p>
        </w:tc>
        <w:tc>
          <w:tcPr>
            <w:tcW w:type="dxa" w:w="2700"/>
          </w:tcPr>
          <w:p>
            <w:pPr>
              <w:spacing w:after="0" w:before="0" w:line="240" w:lineRule="auto"/>
              <w:jc w:val="left"/>
            </w:pPr>
            <w:r>
              <w:t>Inspect chain condition, lubrication, tension, sprocket wear, and mounting</w:t>
            </w:r>
          </w:p>
        </w:tc>
        <w:tc>
          <w:tcPr>
            <w:tcW w:type="dxa" w:w="2700"/>
          </w:tcPr>
          <w:p>
            <w:pPr>
              <w:spacing w:after="0" w:before="0" w:line="240" w:lineRule="auto"/>
              <w:jc w:val="left"/>
            </w:pPr>
            <w:r>
              <w:t>Lubricate or replace components as specified and correct alignment</w:t>
            </w:r>
          </w:p>
        </w:tc>
      </w:tr>
      <w:tr>
        <w:tc>
          <w:tcPr>
            <w:tcW w:type="dxa" w:w="2700"/>
          </w:tcPr>
          <w:p>
            <w:pPr>
              <w:spacing w:after="0" w:before="0" w:line="240" w:lineRule="auto"/>
              <w:jc w:val="left"/>
            </w:pPr>
            <w:r>
              <w:t>Rollers fail to rotate</w:t>
            </w:r>
          </w:p>
        </w:tc>
        <w:tc>
          <w:tcPr>
            <w:tcW w:type="dxa" w:w="2700"/>
          </w:tcPr>
          <w:p>
            <w:pPr>
              <w:spacing w:after="0" w:before="0" w:line="240" w:lineRule="auto"/>
              <w:jc w:val="left"/>
            </w:pPr>
            <w:r>
              <w:t>Bearing failure, seized roller, damaged drive belt, failed motorized roller</w:t>
            </w:r>
          </w:p>
        </w:tc>
        <w:tc>
          <w:tcPr>
            <w:tcW w:type="dxa" w:w="2700"/>
          </w:tcPr>
          <w:p>
            <w:pPr>
              <w:spacing w:after="0" w:before="0" w:line="240" w:lineRule="auto"/>
              <w:jc w:val="left"/>
            </w:pPr>
            <w:r>
              <w:t>Check roller movement and drive-zone status after safe isolation</w:t>
            </w:r>
          </w:p>
        </w:tc>
        <w:tc>
          <w:tcPr>
            <w:tcW w:type="dxa" w:w="2700"/>
          </w:tcPr>
          <w:p>
            <w:pPr>
              <w:spacing w:after="0" w:before="0" w:line="240" w:lineRule="auto"/>
              <w:jc w:val="left"/>
            </w:pPr>
            <w:r>
              <w:t>Replace or repair the failed component and check for overload</w:t>
            </w:r>
          </w:p>
        </w:tc>
      </w:tr>
      <w:tr>
        <w:tc>
          <w:tcPr>
            <w:tcW w:type="dxa" w:w="2700"/>
          </w:tcPr>
          <w:p>
            <w:pPr>
              <w:spacing w:after="0" w:before="0" w:line="240" w:lineRule="auto"/>
              <w:jc w:val="left"/>
            </w:pPr>
            <w:r>
              <w:t>Part stops before target</w:t>
            </w:r>
          </w:p>
        </w:tc>
        <w:tc>
          <w:tcPr>
            <w:tcW w:type="dxa" w:w="2700"/>
          </w:tcPr>
          <w:p>
            <w:pPr>
              <w:spacing w:after="0" w:before="0" w:line="240" w:lineRule="auto"/>
              <w:jc w:val="left"/>
            </w:pPr>
            <w:r>
              <w:t>Insufficient drive, incorrect speed reference, obstruction, slip, incorrect position logic</w:t>
            </w:r>
          </w:p>
        </w:tc>
        <w:tc>
          <w:tcPr>
            <w:tcW w:type="dxa" w:w="2700"/>
          </w:tcPr>
          <w:p>
            <w:pPr>
              <w:spacing w:after="0" w:before="0" w:line="240" w:lineRule="auto"/>
              <w:jc w:val="left"/>
            </w:pPr>
            <w:r>
              <w:t>Compare speed command, movement feedback, sensor state, and expected travel time</w:t>
            </w:r>
          </w:p>
        </w:tc>
        <w:tc>
          <w:tcPr>
            <w:tcW w:type="dxa" w:w="2700"/>
          </w:tcPr>
          <w:p>
            <w:pPr>
              <w:spacing w:after="0" w:before="0" w:line="240" w:lineRule="auto"/>
              <w:jc w:val="left"/>
            </w:pPr>
            <w:r>
              <w:t>Remove obstruction, repair the drive, or correct verified control errors</w:t>
            </w:r>
          </w:p>
        </w:tc>
      </w:tr>
      <w:tr>
        <w:tc>
          <w:tcPr>
            <w:tcW w:type="dxa" w:w="2700"/>
          </w:tcPr>
          <w:p>
            <w:pPr>
              <w:spacing w:after="0" w:before="0" w:line="240" w:lineRule="auto"/>
              <w:jc w:val="left"/>
            </w:pPr>
            <w:r>
              <w:t>Part overshoots target</w:t>
            </w:r>
          </w:p>
        </w:tc>
        <w:tc>
          <w:tcPr>
            <w:tcW w:type="dxa" w:w="2700"/>
          </w:tcPr>
          <w:p>
            <w:pPr>
              <w:spacing w:after="0" w:before="0" w:line="240" w:lineRule="auto"/>
              <w:jc w:val="left"/>
            </w:pPr>
            <w:r>
              <w:t>Excessive speed, poor deceleration profile, brake issue, incorrect sensor position, excessive inertia</w:t>
            </w:r>
          </w:p>
        </w:tc>
        <w:tc>
          <w:tcPr>
            <w:tcW w:type="dxa" w:w="2700"/>
          </w:tcPr>
          <w:p>
            <w:pPr>
              <w:spacing w:after="0" w:before="0" w:line="240" w:lineRule="auto"/>
              <w:jc w:val="left"/>
            </w:pPr>
            <w:r>
              <w:t>Measure stopping behavior and compare command, feedback, and mechanical condition</w:t>
            </w:r>
          </w:p>
        </w:tc>
        <w:tc>
          <w:tcPr>
            <w:tcW w:type="dxa" w:w="2700"/>
          </w:tcPr>
          <w:p>
            <w:pPr>
              <w:spacing w:after="0" w:before="0" w:line="240" w:lineRule="auto"/>
              <w:jc w:val="left"/>
            </w:pPr>
            <w:r>
              <w:t>Correct the stopping strategy and repair mechanical defects</w:t>
            </w:r>
          </w:p>
        </w:tc>
      </w:tr>
      <w:tr>
        <w:tc>
          <w:tcPr>
            <w:tcW w:type="dxa" w:w="2700"/>
          </w:tcPr>
          <w:p>
            <w:pPr>
              <w:spacing w:after="0" w:before="0" w:line="240" w:lineRule="auto"/>
              <w:jc w:val="left"/>
            </w:pPr>
            <w:r>
              <w:t>Frequent false part detection</w:t>
            </w:r>
          </w:p>
        </w:tc>
        <w:tc>
          <w:tcPr>
            <w:tcW w:type="dxa" w:w="2700"/>
          </w:tcPr>
          <w:p>
            <w:pPr>
              <w:spacing w:after="0" w:before="0" w:line="240" w:lineRule="auto"/>
              <w:jc w:val="left"/>
            </w:pPr>
            <w:r>
              <w:t>Sensor contamination, reflection, poor alignment, unstable mounting, electrical noise</w:t>
            </w:r>
          </w:p>
        </w:tc>
        <w:tc>
          <w:tcPr>
            <w:tcW w:type="dxa" w:w="2700"/>
          </w:tcPr>
          <w:p>
            <w:pPr>
              <w:spacing w:after="0" w:before="0" w:line="240" w:lineRule="auto"/>
              <w:jc w:val="left"/>
            </w:pPr>
            <w:r>
              <w:t>Observe the sensor and PLC input together; inspect mounting and wiring</w:t>
            </w:r>
          </w:p>
        </w:tc>
        <w:tc>
          <w:tcPr>
            <w:tcW w:type="dxa" w:w="2700"/>
          </w:tcPr>
          <w:p>
            <w:pPr>
              <w:spacing w:after="0" w:before="0" w:line="240" w:lineRule="auto"/>
              <w:jc w:val="left"/>
            </w:pPr>
            <w:r>
              <w:t>Clean, realign, secure, or replace the sensor after confirming the cause</w:t>
            </w:r>
          </w:p>
        </w:tc>
      </w:tr>
      <w:tr>
        <w:tc>
          <w:tcPr>
            <w:tcW w:type="dxa" w:w="2700"/>
          </w:tcPr>
          <w:p>
            <w:pPr>
              <w:spacing w:after="0" w:before="0" w:line="240" w:lineRule="auto"/>
              <w:jc w:val="left"/>
            </w:pPr>
            <w:r>
              <w:t>Conveyor runs continuously</w:t>
            </w:r>
          </w:p>
        </w:tc>
        <w:tc>
          <w:tcPr>
            <w:tcW w:type="dxa" w:w="2700"/>
          </w:tcPr>
          <w:p>
            <w:pPr>
              <w:spacing w:after="0" w:before="0" w:line="240" w:lineRule="auto"/>
              <w:jc w:val="left"/>
            </w:pPr>
            <w:r>
              <w:t>Stuck run command, failed feedback, incorrect zone logic, missing stop condition</w:t>
            </w:r>
          </w:p>
        </w:tc>
        <w:tc>
          <w:tcPr>
            <w:tcW w:type="dxa" w:w="2700"/>
          </w:tcPr>
          <w:p>
            <w:pPr>
              <w:spacing w:after="0" w:before="0" w:line="240" w:lineRule="auto"/>
              <w:jc w:val="left"/>
            </w:pPr>
            <w:r>
              <w:t>Monitor PLC sequence states, input transitions, and drive commands</w:t>
            </w:r>
          </w:p>
        </w:tc>
        <w:tc>
          <w:tcPr>
            <w:tcW w:type="dxa" w:w="2700"/>
          </w:tcPr>
          <w:p>
            <w:pPr>
              <w:spacing w:after="0" w:before="0" w:line="240" w:lineRule="auto"/>
              <w:jc w:val="left"/>
            </w:pPr>
            <w:r>
              <w:t>Correct the sequence or field-device fault and validate all operating modes</w:t>
            </w:r>
          </w:p>
        </w:tc>
      </w:tr>
      <w:tr>
        <w:tc>
          <w:tcPr>
            <w:tcW w:type="dxa" w:w="2700"/>
          </w:tcPr>
          <w:p>
            <w:pPr>
              <w:spacing w:after="0" w:before="0" w:line="240" w:lineRule="auto"/>
              <w:jc w:val="left"/>
            </w:pPr>
            <w:r>
              <w:t>Accumulation causes collisions</w:t>
            </w:r>
          </w:p>
        </w:tc>
        <w:tc>
          <w:tcPr>
            <w:tcW w:type="dxa" w:w="2700"/>
          </w:tcPr>
          <w:p>
            <w:pPr>
              <w:spacing w:after="0" w:before="0" w:line="240" w:lineRule="auto"/>
              <w:jc w:val="left"/>
            </w:pPr>
            <w:r>
              <w:t>Incorrect occupancy tracking, poor zone handshakes, inadequate spacing, failed stop device</w:t>
            </w:r>
          </w:p>
        </w:tc>
        <w:tc>
          <w:tcPr>
            <w:tcW w:type="dxa" w:w="2700"/>
          </w:tcPr>
          <w:p>
            <w:pPr>
              <w:spacing w:after="0" w:before="0" w:line="240" w:lineRule="auto"/>
              <w:jc w:val="left"/>
            </w:pPr>
            <w:r>
              <w:t>Trace each zone's occupancy and transfer permissions</w:t>
            </w:r>
          </w:p>
        </w:tc>
        <w:tc>
          <w:tcPr>
            <w:tcW w:type="dxa" w:w="2700"/>
          </w:tcPr>
          <w:p>
            <w:pPr>
              <w:spacing w:after="0" w:before="0" w:line="240" w:lineRule="auto"/>
              <w:jc w:val="left"/>
            </w:pPr>
            <w:r>
              <w:t>Correct zone logic, sensing, stopping, or physical spacing</w:t>
            </w:r>
          </w:p>
        </w:tc>
      </w:tr>
      <w:tr>
        <w:tc>
          <w:tcPr>
            <w:tcW w:type="dxa" w:w="2700"/>
          </w:tcPr>
          <w:p>
            <w:pPr>
              <w:spacing w:after="0" w:before="0" w:line="240" w:lineRule="auto"/>
              <w:jc w:val="left"/>
            </w:pPr>
            <w:r>
              <w:t>Motor overheats</w:t>
            </w:r>
          </w:p>
        </w:tc>
        <w:tc>
          <w:tcPr>
            <w:tcW w:type="dxa" w:w="2700"/>
          </w:tcPr>
          <w:p>
            <w:pPr>
              <w:spacing w:after="0" w:before="0" w:line="240" w:lineRule="auto"/>
              <w:jc w:val="left"/>
            </w:pPr>
            <w:r>
              <w:t>Overload, poor ventilation, excessive starts, low-speed cooling limitation, mechanical drag</w:t>
            </w:r>
          </w:p>
        </w:tc>
        <w:tc>
          <w:tcPr>
            <w:tcW w:type="dxa" w:w="2700"/>
          </w:tcPr>
          <w:p>
            <w:pPr>
              <w:spacing w:after="0" w:before="0" w:line="240" w:lineRule="auto"/>
              <w:jc w:val="left"/>
            </w:pPr>
            <w:r>
              <w:t>Check motor current, duty cycle, cooling, drive parameters, and load</w:t>
            </w:r>
          </w:p>
        </w:tc>
        <w:tc>
          <w:tcPr>
            <w:tcW w:type="dxa" w:w="2700"/>
          </w:tcPr>
          <w:p>
            <w:pPr>
              <w:spacing w:after="0" w:before="0" w:line="240" w:lineRule="auto"/>
              <w:jc w:val="left"/>
            </w:pPr>
            <w:r>
              <w:t>Correct the overload or operating condition and verify motor suitability</w:t>
            </w:r>
          </w:p>
        </w:tc>
      </w:tr>
      <w:tr>
        <w:tc>
          <w:tcPr>
            <w:tcW w:type="dxa" w:w="2700"/>
          </w:tcPr>
          <w:p>
            <w:pPr>
              <w:spacing w:after="0" w:before="0" w:line="240" w:lineRule="auto"/>
              <w:jc w:val="left"/>
            </w:pPr>
            <w:r>
              <w:t>Conveyor trips intermittently</w:t>
            </w:r>
          </w:p>
        </w:tc>
        <w:tc>
          <w:tcPr>
            <w:tcW w:type="dxa" w:w="2700"/>
          </w:tcPr>
          <w:p>
            <w:pPr>
              <w:spacing w:after="0" w:before="0" w:line="240" w:lineRule="auto"/>
              <w:jc w:val="left"/>
            </w:pPr>
            <w:r>
              <w:t>Loose connections, intermittent sensor signal, overheating, communication loss, mechanical binding</w:t>
            </w:r>
          </w:p>
        </w:tc>
        <w:tc>
          <w:tcPr>
            <w:tcW w:type="dxa" w:w="2700"/>
          </w:tcPr>
          <w:p>
            <w:pPr>
              <w:spacing w:after="0" w:before="0" w:line="240" w:lineRule="auto"/>
              <w:jc w:val="left"/>
            </w:pPr>
            <w:r>
              <w:t>Review timestamped PLC/drive faults and trends; inspect relevant connections after isolation</w:t>
            </w:r>
          </w:p>
        </w:tc>
        <w:tc>
          <w:tcPr>
            <w:tcW w:type="dxa" w:w="2700"/>
          </w:tcPr>
          <w:p>
            <w:pPr>
              <w:spacing w:after="0" w:before="0" w:line="240" w:lineRule="auto"/>
              <w:jc w:val="left"/>
            </w:pPr>
            <w:r>
              <w:t>Repair the identified intermittent fault and verify reliability under normal duty</w:t>
            </w:r>
          </w:p>
        </w:tc>
      </w:tr>
      <w:tr>
        <w:tc>
          <w:tcPr>
            <w:tcW w:type="dxa" w:w="2700"/>
          </w:tcPr>
          <w:p>
            <w:pPr>
              <w:spacing w:after="0" w:before="0" w:line="240" w:lineRule="auto"/>
              <w:jc w:val="left"/>
            </w:pPr>
            <w:r>
              <w:t>Pallet is not recognized</w:t>
            </w:r>
          </w:p>
        </w:tc>
        <w:tc>
          <w:tcPr>
            <w:tcW w:type="dxa" w:w="2700"/>
          </w:tcPr>
          <w:p>
            <w:pPr>
              <w:spacing w:after="0" w:before="0" w:line="240" w:lineRule="auto"/>
              <w:jc w:val="left"/>
            </w:pPr>
            <w:r>
              <w:t>RFID/barcode read failure, wrong carrier ID, communication issue, damaged tag</w:t>
            </w:r>
          </w:p>
        </w:tc>
        <w:tc>
          <w:tcPr>
            <w:tcW w:type="dxa" w:w="2700"/>
          </w:tcPr>
          <w:p>
            <w:pPr>
              <w:spacing w:after="0" w:before="0" w:line="240" w:lineRule="auto"/>
              <w:jc w:val="left"/>
            </w:pPr>
            <w:r>
              <w:t>Check read status, tag position, ID mapping, and communication diagnostics</w:t>
            </w:r>
          </w:p>
        </w:tc>
        <w:tc>
          <w:tcPr>
            <w:tcW w:type="dxa" w:w="2700"/>
          </w:tcPr>
          <w:p>
            <w:pPr>
              <w:spacing w:after="0" w:before="0" w:line="240" w:lineRule="auto"/>
              <w:jc w:val="left"/>
            </w:pPr>
            <w:r>
              <w:t>Restore identification hardware or correct the verified configuration issue</w:t>
            </w:r>
          </w:p>
        </w:tc>
      </w:tr>
      <w:tr>
        <w:tc>
          <w:tcPr>
            <w:tcW w:type="dxa" w:w="2700"/>
          </w:tcPr>
          <w:p>
            <w:pPr>
              <w:spacing w:after="0" w:before="0" w:line="240" w:lineRule="auto"/>
              <w:jc w:val="left"/>
            </w:pPr>
            <w:r>
              <w:t>Conveyor fails to restart after a stop</w:t>
            </w:r>
          </w:p>
        </w:tc>
        <w:tc>
          <w:tcPr>
            <w:tcW w:type="dxa" w:w="2700"/>
          </w:tcPr>
          <w:p>
            <w:pPr>
              <w:spacing w:after="0" w:before="0" w:line="240" w:lineRule="auto"/>
              <w:jc w:val="left"/>
            </w:pPr>
            <w:r>
              <w:t>Reset conditions unmet, downstream not ready, retained fault, sequence state inconsistent</w:t>
            </w:r>
          </w:p>
        </w:tc>
        <w:tc>
          <w:tcPr>
            <w:tcW w:type="dxa" w:w="2700"/>
          </w:tcPr>
          <w:p>
            <w:pPr>
              <w:spacing w:after="0" w:before="0" w:line="240" w:lineRule="auto"/>
              <w:jc w:val="left"/>
            </w:pPr>
            <w:r>
              <w:t>Check restart permissives, fault latches, zone occupancy, and recovery state</w:t>
            </w:r>
          </w:p>
        </w:tc>
        <w:tc>
          <w:tcPr>
            <w:tcW w:type="dxa" w:w="2700"/>
          </w:tcPr>
          <w:p>
            <w:pPr>
              <w:spacing w:after="0" w:before="0" w:line="240" w:lineRule="auto"/>
              <w:jc w:val="left"/>
            </w:pPr>
            <w:r>
              <w:t>Clear the underlying condition using the approved recovery sequence</w:t>
            </w:r>
          </w:p>
        </w:tc>
      </w:tr>
    </w:tbl>
    <w:p/>
    <w:p>
      <w:pPr>
        <w:pStyle w:val="Heading3"/>
      </w:pPr>
      <w:r>
        <w:t>14.1 A structured diagnostic sequence</w:t>
      </w:r>
    </w:p>
    <w:p>
      <w:pPr>
        <w:tabs>
          <w:tab w:pos="403" w:val="left"/>
        </w:tabs>
        <w:spacing w:after="40" w:line="276" w:lineRule="auto"/>
        <w:ind w:left="403" w:hanging="403"/>
        <w:jc w:val="left"/>
      </w:pPr>
      <w:r>
        <w:rPr>
          <w:color w:val="1A2E4A"/>
        </w:rPr>
        <w:t>1.</w:t>
        <w:tab/>
      </w:r>
      <w:r>
        <w:t>Define the symptom. Record the affected conveyor, time, operating mode, load condition, alarm, and production impact.</w:t>
      </w:r>
    </w:p>
    <w:p>
      <w:pPr>
        <w:tabs>
          <w:tab w:pos="403" w:val="left"/>
        </w:tabs>
        <w:spacing w:after="40" w:line="276" w:lineRule="auto"/>
        <w:ind w:left="403" w:hanging="403"/>
        <w:jc w:val="left"/>
      </w:pPr>
      <w:r>
        <w:rPr>
          <w:color w:val="1A2E4A"/>
        </w:rPr>
        <w:t>2.</w:t>
        <w:tab/>
      </w:r>
      <w:r>
        <w:t>Check safety status. Identify active safety stops and follow the approved procedure. Never bypass a safety device to force movement.</w:t>
      </w:r>
    </w:p>
    <w:p>
      <w:pPr>
        <w:tabs>
          <w:tab w:pos="403" w:val="left"/>
        </w:tabs>
        <w:spacing w:after="40" w:line="276" w:lineRule="auto"/>
        <w:ind w:left="403" w:hanging="403"/>
        <w:jc w:val="left"/>
      </w:pPr>
      <w:r>
        <w:rPr>
          <w:color w:val="1A2E4A"/>
        </w:rPr>
        <w:t>3.</w:t>
        <w:tab/>
      </w:r>
      <w:r>
        <w:t>Check control evidence. Review PLC command bits, input states, sequence step, interlocks, and timestamps.</w:t>
      </w:r>
    </w:p>
    <w:p>
      <w:pPr>
        <w:tabs>
          <w:tab w:pos="403" w:val="left"/>
        </w:tabs>
        <w:spacing w:after="40" w:line="276" w:lineRule="auto"/>
        <w:ind w:left="403" w:hanging="403"/>
        <w:jc w:val="left"/>
      </w:pPr>
      <w:r>
        <w:rPr>
          <w:color w:val="1A2E4A"/>
        </w:rPr>
        <w:t>4.</w:t>
        <w:tab/>
      </w:r>
      <w:r>
        <w:t>Check drive evidence. Read the actual drive fault code, motor current, speed reference, actual speed, and status words where available.</w:t>
      </w:r>
    </w:p>
    <w:p>
      <w:pPr>
        <w:tabs>
          <w:tab w:pos="403" w:val="left"/>
        </w:tabs>
        <w:spacing w:after="40" w:line="276" w:lineRule="auto"/>
        <w:ind w:left="403" w:hanging="403"/>
        <w:jc w:val="left"/>
      </w:pPr>
      <w:r>
        <w:rPr>
          <w:color w:val="1A2E4A"/>
        </w:rPr>
        <w:t>5.</w:t>
        <w:tab/>
      </w:r>
      <w:r>
        <w:t>Inspect mechanical conditions. After appropriate isolation, inspect for jams, wear, misalignment, loose components, and damage.</w:t>
      </w:r>
    </w:p>
    <w:p>
      <w:pPr>
        <w:tabs>
          <w:tab w:pos="403" w:val="left"/>
        </w:tabs>
        <w:spacing w:after="40" w:line="276" w:lineRule="auto"/>
        <w:ind w:left="403" w:hanging="403"/>
        <w:jc w:val="left"/>
      </w:pPr>
      <w:r>
        <w:rPr>
          <w:color w:val="1A2E4A"/>
        </w:rPr>
        <w:t>6.</w:t>
        <w:tab/>
      </w:r>
      <w:r>
        <w:t>Identify the failed layer. Determine whether the problem is mechanical, electrical, instrumentation, control logic, communication, or process-related.</w:t>
      </w:r>
    </w:p>
    <w:p>
      <w:pPr>
        <w:tabs>
          <w:tab w:pos="403" w:val="left"/>
        </w:tabs>
        <w:spacing w:after="40" w:line="276" w:lineRule="auto"/>
        <w:ind w:left="403" w:hanging="403"/>
        <w:jc w:val="left"/>
      </w:pPr>
      <w:r>
        <w:rPr>
          <w:color w:val="1A2E4A"/>
        </w:rPr>
        <w:t>7.</w:t>
        <w:tab/>
      </w:r>
      <w:r>
        <w:t>Correct and verify. Test the repair under representative conditions and confirm that the original symptom no longer occurs.</w:t>
      </w:r>
    </w:p>
    <w:p>
      <w:pPr>
        <w:tabs>
          <w:tab w:pos="403" w:val="left"/>
        </w:tabs>
        <w:spacing w:after="40" w:line="276" w:lineRule="auto"/>
        <w:ind w:left="403" w:hanging="403"/>
        <w:jc w:val="left"/>
      </w:pPr>
      <w:r>
        <w:rPr>
          <w:color w:val="1A2E4A"/>
        </w:rPr>
        <w:t>8.</w:t>
        <w:tab/>
      </w:r>
      <w:r>
        <w:t>Prevent recurrence. Update the fault record, root-cause analysis, maintenance plan, spare strategy, or design as necessary.</w:t>
      </w:r>
    </w:p>
    <w:p>
      <w:pPr>
        <w:pStyle w:val="Heading3"/>
      </w:pPr>
      <w:r>
        <w:t>14.2 Example: Motor command is present but no movement is detected</w:t>
      </w:r>
    </w:p>
    <w:p>
      <w:pPr>
        <w:shd w:val="clear" w:color="auto" w:fill="F4F4F4"/>
        <w:spacing w:before="0" w:after="0" w:line="240" w:lineRule="auto"/>
        <w:ind w:left="216" w:right="216"/>
        <w:jc w:val="left"/>
      </w:pPr>
      <w:r>
        <w:rPr>
          <w:rFonts w:ascii="Consolas" w:hAnsi="Consolas"/>
          <w:color w:val="202020"/>
          <w:sz w:val="18"/>
        </w:rPr>
        <w:t>PLC Run Command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Ready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Running Feedback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Shaft Movement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Coupling / Sprocket Movement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Movement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Movement Sensor / Encoder Feedback = ?</w:t>
      </w:r>
    </w:p>
    <w:p/>
    <w:p>
      <w:r>
        <w:t>Interpretation:</w:t>
      </w:r>
    </w:p>
    <w:p>
      <w:pPr>
        <w:pStyle w:val="ListBullet"/>
      </w:pPr>
      <w:r>
        <w:t>If the drive is not ready, investigate the drive fault or missing permissive.</w:t>
      </w:r>
    </w:p>
    <w:p>
      <w:pPr>
        <w:pStyle w:val="ListBullet"/>
      </w:pPr>
      <w:r>
        <w:t>If the drive reports running but the motor does not rotate, investigate the drive output, motor, wiring, protection, and mechanical loading.</w:t>
      </w:r>
    </w:p>
    <w:p>
      <w:pPr>
        <w:pStyle w:val="ListBullet"/>
      </w:pPr>
      <w:r>
        <w:t>If the motor rotates but the driven shaft does not, inspect the transmission after safe isolation.</w:t>
      </w:r>
    </w:p>
    <w:p>
      <w:pPr>
        <w:pStyle w:val="ListBullet"/>
      </w:pPr>
      <w:r>
        <w:t>If the conveyor moves but feedback is absent, inspect the movement sensor, encoder, coupling, wiring, scaling, and PLC mapping.</w:t>
      </w:r>
    </w:p>
    <w:p>
      <w:pPr>
        <w:pStyle w:val="ListBullet"/>
      </w:pPr>
      <w:r>
        <w:t>If movement feedback is present but the sequence times out, check the expected travel time, destination sensor, and sequence conditions.</w:t>
      </w:r>
    </w:p>
    <w:p>
      <w:r>
        <w:t>This separates the physical failure from the signal that reports it.</w:t>
      </w:r>
    </w:p>
    <w:p>
      <w:pPr>
        <w:pStyle w:val="Heading2"/>
      </w:pPr>
      <w:r>
        <w:t>15. Preventive and predictive maintenance</w:t>
      </w:r>
    </w:p>
    <w:p>
      <w:r>
        <w:t>A conveyor maintenance strategy should combine routine inspection, condition-based monitoring where useful, and planned replacement of components with known wear limits.</w:t>
      </w:r>
    </w:p>
    <w:p>
      <w:pPr>
        <w:pStyle w:val="Heading3"/>
      </w:pPr>
      <w:r>
        <w:t>15.1 Inspection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Inspection points</w:t>
            </w:r>
          </w:p>
        </w:tc>
        <w:tc>
          <w:tcPr>
            <w:tcW w:type="dxa" w:w="3600"/>
            <w:shd w:val="clear" w:color="auto" w:fill="EEF2F7"/>
          </w:tcPr>
          <w:p>
            <w:pPr>
              <w:spacing w:after="0" w:before="0" w:line="240" w:lineRule="auto"/>
              <w:jc w:val="left"/>
            </w:pPr>
            <w:r>
              <w:rPr>
                <w:b/>
                <w:color w:val="1A2E4A"/>
              </w:rPr>
              <w:t>Typical maintenance action</w:t>
            </w:r>
          </w:p>
        </w:tc>
      </w:tr>
      <w:tr>
        <w:tc>
          <w:tcPr>
            <w:tcW w:type="dxa" w:w="3600"/>
          </w:tcPr>
          <w:p>
            <w:pPr>
              <w:spacing w:after="0" w:before="0" w:line="240" w:lineRule="auto"/>
              <w:jc w:val="left"/>
            </w:pPr>
            <w:r>
              <w:t>Frame and anchors</w:t>
            </w:r>
          </w:p>
        </w:tc>
        <w:tc>
          <w:tcPr>
            <w:tcW w:type="dxa" w:w="3600"/>
          </w:tcPr>
          <w:p>
            <w:pPr>
              <w:spacing w:after="0" w:before="0" w:line="240" w:lineRule="auto"/>
              <w:jc w:val="left"/>
            </w:pPr>
            <w:r>
              <w:t>Cracks, loose fasteners, deformation, foundation movement</w:t>
            </w:r>
          </w:p>
        </w:tc>
        <w:tc>
          <w:tcPr>
            <w:tcW w:type="dxa" w:w="3600"/>
          </w:tcPr>
          <w:p>
            <w:pPr>
              <w:spacing w:after="0" w:before="0" w:line="240" w:lineRule="auto"/>
              <w:jc w:val="left"/>
            </w:pPr>
            <w:r>
              <w:t>Inspect, measure, and repair to approved requirements</w:t>
            </w:r>
          </w:p>
        </w:tc>
      </w:tr>
      <w:tr>
        <w:tc>
          <w:tcPr>
            <w:tcW w:type="dxa" w:w="3600"/>
          </w:tcPr>
          <w:p>
            <w:pPr>
              <w:spacing w:after="0" w:before="0" w:line="240" w:lineRule="auto"/>
              <w:jc w:val="left"/>
            </w:pPr>
            <w:r>
              <w:t>Belt</w:t>
            </w:r>
          </w:p>
        </w:tc>
        <w:tc>
          <w:tcPr>
            <w:tcW w:type="dxa" w:w="3600"/>
          </w:tcPr>
          <w:p>
            <w:pPr>
              <w:spacing w:after="0" w:before="0" w:line="240" w:lineRule="auto"/>
              <w:jc w:val="left"/>
            </w:pPr>
            <w:r>
              <w:t>Wear, cuts, contamination, tracking, tension, splice condition</w:t>
            </w:r>
          </w:p>
        </w:tc>
        <w:tc>
          <w:tcPr>
            <w:tcW w:type="dxa" w:w="3600"/>
          </w:tcPr>
          <w:p>
            <w:pPr>
              <w:spacing w:after="0" w:before="0" w:line="240" w:lineRule="auto"/>
              <w:jc w:val="left"/>
            </w:pPr>
            <w:r>
              <w:t>Clean, adjust, repair, or replace as specified</w:t>
            </w:r>
          </w:p>
        </w:tc>
      </w:tr>
      <w:tr>
        <w:tc>
          <w:tcPr>
            <w:tcW w:type="dxa" w:w="3600"/>
          </w:tcPr>
          <w:p>
            <w:pPr>
              <w:spacing w:after="0" w:before="0" w:line="240" w:lineRule="auto"/>
              <w:jc w:val="left"/>
            </w:pPr>
            <w:r>
              <w:t>Chain and sprockets</w:t>
            </w:r>
          </w:p>
        </w:tc>
        <w:tc>
          <w:tcPr>
            <w:tcW w:type="dxa" w:w="3600"/>
          </w:tcPr>
          <w:p>
            <w:pPr>
              <w:spacing w:after="0" w:before="0" w:line="240" w:lineRule="auto"/>
              <w:jc w:val="left"/>
            </w:pPr>
            <w:r>
              <w:t>Elongation, lubrication, tooth wear, alignment</w:t>
            </w:r>
          </w:p>
        </w:tc>
        <w:tc>
          <w:tcPr>
            <w:tcW w:type="dxa" w:w="3600"/>
          </w:tcPr>
          <w:p>
            <w:pPr>
              <w:spacing w:after="0" w:before="0" w:line="240" w:lineRule="auto"/>
              <w:jc w:val="left"/>
            </w:pPr>
            <w:r>
              <w:t>Lubricate, measure wear, align, or replace</w:t>
            </w:r>
          </w:p>
        </w:tc>
      </w:tr>
      <w:tr>
        <w:tc>
          <w:tcPr>
            <w:tcW w:type="dxa" w:w="3600"/>
          </w:tcPr>
          <w:p>
            <w:pPr>
              <w:spacing w:after="0" w:before="0" w:line="240" w:lineRule="auto"/>
              <w:jc w:val="left"/>
            </w:pPr>
            <w:r>
              <w:t>Rollers and bearings</w:t>
            </w:r>
          </w:p>
        </w:tc>
        <w:tc>
          <w:tcPr>
            <w:tcW w:type="dxa" w:w="3600"/>
          </w:tcPr>
          <w:p>
            <w:pPr>
              <w:spacing w:after="0" w:before="0" w:line="240" w:lineRule="auto"/>
              <w:jc w:val="left"/>
            </w:pPr>
            <w:r>
              <w:t>Noise, temperature, play, resistance to rotation</w:t>
            </w:r>
          </w:p>
        </w:tc>
        <w:tc>
          <w:tcPr>
            <w:tcW w:type="dxa" w:w="3600"/>
          </w:tcPr>
          <w:p>
            <w:pPr>
              <w:spacing w:after="0" w:before="0" w:line="240" w:lineRule="auto"/>
              <w:jc w:val="left"/>
            </w:pPr>
            <w:r>
              <w:t>Inspect and replace defective components</w:t>
            </w:r>
          </w:p>
        </w:tc>
      </w:tr>
      <w:tr>
        <w:tc>
          <w:tcPr>
            <w:tcW w:type="dxa" w:w="3600"/>
          </w:tcPr>
          <w:p>
            <w:pPr>
              <w:spacing w:after="0" w:before="0" w:line="240" w:lineRule="auto"/>
              <w:jc w:val="left"/>
            </w:pPr>
            <w:r>
              <w:t>Motor and gearbox</w:t>
            </w:r>
          </w:p>
        </w:tc>
        <w:tc>
          <w:tcPr>
            <w:tcW w:type="dxa" w:w="3600"/>
          </w:tcPr>
          <w:p>
            <w:pPr>
              <w:spacing w:after="0" w:before="0" w:line="240" w:lineRule="auto"/>
              <w:jc w:val="left"/>
            </w:pPr>
            <w:r>
              <w:t>Noise, temperature, leakage, mounting, vibration</w:t>
            </w:r>
          </w:p>
        </w:tc>
        <w:tc>
          <w:tcPr>
            <w:tcW w:type="dxa" w:w="3600"/>
          </w:tcPr>
          <w:p>
            <w:pPr>
              <w:spacing w:after="0" w:before="0" w:line="240" w:lineRule="auto"/>
              <w:jc w:val="left"/>
            </w:pPr>
            <w:r>
              <w:t>Check lubrication and condition; repair or replace as specified</w:t>
            </w:r>
          </w:p>
        </w:tc>
      </w:tr>
      <w:tr>
        <w:tc>
          <w:tcPr>
            <w:tcW w:type="dxa" w:w="3600"/>
          </w:tcPr>
          <w:p>
            <w:pPr>
              <w:spacing w:after="0" w:before="0" w:line="240" w:lineRule="auto"/>
              <w:jc w:val="left"/>
            </w:pPr>
            <w:r>
              <w:t>Couplings and drive elements</w:t>
            </w:r>
          </w:p>
        </w:tc>
        <w:tc>
          <w:tcPr>
            <w:tcW w:type="dxa" w:w="3600"/>
          </w:tcPr>
          <w:p>
            <w:pPr>
              <w:spacing w:after="0" w:before="0" w:line="240" w:lineRule="auto"/>
              <w:jc w:val="left"/>
            </w:pPr>
            <w:r>
              <w:t>Wear, looseness, misalignment, damage</w:t>
            </w:r>
          </w:p>
        </w:tc>
        <w:tc>
          <w:tcPr>
            <w:tcW w:type="dxa" w:w="3600"/>
          </w:tcPr>
          <w:p>
            <w:pPr>
              <w:spacing w:after="0" w:before="0" w:line="240" w:lineRule="auto"/>
              <w:jc w:val="left"/>
            </w:pPr>
            <w:r>
              <w:t>Inspect and correct alignment or replace worn parts</w:t>
            </w:r>
          </w:p>
        </w:tc>
      </w:tr>
      <w:tr>
        <w:tc>
          <w:tcPr>
            <w:tcW w:type="dxa" w:w="3600"/>
          </w:tcPr>
          <w:p>
            <w:pPr>
              <w:spacing w:after="0" w:before="0" w:line="240" w:lineRule="auto"/>
              <w:jc w:val="left"/>
            </w:pPr>
            <w:r>
              <w:t>Brakes</w:t>
            </w:r>
          </w:p>
        </w:tc>
        <w:tc>
          <w:tcPr>
            <w:tcW w:type="dxa" w:w="3600"/>
          </w:tcPr>
          <w:p>
            <w:pPr>
              <w:spacing w:after="0" w:before="0" w:line="240" w:lineRule="auto"/>
              <w:jc w:val="left"/>
            </w:pPr>
            <w:r>
              <w:t>Wear, holding capability, release behavior, control status</w:t>
            </w:r>
          </w:p>
        </w:tc>
        <w:tc>
          <w:tcPr>
            <w:tcW w:type="dxa" w:w="3600"/>
          </w:tcPr>
          <w:p>
            <w:pPr>
              <w:spacing w:after="0" w:before="0" w:line="240" w:lineRule="auto"/>
              <w:jc w:val="left"/>
            </w:pPr>
            <w:r>
              <w:t>Test and maintain according to the design and procedure</w:t>
            </w:r>
          </w:p>
        </w:tc>
      </w:tr>
      <w:tr>
        <w:tc>
          <w:tcPr>
            <w:tcW w:type="dxa" w:w="3600"/>
          </w:tcPr>
          <w:p>
            <w:pPr>
              <w:spacing w:after="0" w:before="0" w:line="240" w:lineRule="auto"/>
              <w:jc w:val="left"/>
            </w:pPr>
            <w:r>
              <w:t>Sensors and encoders</w:t>
            </w:r>
          </w:p>
        </w:tc>
        <w:tc>
          <w:tcPr>
            <w:tcW w:type="dxa" w:w="3600"/>
          </w:tcPr>
          <w:p>
            <w:pPr>
              <w:spacing w:after="0" w:before="0" w:line="240" w:lineRule="auto"/>
              <w:jc w:val="left"/>
            </w:pPr>
            <w:r>
              <w:t>Mounting, alignment, contamination, signal stability</w:t>
            </w:r>
          </w:p>
        </w:tc>
        <w:tc>
          <w:tcPr>
            <w:tcW w:type="dxa" w:w="3600"/>
          </w:tcPr>
          <w:p>
            <w:pPr>
              <w:spacing w:after="0" w:before="0" w:line="240" w:lineRule="auto"/>
              <w:jc w:val="left"/>
            </w:pPr>
            <w:r>
              <w:t>Clean, secure, calibrate, or replace after diagnosis</w:t>
            </w:r>
          </w:p>
        </w:tc>
      </w:tr>
      <w:tr>
        <w:tc>
          <w:tcPr>
            <w:tcW w:type="dxa" w:w="3600"/>
          </w:tcPr>
          <w:p>
            <w:pPr>
              <w:spacing w:after="0" w:before="0" w:line="240" w:lineRule="auto"/>
              <w:jc w:val="left"/>
            </w:pPr>
            <w:r>
              <w:t>Electrical equipment</w:t>
            </w:r>
          </w:p>
        </w:tc>
        <w:tc>
          <w:tcPr>
            <w:tcW w:type="dxa" w:w="3600"/>
          </w:tcPr>
          <w:p>
            <w:pPr>
              <w:spacing w:after="0" w:before="0" w:line="240" w:lineRule="auto"/>
              <w:jc w:val="left"/>
            </w:pPr>
            <w:r>
              <w:t>Terminations, cable damage, enclosure condition, drive faults</w:t>
            </w:r>
          </w:p>
        </w:tc>
        <w:tc>
          <w:tcPr>
            <w:tcW w:type="dxa" w:w="3600"/>
          </w:tcPr>
          <w:p>
            <w:pPr>
              <w:spacing w:after="0" w:before="0" w:line="240" w:lineRule="auto"/>
              <w:jc w:val="left"/>
            </w:pPr>
            <w:r>
              <w:t>Inspect under safe conditions and repair defects</w:t>
            </w:r>
          </w:p>
        </w:tc>
      </w:tr>
      <w:tr>
        <w:tc>
          <w:tcPr>
            <w:tcW w:type="dxa" w:w="3600"/>
          </w:tcPr>
          <w:p>
            <w:pPr>
              <w:spacing w:after="0" w:before="0" w:line="240" w:lineRule="auto"/>
              <w:jc w:val="left"/>
            </w:pPr>
            <w:r>
              <w:t>Pneumatic and hydraulic devices</w:t>
            </w:r>
          </w:p>
        </w:tc>
        <w:tc>
          <w:tcPr>
            <w:tcW w:type="dxa" w:w="3600"/>
          </w:tcPr>
          <w:p>
            <w:pPr>
              <w:spacing w:after="0" w:before="0" w:line="240" w:lineRule="auto"/>
              <w:jc w:val="left"/>
            </w:pPr>
            <w:r>
              <w:t>Leakage, pressure, actuator movement, hose condition</w:t>
            </w:r>
          </w:p>
        </w:tc>
        <w:tc>
          <w:tcPr>
            <w:tcW w:type="dxa" w:w="3600"/>
          </w:tcPr>
          <w:p>
            <w:pPr>
              <w:spacing w:after="0" w:before="0" w:line="240" w:lineRule="auto"/>
              <w:jc w:val="left"/>
            </w:pPr>
            <w:r>
              <w:t>Repair leaks, inspect valves, and verify actuation</w:t>
            </w:r>
          </w:p>
        </w:tc>
      </w:tr>
      <w:tr>
        <w:tc>
          <w:tcPr>
            <w:tcW w:type="dxa" w:w="3600"/>
          </w:tcPr>
          <w:p>
            <w:pPr>
              <w:spacing w:after="0" w:before="0" w:line="240" w:lineRule="auto"/>
              <w:jc w:val="left"/>
            </w:pPr>
            <w:r>
              <w:t>Guards and safety devices</w:t>
            </w:r>
          </w:p>
        </w:tc>
        <w:tc>
          <w:tcPr>
            <w:tcW w:type="dxa" w:w="3600"/>
          </w:tcPr>
          <w:p>
            <w:pPr>
              <w:spacing w:after="0" w:before="0" w:line="240" w:lineRule="auto"/>
              <w:jc w:val="left"/>
            </w:pPr>
            <w:r>
              <w:t>Damage, secure mounting, interlocks, emergency stops</w:t>
            </w:r>
          </w:p>
        </w:tc>
        <w:tc>
          <w:tcPr>
            <w:tcW w:type="dxa" w:w="3600"/>
          </w:tcPr>
          <w:p>
            <w:pPr>
              <w:spacing w:after="0" w:before="0" w:line="240" w:lineRule="auto"/>
              <w:jc w:val="left"/>
            </w:pPr>
            <w:r>
              <w:t>Restore and validate safety functions according to the maintenance procedure</w:t>
            </w:r>
          </w:p>
        </w:tc>
      </w:tr>
      <w:tr>
        <w:tc>
          <w:tcPr>
            <w:tcW w:type="dxa" w:w="3600"/>
          </w:tcPr>
          <w:p>
            <w:pPr>
              <w:spacing w:after="0" w:before="0" w:line="240" w:lineRule="auto"/>
              <w:jc w:val="left"/>
            </w:pPr>
            <w:r>
              <w:t>Pallets and carriers</w:t>
            </w:r>
          </w:p>
        </w:tc>
        <w:tc>
          <w:tcPr>
            <w:tcW w:type="dxa" w:w="3600"/>
          </w:tcPr>
          <w:p>
            <w:pPr>
              <w:spacing w:after="0" w:before="0" w:line="240" w:lineRule="auto"/>
              <w:jc w:val="left"/>
            </w:pPr>
            <w:r>
              <w:t>Distortion, locating wear, ID tag condition, cracks</w:t>
            </w:r>
          </w:p>
        </w:tc>
        <w:tc>
          <w:tcPr>
            <w:tcW w:type="dxa" w:w="3600"/>
          </w:tcPr>
          <w:p>
            <w:pPr>
              <w:spacing w:after="0" w:before="0" w:line="240" w:lineRule="auto"/>
              <w:jc w:val="left"/>
            </w:pPr>
            <w:r>
              <w:t>Repair or replace and verify downstream locating performance</w:t>
            </w:r>
          </w:p>
        </w:tc>
      </w:tr>
    </w:tbl>
    <w:p/>
    <w:p>
      <w:r>
        <w:t>Inspection frequency should be based on the OEM recommendations, duty cycle, operating environment, failure history, criticality, and legal or site requirements. A calendar schedule alone may miss faults that depend strongly on running hours or cycle count.</w:t>
      </w:r>
    </w:p>
    <w:p>
      <w:pPr>
        <w:pStyle w:val="Heading3"/>
      </w:pPr>
      <w:r>
        <w:t>15.2 Useful condition indicators</w:t>
      </w:r>
    </w:p>
    <w:p>
      <w:pPr>
        <w:pStyle w:val="ListBullet"/>
      </w:pPr>
      <w:r>
        <w:t>Motor current and drive torque trends.</w:t>
      </w:r>
    </w:p>
    <w:p>
      <w:pPr>
        <w:pStyle w:val="ListBullet"/>
      </w:pPr>
      <w:r>
        <w:t>Bearing and gearbox temperature.</w:t>
      </w:r>
    </w:p>
    <w:p>
      <w:pPr>
        <w:pStyle w:val="ListBullet"/>
      </w:pPr>
      <w:r>
        <w:t>Vibration trends at suitable measurement points.</w:t>
      </w:r>
    </w:p>
    <w:p>
      <w:pPr>
        <w:pStyle w:val="ListBullet"/>
      </w:pPr>
      <w:r>
        <w:t>Belt or chain wear measurements.</w:t>
      </w:r>
    </w:p>
    <w:p>
      <w:pPr>
        <w:pStyle w:val="ListBullet"/>
      </w:pPr>
      <w:r>
        <w:t>Unexpected starts, stops, and fault frequency.</w:t>
      </w:r>
    </w:p>
    <w:p>
      <w:pPr>
        <w:pStyle w:val="ListBullet"/>
      </w:pPr>
      <w:r>
        <w:t>Movement time between defined sensors.</w:t>
      </w:r>
    </w:p>
    <w:p>
      <w:pPr>
        <w:pStyle w:val="ListBullet"/>
      </w:pPr>
      <w:r>
        <w:t>Brake wear and stopping behavior where relevant.</w:t>
      </w:r>
    </w:p>
    <w:p>
      <w:pPr>
        <w:pStyle w:val="ListBullet"/>
      </w:pPr>
      <w:r>
        <w:t>Repeated sensor disagreement or communication errors.</w:t>
      </w:r>
    </w:p>
    <w:p>
      <w:pPr>
        <w:pStyle w:val="ListBullet"/>
      </w:pPr>
      <w:r>
        <w:t>Lubrication condition and leakage.</w:t>
      </w:r>
    </w:p>
    <w:p>
      <w:pPr>
        <w:pStyle w:val="ListBullet"/>
      </w:pPr>
      <w:r>
        <w:t>Increasing difference between commanded and measured movement.</w:t>
      </w:r>
    </w:p>
    <w:p>
      <w:r>
        <w:t>A rising motor-current trend may indicate mechanical drag, increased load, a jam, or another operating change. It is a clue, not a unique diagnosis.</w:t>
      </w:r>
    </w:p>
    <w:p>
      <w:pPr>
        <w:pStyle w:val="Heading3"/>
      </w:pPr>
      <w:r>
        <w:t>15.3 Maintenance data</w:t>
      </w:r>
    </w:p>
    <w:p>
      <w:r>
        <w:t>Useful maintenance records include:</w:t>
      </w:r>
    </w:p>
    <w:p>
      <w:pPr>
        <w:pStyle w:val="ListBullet"/>
      </w:pPr>
      <w:r>
        <w:t>Asset and conveyor identification.</w:t>
      </w:r>
    </w:p>
    <w:p>
      <w:pPr>
        <w:pStyle w:val="ListBullet"/>
      </w:pPr>
      <w:r>
        <w:t>Component and spare part number.</w:t>
      </w:r>
    </w:p>
    <w:p>
      <w:pPr>
        <w:pStyle w:val="ListBullet"/>
      </w:pPr>
      <w:r>
        <w:t>Installed location and applicable equipment model.</w:t>
      </w:r>
    </w:p>
    <w:p>
      <w:pPr>
        <w:pStyle w:val="ListBullet"/>
      </w:pPr>
      <w:r>
        <w:t>Fault description and operating conditions.</w:t>
      </w:r>
    </w:p>
    <w:p>
      <w:pPr>
        <w:pStyle w:val="ListBullet"/>
      </w:pPr>
      <w:r>
        <w:t>Alarm or drive fault code.</w:t>
      </w:r>
    </w:p>
    <w:p>
      <w:pPr>
        <w:pStyle w:val="ListBullet"/>
      </w:pPr>
      <w:r>
        <w:t>Root cause and corrective action.</w:t>
      </w:r>
    </w:p>
    <w:p>
      <w:pPr>
        <w:pStyle w:val="ListBullet"/>
      </w:pPr>
      <w:r>
        <w:t>Downtime and repair duration.</w:t>
      </w:r>
    </w:p>
    <w:p>
      <w:pPr>
        <w:pStyle w:val="ListBullet"/>
      </w:pPr>
      <w:r>
        <w:t>Replaced component and failure mode.</w:t>
      </w:r>
    </w:p>
    <w:p>
      <w:pPr>
        <w:pStyle w:val="ListBullet"/>
      </w:pPr>
      <w:r>
        <w:t>Verification results after repair.</w:t>
      </w:r>
    </w:p>
    <w:p>
      <w:pPr>
        <w:pStyle w:val="ListBullet"/>
      </w:pPr>
      <w:r>
        <w:t>Follow-up action and owner.</w:t>
      </w:r>
    </w:p>
    <w:p>
      <w:r>
        <w:t>This information helps identify recurring faults and prioritize engineering improvements rather than repeatedly repairing the same failure without changing its cause.</w:t>
      </w:r>
    </w:p>
    <w:p>
      <w:pPr>
        <w:pStyle w:val="Heading2"/>
      </w:pPr>
      <w:r>
        <w:t>16. Spares and lifecycle management</w:t>
      </w:r>
    </w:p>
    <w:p>
      <w:r>
        <w:t>Critical conveyor spares may include belts, chains, sprockets, rollers, bearings, motors, gearboxes, couplings, brakes, sensors, encoders, drives, contactors, and transfer-device components.</w:t>
      </w:r>
    </w:p>
    <w:p>
      <w:r>
        <w:t>Spares should be selected according to:</w:t>
      </w:r>
    </w:p>
    <w:p>
      <w:pPr>
        <w:pStyle w:val="ListBullet"/>
      </w:pPr>
      <w:r>
        <w:t>Failure probability and consequence.</w:t>
      </w:r>
    </w:p>
    <w:p>
      <w:pPr>
        <w:pStyle w:val="ListBullet"/>
      </w:pPr>
      <w:r>
        <w:t>Equipment criticality and production impact.</w:t>
      </w:r>
    </w:p>
    <w:p>
      <w:pPr>
        <w:pStyle w:val="ListBullet"/>
      </w:pPr>
      <w:r>
        <w:t>Supplier lead time and obsolescence risk.</w:t>
      </w:r>
    </w:p>
    <w:p>
      <w:pPr>
        <w:pStyle w:val="ListBullet"/>
      </w:pPr>
      <w:r>
        <w:t>Installed quantity and commonality across assets.</w:t>
      </w:r>
    </w:p>
    <w:p>
      <w:pPr>
        <w:pStyle w:val="ListBullet"/>
      </w:pPr>
      <w:r>
        <w:t>Shelf-life or storage requirements.</w:t>
      </w:r>
    </w:p>
    <w:p>
      <w:pPr>
        <w:pStyle w:val="ListBullet"/>
      </w:pPr>
      <w:r>
        <w:t>Repairability and availability of technical support.</w:t>
      </w:r>
    </w:p>
    <w:p>
      <w:pPr>
        <w:pStyle w:val="ListBullet"/>
      </w:pPr>
      <w:r>
        <w:t>Approved equivalents and compatibility constraints.</w:t>
      </w:r>
    </w:p>
    <w:p>
      <w:r>
        <w:t>A spare that physically fits may still be electrically, mechanically, or functionally unsuitable. Verify dimensions, ratings, mounting, interface, control compatibility, environmental rating, and required configuration before substitution.</w:t>
      </w:r>
    </w:p>
    <w:p>
      <w:r>
        <w:t>For a production-critical conveyor, document the motor and gearbox details, transmission ratio, belt or chain specification, bearing types, drive configuration, sensor models, drawings, PLC program version, and approved replacement parts.</w:t>
      </w:r>
    </w:p>
    <w:p>
      <w:pPr>
        <w:pStyle w:val="Heading2"/>
      </w:pPr>
      <w:r>
        <w:t>17. Installation quality and acceptance criteria</w:t>
      </w:r>
    </w:p>
    <w:p>
      <w:r>
        <w:t>Conveyor acceptance should be based on documented requirements, not on whether it moved once during commissioning.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Verification area</w:t>
            </w:r>
          </w:p>
        </w:tc>
        <w:tc>
          <w:tcPr>
            <w:tcW w:type="dxa" w:w="5400"/>
            <w:shd w:val="clear" w:color="auto" w:fill="EEF2F7"/>
          </w:tcPr>
          <w:p>
            <w:pPr>
              <w:spacing w:after="0" w:before="0" w:line="240" w:lineRule="auto"/>
              <w:jc w:val="left"/>
            </w:pPr>
            <w:r>
              <w:rPr>
                <w:b/>
                <w:color w:val="1A2E4A"/>
              </w:rPr>
              <w:t>Example acceptance evidence</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Alignment, level, anchor installation, and fastener checks meet approved tolerances</w:t>
            </w:r>
          </w:p>
        </w:tc>
      </w:tr>
      <w:tr>
        <w:tc>
          <w:tcPr>
            <w:tcW w:type="dxa" w:w="5400"/>
          </w:tcPr>
          <w:p>
            <w:pPr>
              <w:spacing w:after="0" w:before="0" w:line="240" w:lineRule="auto"/>
              <w:jc w:val="left"/>
            </w:pPr>
            <w:r>
              <w:t>Load capability</w:t>
            </w:r>
          </w:p>
        </w:tc>
        <w:tc>
          <w:tcPr>
            <w:tcW w:type="dxa" w:w="5400"/>
          </w:tcPr>
          <w:p>
            <w:pPr>
              <w:spacing w:after="0" w:before="0" w:line="240" w:lineRule="auto"/>
              <w:jc w:val="left"/>
            </w:pPr>
            <w:r>
              <w:t>Representative load operates without unacceptable deflection, slip, or instability</w:t>
            </w:r>
          </w:p>
        </w:tc>
      </w:tr>
      <w:tr>
        <w:tc>
          <w:tcPr>
            <w:tcW w:type="dxa" w:w="5400"/>
          </w:tcPr>
          <w:p>
            <w:pPr>
              <w:spacing w:after="0" w:before="0" w:line="240" w:lineRule="auto"/>
              <w:jc w:val="left"/>
            </w:pPr>
            <w:r>
              <w:t>Movement performance</w:t>
            </w:r>
          </w:p>
        </w:tc>
        <w:tc>
          <w:tcPr>
            <w:tcW w:type="dxa" w:w="5400"/>
          </w:tcPr>
          <w:p>
            <w:pPr>
              <w:spacing w:after="0" w:before="0" w:line="240" w:lineRule="auto"/>
              <w:jc w:val="left"/>
            </w:pPr>
            <w:r>
              <w:t>Speed, indexing, stopping, and transfer times meet specifications</w:t>
            </w:r>
          </w:p>
        </w:tc>
      </w:tr>
      <w:tr>
        <w:tc>
          <w:tcPr>
            <w:tcW w:type="dxa" w:w="5400"/>
          </w:tcPr>
          <w:p>
            <w:pPr>
              <w:spacing w:after="0" w:before="0" w:line="240" w:lineRule="auto"/>
              <w:jc w:val="left"/>
            </w:pPr>
            <w:r>
              <w:t>Tracking and wear</w:t>
            </w:r>
          </w:p>
        </w:tc>
        <w:tc>
          <w:tcPr>
            <w:tcW w:type="dxa" w:w="5400"/>
          </w:tcPr>
          <w:p>
            <w:pPr>
              <w:spacing w:after="0" w:before="0" w:line="240" w:lineRule="auto"/>
              <w:jc w:val="left"/>
            </w:pPr>
            <w:r>
              <w:t>Belt or chain tracks correctly and no abnormal rubbing or wear is observed</w:t>
            </w:r>
          </w:p>
        </w:tc>
      </w:tr>
      <w:tr>
        <w:tc>
          <w:tcPr>
            <w:tcW w:type="dxa" w:w="5400"/>
          </w:tcPr>
          <w:p>
            <w:pPr>
              <w:spacing w:after="0" w:before="0" w:line="240" w:lineRule="auto"/>
              <w:jc w:val="left"/>
            </w:pPr>
            <w:r>
              <w:t>Controls</w:t>
            </w:r>
          </w:p>
        </w:tc>
        <w:tc>
          <w:tcPr>
            <w:tcW w:type="dxa" w:w="5400"/>
          </w:tcPr>
          <w:p>
            <w:pPr>
              <w:spacing w:after="0" w:before="0" w:line="240" w:lineRule="auto"/>
              <w:jc w:val="left"/>
            </w:pPr>
            <w:r>
              <w:t>Commands, feedback, interlocks, zone occupancy, and fault handling operate as specified</w:t>
            </w:r>
          </w:p>
        </w:tc>
      </w:tr>
      <w:tr>
        <w:tc>
          <w:tcPr>
            <w:tcW w:type="dxa" w:w="5400"/>
          </w:tcPr>
          <w:p>
            <w:pPr>
              <w:spacing w:after="0" w:before="0" w:line="240" w:lineRule="auto"/>
              <w:jc w:val="left"/>
            </w:pPr>
            <w:r>
              <w:t>Safety</w:t>
            </w:r>
          </w:p>
        </w:tc>
        <w:tc>
          <w:tcPr>
            <w:tcW w:type="dxa" w:w="5400"/>
          </w:tcPr>
          <w:p>
            <w:pPr>
              <w:spacing w:after="0" w:before="0" w:line="240" w:lineRule="auto"/>
              <w:jc w:val="left"/>
            </w:pPr>
            <w:r>
              <w:t>Required safeguarding and safety functions are validated and documented</w:t>
            </w:r>
          </w:p>
        </w:tc>
      </w:tr>
      <w:tr>
        <w:tc>
          <w:tcPr>
            <w:tcW w:type="dxa" w:w="5400"/>
          </w:tcPr>
          <w:p>
            <w:pPr>
              <w:spacing w:after="0" w:before="0" w:line="240" w:lineRule="auto"/>
              <w:jc w:val="left"/>
            </w:pPr>
            <w:r>
              <w:t>Reliability</w:t>
            </w:r>
          </w:p>
        </w:tc>
        <w:tc>
          <w:tcPr>
            <w:tcW w:type="dxa" w:w="5400"/>
          </w:tcPr>
          <w:p>
            <w:pPr>
              <w:spacing w:after="0" w:before="0" w:line="240" w:lineRule="auto"/>
              <w:jc w:val="left"/>
            </w:pPr>
            <w:r>
              <w:t>Repeated operation completes the agreed test sequence without unresolved critical faults</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Inspection points, access, isolation provisions, and maintenance procedures are available</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manuals, spare lists, settings, PLC backups, and test records are handed over</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Operators and maintenance personnel understand normal operation, faults, and safe recovery</w:t>
            </w:r>
          </w:p>
        </w:tc>
      </w:tr>
    </w:tbl>
    <w:p/>
    <w:p>
      <w:r>
        <w:t>The test duration, cycle count, payload, fault simulations, and pass/fail thresholds must come from the approved specification or commissioning plan. There is no universal test duration that proves every conveyor is reliable.</w:t>
      </w:r>
    </w:p>
    <w:p>
      <w:pPr>
        <w:pStyle w:val="Heading2"/>
      </w:pPr>
      <w:r>
        <w:t>18. Integration with automotive production equipment</w:t>
      </w:r>
    </w:p>
    <w:p>
      <w:pPr>
        <w:pStyle w:val="Heading3"/>
      </w:pPr>
      <w:r>
        <w:t>18.1 Conveyor feeding a robotic welding station</w:t>
      </w:r>
    </w:p>
    <w:p>
      <w:r>
        <w:t>A representative arrangement may be:</w:t>
      </w:r>
    </w:p>
    <w:p>
      <w:pPr>
        <w:shd w:val="clear" w:color="auto" w:fill="F4F4F4"/>
        <w:spacing w:before="0" w:after="0" w:line="240" w:lineRule="auto"/>
        <w:ind w:left="216" w:right="216"/>
        <w:jc w:val="left"/>
      </w:pPr>
      <w:r>
        <w:rPr>
          <w:rFonts w:ascii="Consolas" w:hAnsi="Consolas"/>
          <w:color w:val="202020"/>
          <w:sz w:val="18"/>
        </w:rPr>
        <w:t>Upstream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Infeed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Pallet or fixture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Positioning and mechanical locating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welding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or process-complete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Outfeed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station</w:t>
      </w:r>
    </w:p>
    <w:p/>
    <w:p>
      <w:r>
        <w:t>Typical control responsibilities:</w:t>
      </w:r>
    </w:p>
    <w:p>
      <w:pPr>
        <w:pStyle w:val="ListBullet"/>
      </w:pPr>
      <w:r>
        <w:t>The conveyor transports the pallet into the station.</w:t>
      </w:r>
    </w:p>
    <w:p>
      <w:pPr>
        <w:pStyle w:val="ListBullet"/>
      </w:pPr>
      <w:r>
        <w:t>Identification devices verify the carrier or part identity where required.</w:t>
      </w:r>
    </w:p>
    <w:p>
      <w:pPr>
        <w:pStyle w:val="ListBullet"/>
      </w:pPr>
      <w:r>
        <w:t>Position sensors confirm arrival at the defined detection point.</w:t>
      </w:r>
    </w:p>
    <w:p>
      <w:pPr>
        <w:pStyle w:val="ListBullet"/>
      </w:pPr>
      <w:r>
        <w:t>Locating and clamping mechanisms establish the process position.</w:t>
      </w:r>
    </w:p>
    <w:p>
      <w:pPr>
        <w:pStyle w:val="ListBullet"/>
      </w:pPr>
      <w:r>
        <w:t>PLC handshakes coordinate the conveyor, station, robot, and downstream equipment.</w:t>
      </w:r>
    </w:p>
    <w:p>
      <w:pPr>
        <w:pStyle w:val="ListBullet"/>
      </w:pPr>
      <w:r>
        <w:t>The robot is permitted to execute its process only when the required process and safety conditions are satisfied.</w:t>
      </w:r>
    </w:p>
    <w:p>
      <w:pPr>
        <w:pStyle w:val="ListBullet"/>
      </w:pPr>
      <w:r>
        <w:t>The conveyor releases the load only when the station sequence permits it.</w:t>
      </w:r>
    </w:p>
    <w:p>
      <w:r>
        <w:t>The precise interlocks depend on the machine architecture and risk assessment. Ordinary process-complete signals must not be confused with safety-rated permissions.</w:t>
      </w:r>
    </w:p>
    <w:p>
      <w:pPr>
        <w:pStyle w:val="Heading3"/>
      </w:pPr>
      <w:r>
        <w:t>18.2 Common production-interface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rPr>
                <w:rFonts w:ascii="Consolas" w:hAnsi="Consolas"/>
                <w:color w:val="333333"/>
                <w:sz w:val="19"/>
                <w:shd w:val="clear" w:color="auto" w:fill="EFEFEF"/>
              </w:rPr>
              <w:t>Conveyor_Run_Request</w:t>
            </w:r>
          </w:p>
        </w:tc>
        <w:tc>
          <w:tcPr>
            <w:tcW w:type="dxa" w:w="3600"/>
          </w:tcPr>
          <w:p>
            <w:pPr>
              <w:spacing w:after="0" w:before="0" w:line="240" w:lineRule="auto"/>
              <w:jc w:val="left"/>
            </w:pPr>
            <w:r>
              <w:t>Request for conveyor movement</w:t>
            </w:r>
          </w:p>
        </w:tc>
        <w:tc>
          <w:tcPr>
            <w:tcW w:type="dxa" w:w="3600"/>
          </w:tcPr>
          <w:p>
            <w:pPr>
              <w:spacing w:after="0" w:before="0" w:line="240" w:lineRule="auto"/>
              <w:jc w:val="left"/>
            </w:pPr>
            <w:r>
              <w:t>A command, not proof of movement</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Drive is available to operate</w:t>
            </w:r>
          </w:p>
        </w:tc>
        <w:tc>
          <w:tcPr>
            <w:tcW w:type="dxa" w:w="3600"/>
          </w:tcPr>
          <w:p>
            <w:pPr>
              <w:spacing w:after="0" w:before="0" w:line="240" w:lineRule="auto"/>
              <w:jc w:val="left"/>
            </w:pPr>
            <w:r>
              <w:t>Does not prove that the load is moving</w:t>
            </w:r>
          </w:p>
        </w:tc>
      </w:tr>
      <w:tr>
        <w:tc>
          <w:tcPr>
            <w:tcW w:type="dxa" w:w="3600"/>
          </w:tcPr>
          <w:p>
            <w:pPr>
              <w:spacing w:after="0" w:before="0" w:line="240" w:lineRule="auto"/>
              <w:jc w:val="left"/>
            </w:pPr>
            <w:r>
              <w:rPr>
                <w:rFonts w:ascii="Consolas" w:hAnsi="Consolas"/>
                <w:color w:val="333333"/>
                <w:sz w:val="19"/>
                <w:shd w:val="clear" w:color="auto" w:fill="EFEFEF"/>
              </w:rPr>
              <w:t>Drive_Running</w:t>
            </w:r>
          </w:p>
        </w:tc>
        <w:tc>
          <w:tcPr>
            <w:tcW w:type="dxa" w:w="3600"/>
          </w:tcPr>
          <w:p>
            <w:pPr>
              <w:spacing w:after="0" w:before="0" w:line="240" w:lineRule="auto"/>
              <w:jc w:val="left"/>
            </w:pPr>
            <w:r>
              <w:t>Drive reports running state</w:t>
            </w:r>
          </w:p>
        </w:tc>
        <w:tc>
          <w:tcPr>
            <w:tcW w:type="dxa" w:w="3600"/>
          </w:tcPr>
          <w:p>
            <w:pPr>
              <w:spacing w:after="0" w:before="0" w:line="240" w:lineRule="auto"/>
              <w:jc w:val="left"/>
            </w:pPr>
            <w:r>
              <w:t>Does not prove correct conveyor movement</w:t>
            </w:r>
          </w:p>
        </w:tc>
      </w:tr>
      <w:tr>
        <w:tc>
          <w:tcPr>
            <w:tcW w:type="dxa" w:w="3600"/>
          </w:tcPr>
          <w:p>
            <w:pPr>
              <w:spacing w:after="0" w:before="0" w:line="240" w:lineRule="auto"/>
              <w:jc w:val="left"/>
            </w:pPr>
            <w:r>
              <w:rPr>
                <w:rFonts w:ascii="Consolas" w:hAnsi="Consolas"/>
                <w:color w:val="333333"/>
                <w:sz w:val="19"/>
                <w:shd w:val="clear" w:color="auto" w:fill="EFEFEF"/>
              </w:rPr>
              <w:t>Part_Detected</w:t>
            </w:r>
          </w:p>
        </w:tc>
        <w:tc>
          <w:tcPr>
            <w:tcW w:type="dxa" w:w="3600"/>
          </w:tcPr>
          <w:p>
            <w:pPr>
              <w:spacing w:after="0" w:before="0" w:line="240" w:lineRule="auto"/>
              <w:jc w:val="left"/>
            </w:pPr>
            <w:r>
              <w:t>Sensor detects a part at a defined point</w:t>
            </w:r>
          </w:p>
        </w:tc>
        <w:tc>
          <w:tcPr>
            <w:tcW w:type="dxa" w:w="3600"/>
          </w:tcPr>
          <w:p>
            <w:pPr>
              <w:spacing w:after="0" w:before="0" w:line="240" w:lineRule="auto"/>
              <w:jc w:val="left"/>
            </w:pPr>
            <w:r>
              <w:t>Does not prove accurate station location</w:t>
            </w:r>
          </w:p>
        </w:tc>
      </w:tr>
      <w:tr>
        <w:tc>
          <w:tcPr>
            <w:tcW w:type="dxa" w:w="3600"/>
          </w:tcPr>
          <w:p>
            <w:pPr>
              <w:spacing w:after="0" w:before="0" w:line="240" w:lineRule="auto"/>
              <w:jc w:val="left"/>
            </w:pPr>
            <w:r>
              <w:rPr>
                <w:rFonts w:ascii="Consolas" w:hAnsi="Consolas"/>
                <w:color w:val="333333"/>
                <w:sz w:val="19"/>
                <w:shd w:val="clear" w:color="auto" w:fill="EFEFEF"/>
              </w:rPr>
              <w:t>Zone_Occupied</w:t>
            </w:r>
          </w:p>
        </w:tc>
        <w:tc>
          <w:tcPr>
            <w:tcW w:type="dxa" w:w="3600"/>
          </w:tcPr>
          <w:p>
            <w:pPr>
              <w:spacing w:after="0" w:before="0" w:line="240" w:lineRule="auto"/>
              <w:jc w:val="left"/>
            </w:pPr>
            <w:r>
              <w:t>Control system considers a zone occupied</w:t>
            </w:r>
          </w:p>
        </w:tc>
        <w:tc>
          <w:tcPr>
            <w:tcW w:type="dxa" w:w="3600"/>
          </w:tcPr>
          <w:p>
            <w:pPr>
              <w:spacing w:after="0" w:before="0" w:line="240" w:lineRule="auto"/>
              <w:jc w:val="left"/>
            </w:pPr>
            <w:r>
              <w:t>Depends on correct sensing and occupancy logic</w:t>
            </w:r>
          </w:p>
        </w:tc>
      </w:tr>
      <w:tr>
        <w:tc>
          <w:tcPr>
            <w:tcW w:type="dxa" w:w="3600"/>
          </w:tcPr>
          <w:p>
            <w:pPr>
              <w:spacing w:after="0" w:before="0" w:line="240" w:lineRule="auto"/>
              <w:jc w:val="left"/>
            </w:pPr>
            <w:r>
              <w:rPr>
                <w:rFonts w:ascii="Consolas" w:hAnsi="Consolas"/>
                <w:color w:val="333333"/>
                <w:sz w:val="19"/>
                <w:shd w:val="clear" w:color="auto" w:fill="EFEFEF"/>
              </w:rPr>
              <w:t>Downstream_Ready</w:t>
            </w:r>
          </w:p>
        </w:tc>
        <w:tc>
          <w:tcPr>
            <w:tcW w:type="dxa" w:w="3600"/>
          </w:tcPr>
          <w:p>
            <w:pPr>
              <w:spacing w:after="0" w:before="0" w:line="240" w:lineRule="auto"/>
              <w:jc w:val="left"/>
            </w:pPr>
            <w:r>
              <w:t>Downstream process can accept material</w:t>
            </w:r>
          </w:p>
        </w:tc>
        <w:tc>
          <w:tcPr>
            <w:tcW w:type="dxa" w:w="3600"/>
          </w:tcPr>
          <w:p>
            <w:pPr>
              <w:spacing w:after="0" w:before="0" w:line="240" w:lineRule="auto"/>
              <w:jc w:val="left"/>
            </w:pPr>
            <w:r>
              <w:t>Must be coordinated with the actual transfer conditions</w:t>
            </w:r>
          </w:p>
        </w:tc>
      </w:tr>
      <w:tr>
        <w:tc>
          <w:tcPr>
            <w:tcW w:type="dxa" w:w="3600"/>
          </w:tcPr>
          <w:p>
            <w:pPr>
              <w:spacing w:after="0" w:before="0" w:line="240" w:lineRule="auto"/>
              <w:jc w:val="left"/>
            </w:pPr>
            <w:r>
              <w:rPr>
                <w:rFonts w:ascii="Consolas" w:hAnsi="Consolas"/>
                <w:color w:val="333333"/>
                <w:sz w:val="19"/>
                <w:shd w:val="clear" w:color="auto" w:fill="EFEFEF"/>
              </w:rPr>
              <w:t>Position_Confirmed</w:t>
            </w:r>
          </w:p>
        </w:tc>
        <w:tc>
          <w:tcPr>
            <w:tcW w:type="dxa" w:w="3600"/>
          </w:tcPr>
          <w:p>
            <w:pPr>
              <w:spacing w:after="0" w:before="0" w:line="240" w:lineRule="auto"/>
              <w:jc w:val="left"/>
            </w:pPr>
            <w:r>
              <w:t>Required positioning condition is confirmed</w:t>
            </w:r>
          </w:p>
        </w:tc>
        <w:tc>
          <w:tcPr>
            <w:tcW w:type="dxa" w:w="3600"/>
          </w:tcPr>
          <w:p>
            <w:pPr>
              <w:spacing w:after="0" w:before="0" w:line="240" w:lineRule="auto"/>
              <w:jc w:val="left"/>
            </w:pPr>
            <w:r>
              <w:t>Meaning depends on sensor arrangement and mechanical design</w:t>
            </w:r>
          </w:p>
        </w:tc>
      </w:tr>
      <w:tr>
        <w:tc>
          <w:tcPr>
            <w:tcW w:type="dxa" w:w="3600"/>
          </w:tcPr>
          <w:p>
            <w:pPr>
              <w:spacing w:after="0" w:before="0" w:line="240" w:lineRule="auto"/>
              <w:jc w:val="left"/>
            </w:pPr>
            <w:r>
              <w:rPr>
                <w:rFonts w:ascii="Consolas" w:hAnsi="Consolas"/>
                <w:color w:val="333333"/>
                <w:sz w:val="19"/>
                <w:shd w:val="clear" w:color="auto" w:fill="EFEFEF"/>
              </w:rPr>
              <w:t>Clamp_Confirmed</w:t>
            </w:r>
          </w:p>
        </w:tc>
        <w:tc>
          <w:tcPr>
            <w:tcW w:type="dxa" w:w="3600"/>
          </w:tcPr>
          <w:p>
            <w:pPr>
              <w:spacing w:after="0" w:before="0" w:line="240" w:lineRule="auto"/>
              <w:jc w:val="left"/>
            </w:pPr>
            <w:r>
              <w:t>Clamp feedback indicates the required state</w:t>
            </w:r>
          </w:p>
        </w:tc>
        <w:tc>
          <w:tcPr>
            <w:tcW w:type="dxa" w:w="3600"/>
          </w:tcPr>
          <w:p>
            <w:pPr>
              <w:spacing w:after="0" w:before="0" w:line="240" w:lineRule="auto"/>
              <w:jc w:val="left"/>
            </w:pPr>
            <w:r>
              <w:t>Does not alone prove every aspect of safe clamping</w:t>
            </w:r>
          </w:p>
        </w:tc>
      </w:tr>
      <w:tr>
        <w:tc>
          <w:tcPr>
            <w:tcW w:type="dxa" w:w="3600"/>
          </w:tcPr>
          <w:p>
            <w:pPr>
              <w:spacing w:after="0" w:before="0" w:line="240" w:lineRule="auto"/>
              <w:jc w:val="left"/>
            </w:pPr>
            <w:r>
              <w:rPr>
                <w:rFonts w:ascii="Consolas" w:hAnsi="Consolas"/>
                <w:color w:val="333333"/>
                <w:sz w:val="19"/>
                <w:shd w:val="clear" w:color="auto" w:fill="EFEFEF"/>
              </w:rPr>
              <w:t>Transfer_Complete</w:t>
            </w:r>
          </w:p>
        </w:tc>
        <w:tc>
          <w:tcPr>
            <w:tcW w:type="dxa" w:w="3600"/>
          </w:tcPr>
          <w:p>
            <w:pPr>
              <w:spacing w:after="0" w:before="0" w:line="240" w:lineRule="auto"/>
              <w:jc w:val="left"/>
            </w:pPr>
            <w:r>
              <w:t>Transfer sequence has completed</w:t>
            </w:r>
          </w:p>
        </w:tc>
        <w:tc>
          <w:tcPr>
            <w:tcW w:type="dxa" w:w="3600"/>
          </w:tcPr>
          <w:p>
            <w:pPr>
              <w:spacing w:after="0" w:before="0" w:line="240" w:lineRule="auto"/>
              <w:jc w:val="left"/>
            </w:pPr>
            <w:r>
              <w:t>Must be consistent with actual load and zone states</w:t>
            </w:r>
          </w:p>
        </w:tc>
      </w:tr>
      <w:tr>
        <w:tc>
          <w:tcPr>
            <w:tcW w:type="dxa" w:w="3600"/>
          </w:tcPr>
          <w:p>
            <w:pPr>
              <w:spacing w:after="0" w:before="0" w:line="240" w:lineRule="auto"/>
              <w:jc w:val="left"/>
            </w:pPr>
            <w:r>
              <w:rPr>
                <w:rFonts w:ascii="Consolas" w:hAnsi="Consolas"/>
                <w:color w:val="333333"/>
                <w:sz w:val="19"/>
                <w:shd w:val="clear" w:color="auto" w:fill="EFEFEF"/>
              </w:rPr>
              <w:t>Fault_Active</w:t>
            </w:r>
          </w:p>
        </w:tc>
        <w:tc>
          <w:tcPr>
            <w:tcW w:type="dxa" w:w="3600"/>
          </w:tcPr>
          <w:p>
            <w:pPr>
              <w:spacing w:after="0" w:before="0" w:line="240" w:lineRule="auto"/>
              <w:jc w:val="left"/>
            </w:pPr>
            <w:r>
              <w:t>A relevant fault is present</w:t>
            </w:r>
          </w:p>
        </w:tc>
        <w:tc>
          <w:tcPr>
            <w:tcW w:type="dxa" w:w="3600"/>
          </w:tcPr>
          <w:p>
            <w:pPr>
              <w:spacing w:after="0" w:before="0" w:line="240" w:lineRule="auto"/>
              <w:jc w:val="left"/>
            </w:pPr>
            <w:r>
              <w:t>Must be accompanied by useful diagnostics where practical</w:t>
            </w:r>
          </w:p>
        </w:tc>
      </w:tr>
    </w:tbl>
    <w:p/>
    <w:p>
      <w:pPr>
        <w:pStyle w:val="Heading3"/>
      </w:pPr>
      <w:r>
        <w:t>18.3 Conveyor and line balancing</w:t>
      </w:r>
    </w:p>
    <w:p>
      <w:r>
        <w:t>When a conveyor feeds several stations, evaluate:</w:t>
      </w:r>
    </w:p>
    <w:p>
      <w:pPr>
        <w:pStyle w:val="ListBullet"/>
      </w:pPr>
      <w:r>
        <w:t>Station cycle time and variation.</w:t>
      </w:r>
    </w:p>
    <w:p>
      <w:pPr>
        <w:pStyle w:val="ListBullet"/>
      </w:pPr>
      <w:r>
        <w:t>Conveyor speed and transfer time.</w:t>
      </w:r>
    </w:p>
    <w:p>
      <w:pPr>
        <w:pStyle w:val="ListBullet"/>
      </w:pPr>
      <w:r>
        <w:t>Available buffer capacity.</w:t>
      </w:r>
    </w:p>
    <w:p>
      <w:pPr>
        <w:pStyle w:val="ListBullet"/>
      </w:pPr>
      <w:r>
        <w:t>Blocked and starved time.</w:t>
      </w:r>
    </w:p>
    <w:p>
      <w:pPr>
        <w:pStyle w:val="ListBullet"/>
      </w:pPr>
      <w:r>
        <w:t>Changeover and model-mix requirements.</w:t>
      </w:r>
    </w:p>
    <w:p>
      <w:pPr>
        <w:pStyle w:val="ListBullet"/>
      </w:pPr>
      <w:r>
        <w:t>Reject handling and quality holds.</w:t>
      </w:r>
    </w:p>
    <w:p>
      <w:pPr>
        <w:pStyle w:val="ListBullet"/>
      </w:pPr>
      <w:r>
        <w:t>Recovery time after a fault.</w:t>
      </w:r>
    </w:p>
    <w:p>
      <w:pPr>
        <w:pStyle w:val="ListBullet"/>
      </w:pPr>
      <w:r>
        <w:t>Effects of one conveyor stoppage on the complete line.</w:t>
      </w:r>
    </w:p>
    <w:p>
      <w:r>
        <w:t>Starved means a station cannot process because the required input is unavailable. Blocked means a station cannot release output because the downstream path or station is unavailable. These conditions are useful for identifying where a line is losing productive time.</w:t>
      </w:r>
    </w:p>
    <w:p>
      <w:pPr>
        <w:pStyle w:val="Heading2"/>
      </w:pPr>
      <w:r>
        <w:t>19. Common design mistakes</w:t>
      </w:r>
    </w:p>
    <w:p>
      <w:pPr>
        <w:pStyle w:val="ListBullet"/>
      </w:pPr>
      <w:r>
        <w:t>Selecting the motor only from the nominal payload while ignoring acceleration, friction, and duty cycle.</w:t>
      </w:r>
    </w:p>
    <w:p>
      <w:pPr>
        <w:pStyle w:val="ListBullet"/>
      </w:pPr>
      <w:r>
        <w:t>Using a belt or chain unsuitable for the environment.</w:t>
      </w:r>
    </w:p>
    <w:p>
      <w:pPr>
        <w:pStyle w:val="ListBullet"/>
      </w:pPr>
      <w:r>
        <w:t>Ignoring the mass of pallets, fixtures, and moving conveyor components.</w:t>
      </w:r>
    </w:p>
    <w:p>
      <w:pPr>
        <w:pStyle w:val="ListBullet"/>
      </w:pPr>
      <w:r>
        <w:t>Treating conveyor level and alignment as the same measurement.</w:t>
      </w:r>
    </w:p>
    <w:p>
      <w:pPr>
        <w:pStyle w:val="ListBullet"/>
      </w:pPr>
      <w:r>
        <w:t>Providing inadequate maintenance access.</w:t>
      </w:r>
    </w:p>
    <w:p>
      <w:pPr>
        <w:pStyle w:val="ListBullet"/>
      </w:pPr>
      <w:r>
        <w:t>Allowing unguarded nip points or transfer mechanisms.</w:t>
      </w:r>
    </w:p>
    <w:p>
      <w:pPr>
        <w:pStyle w:val="ListBullet"/>
      </w:pPr>
      <w:r>
        <w:t>Using one sensor signal as proof of several different process states.</w:t>
      </w:r>
    </w:p>
    <w:p>
      <w:pPr>
        <w:pStyle w:val="ListBullet"/>
      </w:pPr>
      <w:r>
        <w:t>Failing to monitor actual movement after a run command.</w:t>
      </w:r>
    </w:p>
    <w:p>
      <w:pPr>
        <w:pStyle w:val="ListBullet"/>
      </w:pPr>
      <w:r>
        <w:t>Implementing zone logic without reliable occupancy tracking.</w:t>
      </w:r>
    </w:p>
    <w:p>
      <w:pPr>
        <w:pStyle w:val="ListBullet"/>
      </w:pPr>
      <w:r>
        <w:t>Setting timeouts without measuring normal travel and transfer times.</w:t>
      </w:r>
    </w:p>
    <w:p>
      <w:pPr>
        <w:pStyle w:val="ListBullet"/>
      </w:pPr>
      <w:r>
        <w:t>Ignoring restart behavior after power loss, safety stop, or drive fault.</w:t>
      </w:r>
    </w:p>
    <w:p>
      <w:pPr>
        <w:pStyle w:val="ListBullet"/>
      </w:pPr>
      <w:r>
        <w:t>Allowing a vertical or inclined conveyor to depend on motor torque alone to hold a load.</w:t>
      </w:r>
    </w:p>
    <w:p>
      <w:pPr>
        <w:pStyle w:val="ListBullet"/>
      </w:pPr>
      <w:r>
        <w:t>Omitting spare parts, drive backups, drawings, and configuration records.</w:t>
      </w:r>
    </w:p>
    <w:p>
      <w:pPr>
        <w:pStyle w:val="ListBullet"/>
      </w:pPr>
      <w:r>
        <w:t>Accepting a conveyor without representative load testing.</w:t>
      </w:r>
    </w:p>
    <w:p>
      <w:pPr>
        <w:pStyle w:val="ListBullet"/>
      </w:pPr>
      <w:r>
        <w:t>Treating frequent minor stoppages as operator problems instead of analyzing their recurring causes.</w:t>
      </w:r>
    </w:p>
    <w:p>
      <w:pPr>
        <w:pStyle w:val="Heading2"/>
      </w:pPr>
      <w:r>
        <w:t>20. Interview questions and answers</w:t>
      </w:r>
    </w:p>
    <w:p>
      <w:pPr>
        <w:pStyle w:val="Heading3"/>
      </w:pPr>
      <w:r>
        <w:t>Q1. What is the difference between a belt conveyor and a chain conveyor?</w:t>
      </w:r>
    </w:p>
    <w:p>
      <w:r>
        <w:t>A belt conveyor uses a continuous belt to support or carry the load. A chain conveyor uses one or more chains to transmit movement or support attachments. Belts are common for many light and medium material-handling applications, while chains are often used for heavier loads, pallets, and fixtures. The actual selection depends on load, environment, design, accuracy, and maintenance requirements.</w:t>
      </w:r>
    </w:p>
    <w:p>
      <w:pPr>
        <w:pStyle w:val="Heading3"/>
      </w:pPr>
      <w:r>
        <w:t>Q2. Why does a conveyor belt drift to one side?</w:t>
      </w:r>
    </w:p>
    <w:p>
      <w:r>
        <w:t>Possible causes include misaligned pulleys, an incorrectly aligned frame, uneven loading, belt damage, contamination, and unsuitable tension. Diagnose the alignment and loading conditions before adjusting tracking.</w:t>
      </w:r>
    </w:p>
    <w:p>
      <w:pPr>
        <w:pStyle w:val="Heading3"/>
      </w:pPr>
      <w:r>
        <w:t>Q3. Why can a motor run while the conveyor remains stationary?</w:t>
      </w:r>
    </w:p>
    <w:p>
      <w:r>
        <w:t>The motor-to-conveyor mechanical path may have failed. Possible causes include a broken coupling, failed gearbox, loose sprocket, slipping belt, or broken chain. A movement sensor or encoder may also be faulty, so compare actual physical movement with the feedback signal.</w:t>
      </w:r>
    </w:p>
    <w:p>
      <w:pPr>
        <w:pStyle w:val="Heading3"/>
      </w:pPr>
      <w:r>
        <w:t>Q4. How is conveyor speed calculated?</w:t>
      </w:r>
    </w:p>
    <w:p>
      <w:r>
        <w:t xml:space="preserve">For an ideal drive pulley, linear speed is </w:t>
      </w:r>
      <m:oMath>
        <m:r>
          <m:t>v=πDN/60</m:t>
        </m:r>
      </m:oMath>
      <w:r>
        <w:t>, where diameter is in metres and rotational speed is in rpm. Actual speed may differ because of slip, transmission ratios, and drive behavior.</w:t>
      </w:r>
    </w:p>
    <w:p>
      <w:pPr>
        <w:pStyle w:val="Heading3"/>
      </w:pPr>
      <w:r>
        <w:t>Q5. Why is gearbox reduction used?</w:t>
      </w:r>
    </w:p>
    <w:p>
      <w:r>
        <w:t>It reduces output speed and increases available output torque, subject to transmission efficiency and the gearbox's limits. It helps match motor speed and torque to the conveyor's mechanical requirements.</w:t>
      </w:r>
    </w:p>
    <w:p>
      <w:pPr>
        <w:pStyle w:val="Heading3"/>
      </w:pPr>
      <w:r>
        <w:t>Q6. What is accumulation?</w:t>
      </w:r>
    </w:p>
    <w:p>
      <w:r>
        <w:t>Accumulation allows material to wait on a conveyor when a downstream process is unavailable. It may be zero-pressure, minimum-pressure, or another design appropriate to the system. The method must suit the load and avoid unacceptable collisions or contact forces.</w:t>
      </w:r>
    </w:p>
    <w:p>
      <w:pPr>
        <w:pStyle w:val="Heading3"/>
      </w:pPr>
      <w:r>
        <w:t>Q7. What is the purpose of a zero-speed sensor?</w:t>
      </w:r>
    </w:p>
    <w:p>
      <w:r>
        <w:t>It detects whether movement is absent or below a configured threshold. It can help identify belt slip, broken transmission components, or a stalled conveyor. Its usefulness depends on correct sensor placement, logic, and fault thresholds.</w:t>
      </w:r>
    </w:p>
    <w:p>
      <w:pPr>
        <w:pStyle w:val="Heading3"/>
      </w:pPr>
      <w:r>
        <w:t>Q8. What is the difference between a run command and running feedback?</w:t>
      </w:r>
    </w:p>
    <w:p>
      <w:r>
        <w:t>The run command requests movement. Running feedback indicates the drive's reported state or another monitored condition. Actual conveyor movement may need separate confirmation using an encoder or movement sensor.</w:t>
      </w:r>
    </w:p>
    <w:p>
      <w:pPr>
        <w:pStyle w:val="Heading3"/>
      </w:pPr>
      <w:r>
        <w:t>Q9. Why is a VFD used on a conveyor?</w:t>
      </w:r>
    </w:p>
    <w:p>
      <w:r>
        <w:t>A VFD can regulate speed, control acceleration and deceleration, reduce mechanical shock, and provide diagnostic information. It does not automatically provide load holding, mechanical braking, guarding, or every required safety function.</w:t>
      </w:r>
    </w:p>
    <w:p>
      <w:pPr>
        <w:pStyle w:val="Heading3"/>
      </w:pPr>
      <w:r>
        <w:t>Q10. How do you estimate conveyor throughput?</w:t>
      </w:r>
    </w:p>
    <w:p>
      <w:r>
        <w:t xml:space="preserve">For regularly spaced items moving at constant speed, theoretical throughput can be estimated by </w:t>
      </w:r>
      <m:oMath>
        <m:r>
          <m:t>Q=3600v/p</m:t>
        </m:r>
      </m:oMath>
      <w:r>
        <w:t xml:space="preserve">, where </w:t>
      </w:r>
      <m:oMath>
        <m:r>
          <m:t>v</m:t>
        </m:r>
      </m:oMath>
      <w:r>
        <w:t xml:space="preserve"> is speed in metres per second and </w:t>
      </w:r>
      <m:oMath>
        <m:r>
          <m:t>p</m:t>
        </m:r>
      </m:oMath>
      <w:r>
        <w:t xml:space="preserve"> is item pitch in metres. Actual production is limited by process cycle times, stops, transfers, and availability.</w:t>
      </w:r>
    </w:p>
    <w:p>
      <w:pPr>
        <w:pStyle w:val="Heading3"/>
      </w:pPr>
      <w:r>
        <w:t>Q11. Why does a conveyor stop because of downstream equipment?</w:t>
      </w:r>
    </w:p>
    <w:p>
      <w:r>
        <w:t>The control system may block transfer when the downstream zone is occupied or the receiving station is not ready. This prevents uncontrolled accumulation or collision. Repeated blocking may indicate a downstream bottleneck or insufficient buffer capacity.</w:t>
      </w:r>
    </w:p>
    <w:p>
      <w:pPr>
        <w:pStyle w:val="Heading3"/>
      </w:pPr>
      <w:r>
        <w:t>Q12. Why is conveyor alignment important?</w:t>
      </w:r>
    </w:p>
    <w:p>
      <w:r>
        <w:t>Misalignment increases friction, uneven wear, belt or chain tracking problems, bearing loads, vibration, and transfer errors. It can also reduce the repeatability of downstream positioning.</w:t>
      </w:r>
    </w:p>
    <w:p>
      <w:pPr>
        <w:pStyle w:val="Heading3"/>
      </w:pPr>
      <w:r>
        <w:t>Q13. What should be checked before commissioning?</w:t>
      </w:r>
    </w:p>
    <w:p>
      <w:r>
        <w:t>Verify mechanical installation, alignment, tension, drive configuration, electrical wiring, sensor signals, PLC I/O, communication, guards, safety functions, and transfer interfaces. Perform controlled unloaded and loaded tests according to the approved commissioning procedure.</w:t>
      </w:r>
    </w:p>
    <w:p>
      <w:pPr>
        <w:pStyle w:val="Heading3"/>
      </w:pPr>
      <w:r>
        <w:t>Q14. Why is an emergency stop not enough for maintenance?</w:t>
      </w:r>
    </w:p>
    <w:p>
      <w:r>
        <w:t>An emergency stop commands a stopping response but does not necessarily isolate all energy sources or remove stored energy. Maintenance requires the approved isolation procedure, verification of the safe state, and restraint of hazardous movement where necessary.</w:t>
      </w:r>
    </w:p>
    <w:p>
      <w:pPr>
        <w:pStyle w:val="Heading3"/>
      </w:pPr>
      <w:r>
        <w:t>Q15. How can repeated conveyor breakdowns be reduced?</w:t>
      </w:r>
    </w:p>
    <w:p>
      <w:r>
        <w:t>Use failure records and trends to identify recurring failure modes. Improve alignment, component selection, lubrication, sensing, control diagnostics, maintenance intervals, spare availability, and system design according to the demonstrated root causes.</w:t>
      </w:r>
    </w:p>
    <w:p>
      <w:pPr>
        <w:pStyle w:val="Heading2"/>
      </w:pPr>
      <w:r>
        <w:t>21. Practical revision checklist</w:t>
      </w:r>
    </w:p>
    <w:p>
      <w:r>
        <w:t>Before considering the topic complete, ensure the following concepts can be explained without relying on memorized definitions:</w:t>
      </w:r>
    </w:p>
    <w:p>
      <w:pPr>
        <w:pStyle w:val="ListBullet"/>
      </w:pPr>
      <w:r>
        <w:t>Conveyor types and their application differences.</w:t>
      </w:r>
    </w:p>
    <w:p>
      <w:pPr>
        <w:pStyle w:val="ListBullet"/>
      </w:pPr>
      <w:r>
        <w:t>Belt, chain, roller, drive, gearbox, brake, and tensioning functions.</w:t>
      </w:r>
    </w:p>
    <w:p>
      <w:pPr>
        <w:pStyle w:val="ListBullet"/>
      </w:pPr>
      <w:r>
        <w:t>Speed, torque, power, throughput, travel time, and acceleration calculations.</w:t>
      </w:r>
    </w:p>
    <w:p>
      <w:pPr>
        <w:pStyle w:val="ListBullet"/>
      </w:pPr>
      <w:r>
        <w:t>Payload and dynamic-load considerations.</w:t>
      </w:r>
    </w:p>
    <w:p>
      <w:pPr>
        <w:pStyle w:val="ListBullet"/>
      </w:pPr>
      <w:r>
        <w:t>Tracking, alignment, stopping accuracy, and repeatability.</w:t>
      </w:r>
    </w:p>
    <w:p>
      <w:pPr>
        <w:pStyle w:val="ListBullet"/>
      </w:pPr>
      <w:r>
        <w:t>Sensors, PLC interlocks, drive status, and movement feedback.</w:t>
      </w:r>
    </w:p>
    <w:p>
      <w:pPr>
        <w:pStyle w:val="ListBullet"/>
      </w:pPr>
      <w:r>
        <w:t>Zone control, accumulation, blocking, starvation, and line balancing.</w:t>
      </w:r>
    </w:p>
    <w:p>
      <w:pPr>
        <w:pStyle w:val="ListBullet"/>
      </w:pPr>
      <w:r>
        <w:t>Installation, commissioning, functional testing, and acceptance evidence.</w:t>
      </w:r>
    </w:p>
    <w:p>
      <w:pPr>
        <w:pStyle w:val="ListBullet"/>
      </w:pPr>
      <w:r>
        <w:t>Hazardous-energy isolation and conveyor-specific safety hazards.</w:t>
      </w:r>
    </w:p>
    <w:p>
      <w:pPr>
        <w:pStyle w:val="ListBullet"/>
      </w:pPr>
      <w:r>
        <w:t>Structured fault diagnosis and preventive maintenance.</w:t>
      </w:r>
    </w:p>
    <w:p>
      <w:pPr>
        <w:pStyle w:val="ListBullet"/>
      </w:pPr>
      <w:r>
        <w:t>Spares, configuration records, and lifecycle management.</w:t>
      </w:r>
    </w:p>
    <w:p>
      <w:pPr>
        <w:pStyle w:val="ListBullet"/>
      </w:pPr>
      <w:r>
        <w:t>Conveyor interfaces with fixtures, robots, and downstream stations.</w:t>
      </w:r>
    </w:p>
    <w:p>
      <w:r>
        <w:t>The central engineering principle is that a reliable conveyor must transport the correct load, along the correct path, at the required rate, with predictable positioning, diagnosable faults, safe access, and maintainable components. Mechanical movement alone is not successful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02_PLAN_WISE_2026\02_INDUSTRY3_0\12_Site_Exec\01_Mechanical\07_Robot_Positioning - Robot positioning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