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Tooling</w:t>
      </w:r>
    </w:p>
    <w:p>
      <w:pPr>
        <w:pStyle w:val="Heading2"/>
      </w:pPr>
      <w:r>
        <w:t>1. Definition and purpose</w:t>
      </w:r>
    </w:p>
    <w:p>
      <w:r>
        <w:t>Tooling refers to the specialized tools, fixtures, dies, jigs, molds, gauges, grippers, locating devices, and supporting mechanisms used to manufacture, assemble, position, hold, inspect, or process a component.</w:t>
      </w:r>
    </w:p>
    <w:p>
      <w:r>
        <w:t>In industrial automation and automotive manufacturing, tooling establishes the physical relationship between the component, the machine, and the process. It influences dimensional accuracy, repeatability, cycle time, process capability, product quality, operator safety, and maintainability.</w:t>
      </w:r>
    </w:p>
    <w:p>
      <w:r>
        <w:t>Examples include:</w:t>
      </w:r>
    </w:p>
    <w:p>
      <w:pPr>
        <w:pStyle w:val="ListBullet"/>
      </w:pPr>
      <w:r>
        <w:t>A welding fixture that holds automotive body panels in a defined position.</w:t>
      </w:r>
    </w:p>
    <w:p>
      <w:pPr>
        <w:pStyle w:val="ListBullet"/>
      </w:pPr>
      <w:r>
        <w:t>A robot gripper that picks up and transfers a component.</w:t>
      </w:r>
    </w:p>
    <w:p>
      <w:pPr>
        <w:pStyle w:val="ListBullet"/>
      </w:pPr>
      <w:r>
        <w:t>A machining fixture that locates and clamps a workpiece.</w:t>
      </w:r>
    </w:p>
    <w:p>
      <w:pPr>
        <w:pStyle w:val="ListBullet"/>
      </w:pPr>
      <w:r>
        <w:t>A stamping die that forms sheet metal.</w:t>
      </w:r>
    </w:p>
    <w:p>
      <w:pPr>
        <w:pStyle w:val="ListBullet"/>
      </w:pPr>
      <w:r>
        <w:t>A checking gauge that verifies a critical dimension.</w:t>
      </w:r>
    </w:p>
    <w:p>
      <w:pPr>
        <w:pStyle w:val="ListBullet"/>
      </w:pPr>
      <w:r>
        <w:t>A special-purpose tool that supports assembly or inspection.</w:t>
      </w:r>
    </w:p>
    <w:p>
      <w:pPr>
        <w:pStyle w:val="ListBullet"/>
      </w:pPr>
      <w:r>
        <w:t>A pallet or nest that maintains component orientation during automated transfer.</w:t>
      </w:r>
    </w:p>
    <w:p>
      <w:r>
        <w:t>Tooling is not simply a mechanical accessory. It is part of the manufacturing process and must be engineered, validated, maintained, and controlled like other production-critical equipment.</w:t>
      </w:r>
    </w:p>
    <w:p>
      <w:pPr>
        <w:pStyle w:val="Heading2"/>
      </w:pPr>
      <w:r>
        <w:t>2. Why tooling is required</w:t>
      </w:r>
    </w:p>
    <w:p>
      <w:r>
        <w:t>Tooling provides a controlled and repeatable interface between the part and the manufacturing process.</w:t>
      </w:r>
    </w:p>
    <w:p>
      <w:r>
        <w:t>Its main purposes are:</w:t>
      </w:r>
    </w:p>
    <w:p>
      <w:pPr>
        <w:pStyle w:val="ListBullet"/>
      </w:pPr>
      <w:r>
        <w:t>Location: Establish the required position and orientation of a component.</w:t>
      </w:r>
    </w:p>
    <w:p>
      <w:pPr>
        <w:pStyle w:val="ListBullet"/>
      </w:pPr>
      <w:r>
        <w:t>Clamping: Prevent unwanted movement during machining, welding, assembly, or inspection.</w:t>
      </w:r>
    </w:p>
    <w:p>
      <w:pPr>
        <w:pStyle w:val="ListBullet"/>
      </w:pPr>
      <w:r>
        <w:t>Guidance: Direct a tool or component along a defined path.</w:t>
      </w:r>
    </w:p>
    <w:p>
      <w:pPr>
        <w:pStyle w:val="ListBullet"/>
      </w:pPr>
      <w:r>
        <w:t>Holding: Support components during processing or transport.</w:t>
      </w:r>
    </w:p>
    <w:p>
      <w:pPr>
        <w:pStyle w:val="ListBullet"/>
      </w:pPr>
      <w:r>
        <w:t>Forming: Change material shape using dies, molds, punches, or similar tools.</w:t>
      </w:r>
    </w:p>
    <w:p>
      <w:pPr>
        <w:pStyle w:val="ListBullet"/>
      </w:pPr>
      <w:r>
        <w:t>Handling: Grip, lift, rotate, or transfer components.</w:t>
      </w:r>
    </w:p>
    <w:p>
      <w:pPr>
        <w:pStyle w:val="ListBullet"/>
      </w:pPr>
      <w:r>
        <w:t>Inspection: Verify dimensions, presence, orientation, or geometric characteristics.</w:t>
      </w:r>
    </w:p>
    <w:p>
      <w:pPr>
        <w:pStyle w:val="ListBullet"/>
      </w:pPr>
      <w:r>
        <w:t>Process consistency: Reduce variation caused by manual handling or inconsistent positioning.</w:t>
      </w:r>
    </w:p>
    <w:p>
      <w:pPr>
        <w:pStyle w:val="ListBullet"/>
      </w:pPr>
      <w:r>
        <w:t>Productivity: Reduce setup time, handling effort, and repeated manual adjustments.</w:t>
      </w:r>
    </w:p>
    <w:p>
      <w:pPr>
        <w:pStyle w:val="ListBullet"/>
      </w:pPr>
      <w:r>
        <w:t>Safety: Control component movement and provide appropriate interfaces for safe operation.</w:t>
      </w:r>
    </w:p>
    <w:p>
      <w:r>
        <w:t>A good tool makes the correct process repeatable. A poorly designed tool can make an otherwise capable robot, CNC machine, or assembly station produce defects consistently.</w:t>
      </w:r>
    </w:p>
    <w:p>
      <w:pPr>
        <w:pStyle w:val="Heading2"/>
      </w:pPr>
      <w:r>
        <w:t>3. Tooling hierarchy and system relationship</w:t>
      </w:r>
    </w:p>
    <w:p>
      <w:pPr>
        <w:shd w:val="clear" w:color="auto" w:fill="F4F4F4"/>
        <w:spacing w:before="0" w:after="0" w:line="240" w:lineRule="auto"/>
        <w:ind w:left="216" w:right="216"/>
        <w:jc w:val="left"/>
      </w:pPr>
      <w:r>
        <w:rPr>
          <w:rFonts w:ascii="Consolas" w:hAnsi="Consolas"/>
          <w:color w:val="202020"/>
          <w:sz w:val="18"/>
        </w:rPr>
        <w:t>Manufacturing process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 robot / workstation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Tooling system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Locating elements + supports + clamps + working elements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Workpiece / component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Process output: machined, welded, assembled, formed, or inspected part</w:t>
      </w:r>
    </w:p>
    <w:p/>
    <w:p>
      <w:r>
        <w:t>Tooling may be mounted directly on a machine, attached to a robot, installed on a conveyor pallet, or integrated into a dedicated workstation.</w:t>
      </w:r>
    </w:p>
    <w:p>
      <w:r>
        <w:t>Its design must account for the machine's capabilities, process forces, part geometry, production rate, safety requirements, and maintenance access.</w:t>
      </w:r>
    </w:p>
    <w:p>
      <w:pPr>
        <w:pStyle w:val="Heading2"/>
      </w:pPr>
      <w:r>
        <w:t>4. Tooling, fixture, jig, gauge, and gripper</w:t>
      </w:r>
    </w:p>
    <w:p>
      <w:r>
        <w:t>These terms are related but are not interchangeable.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Primary 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Tooling</w:t>
            </w:r>
          </w:p>
        </w:tc>
        <w:tc>
          <w:tcPr>
            <w:tcW w:type="dxa" w:w="3600"/>
          </w:tcPr>
          <w:p>
            <w:pPr>
              <w:spacing w:after="0" w:before="0" w:line="240" w:lineRule="auto"/>
              <w:jc w:val="left"/>
            </w:pPr>
            <w:r>
              <w:t>General category of specialized production tools</w:t>
            </w:r>
          </w:p>
        </w:tc>
        <w:tc>
          <w:tcPr>
            <w:tcW w:type="dxa" w:w="3600"/>
          </w:tcPr>
          <w:p>
            <w:pPr>
              <w:spacing w:after="0" w:before="0" w:line="240" w:lineRule="auto"/>
              <w:jc w:val="left"/>
            </w:pPr>
            <w:r>
              <w:t>Complete robotic welding tooling system</w:t>
            </w:r>
          </w:p>
        </w:tc>
      </w:tr>
      <w:tr>
        <w:tc>
          <w:tcPr>
            <w:tcW w:type="dxa" w:w="3600"/>
          </w:tcPr>
          <w:p>
            <w:pPr>
              <w:spacing w:after="0" w:before="0" w:line="240" w:lineRule="auto"/>
              <w:jc w:val="left"/>
            </w:pPr>
            <w:r>
              <w:t>Fixture</w:t>
            </w:r>
          </w:p>
        </w:tc>
        <w:tc>
          <w:tcPr>
            <w:tcW w:type="dxa" w:w="3600"/>
          </w:tcPr>
          <w:p>
            <w:pPr>
              <w:spacing w:after="0" w:before="0" w:line="240" w:lineRule="auto"/>
              <w:jc w:val="left"/>
            </w:pPr>
            <w:r>
              <w:t>Locates and holds a workpiece during a process</w:t>
            </w:r>
          </w:p>
        </w:tc>
        <w:tc>
          <w:tcPr>
            <w:tcW w:type="dxa" w:w="3600"/>
          </w:tcPr>
          <w:p>
            <w:pPr>
              <w:spacing w:after="0" w:before="0" w:line="240" w:lineRule="auto"/>
              <w:jc w:val="left"/>
            </w:pPr>
            <w:r>
              <w:t>Automotive body welding fixture</w:t>
            </w:r>
          </w:p>
        </w:tc>
      </w:tr>
      <w:tr>
        <w:tc>
          <w:tcPr>
            <w:tcW w:type="dxa" w:w="3600"/>
          </w:tcPr>
          <w:p>
            <w:pPr>
              <w:spacing w:after="0" w:before="0" w:line="240" w:lineRule="auto"/>
              <w:jc w:val="left"/>
            </w:pPr>
            <w:r>
              <w:t>Jig</w:t>
            </w:r>
          </w:p>
        </w:tc>
        <w:tc>
          <w:tcPr>
            <w:tcW w:type="dxa" w:w="3600"/>
          </w:tcPr>
          <w:p>
            <w:pPr>
              <w:spacing w:after="0" w:before="0" w:line="240" w:lineRule="auto"/>
              <w:jc w:val="left"/>
            </w:pPr>
            <w:r>
              <w:t>Holds a workpiece and guides a tool or operation</w:t>
            </w:r>
          </w:p>
        </w:tc>
        <w:tc>
          <w:tcPr>
            <w:tcW w:type="dxa" w:w="3600"/>
          </w:tcPr>
          <w:p>
            <w:pPr>
              <w:spacing w:after="0" w:before="0" w:line="240" w:lineRule="auto"/>
              <w:jc w:val="left"/>
            </w:pPr>
            <w:r>
              <w:t>Drill jig with guide bushes</w:t>
            </w:r>
          </w:p>
        </w:tc>
      </w:tr>
      <w:tr>
        <w:tc>
          <w:tcPr>
            <w:tcW w:type="dxa" w:w="3600"/>
          </w:tcPr>
          <w:p>
            <w:pPr>
              <w:spacing w:after="0" w:before="0" w:line="240" w:lineRule="auto"/>
              <w:jc w:val="left"/>
            </w:pPr>
            <w:r>
              <w:t>Gauge</w:t>
            </w:r>
          </w:p>
        </w:tc>
        <w:tc>
          <w:tcPr>
            <w:tcW w:type="dxa" w:w="3600"/>
          </w:tcPr>
          <w:p>
            <w:pPr>
              <w:spacing w:after="0" w:before="0" w:line="240" w:lineRule="auto"/>
              <w:jc w:val="left"/>
            </w:pPr>
            <w:r>
              <w:t>Checks whether a feature or dimension meets a requirement</w:t>
            </w:r>
          </w:p>
        </w:tc>
        <w:tc>
          <w:tcPr>
            <w:tcW w:type="dxa" w:w="3600"/>
          </w:tcPr>
          <w:p>
            <w:pPr>
              <w:spacing w:after="0" w:before="0" w:line="240" w:lineRule="auto"/>
              <w:jc w:val="left"/>
            </w:pPr>
            <w:r>
              <w:t>Go/no-go gauge</w:t>
            </w:r>
          </w:p>
        </w:tc>
      </w:tr>
      <w:tr>
        <w:tc>
          <w:tcPr>
            <w:tcW w:type="dxa" w:w="3600"/>
          </w:tcPr>
          <w:p>
            <w:pPr>
              <w:spacing w:after="0" w:before="0" w:line="240" w:lineRule="auto"/>
              <w:jc w:val="left"/>
            </w:pPr>
            <w:r>
              <w:t>Gripper</w:t>
            </w:r>
          </w:p>
        </w:tc>
        <w:tc>
          <w:tcPr>
            <w:tcW w:type="dxa" w:w="3600"/>
          </w:tcPr>
          <w:p>
            <w:pPr>
              <w:spacing w:after="0" w:before="0" w:line="240" w:lineRule="auto"/>
              <w:jc w:val="left"/>
            </w:pPr>
            <w:r>
              <w:t>Grasps and releases a component</w:t>
            </w:r>
          </w:p>
        </w:tc>
        <w:tc>
          <w:tcPr>
            <w:tcW w:type="dxa" w:w="3600"/>
          </w:tcPr>
          <w:p>
            <w:pPr>
              <w:spacing w:after="0" w:before="0" w:line="240" w:lineRule="auto"/>
              <w:jc w:val="left"/>
            </w:pPr>
            <w:r>
              <w:t>Pneumatic robot gripper</w:t>
            </w:r>
          </w:p>
        </w:tc>
      </w:tr>
      <w:tr>
        <w:tc>
          <w:tcPr>
            <w:tcW w:type="dxa" w:w="3600"/>
          </w:tcPr>
          <w:p>
            <w:pPr>
              <w:spacing w:after="0" w:before="0" w:line="240" w:lineRule="auto"/>
              <w:jc w:val="left"/>
            </w:pPr>
            <w:r>
              <w:t>Nest</w:t>
            </w:r>
          </w:p>
        </w:tc>
        <w:tc>
          <w:tcPr>
            <w:tcW w:type="dxa" w:w="3600"/>
          </w:tcPr>
          <w:p>
            <w:pPr>
              <w:spacing w:after="0" w:before="0" w:line="240" w:lineRule="auto"/>
              <w:jc w:val="left"/>
            </w:pPr>
            <w:r>
              <w:t>Supports or locates a part in a defined shape</w:t>
            </w:r>
          </w:p>
        </w:tc>
        <w:tc>
          <w:tcPr>
            <w:tcW w:type="dxa" w:w="3600"/>
          </w:tcPr>
          <w:p>
            <w:pPr>
              <w:spacing w:after="0" w:before="0" w:line="240" w:lineRule="auto"/>
              <w:jc w:val="left"/>
            </w:pPr>
            <w:r>
              <w:t>Plastic component inspection nest</w:t>
            </w:r>
          </w:p>
        </w:tc>
      </w:tr>
      <w:tr>
        <w:tc>
          <w:tcPr>
            <w:tcW w:type="dxa" w:w="3600"/>
          </w:tcPr>
          <w:p>
            <w:pPr>
              <w:spacing w:after="0" w:before="0" w:line="240" w:lineRule="auto"/>
              <w:jc w:val="left"/>
            </w:pPr>
            <w:r>
              <w:t>Die</w:t>
            </w:r>
          </w:p>
        </w:tc>
        <w:tc>
          <w:tcPr>
            <w:tcW w:type="dxa" w:w="3600"/>
          </w:tcPr>
          <w:p>
            <w:pPr>
              <w:spacing w:after="0" w:before="0" w:line="240" w:lineRule="auto"/>
              <w:jc w:val="left"/>
            </w:pPr>
            <w:r>
              <w:t>Cuts, bends, draws, or forms material</w:t>
            </w:r>
          </w:p>
        </w:tc>
        <w:tc>
          <w:tcPr>
            <w:tcW w:type="dxa" w:w="3600"/>
          </w:tcPr>
          <w:p>
            <w:pPr>
              <w:spacing w:after="0" w:before="0" w:line="240" w:lineRule="auto"/>
              <w:jc w:val="left"/>
            </w:pPr>
            <w:r>
              <w:t>Sheet-metal stamping die</w:t>
            </w:r>
          </w:p>
        </w:tc>
      </w:tr>
      <w:tr>
        <w:tc>
          <w:tcPr>
            <w:tcW w:type="dxa" w:w="3600"/>
          </w:tcPr>
          <w:p>
            <w:pPr>
              <w:spacing w:after="0" w:before="0" w:line="240" w:lineRule="auto"/>
              <w:jc w:val="left"/>
            </w:pPr>
            <w:r>
              <w:t>Mold</w:t>
            </w:r>
          </w:p>
        </w:tc>
        <w:tc>
          <w:tcPr>
            <w:tcW w:type="dxa" w:w="3600"/>
          </w:tcPr>
          <w:p>
            <w:pPr>
              <w:spacing w:after="0" w:before="0" w:line="240" w:lineRule="auto"/>
              <w:jc w:val="left"/>
            </w:pPr>
            <w:r>
              <w:t>Gives material a required shape through a cavity</w:t>
            </w:r>
          </w:p>
        </w:tc>
        <w:tc>
          <w:tcPr>
            <w:tcW w:type="dxa" w:w="3600"/>
          </w:tcPr>
          <w:p>
            <w:pPr>
              <w:spacing w:after="0" w:before="0" w:line="240" w:lineRule="auto"/>
              <w:jc w:val="left"/>
            </w:pPr>
            <w:r>
              <w:t>Injection molding tool</w:t>
            </w:r>
          </w:p>
        </w:tc>
      </w:tr>
      <w:tr>
        <w:tc>
          <w:tcPr>
            <w:tcW w:type="dxa" w:w="3600"/>
          </w:tcPr>
          <w:p>
            <w:pPr>
              <w:spacing w:after="0" w:before="0" w:line="240" w:lineRule="auto"/>
              <w:jc w:val="left"/>
            </w:pPr>
            <w:r>
              <w:t>Mandrel</w:t>
            </w:r>
          </w:p>
        </w:tc>
        <w:tc>
          <w:tcPr>
            <w:tcW w:type="dxa" w:w="3600"/>
          </w:tcPr>
          <w:p>
            <w:pPr>
              <w:spacing w:after="0" w:before="0" w:line="240" w:lineRule="auto"/>
              <w:jc w:val="left"/>
            </w:pPr>
            <w:r>
              <w:t>Supports or shapes a component internally or externally</w:t>
            </w:r>
          </w:p>
        </w:tc>
        <w:tc>
          <w:tcPr>
            <w:tcW w:type="dxa" w:w="3600"/>
          </w:tcPr>
          <w:p>
            <w:pPr>
              <w:spacing w:after="0" w:before="0" w:line="240" w:lineRule="auto"/>
              <w:jc w:val="left"/>
            </w:pPr>
            <w:r>
              <w:t>Tube-bending mandrel</w:t>
            </w:r>
          </w:p>
        </w:tc>
      </w:tr>
      <w:tr>
        <w:tc>
          <w:tcPr>
            <w:tcW w:type="dxa" w:w="3600"/>
          </w:tcPr>
          <w:p>
            <w:pPr>
              <w:spacing w:after="0" w:before="0" w:line="240" w:lineRule="auto"/>
              <w:jc w:val="left"/>
            </w:pPr>
            <w:r>
              <w:t>End-of-arm tooling (EOAT)</w:t>
            </w:r>
          </w:p>
        </w:tc>
        <w:tc>
          <w:tcPr>
            <w:tcW w:type="dxa" w:w="3600"/>
          </w:tcPr>
          <w:p>
            <w:pPr>
              <w:spacing w:after="0" w:before="0" w:line="240" w:lineRule="auto"/>
              <w:jc w:val="left"/>
            </w:pPr>
            <w:r>
              <w:t>Tooling attached to the end of a robot arm</w:t>
            </w:r>
          </w:p>
        </w:tc>
        <w:tc>
          <w:tcPr>
            <w:tcW w:type="dxa" w:w="3600"/>
          </w:tcPr>
          <w:p>
            <w:pPr>
              <w:spacing w:after="0" w:before="0" w:line="240" w:lineRule="auto"/>
              <w:jc w:val="left"/>
            </w:pPr>
            <w:r>
              <w:t>Robot gripper, welding gun, or suction tool</w:t>
            </w:r>
          </w:p>
        </w:tc>
      </w:tr>
      <w:tr>
        <w:tc>
          <w:tcPr>
            <w:tcW w:type="dxa" w:w="3600"/>
          </w:tcPr>
          <w:p>
            <w:pPr>
              <w:spacing w:after="0" w:before="0" w:line="240" w:lineRule="auto"/>
              <w:jc w:val="left"/>
            </w:pPr>
            <w:r>
              <w:t>Pallet</w:t>
            </w:r>
          </w:p>
        </w:tc>
        <w:tc>
          <w:tcPr>
            <w:tcW w:type="dxa" w:w="3600"/>
          </w:tcPr>
          <w:p>
            <w:pPr>
              <w:spacing w:after="0" w:before="0" w:line="240" w:lineRule="auto"/>
              <w:jc w:val="left"/>
            </w:pPr>
            <w:r>
              <w:t>Carries a component between operations</w:t>
            </w:r>
          </w:p>
        </w:tc>
        <w:tc>
          <w:tcPr>
            <w:tcW w:type="dxa" w:w="3600"/>
          </w:tcPr>
          <w:p>
            <w:pPr>
              <w:spacing w:after="0" w:before="0" w:line="240" w:lineRule="auto"/>
              <w:jc w:val="left"/>
            </w:pPr>
            <w:r>
              <w:t>Conveyor pallet with locating pins</w:t>
            </w:r>
          </w:p>
        </w:tc>
      </w:tr>
      <w:tr>
        <w:tc>
          <w:tcPr>
            <w:tcW w:type="dxa" w:w="3600"/>
          </w:tcPr>
          <w:p>
            <w:pPr>
              <w:spacing w:after="0" w:before="0" w:line="240" w:lineRule="auto"/>
              <w:jc w:val="left"/>
            </w:pPr>
            <w:r>
              <w:t>Checking fixture</w:t>
            </w:r>
          </w:p>
        </w:tc>
        <w:tc>
          <w:tcPr>
            <w:tcW w:type="dxa" w:w="3600"/>
          </w:tcPr>
          <w:p>
            <w:pPr>
              <w:spacing w:after="0" w:before="0" w:line="240" w:lineRule="auto"/>
              <w:jc w:val="left"/>
            </w:pPr>
            <w:r>
              <w:t>Verifies component geometry against defined datums</w:t>
            </w:r>
          </w:p>
        </w:tc>
        <w:tc>
          <w:tcPr>
            <w:tcW w:type="dxa" w:w="3600"/>
          </w:tcPr>
          <w:p>
            <w:pPr>
              <w:spacing w:after="0" w:before="0" w:line="240" w:lineRule="auto"/>
              <w:jc w:val="left"/>
            </w:pPr>
            <w:r>
              <w:t>Body-panel dimensional checking fixture</w:t>
            </w:r>
          </w:p>
        </w:tc>
      </w:tr>
      <w:tr>
        <w:tc>
          <w:tcPr>
            <w:tcW w:type="dxa" w:w="3600"/>
          </w:tcPr>
          <w:p>
            <w:pPr>
              <w:spacing w:after="0" w:before="0" w:line="240" w:lineRule="auto"/>
              <w:jc w:val="left"/>
            </w:pPr>
            <w:r>
              <w:t>Assembly tool</w:t>
            </w:r>
          </w:p>
        </w:tc>
        <w:tc>
          <w:tcPr>
            <w:tcW w:type="dxa" w:w="3600"/>
          </w:tcPr>
          <w:p>
            <w:pPr>
              <w:spacing w:after="0" w:before="0" w:line="240" w:lineRule="auto"/>
              <w:jc w:val="left"/>
            </w:pPr>
            <w:r>
              <w:t>Supports or performs an assembly operation</w:t>
            </w:r>
          </w:p>
        </w:tc>
        <w:tc>
          <w:tcPr>
            <w:tcW w:type="dxa" w:w="3600"/>
          </w:tcPr>
          <w:p>
            <w:pPr>
              <w:spacing w:after="0" w:before="0" w:line="240" w:lineRule="auto"/>
              <w:jc w:val="left"/>
            </w:pPr>
            <w:r>
              <w:t>Press-fit tooling or screw-driving head</w:t>
            </w:r>
          </w:p>
        </w:tc>
      </w:tr>
    </w:tbl>
    <w:p/>
    <w:p>
      <w:r>
        <w:t>A complete production station may contain several of these together. For example, a robot may use a gripper as its EOAT to load a component into a fixture, where the component is located and clamped for welding.</w:t>
      </w:r>
    </w:p>
    <w:p>
      <w:pPr>
        <w:pStyle w:val="Heading2"/>
      </w:pPr>
      <w:r>
        <w:t>5. Main categories of tooling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Tooling category</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Typical application</w:t>
            </w:r>
          </w:p>
        </w:tc>
      </w:tr>
      <w:tr>
        <w:tc>
          <w:tcPr>
            <w:tcW w:type="dxa" w:w="3600"/>
          </w:tcPr>
          <w:p>
            <w:pPr>
              <w:spacing w:after="0" w:before="0" w:line="240" w:lineRule="auto"/>
              <w:jc w:val="left"/>
            </w:pPr>
            <w:r>
              <w:t>Machining tooling</w:t>
            </w:r>
          </w:p>
        </w:tc>
        <w:tc>
          <w:tcPr>
            <w:tcW w:type="dxa" w:w="3600"/>
          </w:tcPr>
          <w:p>
            <w:pPr>
              <w:spacing w:after="0" w:before="0" w:line="240" w:lineRule="auto"/>
              <w:jc w:val="left"/>
            </w:pPr>
            <w:r>
              <w:t>Locates and clamps material for machining</w:t>
            </w:r>
          </w:p>
        </w:tc>
        <w:tc>
          <w:tcPr>
            <w:tcW w:type="dxa" w:w="3600"/>
          </w:tcPr>
          <w:p>
            <w:pPr>
              <w:spacing w:after="0" w:before="0" w:line="240" w:lineRule="auto"/>
              <w:jc w:val="left"/>
            </w:pPr>
            <w:r>
              <w:t>CNC milling, drilling, boring</w:t>
            </w:r>
          </w:p>
        </w:tc>
      </w:tr>
      <w:tr>
        <w:tc>
          <w:tcPr>
            <w:tcW w:type="dxa" w:w="3600"/>
          </w:tcPr>
          <w:p>
            <w:pPr>
              <w:spacing w:after="0" w:before="0" w:line="240" w:lineRule="auto"/>
              <w:jc w:val="left"/>
            </w:pPr>
            <w:r>
              <w:t>Welding tooling</w:t>
            </w:r>
          </w:p>
        </w:tc>
        <w:tc>
          <w:tcPr>
            <w:tcW w:type="dxa" w:w="3600"/>
          </w:tcPr>
          <w:p>
            <w:pPr>
              <w:spacing w:after="0" w:before="0" w:line="240" w:lineRule="auto"/>
              <w:jc w:val="left"/>
            </w:pPr>
            <w:r>
              <w:t>Holds components in the required weld geometry</w:t>
            </w:r>
          </w:p>
        </w:tc>
        <w:tc>
          <w:tcPr>
            <w:tcW w:type="dxa" w:w="3600"/>
          </w:tcPr>
          <w:p>
            <w:pPr>
              <w:spacing w:after="0" w:before="0" w:line="240" w:lineRule="auto"/>
              <w:jc w:val="left"/>
            </w:pPr>
            <w:r>
              <w:t>Spot welding and arc welding</w:t>
            </w:r>
          </w:p>
        </w:tc>
      </w:tr>
      <w:tr>
        <w:tc>
          <w:tcPr>
            <w:tcW w:type="dxa" w:w="3600"/>
          </w:tcPr>
          <w:p>
            <w:pPr>
              <w:spacing w:after="0" w:before="0" w:line="240" w:lineRule="auto"/>
              <w:jc w:val="left"/>
            </w:pPr>
            <w:r>
              <w:t>Assembly tooling</w:t>
            </w:r>
          </w:p>
        </w:tc>
        <w:tc>
          <w:tcPr>
            <w:tcW w:type="dxa" w:w="3600"/>
          </w:tcPr>
          <w:p>
            <w:pPr>
              <w:spacing w:after="0" w:before="0" w:line="240" w:lineRule="auto"/>
              <w:jc w:val="left"/>
            </w:pPr>
            <w:r>
              <w:t>Supports or controls assembly operations</w:t>
            </w:r>
          </w:p>
        </w:tc>
        <w:tc>
          <w:tcPr>
            <w:tcW w:type="dxa" w:w="3600"/>
          </w:tcPr>
          <w:p>
            <w:pPr>
              <w:spacing w:after="0" w:before="0" w:line="240" w:lineRule="auto"/>
              <w:jc w:val="left"/>
            </w:pPr>
            <w:r>
              <w:t>Press fitting, fastening, joining</w:t>
            </w:r>
          </w:p>
        </w:tc>
      </w:tr>
      <w:tr>
        <w:tc>
          <w:tcPr>
            <w:tcW w:type="dxa" w:w="3600"/>
          </w:tcPr>
          <w:p>
            <w:pPr>
              <w:spacing w:after="0" w:before="0" w:line="240" w:lineRule="auto"/>
              <w:jc w:val="left"/>
            </w:pPr>
            <w:r>
              <w:t>Stamping tooling</w:t>
            </w:r>
          </w:p>
        </w:tc>
        <w:tc>
          <w:tcPr>
            <w:tcW w:type="dxa" w:w="3600"/>
          </w:tcPr>
          <w:p>
            <w:pPr>
              <w:spacing w:after="0" w:before="0" w:line="240" w:lineRule="auto"/>
              <w:jc w:val="left"/>
            </w:pPr>
            <w:r>
              <w:t>Cuts or forms sheet metal</w:t>
            </w:r>
          </w:p>
        </w:tc>
        <w:tc>
          <w:tcPr>
            <w:tcW w:type="dxa" w:w="3600"/>
          </w:tcPr>
          <w:p>
            <w:pPr>
              <w:spacing w:after="0" w:before="0" w:line="240" w:lineRule="auto"/>
              <w:jc w:val="left"/>
            </w:pPr>
            <w:r>
              <w:t>Blanking, bending, drawing</w:t>
            </w:r>
          </w:p>
        </w:tc>
      </w:tr>
      <w:tr>
        <w:tc>
          <w:tcPr>
            <w:tcW w:type="dxa" w:w="3600"/>
          </w:tcPr>
          <w:p>
            <w:pPr>
              <w:spacing w:after="0" w:before="0" w:line="240" w:lineRule="auto"/>
              <w:jc w:val="left"/>
            </w:pPr>
            <w:r>
              <w:t>Molding tooling</w:t>
            </w:r>
          </w:p>
        </w:tc>
        <w:tc>
          <w:tcPr>
            <w:tcW w:type="dxa" w:w="3600"/>
          </w:tcPr>
          <w:p>
            <w:pPr>
              <w:spacing w:after="0" w:before="0" w:line="240" w:lineRule="auto"/>
              <w:jc w:val="left"/>
            </w:pPr>
            <w:r>
              <w:t>Forms material in a cavity</w:t>
            </w:r>
          </w:p>
        </w:tc>
        <w:tc>
          <w:tcPr>
            <w:tcW w:type="dxa" w:w="3600"/>
          </w:tcPr>
          <w:p>
            <w:pPr>
              <w:spacing w:after="0" w:before="0" w:line="240" w:lineRule="auto"/>
              <w:jc w:val="left"/>
            </w:pPr>
            <w:r>
              <w:t>Injection molding, compression molding</w:t>
            </w:r>
          </w:p>
        </w:tc>
      </w:tr>
      <w:tr>
        <w:tc>
          <w:tcPr>
            <w:tcW w:type="dxa" w:w="3600"/>
          </w:tcPr>
          <w:p>
            <w:pPr>
              <w:spacing w:after="0" w:before="0" w:line="240" w:lineRule="auto"/>
              <w:jc w:val="left"/>
            </w:pPr>
            <w:r>
              <w:t>Robot tooling</w:t>
            </w:r>
          </w:p>
        </w:tc>
        <w:tc>
          <w:tcPr>
            <w:tcW w:type="dxa" w:w="3600"/>
          </w:tcPr>
          <w:p>
            <w:pPr>
              <w:spacing w:after="0" w:before="0" w:line="240" w:lineRule="auto"/>
              <w:jc w:val="left"/>
            </w:pPr>
            <w:r>
              <w:t>Grips or processes parts</w:t>
            </w:r>
          </w:p>
        </w:tc>
        <w:tc>
          <w:tcPr>
            <w:tcW w:type="dxa" w:w="3600"/>
          </w:tcPr>
          <w:p>
            <w:pPr>
              <w:spacing w:after="0" w:before="0" w:line="240" w:lineRule="auto"/>
              <w:jc w:val="left"/>
            </w:pPr>
            <w:r>
              <w:t>Pick-and-place, welding, deburring</w:t>
            </w:r>
          </w:p>
        </w:tc>
      </w:tr>
      <w:tr>
        <w:tc>
          <w:tcPr>
            <w:tcW w:type="dxa" w:w="3600"/>
          </w:tcPr>
          <w:p>
            <w:pPr>
              <w:spacing w:after="0" w:before="0" w:line="240" w:lineRule="auto"/>
              <w:jc w:val="left"/>
            </w:pPr>
            <w:r>
              <w:t>Inspection tooling</w:t>
            </w:r>
          </w:p>
        </w:tc>
        <w:tc>
          <w:tcPr>
            <w:tcW w:type="dxa" w:w="3600"/>
          </w:tcPr>
          <w:p>
            <w:pPr>
              <w:spacing w:after="0" w:before="0" w:line="240" w:lineRule="auto"/>
              <w:jc w:val="left"/>
            </w:pPr>
            <w:r>
              <w:t>Checks dimensions or features</w:t>
            </w:r>
          </w:p>
        </w:tc>
        <w:tc>
          <w:tcPr>
            <w:tcW w:type="dxa" w:w="3600"/>
          </w:tcPr>
          <w:p>
            <w:pPr>
              <w:spacing w:after="0" w:before="0" w:line="240" w:lineRule="auto"/>
              <w:jc w:val="left"/>
            </w:pPr>
            <w:r>
              <w:t>Gauges, checking fixtures, inspection nests</w:t>
            </w:r>
          </w:p>
        </w:tc>
      </w:tr>
      <w:tr>
        <w:tc>
          <w:tcPr>
            <w:tcW w:type="dxa" w:w="3600"/>
          </w:tcPr>
          <w:p>
            <w:pPr>
              <w:spacing w:after="0" w:before="0" w:line="240" w:lineRule="auto"/>
              <w:jc w:val="left"/>
            </w:pPr>
            <w:r>
              <w:t>Handling tooling</w:t>
            </w:r>
          </w:p>
        </w:tc>
        <w:tc>
          <w:tcPr>
            <w:tcW w:type="dxa" w:w="3600"/>
          </w:tcPr>
          <w:p>
            <w:pPr>
              <w:spacing w:after="0" w:before="0" w:line="240" w:lineRule="auto"/>
              <w:jc w:val="left"/>
            </w:pPr>
            <w:r>
              <w:t>Supports transfer and orientation</w:t>
            </w:r>
          </w:p>
        </w:tc>
        <w:tc>
          <w:tcPr>
            <w:tcW w:type="dxa" w:w="3600"/>
          </w:tcPr>
          <w:p>
            <w:pPr>
              <w:spacing w:after="0" w:before="0" w:line="240" w:lineRule="auto"/>
              <w:jc w:val="left"/>
            </w:pPr>
            <w:r>
              <w:t>Lifting devices, vacuum grippers</w:t>
            </w:r>
          </w:p>
        </w:tc>
      </w:tr>
      <w:tr>
        <w:tc>
          <w:tcPr>
            <w:tcW w:type="dxa" w:w="3600"/>
          </w:tcPr>
          <w:p>
            <w:pPr>
              <w:spacing w:after="0" w:before="0" w:line="240" w:lineRule="auto"/>
              <w:jc w:val="left"/>
            </w:pPr>
            <w:r>
              <w:t>Test tooling</w:t>
            </w:r>
          </w:p>
        </w:tc>
        <w:tc>
          <w:tcPr>
            <w:tcW w:type="dxa" w:w="3600"/>
          </w:tcPr>
          <w:p>
            <w:pPr>
              <w:spacing w:after="0" w:before="0" w:line="240" w:lineRule="auto"/>
              <w:jc w:val="left"/>
            </w:pPr>
            <w:r>
              <w:t>Connects or holds products during testing</w:t>
            </w:r>
          </w:p>
        </w:tc>
        <w:tc>
          <w:tcPr>
            <w:tcW w:type="dxa" w:w="3600"/>
          </w:tcPr>
          <w:p>
            <w:pPr>
              <w:spacing w:after="0" w:before="0" w:line="240" w:lineRule="auto"/>
              <w:jc w:val="left"/>
            </w:pPr>
            <w:r>
              <w:t>Electrical test adapters, test fixtures</w:t>
            </w:r>
          </w:p>
        </w:tc>
      </w:tr>
      <w:tr>
        <w:tc>
          <w:tcPr>
            <w:tcW w:type="dxa" w:w="3600"/>
          </w:tcPr>
          <w:p>
            <w:pPr>
              <w:spacing w:after="0" w:before="0" w:line="240" w:lineRule="auto"/>
              <w:jc w:val="left"/>
            </w:pPr>
            <w:r>
              <w:t>Maintenance tooling</w:t>
            </w:r>
          </w:p>
        </w:tc>
        <w:tc>
          <w:tcPr>
            <w:tcW w:type="dxa" w:w="3600"/>
          </w:tcPr>
          <w:p>
            <w:pPr>
              <w:spacing w:after="0" w:before="0" w:line="240" w:lineRule="auto"/>
              <w:jc w:val="left"/>
            </w:pPr>
            <w:r>
              <w:t>Supports equipment maintenance</w:t>
            </w:r>
          </w:p>
        </w:tc>
        <w:tc>
          <w:tcPr>
            <w:tcW w:type="dxa" w:w="3600"/>
          </w:tcPr>
          <w:p>
            <w:pPr>
              <w:spacing w:after="0" w:before="0" w:line="240" w:lineRule="auto"/>
              <w:jc w:val="left"/>
            </w:pPr>
            <w:r>
              <w:t>Alignment fixtures, pullers, specialized service tools</w:t>
            </w:r>
          </w:p>
        </w:tc>
      </w:tr>
    </w:tbl>
    <w:p/>
    <w:p>
      <w:r>
        <w:t>The category is determined by function. A single assembly can combine locating, gripping, clamping, sensing, and inspection functions.</w:t>
      </w:r>
    </w:p>
    <w:p>
      <w:pPr>
        <w:pStyle w:val="Heading2"/>
      </w:pPr>
      <w:r>
        <w:t>6. Fundamental tooling design principles</w:t>
      </w:r>
    </w:p>
    <w:p>
      <w:pPr>
        <w:pStyle w:val="Heading3"/>
      </w:pPr>
      <w:r>
        <w:t>6.1 Locate before clamping</w:t>
      </w:r>
    </w:p>
    <w:p>
      <w:r>
        <w:t>The workpiece must be positioned against defined locating features before the clamps apply their intended holding force.</w:t>
      </w:r>
    </w:p>
    <w:p>
      <w:r>
        <w:t>Clamping a poorly located part does not correct the location error. It may instead force the part into an incorrect position or deform it.</w:t>
      </w:r>
    </w:p>
    <w:p>
      <w:pPr>
        <w:pStyle w:val="Heading3"/>
      </w:pPr>
      <w:r>
        <w:t>6.2 Constrain the required degrees of freedom</w:t>
      </w:r>
    </w:p>
    <w:p>
      <w:r>
        <w:t>A rigid body in three-dimensional space has six degrees of freedom:</w:t>
      </w:r>
    </w:p>
    <w:p>
      <w:pPr>
        <w:pStyle w:val="ListBullet"/>
      </w:pPr>
      <w:r>
        <w:t>Translation along the X-axis.</w:t>
      </w:r>
    </w:p>
    <w:p>
      <w:pPr>
        <w:pStyle w:val="ListBullet"/>
      </w:pPr>
      <w:r>
        <w:t>Translation along the Y-axis.</w:t>
      </w:r>
    </w:p>
    <w:p>
      <w:pPr>
        <w:pStyle w:val="ListBullet"/>
      </w:pPr>
      <w:r>
        <w:t>Translation along the Z-axis.</w:t>
      </w:r>
    </w:p>
    <w:p>
      <w:pPr>
        <w:pStyle w:val="ListBullet"/>
      </w:pPr>
      <w:r>
        <w:t>Rotation about the X-axis.</w:t>
      </w:r>
    </w:p>
    <w:p>
      <w:pPr>
        <w:pStyle w:val="ListBullet"/>
      </w:pPr>
      <w:r>
        <w:t>Rotation about the Y-axis.</w:t>
      </w:r>
    </w:p>
    <w:p>
      <w:pPr>
        <w:pStyle w:val="ListBullet"/>
      </w:pPr>
      <w:r>
        <w:t>Rotation about the Z-axis.</w:t>
      </w:r>
    </w:p>
    <w:p>
      <w:r>
        <w:t>A fixture must constrain the degrees of freedom relevant to the process without creating unnecessary overconstraint.</w:t>
      </w:r>
    </w:p>
    <w:p>
      <w:pPr>
        <w:pStyle w:val="Heading3"/>
      </w:pPr>
      <w:r>
        <w:t>6.3 Support the process loads</w:t>
      </w:r>
    </w:p>
    <w:p>
      <w:r>
        <w:t>Tooling must withstand the forces and moments created by cutting, welding, pressing, gripping, acceleration, and other operations.</w:t>
      </w:r>
    </w:p>
    <w:p>
      <w:r>
        <w:t>Loads must be transmitted through suitable contact surfaces, supports, fasteners, and structural members.</w:t>
      </w:r>
    </w:p>
    <w:p>
      <w:pPr>
        <w:pStyle w:val="Heading3"/>
      </w:pPr>
      <w:r>
        <w:t>6.4 Maintain repeatability</w:t>
      </w:r>
    </w:p>
    <w:p>
      <w:r>
        <w:t>Locating features, clamp mechanisms, tool interfaces, and mounting arrangements must return the workpiece to the required position over repeated cycles.</w:t>
      </w:r>
    </w:p>
    <w:p>
      <w:r>
        <w:t>Wear, contamination, looseness, temperature changes, and inconsistent clamping can degrade repeatability.</w:t>
      </w:r>
    </w:p>
    <w:p>
      <w:pPr>
        <w:pStyle w:val="Heading3"/>
      </w:pPr>
      <w:r>
        <w:t>6.5 Avoid workpiece distortion</w:t>
      </w:r>
    </w:p>
    <w:p>
      <w:r>
        <w:t>Clamp forces should hold the component securely without bending, denting, or distorting it beyond acceptable limits.</w:t>
      </w:r>
    </w:p>
    <w:p>
      <w:r>
        <w:t>Thin sheet metal and compliant plastic components require particular attention to support location and clamp-force distribution.</w:t>
      </w:r>
    </w:p>
    <w:p>
      <w:pPr>
        <w:pStyle w:val="Heading3"/>
      </w:pPr>
      <w:r>
        <w:t>6.6 Provide accessibility</w:t>
      </w:r>
    </w:p>
    <w:p>
      <w:r>
        <w:t>Tooling should permit:</w:t>
      </w:r>
    </w:p>
    <w:p>
      <w:pPr>
        <w:pStyle w:val="ListBullet"/>
      </w:pPr>
      <w:r>
        <w:t>Loading and unloading.</w:t>
      </w:r>
    </w:p>
    <w:p>
      <w:pPr>
        <w:pStyle w:val="ListBullet"/>
      </w:pPr>
      <w:r>
        <w:t>Sensor inspection and replacement.</w:t>
      </w:r>
    </w:p>
    <w:p>
      <w:pPr>
        <w:pStyle w:val="ListBullet"/>
      </w:pPr>
      <w:r>
        <w:t>Clamp and actuator maintenance.</w:t>
      </w:r>
    </w:p>
    <w:p>
      <w:pPr>
        <w:pStyle w:val="ListBullet"/>
      </w:pPr>
      <w:r>
        <w:t>Cleaning of locating surfaces.</w:t>
      </w:r>
    </w:p>
    <w:p>
      <w:pPr>
        <w:pStyle w:val="ListBullet"/>
      </w:pPr>
      <w:r>
        <w:t>Removal of chips, weld spatter, dust, and debris.</w:t>
      </w:r>
    </w:p>
    <w:p>
      <w:pPr>
        <w:pStyle w:val="ListBullet"/>
      </w:pPr>
      <w:r>
        <w:t>Access to fasteners and adjustment points.</w:t>
      </w:r>
    </w:p>
    <w:p>
      <w:pPr>
        <w:pStyle w:val="ListBullet"/>
      </w:pPr>
      <w:r>
        <w:t>Safe recovery from a jam or failed component.</w:t>
      </w:r>
    </w:p>
    <w:p>
      <w:pPr>
        <w:pStyle w:val="Heading3"/>
      </w:pPr>
      <w:r>
        <w:t>6.7 Design for maintainability</w:t>
      </w:r>
    </w:p>
    <w:p>
      <w:r>
        <w:t>Wear parts, pins, bushes, pads, sensors, and actuators should be replaceable without unnecessarily dismantling the entire tool.</w:t>
      </w:r>
    </w:p>
    <w:p>
      <w:r>
        <w:t>Use documented datums, adjustment ranges, component identification, and repeatable mounting arrangements.</w:t>
      </w:r>
    </w:p>
    <w:p>
      <w:pPr>
        <w:pStyle w:val="Heading2"/>
      </w:pPr>
      <w:r>
        <w:t>7. Locating principles and the 3-2-1 method</w:t>
      </w:r>
    </w:p>
    <w:p>
      <w:r>
        <w:t>The 3-2-1 locating principle is a common method for positioning a rigid workpiece using six contact points distributed across suitable locating surfaces.</w:t>
      </w:r>
    </w:p>
    <w:p>
      <w:pPr>
        <w:pStyle w:val="ListBullet"/>
      </w:pPr>
      <w:r>
        <w:t>Three primary locating points establish the primary reference plane.</w:t>
      </w:r>
    </w:p>
    <w:p>
      <w:pPr>
        <w:pStyle w:val="ListBullet"/>
      </w:pPr>
      <w:r>
        <w:t>Two secondary locating points establish a secondary reference.</w:t>
      </w:r>
    </w:p>
    <w:p>
      <w:pPr>
        <w:pStyle w:val="ListBullet"/>
      </w:pPr>
      <w:r>
        <w:t>One tertiary locating point establishes the final reference.</w:t>
      </w:r>
    </w:p>
    <w:p>
      <w:pPr>
        <w:shd w:val="clear" w:color="auto" w:fill="F4F4F4"/>
        <w:spacing w:before="0" w:after="0" w:line="240" w:lineRule="auto"/>
        <w:ind w:left="216" w:right="216"/>
        <w:jc w:val="left"/>
      </w:pPr>
      <w:r>
        <w:rPr>
          <w:rFonts w:ascii="Consolas" w:hAnsi="Consolas"/>
          <w:color w:val="202020"/>
          <w:sz w:val="18"/>
        </w:rPr>
        <w:t>Workpiece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Primary datum: 3 locating points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Secondary datum: 2 locating points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Tertiary datum: 1 locating point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Defined workpiece position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Clamping and process operation</w:t>
      </w:r>
    </w:p>
    <w:p/>
    <w:p>
      <w:r>
        <w:t>The exact arrangement depends on component geometry and the intended datum scheme. The six-point method is not a universal requirement for every tool; specialized fixtures may use other locating strategies.</w:t>
      </w:r>
    </w:p>
    <w:p>
      <w:pPr>
        <w:pStyle w:val="Heading3"/>
      </w:pPr>
      <w:r>
        <w:t>7.1 Primary, secondary, and tertiary datums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Datum level</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Typical example</w:t>
            </w:r>
          </w:p>
        </w:tc>
      </w:tr>
      <w:tr>
        <w:tc>
          <w:tcPr>
            <w:tcW w:type="dxa" w:w="3600"/>
          </w:tcPr>
          <w:p>
            <w:pPr>
              <w:spacing w:after="0" w:before="0" w:line="240" w:lineRule="auto"/>
              <w:jc w:val="left"/>
            </w:pPr>
            <w:r>
              <w:t>Primary datum</w:t>
            </w:r>
          </w:p>
        </w:tc>
        <w:tc>
          <w:tcPr>
            <w:tcW w:type="dxa" w:w="3600"/>
          </w:tcPr>
          <w:p>
            <w:pPr>
              <w:spacing w:after="0" w:before="0" w:line="240" w:lineRule="auto"/>
              <w:jc w:val="left"/>
            </w:pPr>
            <w:r>
              <w:t>Establishes the main reference plane</w:t>
            </w:r>
          </w:p>
        </w:tc>
        <w:tc>
          <w:tcPr>
            <w:tcW w:type="dxa" w:w="3600"/>
          </w:tcPr>
          <w:p>
            <w:pPr>
              <w:spacing w:after="0" w:before="0" w:line="240" w:lineRule="auto"/>
              <w:jc w:val="left"/>
            </w:pPr>
            <w:r>
              <w:t>Three support pads under a component</w:t>
            </w:r>
          </w:p>
        </w:tc>
      </w:tr>
      <w:tr>
        <w:tc>
          <w:tcPr>
            <w:tcW w:type="dxa" w:w="3600"/>
          </w:tcPr>
          <w:p>
            <w:pPr>
              <w:spacing w:after="0" w:before="0" w:line="240" w:lineRule="auto"/>
              <w:jc w:val="left"/>
            </w:pPr>
            <w:r>
              <w:t>Secondary datum</w:t>
            </w:r>
          </w:p>
        </w:tc>
        <w:tc>
          <w:tcPr>
            <w:tcW w:type="dxa" w:w="3600"/>
          </w:tcPr>
          <w:p>
            <w:pPr>
              <w:spacing w:after="0" w:before="0" w:line="240" w:lineRule="auto"/>
              <w:jc w:val="left"/>
            </w:pPr>
            <w:r>
              <w:t>Controls position relative to the primary plane</w:t>
            </w:r>
          </w:p>
        </w:tc>
        <w:tc>
          <w:tcPr>
            <w:tcW w:type="dxa" w:w="3600"/>
          </w:tcPr>
          <w:p>
            <w:pPr>
              <w:spacing w:after="0" w:before="0" w:line="240" w:lineRule="auto"/>
              <w:jc w:val="left"/>
            </w:pPr>
            <w:r>
              <w:t>Two locating elements against a side surface</w:t>
            </w:r>
          </w:p>
        </w:tc>
      </w:tr>
      <w:tr>
        <w:tc>
          <w:tcPr>
            <w:tcW w:type="dxa" w:w="3600"/>
          </w:tcPr>
          <w:p>
            <w:pPr>
              <w:spacing w:after="0" w:before="0" w:line="240" w:lineRule="auto"/>
              <w:jc w:val="left"/>
            </w:pPr>
            <w:r>
              <w:t>Tertiary datum</w:t>
            </w:r>
          </w:p>
        </w:tc>
        <w:tc>
          <w:tcPr>
            <w:tcW w:type="dxa" w:w="3600"/>
          </w:tcPr>
          <w:p>
            <w:pPr>
              <w:spacing w:after="0" w:before="0" w:line="240" w:lineRule="auto"/>
              <w:jc w:val="left"/>
            </w:pPr>
            <w:r>
              <w:t>Establishes the final positional reference</w:t>
            </w:r>
          </w:p>
        </w:tc>
        <w:tc>
          <w:tcPr>
            <w:tcW w:type="dxa" w:w="3600"/>
          </w:tcPr>
          <w:p>
            <w:pPr>
              <w:spacing w:after="0" w:before="0" w:line="240" w:lineRule="auto"/>
              <w:jc w:val="left"/>
            </w:pPr>
            <w:r>
              <w:t>One end stop or locating element</w:t>
            </w:r>
          </w:p>
        </w:tc>
      </w:tr>
    </w:tbl>
    <w:p/>
    <w:p>
      <w:r>
        <w:t>Locating elements should contact suitable functional surfaces. A cosmetic surface, rough casting surface, or flexible panel may not be an appropriate datum without additional design considerations.</w:t>
      </w:r>
    </w:p>
    <w:p>
      <w:pPr>
        <w:pStyle w:val="Heading3"/>
      </w:pPr>
      <w:r>
        <w:t>7.2 Locating pin arrangements</w:t>
      </w:r>
    </w:p>
    <w:p>
      <w:r>
        <w:t>Round and diamond locating pins are often used with corresponding holes.</w:t>
      </w:r>
    </w:p>
    <w:p>
      <w:pPr>
        <w:pStyle w:val="ListBullet"/>
      </w:pPr>
      <w:r>
        <w:t>A round pin constrains movement in two directions within the plane of the hole.</w:t>
      </w:r>
    </w:p>
    <w:p>
      <w:pPr>
        <w:pStyle w:val="ListBullet"/>
      </w:pPr>
      <w:r>
        <w:t>A diamond pin relieves constraint in one direction while maintaining the required location in the other, helping avoid binding due to tolerance variation.</w:t>
      </w:r>
    </w:p>
    <w:p>
      <w:r>
        <w:t>The arrangement must match the datum scheme and hole tolerances. Using two tightly fitted round pins without accounting for hole-spacing variation can cause loading difficulties, excessive stress, or inconsistent seating.</w:t>
      </w:r>
    </w:p>
    <w:p>
      <w:pPr>
        <w:pStyle w:val="Heading3"/>
      </w:pPr>
      <w:r>
        <w:t>7.3 Underconstraint and overconstraint</w:t>
      </w:r>
    </w:p>
    <w:p>
      <w:r>
        <w:t>Underconstraint occurs when the part can move in a way that matters to the process.</w:t>
      </w:r>
    </w:p>
    <w:p>
      <w:r>
        <w:t>Possible consequences include inconsistent weld position, machining errors, vibration, and variation in assembly dimensions.</w:t>
      </w:r>
    </w:p>
    <w:p>
      <w:r>
        <w:t>Overconstraint occurs when locating elements impose incompatible restrictions or force the part into an unintended position.</w:t>
      </w:r>
    </w:p>
    <w:p>
      <w:r>
        <w:t>Possible consequences include difficult loading, deformation, excessive stress, and sensitivity to manufacturing tolerances.</w:t>
      </w:r>
    </w:p>
    <w:p>
      <w:r>
        <w:t>The design objective is to establish a stable, repeatable position while allowing necessary tolerance accommodation.</w:t>
      </w:r>
    </w:p>
    <w:p>
      <w:pPr>
        <w:pStyle w:val="Heading2"/>
      </w:pPr>
      <w:r>
        <w:t>8. Clamping systems</w:t>
      </w:r>
    </w:p>
    <w:p>
      <w:r>
        <w:t>Clamps maintain contact between the workpiece and its locating or support elements during processing.</w:t>
      </w:r>
    </w:p>
    <w:p>
      <w:pPr>
        <w:pStyle w:val="Heading3"/>
      </w:pPr>
      <w:r>
        <w:t>8.1 Common clamp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Clamp type</w:t>
            </w:r>
          </w:p>
        </w:tc>
        <w:tc>
          <w:tcPr>
            <w:tcW w:type="dxa" w:w="3600"/>
            <w:shd w:val="clear" w:color="auto" w:fill="EEF2F7"/>
          </w:tcPr>
          <w:p>
            <w:pPr>
              <w:spacing w:after="0" w:before="0" w:line="240" w:lineRule="auto"/>
              <w:jc w:val="left"/>
            </w:pPr>
            <w:r>
              <w:rPr>
                <w:b/>
                <w:color w:val="1A2E4A"/>
              </w:rPr>
              <w:t>Operating principle</w:t>
            </w:r>
          </w:p>
        </w:tc>
        <w:tc>
          <w:tcPr>
            <w:tcW w:type="dxa" w:w="3600"/>
            <w:shd w:val="clear" w:color="auto" w:fill="EEF2F7"/>
          </w:tcPr>
          <w:p>
            <w:pPr>
              <w:spacing w:after="0" w:before="0" w:line="240" w:lineRule="auto"/>
              <w:jc w:val="left"/>
            </w:pPr>
            <w:r>
              <w:rPr>
                <w:b/>
                <w:color w:val="1A2E4A"/>
              </w:rPr>
              <w:t>Typical use</w:t>
            </w:r>
          </w:p>
        </w:tc>
      </w:tr>
      <w:tr>
        <w:tc>
          <w:tcPr>
            <w:tcW w:type="dxa" w:w="3600"/>
          </w:tcPr>
          <w:p>
            <w:pPr>
              <w:spacing w:after="0" w:before="0" w:line="240" w:lineRule="auto"/>
              <w:jc w:val="left"/>
            </w:pPr>
            <w:r>
              <w:t>Manual toggle clamp</w:t>
            </w:r>
          </w:p>
        </w:tc>
        <w:tc>
          <w:tcPr>
            <w:tcW w:type="dxa" w:w="3600"/>
          </w:tcPr>
          <w:p>
            <w:pPr>
              <w:spacing w:after="0" w:before="0" w:line="240" w:lineRule="auto"/>
              <w:jc w:val="left"/>
            </w:pPr>
            <w:r>
              <w:t>Mechanical linkage creates holding force</w:t>
            </w:r>
          </w:p>
        </w:tc>
        <w:tc>
          <w:tcPr>
            <w:tcW w:type="dxa" w:w="3600"/>
          </w:tcPr>
          <w:p>
            <w:pPr>
              <w:spacing w:after="0" w:before="0" w:line="240" w:lineRule="auto"/>
              <w:jc w:val="left"/>
            </w:pPr>
            <w:r>
              <w:t>Manual fixtures and low-volume production</w:t>
            </w:r>
          </w:p>
        </w:tc>
      </w:tr>
      <w:tr>
        <w:tc>
          <w:tcPr>
            <w:tcW w:type="dxa" w:w="3600"/>
          </w:tcPr>
          <w:p>
            <w:pPr>
              <w:spacing w:after="0" w:before="0" w:line="240" w:lineRule="auto"/>
              <w:jc w:val="left"/>
            </w:pPr>
            <w:r>
              <w:t>Pneumatic clamp</w:t>
            </w:r>
          </w:p>
        </w:tc>
        <w:tc>
          <w:tcPr>
            <w:tcW w:type="dxa" w:w="3600"/>
          </w:tcPr>
          <w:p>
            <w:pPr>
              <w:spacing w:after="0" w:before="0" w:line="240" w:lineRule="auto"/>
              <w:jc w:val="left"/>
            </w:pPr>
            <w:r>
              <w:t>Compressed air drives a cylinder or mechanism</w:t>
            </w:r>
          </w:p>
        </w:tc>
        <w:tc>
          <w:tcPr>
            <w:tcW w:type="dxa" w:w="3600"/>
          </w:tcPr>
          <w:p>
            <w:pPr>
              <w:spacing w:after="0" w:before="0" w:line="240" w:lineRule="auto"/>
              <w:jc w:val="left"/>
            </w:pPr>
            <w:r>
              <w:t>Automated assembly and welding fixtures</w:t>
            </w:r>
          </w:p>
        </w:tc>
      </w:tr>
      <w:tr>
        <w:tc>
          <w:tcPr>
            <w:tcW w:type="dxa" w:w="3600"/>
          </w:tcPr>
          <w:p>
            <w:pPr>
              <w:spacing w:after="0" w:before="0" w:line="240" w:lineRule="auto"/>
              <w:jc w:val="left"/>
            </w:pPr>
            <w:r>
              <w:t>Hydraulic clamp</w:t>
            </w:r>
          </w:p>
        </w:tc>
        <w:tc>
          <w:tcPr>
            <w:tcW w:type="dxa" w:w="3600"/>
          </w:tcPr>
          <w:p>
            <w:pPr>
              <w:spacing w:after="0" w:before="0" w:line="240" w:lineRule="auto"/>
              <w:jc w:val="left"/>
            </w:pPr>
            <w:r>
              <w:t>Pressurized fluid produces force</w:t>
            </w:r>
          </w:p>
        </w:tc>
        <w:tc>
          <w:tcPr>
            <w:tcW w:type="dxa" w:w="3600"/>
          </w:tcPr>
          <w:p>
            <w:pPr>
              <w:spacing w:after="0" w:before="0" w:line="240" w:lineRule="auto"/>
              <w:jc w:val="left"/>
            </w:pPr>
            <w:r>
              <w:t>High-force machining and heavy fixtures</w:t>
            </w:r>
          </w:p>
        </w:tc>
      </w:tr>
      <w:tr>
        <w:tc>
          <w:tcPr>
            <w:tcW w:type="dxa" w:w="3600"/>
          </w:tcPr>
          <w:p>
            <w:pPr>
              <w:spacing w:after="0" w:before="0" w:line="240" w:lineRule="auto"/>
              <w:jc w:val="left"/>
            </w:pPr>
            <w:r>
              <w:t>Swing clamp</w:t>
            </w:r>
          </w:p>
        </w:tc>
        <w:tc>
          <w:tcPr>
            <w:tcW w:type="dxa" w:w="3600"/>
          </w:tcPr>
          <w:p>
            <w:pPr>
              <w:spacing w:after="0" w:before="0" w:line="240" w:lineRule="auto"/>
              <w:jc w:val="left"/>
            </w:pPr>
            <w:r>
              <w:t>Clamp arm rotates into and out of the working area</w:t>
            </w:r>
          </w:p>
        </w:tc>
        <w:tc>
          <w:tcPr>
            <w:tcW w:type="dxa" w:w="3600"/>
          </w:tcPr>
          <w:p>
            <w:pPr>
              <w:spacing w:after="0" w:before="0" w:line="240" w:lineRule="auto"/>
              <w:jc w:val="left"/>
            </w:pPr>
            <w:r>
              <w:t>Automated fixture loading</w:t>
            </w:r>
          </w:p>
        </w:tc>
      </w:tr>
      <w:tr>
        <w:tc>
          <w:tcPr>
            <w:tcW w:type="dxa" w:w="3600"/>
          </w:tcPr>
          <w:p>
            <w:pPr>
              <w:spacing w:after="0" w:before="0" w:line="240" w:lineRule="auto"/>
              <w:jc w:val="left"/>
            </w:pPr>
            <w:r>
              <w:t>Power clamp</w:t>
            </w:r>
          </w:p>
        </w:tc>
        <w:tc>
          <w:tcPr>
            <w:tcW w:type="dxa" w:w="3600"/>
          </w:tcPr>
          <w:p>
            <w:pPr>
              <w:spacing w:after="0" w:before="0" w:line="240" w:lineRule="auto"/>
              <w:jc w:val="left"/>
            </w:pPr>
            <w:r>
              <w:t>Powered mechanism applies controlled clamping</w:t>
            </w:r>
          </w:p>
        </w:tc>
        <w:tc>
          <w:tcPr>
            <w:tcW w:type="dxa" w:w="3600"/>
          </w:tcPr>
          <w:p>
            <w:pPr>
              <w:spacing w:after="0" w:before="0" w:line="240" w:lineRule="auto"/>
              <w:jc w:val="left"/>
            </w:pPr>
            <w:r>
              <w:t>Production tooling with repeatable cycles</w:t>
            </w:r>
          </w:p>
        </w:tc>
      </w:tr>
      <w:tr>
        <w:tc>
          <w:tcPr>
            <w:tcW w:type="dxa" w:w="3600"/>
          </w:tcPr>
          <w:p>
            <w:pPr>
              <w:spacing w:after="0" w:before="0" w:line="240" w:lineRule="auto"/>
              <w:jc w:val="left"/>
            </w:pPr>
            <w:r>
              <w:t>Wedge clamp</w:t>
            </w:r>
          </w:p>
        </w:tc>
        <w:tc>
          <w:tcPr>
            <w:tcW w:type="dxa" w:w="3600"/>
          </w:tcPr>
          <w:p>
            <w:pPr>
              <w:spacing w:after="0" w:before="0" w:line="240" w:lineRule="auto"/>
              <w:jc w:val="left"/>
            </w:pPr>
            <w:r>
              <w:t>Wedge motion converts input force into clamping force</w:t>
            </w:r>
          </w:p>
        </w:tc>
        <w:tc>
          <w:tcPr>
            <w:tcW w:type="dxa" w:w="3600"/>
          </w:tcPr>
          <w:p>
            <w:pPr>
              <w:spacing w:after="0" w:before="0" w:line="240" w:lineRule="auto"/>
              <w:jc w:val="left"/>
            </w:pPr>
            <w:r>
              <w:t>Compact tooling and machining fixtures</w:t>
            </w:r>
          </w:p>
        </w:tc>
      </w:tr>
      <w:tr>
        <w:tc>
          <w:tcPr>
            <w:tcW w:type="dxa" w:w="3600"/>
          </w:tcPr>
          <w:p>
            <w:pPr>
              <w:spacing w:after="0" w:before="0" w:line="240" w:lineRule="auto"/>
              <w:jc w:val="left"/>
            </w:pPr>
            <w:r>
              <w:t>Cam clamp</w:t>
            </w:r>
          </w:p>
        </w:tc>
        <w:tc>
          <w:tcPr>
            <w:tcW w:type="dxa" w:w="3600"/>
          </w:tcPr>
          <w:p>
            <w:pPr>
              <w:spacing w:after="0" w:before="0" w:line="240" w:lineRule="auto"/>
              <w:jc w:val="left"/>
            </w:pPr>
            <w:r>
              <w:t>Cam profile produces clamping displacement</w:t>
            </w:r>
          </w:p>
        </w:tc>
        <w:tc>
          <w:tcPr>
            <w:tcW w:type="dxa" w:w="3600"/>
          </w:tcPr>
          <w:p>
            <w:pPr>
              <w:spacing w:after="0" w:before="0" w:line="240" w:lineRule="auto"/>
              <w:jc w:val="left"/>
            </w:pPr>
            <w:r>
              <w:t>Manual and specialized fixtures</w:t>
            </w:r>
          </w:p>
        </w:tc>
      </w:tr>
      <w:tr>
        <w:tc>
          <w:tcPr>
            <w:tcW w:type="dxa" w:w="3600"/>
          </w:tcPr>
          <w:p>
            <w:pPr>
              <w:spacing w:after="0" w:before="0" w:line="240" w:lineRule="auto"/>
              <w:jc w:val="left"/>
            </w:pPr>
            <w:r>
              <w:t>Vacuum clamp</w:t>
            </w:r>
          </w:p>
        </w:tc>
        <w:tc>
          <w:tcPr>
            <w:tcW w:type="dxa" w:w="3600"/>
          </w:tcPr>
          <w:p>
            <w:pPr>
              <w:spacing w:after="0" w:before="0" w:line="240" w:lineRule="auto"/>
              <w:jc w:val="left"/>
            </w:pPr>
            <w:r>
              <w:t>Pressure differential holds suitable surfaces</w:t>
            </w:r>
          </w:p>
        </w:tc>
        <w:tc>
          <w:tcPr>
            <w:tcW w:type="dxa" w:w="3600"/>
          </w:tcPr>
          <w:p>
            <w:pPr>
              <w:spacing w:after="0" w:before="0" w:line="240" w:lineRule="auto"/>
              <w:jc w:val="left"/>
            </w:pPr>
            <w:r>
              <w:t>Sheet materials and selected handling applications</w:t>
            </w:r>
          </w:p>
        </w:tc>
      </w:tr>
      <w:tr>
        <w:tc>
          <w:tcPr>
            <w:tcW w:type="dxa" w:w="3600"/>
          </w:tcPr>
          <w:p>
            <w:pPr>
              <w:spacing w:after="0" w:before="0" w:line="240" w:lineRule="auto"/>
              <w:jc w:val="left"/>
            </w:pPr>
            <w:r>
              <w:t>Magnetic clamp</w:t>
            </w:r>
          </w:p>
        </w:tc>
        <w:tc>
          <w:tcPr>
            <w:tcW w:type="dxa" w:w="3600"/>
          </w:tcPr>
          <w:p>
            <w:pPr>
              <w:spacing w:after="0" w:before="0" w:line="240" w:lineRule="auto"/>
              <w:jc w:val="left"/>
            </w:pPr>
            <w:r>
              <w:t>Magnetic force holds compatible materials</w:t>
            </w:r>
          </w:p>
        </w:tc>
        <w:tc>
          <w:tcPr>
            <w:tcW w:type="dxa" w:w="3600"/>
          </w:tcPr>
          <w:p>
            <w:pPr>
              <w:spacing w:after="0" w:before="0" w:line="240" w:lineRule="auto"/>
              <w:jc w:val="left"/>
            </w:pPr>
            <w:r>
              <w:t>Suitable ferrous workpieces and specialized tooling</w:t>
            </w:r>
          </w:p>
        </w:tc>
      </w:tr>
    </w:tbl>
    <w:p/>
    <w:p>
      <w:r>
        <w:t>Clamp selection depends on force, stroke, speed, available utilities, part geometry, access, duty cycle, contamination, and required monitoring.</w:t>
      </w:r>
    </w:p>
    <w:p>
      <w:pPr>
        <w:pStyle w:val="Heading3"/>
      </w:pPr>
      <w:r>
        <w:t>8.2 Clamp force</w:t>
      </w:r>
    </w:p>
    <w:p>
      <w:r>
        <w:t>For a simplified pneumatic cylinder, theoretical extension force is:</w:t>
      </w:r>
    </w:p>
    <w:p>
      <w:pPr>
        <w:spacing w:before="120" w:after="160"/>
        <w:jc w:val="center"/>
      </w:pPr>
      <m:oMathPara>
        <m:oMath>
          <m:r>
            <m:t>F=PA</m:t>
          </m:r>
        </m:oMath>
      </m:oMathPara>
    </w:p>
    <w:p>
      <w:r>
        <w:t xml:space="preserve">For a piston diameter </w:t>
      </w:r>
      <m:oMath>
        <m:r>
          <m:t>D</m:t>
        </m:r>
      </m:oMath>
      <w:r>
        <w:t>:</w:t>
      </w:r>
    </w:p>
    <w:p>
      <w:pPr>
        <w:spacing w:before="120" w:after="160"/>
        <w:jc w:val="center"/>
      </w:pPr>
      <m:oMathPara>
        <m:oMath>
          <m:r>
            <m:t>A=</m:t>
          </m:r>
          <m:f>
            <m:fPr>
              <m:type m:val="bar"/>
            </m:fPr>
            <m:num>
              <m:r>
                <m:t>π</m:t>
              </m:r>
              <m:sSup>
                <m:e>
                  <m:r>
                    <m:t>D</m:t>
                  </m:r>
                </m:e>
                <m:sup>
                  <m:r>
                    <m:t>2</m:t>
                  </m:r>
                </m:sup>
              </m:sSup>
            </m:num>
            <m:den>
              <m:r>
                <m:t>4</m:t>
              </m:r>
            </m:den>
          </m:f>
        </m:oMath>
      </m:oMathPara>
    </w:p>
    <w:p>
      <w:r>
        <w:t>Where:</w:t>
      </w:r>
    </w:p>
    <w:p>
      <w:pPr>
        <w:pStyle w:val="ListBullet"/>
      </w:pPr>
      <m:oMath>
        <m:r>
          <m:t>F</m:t>
        </m:r>
      </m:oMath>
      <w:r>
        <w:t xml:space="preserve"> = theoretical cylinder force in newtons.</w:t>
      </w:r>
    </w:p>
    <w:p>
      <w:pPr>
        <w:pStyle w:val="ListBullet"/>
      </w:pPr>
      <m:oMath>
        <m:r>
          <m:t>P</m:t>
        </m:r>
      </m:oMath>
      <w:r>
        <w:t xml:space="preserve"> = pressure in pascals.</w:t>
      </w:r>
    </w:p>
    <w:p>
      <w:pPr>
        <w:pStyle w:val="ListBullet"/>
      </w:pPr>
      <m:oMath>
        <m:r>
          <m:t>A</m:t>
        </m:r>
      </m:oMath>
      <w:r>
        <w:t xml:space="preserve"> = piston area in square metres.</w:t>
      </w:r>
    </w:p>
    <w:p>
      <w:pPr>
        <w:pStyle w:val="ListBullet"/>
      </w:pPr>
      <m:oMath>
        <m:r>
          <m:t>D</m:t>
        </m:r>
      </m:oMath>
      <w:r>
        <w:t xml:space="preserve"> = piston diameter in metres.</w:t>
      </w:r>
    </w:p>
    <w:p>
      <w:r>
        <w:t>Example: a cylinder with a 50 mm bore operates at 0.6 MPa gauge pressure.</w:t>
      </w:r>
    </w:p>
    <w:p>
      <w:r>
        <w:t>Convert the bore:</w:t>
      </w:r>
    </w:p>
    <w:p>
      <w:pPr>
        <w:spacing w:before="120" w:after="160"/>
        <w:jc w:val="center"/>
      </w:pPr>
      <m:oMathPara>
        <m:oMath>
          <m:r>
            <m:t>D=0.05</m:t>
          </m:r>
          <m:r>
            <m:rPr>
              <m:nor/>
            </m:rPr>
            <m:t> m</m:t>
          </m:r>
        </m:oMath>
      </m:oMathPara>
    </w:p>
    <w:p>
      <w:r>
        <w:t>Calculate piston area:</w:t>
      </w:r>
    </w:p>
    <w:p>
      <w:pPr>
        <w:spacing w:before="120" w:after="160"/>
        <w:jc w:val="center"/>
      </w:pPr>
      <m:oMathPara>
        <m:oMath>
          <m:r>
            <m:t>A=</m:t>
          </m:r>
          <m:f>
            <m:fPr>
              <m:type m:val="bar"/>
            </m:fPr>
            <m:num>
              <m:r>
                <m:t>π(0.05</m:t>
              </m:r>
              <m:sSup>
                <m:e>
                  <m:r>
                    <m:t>)</m:t>
                  </m:r>
                </m:e>
                <m:sup>
                  <m:r>
                    <m:t>2</m:t>
                  </m:r>
                </m:sup>
              </m:sSup>
            </m:num>
            <m:den>
              <m:r>
                <m:t>4</m:t>
              </m:r>
            </m:den>
          </m:f>
          <m:r>
            <m:t>≈0.001963</m:t>
          </m:r>
          <m:sSup>
            <m:e>
              <m:r>
                <m:rPr>
                  <m:nor/>
                </m:rPr>
                <m:t> m</m:t>
              </m:r>
            </m:e>
            <m:sup>
              <m:r>
                <m:t>2</m:t>
              </m:r>
            </m:sup>
          </m:sSup>
        </m:oMath>
      </m:oMathPara>
    </w:p>
    <w:p>
      <w:r>
        <w:t>Calculate theoretical extension force:</w:t>
      </w:r>
    </w:p>
    <w:p>
      <w:pPr>
        <w:spacing w:before="120" w:after="160"/>
        <w:jc w:val="center"/>
      </w:pPr>
      <m:oMathPara>
        <m:oMath>
          <m:r>
            <m:t>F=600000×0.001963≈1178</m:t>
          </m:r>
          <m:r>
            <m:rPr>
              <m:nor/>
            </m:rPr>
            <m:t> N</m:t>
          </m:r>
        </m:oMath>
      </m:oMathPara>
    </w:p>
    <w:p>
      <w:r>
        <w:t>This is the ideal extension force before accounting for friction, pressure losses, linkage geometry, and other effects. Retraction force is lower when the piston rod reduces the effective area.</w:t>
      </w:r>
    </w:p>
    <w:p>
      <w:r>
        <w:t>The actual workpiece holding force depends on the clamp mechanism, lever arms, contact geometry, friction, and direction of applied loads. Cylinder force must not be treated as equal to workpiece clamping force without accounting for those factors.</w:t>
      </w:r>
    </w:p>
    <w:p>
      <w:pPr>
        <w:pStyle w:val="Heading3"/>
      </w:pPr>
      <w:r>
        <w:t>8.3 Force and moment considerations</w:t>
      </w:r>
    </w:p>
    <w:p>
      <w:r>
        <w:t>A force applied at an offset from a reference point produces a moment:</w:t>
      </w:r>
    </w:p>
    <w:p>
      <w:pPr>
        <w:spacing w:before="120" w:after="160"/>
        <w:jc w:val="center"/>
      </w:pPr>
      <m:oMathPara>
        <m:oMath>
          <m:r>
            <m:t>M=Fd</m:t>
          </m:r>
        </m:oMath>
      </m:oMathPara>
    </w:p>
    <w:p>
      <w:r>
        <w:t xml:space="preserve">Where </w:t>
      </w:r>
      <m:oMath>
        <m:r>
          <m:t>M</m:t>
        </m:r>
      </m:oMath>
      <w:r>
        <w:t xml:space="preserve"> is the moment in newton-metres, </w:t>
      </w:r>
      <m:oMath>
        <m:r>
          <m:t>F</m:t>
        </m:r>
      </m:oMath>
      <w:r>
        <w:t xml:space="preserve"> is the force in newtons, and </w:t>
      </w:r>
      <m:oMath>
        <m:r>
          <m:t>d</m:t>
        </m:r>
      </m:oMath>
      <w:r>
        <w:t xml:space="preserve"> is the perpendicular distance in metres.</w:t>
      </w:r>
    </w:p>
    <w:p>
      <w:r>
        <w:t>Tooling design must consider both forces and moments. A clamp may provide adequate force but still allow a part to rotate if the locating and support arrangement cannot resist the resulting moment.</w:t>
      </w:r>
    </w:p>
    <w:p>
      <w:pPr>
        <w:pStyle w:val="Heading3"/>
      </w:pPr>
      <w:r>
        <w:t>8.4 Clamp confirmation</w:t>
      </w:r>
    </w:p>
    <w:p>
      <w:r>
        <w:t>Automated tooling may use sensors to monitor:</w:t>
      </w:r>
    </w:p>
    <w:p>
      <w:pPr>
        <w:pStyle w:val="ListBullet"/>
      </w:pPr>
      <w:r>
        <w:t>Clamp open position.</w:t>
      </w:r>
    </w:p>
    <w:p>
      <w:pPr>
        <w:pStyle w:val="ListBullet"/>
      </w:pPr>
      <w:r>
        <w:t>Clamp closed position.</w:t>
      </w:r>
    </w:p>
    <w:p>
      <w:pPr>
        <w:pStyle w:val="ListBullet"/>
      </w:pPr>
      <w:r>
        <w:t>Workpiece presence.</w:t>
      </w:r>
    </w:p>
    <w:p>
      <w:pPr>
        <w:pStyle w:val="ListBullet"/>
      </w:pPr>
      <w:r>
        <w:t>Workpiece correctly seated.</w:t>
      </w:r>
    </w:p>
    <w:p>
      <w:pPr>
        <w:pStyle w:val="ListBullet"/>
      </w:pPr>
      <w:r>
        <w:t>Pneumatic or hydraulic pressure within an acceptable range.</w:t>
      </w:r>
    </w:p>
    <w:p>
      <w:pPr>
        <w:pStyle w:val="ListBullet"/>
      </w:pPr>
      <w:r>
        <w:t>Actuator fault or timeout.</w:t>
      </w:r>
    </w:p>
    <w:p>
      <w:r>
        <w:t>A clamp-closed sensor confirms a defined actuator state. It does not automatically prove that the correct workpiece is present, that the part is fully seated, or that the required holding force exists. These conditions may need separate verification.</w:t>
      </w:r>
    </w:p>
    <w:p>
      <w:pPr>
        <w:pStyle w:val="Heading2"/>
      </w:pPr>
      <w:r>
        <w:t>9. Materials and construction</w:t>
      </w:r>
    </w:p>
    <w:p>
      <w:r>
        <w:t>Tooling materials must provide adequate strength, stiffness, wear resistance, machinability, corrosion resistance, and dimensional stability.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Material</w:t>
            </w:r>
          </w:p>
        </w:tc>
        <w:tc>
          <w:tcPr>
            <w:tcW w:type="dxa" w:w="3600"/>
            <w:shd w:val="clear" w:color="auto" w:fill="EEF2F7"/>
          </w:tcPr>
          <w:p>
            <w:pPr>
              <w:spacing w:after="0" w:before="0" w:line="240" w:lineRule="auto"/>
              <w:jc w:val="left"/>
            </w:pPr>
            <w:r>
              <w:rPr>
                <w:b/>
                <w:color w:val="1A2E4A"/>
              </w:rPr>
              <w:t>Typical advantages</w:t>
            </w:r>
          </w:p>
        </w:tc>
        <w:tc>
          <w:tcPr>
            <w:tcW w:type="dxa" w:w="3600"/>
            <w:shd w:val="clear" w:color="auto" w:fill="EEF2F7"/>
          </w:tcPr>
          <w:p>
            <w:pPr>
              <w:spacing w:after="0" w:before="0" w:line="240" w:lineRule="auto"/>
              <w:jc w:val="left"/>
            </w:pPr>
            <w:r>
              <w:rPr>
                <w:b/>
                <w:color w:val="1A2E4A"/>
              </w:rPr>
              <w:t>Typical considerations</w:t>
            </w:r>
          </w:p>
        </w:tc>
      </w:tr>
      <w:tr>
        <w:tc>
          <w:tcPr>
            <w:tcW w:type="dxa" w:w="3600"/>
          </w:tcPr>
          <w:p>
            <w:pPr>
              <w:spacing w:after="0" w:before="0" w:line="240" w:lineRule="auto"/>
              <w:jc w:val="left"/>
            </w:pPr>
            <w:r>
              <w:t>Mild steel</w:t>
            </w:r>
          </w:p>
        </w:tc>
        <w:tc>
          <w:tcPr>
            <w:tcW w:type="dxa" w:w="3600"/>
          </w:tcPr>
          <w:p>
            <w:pPr>
              <w:spacing w:after="0" w:before="0" w:line="240" w:lineRule="auto"/>
              <w:jc w:val="left"/>
            </w:pPr>
            <w:r>
              <w:t>Economical, weldable, readily available</w:t>
            </w:r>
          </w:p>
        </w:tc>
        <w:tc>
          <w:tcPr>
            <w:tcW w:type="dxa" w:w="3600"/>
          </w:tcPr>
          <w:p>
            <w:pPr>
              <w:spacing w:after="0" w:before="0" w:line="240" w:lineRule="auto"/>
              <w:jc w:val="left"/>
            </w:pPr>
            <w:r>
              <w:t>Corrosion protection and stiffness requirements</w:t>
            </w:r>
          </w:p>
        </w:tc>
      </w:tr>
      <w:tr>
        <w:tc>
          <w:tcPr>
            <w:tcW w:type="dxa" w:w="3600"/>
          </w:tcPr>
          <w:p>
            <w:pPr>
              <w:spacing w:after="0" w:before="0" w:line="240" w:lineRule="auto"/>
              <w:jc w:val="left"/>
            </w:pPr>
            <w:r>
              <w:t>Alloy steel</w:t>
            </w:r>
          </w:p>
        </w:tc>
        <w:tc>
          <w:tcPr>
            <w:tcW w:type="dxa" w:w="3600"/>
          </w:tcPr>
          <w:p>
            <w:pPr>
              <w:spacing w:after="0" w:before="0" w:line="240" w:lineRule="auto"/>
              <w:jc w:val="left"/>
            </w:pPr>
            <w:r>
              <w:t>High strength and potential wear resistance</w:t>
            </w:r>
          </w:p>
        </w:tc>
        <w:tc>
          <w:tcPr>
            <w:tcW w:type="dxa" w:w="3600"/>
          </w:tcPr>
          <w:p>
            <w:pPr>
              <w:spacing w:after="0" w:before="0" w:line="240" w:lineRule="auto"/>
              <w:jc w:val="left"/>
            </w:pPr>
            <w:r>
              <w:t>Heat treatment, machining, and cost</w:t>
            </w:r>
          </w:p>
        </w:tc>
      </w:tr>
      <w:tr>
        <w:tc>
          <w:tcPr>
            <w:tcW w:type="dxa" w:w="3600"/>
          </w:tcPr>
          <w:p>
            <w:pPr>
              <w:spacing w:after="0" w:before="0" w:line="240" w:lineRule="auto"/>
              <w:jc w:val="left"/>
            </w:pPr>
            <w:r>
              <w:t>Hardened tool steel</w:t>
            </w:r>
          </w:p>
        </w:tc>
        <w:tc>
          <w:tcPr>
            <w:tcW w:type="dxa" w:w="3600"/>
          </w:tcPr>
          <w:p>
            <w:pPr>
              <w:spacing w:after="0" w:before="0" w:line="240" w:lineRule="auto"/>
              <w:jc w:val="left"/>
            </w:pPr>
            <w:r>
              <w:t>Good wear resistance for working elements</w:t>
            </w:r>
          </w:p>
        </w:tc>
        <w:tc>
          <w:tcPr>
            <w:tcW w:type="dxa" w:w="3600"/>
          </w:tcPr>
          <w:p>
            <w:pPr>
              <w:spacing w:after="0" w:before="0" w:line="240" w:lineRule="auto"/>
              <w:jc w:val="left"/>
            </w:pPr>
            <w:r>
              <w:t>Brittleness, heat treatment, and repairability</w:t>
            </w:r>
          </w:p>
        </w:tc>
      </w:tr>
      <w:tr>
        <w:tc>
          <w:tcPr>
            <w:tcW w:type="dxa" w:w="3600"/>
          </w:tcPr>
          <w:p>
            <w:pPr>
              <w:spacing w:after="0" w:before="0" w:line="240" w:lineRule="auto"/>
              <w:jc w:val="left"/>
            </w:pPr>
            <w:r>
              <w:t>Aluminium alloy</w:t>
            </w:r>
          </w:p>
        </w:tc>
        <w:tc>
          <w:tcPr>
            <w:tcW w:type="dxa" w:w="3600"/>
          </w:tcPr>
          <w:p>
            <w:pPr>
              <w:spacing w:after="0" w:before="0" w:line="240" w:lineRule="auto"/>
              <w:jc w:val="left"/>
            </w:pPr>
            <w:r>
              <w:t>Low mass and good machinability</w:t>
            </w:r>
          </w:p>
        </w:tc>
        <w:tc>
          <w:tcPr>
            <w:tcW w:type="dxa" w:w="3600"/>
          </w:tcPr>
          <w:p>
            <w:pPr>
              <w:spacing w:after="0" w:before="0" w:line="240" w:lineRule="auto"/>
              <w:jc w:val="left"/>
            </w:pPr>
            <w:r>
              <w:t>Lower stiffness and wear resistance than many steels</w:t>
            </w:r>
          </w:p>
        </w:tc>
      </w:tr>
      <w:tr>
        <w:tc>
          <w:tcPr>
            <w:tcW w:type="dxa" w:w="3600"/>
          </w:tcPr>
          <w:p>
            <w:pPr>
              <w:spacing w:after="0" w:before="0" w:line="240" w:lineRule="auto"/>
              <w:jc w:val="left"/>
            </w:pPr>
            <w:r>
              <w:t>Cast iron</w:t>
            </w:r>
          </w:p>
        </w:tc>
        <w:tc>
          <w:tcPr>
            <w:tcW w:type="dxa" w:w="3600"/>
          </w:tcPr>
          <w:p>
            <w:pPr>
              <w:spacing w:after="0" w:before="0" w:line="240" w:lineRule="auto"/>
              <w:jc w:val="left"/>
            </w:pPr>
            <w:r>
              <w:t>Good damping and dimensional stability in suitable designs</w:t>
            </w:r>
          </w:p>
        </w:tc>
        <w:tc>
          <w:tcPr>
            <w:tcW w:type="dxa" w:w="3600"/>
          </w:tcPr>
          <w:p>
            <w:pPr>
              <w:spacing w:after="0" w:before="0" w:line="240" w:lineRule="auto"/>
              <w:jc w:val="left"/>
            </w:pPr>
            <w:r>
              <w:t>Brittle behavior and machining considerations</w:t>
            </w:r>
          </w:p>
        </w:tc>
      </w:tr>
      <w:tr>
        <w:tc>
          <w:tcPr>
            <w:tcW w:type="dxa" w:w="3600"/>
          </w:tcPr>
          <w:p>
            <w:pPr>
              <w:spacing w:after="0" w:before="0" w:line="240" w:lineRule="auto"/>
              <w:jc w:val="left"/>
            </w:pPr>
            <w:r>
              <w:t>Engineering plastics</w:t>
            </w:r>
          </w:p>
        </w:tc>
        <w:tc>
          <w:tcPr>
            <w:tcW w:type="dxa" w:w="3600"/>
          </w:tcPr>
          <w:p>
            <w:pPr>
              <w:spacing w:after="0" w:before="0" w:line="240" w:lineRule="auto"/>
              <w:jc w:val="left"/>
            </w:pPr>
            <w:r>
              <w:t>Low friction or non-marring contact surfaces</w:t>
            </w:r>
          </w:p>
        </w:tc>
        <w:tc>
          <w:tcPr>
            <w:tcW w:type="dxa" w:w="3600"/>
          </w:tcPr>
          <w:p>
            <w:pPr>
              <w:spacing w:after="0" w:before="0" w:line="240" w:lineRule="auto"/>
              <w:jc w:val="left"/>
            </w:pPr>
            <w:r>
              <w:t>Temperature, creep, chemical compatibility, and wear</w:t>
            </w:r>
          </w:p>
        </w:tc>
      </w:tr>
      <w:tr>
        <w:tc>
          <w:tcPr>
            <w:tcW w:type="dxa" w:w="3600"/>
          </w:tcPr>
          <w:p>
            <w:pPr>
              <w:spacing w:after="0" w:before="0" w:line="240" w:lineRule="auto"/>
              <w:jc w:val="left"/>
            </w:pPr>
            <w:r>
              <w:t>Elastomers</w:t>
            </w:r>
          </w:p>
        </w:tc>
        <w:tc>
          <w:tcPr>
            <w:tcW w:type="dxa" w:w="3600"/>
          </w:tcPr>
          <w:p>
            <w:pPr>
              <w:spacing w:after="0" w:before="0" w:line="240" w:lineRule="auto"/>
              <w:jc w:val="left"/>
            </w:pPr>
            <w:r>
              <w:t>Compliance, sealing, and surface protection</w:t>
            </w:r>
          </w:p>
        </w:tc>
        <w:tc>
          <w:tcPr>
            <w:tcW w:type="dxa" w:w="3600"/>
          </w:tcPr>
          <w:p>
            <w:pPr>
              <w:spacing w:after="0" w:before="0" w:line="240" w:lineRule="auto"/>
              <w:jc w:val="left"/>
            </w:pPr>
            <w:r>
              <w:t>Aging, temperature, compression set, and chemical exposure</w:t>
            </w:r>
          </w:p>
        </w:tc>
      </w:tr>
      <w:tr>
        <w:tc>
          <w:tcPr>
            <w:tcW w:type="dxa" w:w="3600"/>
          </w:tcPr>
          <w:p>
            <w:pPr>
              <w:spacing w:after="0" w:before="0" w:line="240" w:lineRule="auto"/>
              <w:jc w:val="left"/>
            </w:pPr>
            <w:r>
              <w:t>Ceramic or carbide elements</w:t>
            </w:r>
          </w:p>
        </w:tc>
        <w:tc>
          <w:tcPr>
            <w:tcW w:type="dxa" w:w="3600"/>
          </w:tcPr>
          <w:p>
            <w:pPr>
              <w:spacing w:after="0" w:before="0" w:line="240" w:lineRule="auto"/>
              <w:jc w:val="left"/>
            </w:pPr>
            <w:r>
              <w:t>High wear resistance in specialized applications</w:t>
            </w:r>
          </w:p>
        </w:tc>
        <w:tc>
          <w:tcPr>
            <w:tcW w:type="dxa" w:w="3600"/>
          </w:tcPr>
          <w:p>
            <w:pPr>
              <w:spacing w:after="0" w:before="0" w:line="240" w:lineRule="auto"/>
              <w:jc w:val="left"/>
            </w:pPr>
            <w:r>
              <w:t>Brittleness, cost, and impact sensitivity</w:t>
            </w:r>
          </w:p>
        </w:tc>
      </w:tr>
    </w:tbl>
    <w:p/>
    <w:p>
      <w:r>
        <w:t>Material choice must consider the actual process. For example, a contact pad near welding may need resistance to spatter and heat, while a locating surface for a delicate finished panel may need a non-marring interface.</w:t>
      </w:r>
    </w:p>
    <w:p>
      <w:pPr>
        <w:pStyle w:val="Heading2"/>
      </w:pPr>
      <w:r>
        <w:t>10. Tooling accuracy, repeatability, and tolerance stack-up</w:t>
      </w:r>
    </w:p>
    <w:p>
      <w:r>
        <w:t>These concepts are related but different.</w:t>
      </w:r>
    </w:p>
    <w:p>
      <w:pPr>
        <w:pStyle w:val="ListBullet"/>
      </w:pPr>
      <w:r>
        <w:t>Accuracy: How close a measured result is to the intended value.</w:t>
      </w:r>
    </w:p>
    <w:p>
      <w:pPr>
        <w:pStyle w:val="ListBullet"/>
      </w:pPr>
      <w:r>
        <w:t>Repeatability: How closely repeated results agree under the same conditions.</w:t>
      </w:r>
    </w:p>
    <w:p>
      <w:pPr>
        <w:pStyle w:val="ListBullet"/>
      </w:pPr>
      <w:r>
        <w:t>Resolution: The smallest increment that a measurement or positioning system can distinguish.</w:t>
      </w:r>
    </w:p>
    <w:p>
      <w:pPr>
        <w:pStyle w:val="ListBullet"/>
      </w:pPr>
      <w:r>
        <w:t>Tolerance: The permitted variation specified for a feature or dimension.</w:t>
      </w:r>
    </w:p>
    <w:p>
      <w:pPr>
        <w:pStyle w:val="ListBullet"/>
      </w:pPr>
      <w:r>
        <w:t>Tolerance stack-up: The combined effect of dimensional variations across multiple components or interfaces.</w:t>
      </w:r>
    </w:p>
    <w:p>
      <w:r>
        <w:t>A tool can be repeatable but inaccurate. For example, if a fixture consistently positions a component 0.4 mm away from the intended location, its repeatability may be good even though its accuracy is poor.</w:t>
      </w:r>
    </w:p>
    <w:p>
      <w:pPr>
        <w:pStyle w:val="Heading3"/>
      </w:pPr>
      <w:r>
        <w:t>10.1 Range and spread</w:t>
      </w:r>
    </w:p>
    <w:p>
      <w:r>
        <w:t>For a series of measurements, the observed range is:</w:t>
      </w:r>
    </w:p>
    <w:p>
      <w:pPr>
        <w:spacing w:before="120" w:after="160"/>
        <w:jc w:val="center"/>
      </w:pPr>
      <m:oMathPara>
        <m:oMath>
          <m:r>
            <m:t>R=</m:t>
          </m:r>
          <m:sSub>
            <m:e>
              <m:r>
                <m:t>x</m:t>
              </m:r>
            </m:e>
            <m:sub>
              <m:r>
                <m:t>max</m:t>
              </m:r>
            </m:sub>
          </m:sSub>
          <m:r>
            <m:t>−</m:t>
          </m:r>
          <m:sSub>
            <m:e>
              <m:r>
                <m:t>x</m:t>
              </m:r>
            </m:e>
            <m:sub>
              <m:r>
                <m:t>min</m:t>
              </m:r>
            </m:sub>
          </m:sSub>
        </m:oMath>
      </m:oMathPara>
    </w:p>
    <w:p>
      <w:r>
        <w:t>If measured positioning errors are 0.05 mm, 0.08 mm, 0.06 mm, and 0.09 mm:</w:t>
      </w:r>
    </w:p>
    <w:p>
      <w:pPr>
        <w:spacing w:before="120" w:after="160"/>
        <w:jc w:val="center"/>
      </w:pPr>
      <m:oMathPara>
        <m:oMath>
          <m:r>
            <m:t>R=0.09−0.05=0.04</m:t>
          </m:r>
          <m:r>
            <m:rPr>
              <m:nor/>
            </m:rPr>
            <m:t> mm</m:t>
          </m:r>
        </m:oMath>
      </m:oMathPara>
    </w:p>
    <w:p>
      <w:r>
        <w:t>The range describes the spread of this small sample. It does not by itself prove process capability or long-term repeatability.</w:t>
      </w:r>
    </w:p>
    <w:p>
      <w:pPr>
        <w:pStyle w:val="Heading3"/>
      </w:pPr>
      <w:r>
        <w:t>10.2 Tolerance stack-up</w:t>
      </w:r>
    </w:p>
    <w:p>
      <w:r>
        <w:t>For a simple linear stack where dimensional deviations may accumulate in the same direction, the worst-case stack can be estimated by adding the absolute tolerances:</w:t>
      </w:r>
    </w:p>
    <w:p>
      <w:pPr>
        <w:spacing w:before="120" w:after="160"/>
        <w:jc w:val="center"/>
      </w:pPr>
      <m:oMathPara>
        <m:oMath>
          <m:sSub>
            <m:e>
              <m:r>
                <m:t>T</m:t>
              </m:r>
            </m:e>
            <m:sub>
              <m:r>
                <m:rPr>
                  <m:nor/>
                </m:rPr>
                <m:t>stack</m:t>
              </m:r>
            </m:sub>
          </m:sSub>
          <m:r>
            <m:t>=</m:t>
          </m:r>
          <m:nary>
            <m:naryPr>
              <m:chr m:val="∑"/>
              <m:limLoc m:val="subSup"/>
              <m:grow m:val="1"/>
              <m:subHide m:val="off"/>
              <m:supHide m:val="off"/>
            </m:naryPr>
            <m:sub>
              <m:r>
                <m:t>i=1</m:t>
              </m:r>
            </m:sub>
            <m:sup>
              <m:r>
                <m:t>n</m:t>
              </m:r>
            </m:sup>
            <m:e>
              <m:r>
                <m:t>|</m:t>
              </m:r>
            </m:e>
          </m:nary>
          <m:sSub>
            <m:e>
              <m:r>
                <m:t>T</m:t>
              </m:r>
            </m:e>
            <m:sub>
              <m:r>
                <m:t>i</m:t>
              </m:r>
            </m:sub>
          </m:sSub>
          <m:r>
            <m:t>|</m:t>
          </m:r>
        </m:oMath>
      </m:oMathPara>
    </w:p>
    <w:p>
      <w:r>
        <w:t>For three contributing dimensions with tolerances of ±0.10 mm, ±0.15 mm, and ±0.05 mm, the worst-case total magnitude is:</w:t>
      </w:r>
    </w:p>
    <w:p>
      <w:pPr>
        <w:spacing w:before="120" w:after="160"/>
        <w:jc w:val="center"/>
      </w:pPr>
      <m:oMathPara>
        <m:oMath>
          <m:sSub>
            <m:e>
              <m:r>
                <m:t>T</m:t>
              </m:r>
            </m:e>
            <m:sub>
              <m:r>
                <m:rPr>
                  <m:nor/>
                </m:rPr>
                <m:t>stack</m:t>
              </m:r>
            </m:sub>
          </m:sSub>
          <m:r>
            <m:t>=0.10+0.15+0.05=0.30</m:t>
          </m:r>
          <m:r>
            <m:rPr>
              <m:nor/>
            </m:rPr>
            <m:t> mm</m:t>
          </m:r>
        </m:oMath>
      </m:oMathPara>
    </w:p>
    <w:p>
      <w:r>
        <w:t>Statistical stack-up methods may give a smaller expected variation when the assumptions of the method are justified. Worst-case analysis is important when every permissible combination must meet a functional requirement.</w:t>
      </w:r>
    </w:p>
    <w:p>
      <w:r>
        <w:t>Tolerance analysis should include the workpiece, fixture, mounting interface, tool, machine, and measurement system wherever they affect the final result.</w:t>
      </w:r>
    </w:p>
    <w:p>
      <w:pPr>
        <w:pStyle w:val="Heading2"/>
      </w:pPr>
      <w:r>
        <w:t>11. Tooling for robotic applications</w:t>
      </w:r>
    </w:p>
    <w:p>
      <w:r>
        <w:t>Robotic tooling includes end-of-arm tooling and the fixed tooling with which the robot interacts.</w:t>
      </w:r>
    </w:p>
    <w:p>
      <w:pPr>
        <w:pStyle w:val="Heading3"/>
      </w:pPr>
      <w:r>
        <w:t>11.1 End-of-arm tooling</w:t>
      </w:r>
    </w:p>
    <w:p>
      <w:r>
        <w:t>EOAT is mounted at the robot wrist and performs a task.</w:t>
      </w:r>
    </w:p>
    <w:p>
      <w:r>
        <w:t>Examples include:</w:t>
      </w:r>
    </w:p>
    <w:p>
      <w:pPr>
        <w:pStyle w:val="ListBullet"/>
      </w:pPr>
      <w:r>
        <w:t>Pneumatic or electric grippers.</w:t>
      </w:r>
    </w:p>
    <w:p>
      <w:pPr>
        <w:pStyle w:val="ListBullet"/>
      </w:pPr>
      <w:r>
        <w:t>Vacuum cups.</w:t>
      </w:r>
    </w:p>
    <w:p>
      <w:pPr>
        <w:pStyle w:val="ListBullet"/>
      </w:pPr>
      <w:r>
        <w:t>Magnetic grippers.</w:t>
      </w:r>
    </w:p>
    <w:p>
      <w:pPr>
        <w:pStyle w:val="ListBullet"/>
      </w:pPr>
      <w:r>
        <w:t>Spot-welding guns.</w:t>
      </w:r>
    </w:p>
    <w:p>
      <w:pPr>
        <w:pStyle w:val="ListBullet"/>
      </w:pPr>
      <w:r>
        <w:t>Arc-welding torches.</w:t>
      </w:r>
    </w:p>
    <w:p>
      <w:pPr>
        <w:pStyle w:val="ListBullet"/>
      </w:pPr>
      <w:r>
        <w:t>Adhesive dispensing heads.</w:t>
      </w:r>
    </w:p>
    <w:p>
      <w:pPr>
        <w:pStyle w:val="ListBullet"/>
      </w:pPr>
      <w:r>
        <w:t>Deburring or grinding tools.</w:t>
      </w:r>
    </w:p>
    <w:p>
      <w:pPr>
        <w:pStyle w:val="ListBullet"/>
      </w:pPr>
      <w:r>
        <w:t>Screw-driving spindles.</w:t>
      </w:r>
    </w:p>
    <w:p>
      <w:pPr>
        <w:pStyle w:val="ListBullet"/>
      </w:pPr>
      <w:r>
        <w:t>Inspection sensors and measurement heads.</w:t>
      </w:r>
    </w:p>
    <w:p>
      <w:r>
        <w:t>The EOAT must be compatible with the robot's payload, wrist moment limits, mounting interface, motion profile, utilities, and process requirements.</w:t>
      </w:r>
    </w:p>
    <w:p>
      <w:pPr>
        <w:pStyle w:val="Heading3"/>
      </w:pPr>
      <w:r>
        <w:t>11.2 Payload and centre of gravity</w:t>
      </w:r>
    </w:p>
    <w:p>
      <w:r>
        <w:t>Robot payload assessment must include the tool, workpiece, adapters, cables, hoses, and other components carried by the robot.</w:t>
      </w:r>
    </w:p>
    <w:p>
      <w:r>
        <w:t>The centre of gravity and inertia affect wrist loading and dynamic performance. A tool may be below the nominal payload mass yet still exceed a wrist moment or inertia limit because its mass is distributed far from the mounting flange.</w:t>
      </w:r>
    </w:p>
    <w:p>
      <w:r>
        <w:t>A simplified gravitational moment estimate is:</w:t>
      </w:r>
    </w:p>
    <w:p>
      <w:pPr>
        <w:spacing w:before="120" w:after="160"/>
        <w:jc w:val="center"/>
      </w:pPr>
      <m:oMathPara>
        <m:oMath>
          <m:r>
            <m:t>M=mgd</m:t>
          </m:r>
        </m:oMath>
      </m:oMathPara>
    </w:p>
    <w:p>
      <w:r>
        <w:t xml:space="preserve">Where </w:t>
      </w:r>
      <m:oMath>
        <m:r>
          <m:t>m</m:t>
        </m:r>
      </m:oMath>
      <w:r>
        <w:t xml:space="preserve"> is mass in kilograms, </w:t>
      </w:r>
      <m:oMath>
        <m:r>
          <m:t>g</m:t>
        </m:r>
      </m:oMath>
      <w:r>
        <w:t xml:space="preserve"> is gravitational acceleration in metres per second squared, and </w:t>
      </w:r>
      <m:oMath>
        <m:r>
          <m:t>d</m:t>
        </m:r>
      </m:oMath>
      <w:r>
        <w:t xml:space="preserve"> is the perpendicular distance from the reference axis in metres.</w:t>
      </w:r>
    </w:p>
    <w:p>
      <w:r>
        <w:t>This simple calculation does not replace the robot manufacturer's payload and inertia checks, which must also account for orientation, acceleration, and the complete tool-workpiece assembly.</w:t>
      </w:r>
    </w:p>
    <w:p>
      <w:pPr>
        <w:pStyle w:val="Heading3"/>
      </w:pPr>
      <w:r>
        <w:t>11.3 Tool centre point</w:t>
      </w:r>
    </w:p>
    <w:p>
      <w:r>
        <w:t>The Tool Centre Point (TCP) is the defined reference point used to describe the tool's working position and orientation.</w:t>
      </w:r>
    </w:p>
    <w:p>
      <w:r>
        <w:t>For a welding torch, the TCP may be defined at the intended working point near the torch tip. For a gripper, it may be defined relative to the intended gripping or transfer reference.</w:t>
      </w:r>
    </w:p>
    <w:p>
      <w:r>
        <w:t>Incorrect TCP calibration can cause:</w:t>
      </w:r>
    </w:p>
    <w:p>
      <w:pPr>
        <w:pStyle w:val="ListBullet"/>
      </w:pPr>
      <w:r>
        <w:t>Robot path deviation.</w:t>
      </w:r>
    </w:p>
    <w:p>
      <w:pPr>
        <w:pStyle w:val="ListBullet"/>
      </w:pPr>
      <w:r>
        <w:t>Incorrect tool orientation.</w:t>
      </w:r>
    </w:p>
    <w:p>
      <w:pPr>
        <w:pStyle w:val="ListBullet"/>
      </w:pPr>
      <w:r>
        <w:t>Collision with fixtures or workpieces.</w:t>
      </w:r>
    </w:p>
    <w:p>
      <w:pPr>
        <w:pStyle w:val="ListBullet"/>
      </w:pPr>
      <w:r>
        <w:t>Poor weld or dispensing quality.</w:t>
      </w:r>
    </w:p>
    <w:p>
      <w:pPr>
        <w:pStyle w:val="ListBullet"/>
      </w:pPr>
      <w:r>
        <w:t>Inaccurate pick-and-place positions.</w:t>
      </w:r>
    </w:p>
    <w:p>
      <w:pPr>
        <w:pStyle w:val="ListBullet"/>
      </w:pPr>
      <w:r>
        <w:t>Increased cycle time due to corrective motions.</w:t>
      </w:r>
    </w:p>
    <w:p>
      <w:r>
        <w:t>TCP calibration should be checked after tool replacement, collision, mechanical repair, or any change that may alter the tool geometry.</w:t>
      </w:r>
    </w:p>
    <w:p>
      <w:pPr>
        <w:pStyle w:val="Heading3"/>
      </w:pPr>
      <w:r>
        <w:t>11.4 Tool changer and utilities</w:t>
      </w:r>
    </w:p>
    <w:p>
      <w:r>
        <w:t>Automatic tool changers allow a robot to exchange tools where the application requires different operations.</w:t>
      </w:r>
    </w:p>
    <w:p>
      <w:r>
        <w:t>The interface may carry pneumatic pressure, vacuum, electrical signals, communication, and process utilities.</w:t>
      </w:r>
    </w:p>
    <w:p>
      <w:r>
        <w:t>Important checks include:</w:t>
      </w:r>
    </w:p>
    <w:p>
      <w:pPr>
        <w:pStyle w:val="ListBullet"/>
      </w:pPr>
      <w:r>
        <w:t>Correct mechanical seating and locking.</w:t>
      </w:r>
    </w:p>
    <w:p>
      <w:pPr>
        <w:pStyle w:val="ListBullet"/>
      </w:pPr>
      <w:r>
        <w:t>Tool identity and configuration.</w:t>
      </w:r>
    </w:p>
    <w:p>
      <w:pPr>
        <w:pStyle w:val="ListBullet"/>
      </w:pPr>
      <w:r>
        <w:t>Utility connection and leak checks.</w:t>
      </w:r>
    </w:p>
    <w:p>
      <w:pPr>
        <w:pStyle w:val="ListBullet"/>
      </w:pPr>
      <w:r>
        <w:t>Signal verification.</w:t>
      </w:r>
    </w:p>
    <w:p>
      <w:pPr>
        <w:pStyle w:val="ListBullet"/>
      </w:pPr>
      <w:r>
        <w:t>Payload and TCP selection.</w:t>
      </w:r>
    </w:p>
    <w:p>
      <w:pPr>
        <w:pStyle w:val="ListBullet"/>
      </w:pPr>
      <w:r>
        <w:t>Safe recovery from an incomplete tool-change sequence.</w:t>
      </w:r>
    </w:p>
    <w:p>
      <w:r>
        <w:t>Tool identity confirmation helps prevent the robot from executing a program with the wrong tool data.</w:t>
      </w:r>
    </w:p>
    <w:p>
      <w:pPr>
        <w:pStyle w:val="Heading2"/>
      </w:pPr>
      <w:r>
        <w:t>12. Tooling sensors and PLC integration</w:t>
      </w:r>
    </w:p>
    <w:p>
      <w:r>
        <w:t>Sensors provide information about the state of the tooling and workpiece.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w:t>
            </w:r>
          </w:p>
        </w:tc>
        <w:tc>
          <w:tcPr>
            <w:tcW w:type="dxa" w:w="3600"/>
            <w:shd w:val="clear" w:color="auto" w:fill="EEF2F7"/>
          </w:tcPr>
          <w:p>
            <w:pPr>
              <w:spacing w:after="0" w:before="0" w:line="240" w:lineRule="auto"/>
              <w:jc w:val="left"/>
            </w:pPr>
            <w:r>
              <w:rPr>
                <w:b/>
                <w:color w:val="1A2E4A"/>
              </w:rPr>
              <w:t>Typical purpose</w:t>
            </w:r>
          </w:p>
        </w:tc>
        <w:tc>
          <w:tcPr>
            <w:tcW w:type="dxa" w:w="3600"/>
            <w:shd w:val="clear" w:color="auto" w:fill="EEF2F7"/>
          </w:tcPr>
          <w:p>
            <w:pPr>
              <w:spacing w:after="0" w:before="0" w:line="240" w:lineRule="auto"/>
              <w:jc w:val="left"/>
            </w:pPr>
            <w:r>
              <w:rPr>
                <w:b/>
                <w:color w:val="1A2E4A"/>
              </w:rPr>
              <w:t>Limitation</w:t>
            </w:r>
          </w:p>
        </w:tc>
      </w:tr>
      <w:tr>
        <w:tc>
          <w:tcPr>
            <w:tcW w:type="dxa" w:w="3600"/>
          </w:tcPr>
          <w:p>
            <w:pPr>
              <w:spacing w:after="0" w:before="0" w:line="240" w:lineRule="auto"/>
              <w:jc w:val="left"/>
            </w:pPr>
            <w:r>
              <w:rPr>
                <w:rFonts w:ascii="Consolas" w:hAnsi="Consolas"/>
                <w:color w:val="333333"/>
                <w:sz w:val="19"/>
                <w:shd w:val="clear" w:color="auto" w:fill="EFEFEF"/>
              </w:rPr>
              <w:t>Part_Present</w:t>
            </w:r>
          </w:p>
        </w:tc>
        <w:tc>
          <w:tcPr>
            <w:tcW w:type="dxa" w:w="3600"/>
          </w:tcPr>
          <w:p>
            <w:pPr>
              <w:spacing w:after="0" w:before="0" w:line="240" w:lineRule="auto"/>
              <w:jc w:val="left"/>
            </w:pPr>
            <w:r>
              <w:t>Detects workpiece presence</w:t>
            </w:r>
          </w:p>
        </w:tc>
        <w:tc>
          <w:tcPr>
            <w:tcW w:type="dxa" w:w="3600"/>
          </w:tcPr>
          <w:p>
            <w:pPr>
              <w:spacing w:after="0" w:before="0" w:line="240" w:lineRule="auto"/>
              <w:jc w:val="left"/>
            </w:pPr>
            <w:r>
              <w:t>Does not necessarily confirm correct seating</w:t>
            </w:r>
          </w:p>
        </w:tc>
      </w:tr>
      <w:tr>
        <w:tc>
          <w:tcPr>
            <w:tcW w:type="dxa" w:w="3600"/>
          </w:tcPr>
          <w:p>
            <w:pPr>
              <w:spacing w:after="0" w:before="0" w:line="240" w:lineRule="auto"/>
              <w:jc w:val="left"/>
            </w:pPr>
            <w:r>
              <w:rPr>
                <w:rFonts w:ascii="Consolas" w:hAnsi="Consolas"/>
                <w:color w:val="333333"/>
                <w:sz w:val="19"/>
                <w:shd w:val="clear" w:color="auto" w:fill="EFEFEF"/>
              </w:rPr>
              <w:t>Part_Seated</w:t>
            </w:r>
          </w:p>
        </w:tc>
        <w:tc>
          <w:tcPr>
            <w:tcW w:type="dxa" w:w="3600"/>
          </w:tcPr>
          <w:p>
            <w:pPr>
              <w:spacing w:after="0" w:before="0" w:line="240" w:lineRule="auto"/>
              <w:jc w:val="left"/>
            </w:pPr>
            <w:r>
              <w:t>Confirms a defined seating condition</w:t>
            </w:r>
          </w:p>
        </w:tc>
        <w:tc>
          <w:tcPr>
            <w:tcW w:type="dxa" w:w="3600"/>
          </w:tcPr>
          <w:p>
            <w:pPr>
              <w:spacing w:after="0" w:before="0" w:line="240" w:lineRule="auto"/>
              <w:jc w:val="left"/>
            </w:pPr>
            <w:r>
              <w:t>Depends on sensor arrangement and validated geometry</w:t>
            </w:r>
          </w:p>
        </w:tc>
      </w:tr>
      <w:tr>
        <w:tc>
          <w:tcPr>
            <w:tcW w:type="dxa" w:w="3600"/>
          </w:tcPr>
          <w:p>
            <w:pPr>
              <w:spacing w:after="0" w:before="0" w:line="240" w:lineRule="auto"/>
              <w:jc w:val="left"/>
            </w:pPr>
            <w:r>
              <w:rPr>
                <w:rFonts w:ascii="Consolas" w:hAnsi="Consolas"/>
                <w:color w:val="333333"/>
                <w:sz w:val="19"/>
                <w:shd w:val="clear" w:color="auto" w:fill="EFEFEF"/>
              </w:rPr>
              <w:t>Clamp_Open</w:t>
            </w:r>
          </w:p>
        </w:tc>
        <w:tc>
          <w:tcPr>
            <w:tcW w:type="dxa" w:w="3600"/>
          </w:tcPr>
          <w:p>
            <w:pPr>
              <w:spacing w:after="0" w:before="0" w:line="240" w:lineRule="auto"/>
              <w:jc w:val="left"/>
            </w:pPr>
            <w:r>
              <w:t>Indicates clamp-open position</w:t>
            </w:r>
          </w:p>
        </w:tc>
        <w:tc>
          <w:tcPr>
            <w:tcW w:type="dxa" w:w="3600"/>
          </w:tcPr>
          <w:p>
            <w:pPr>
              <w:spacing w:after="0" w:before="0" w:line="240" w:lineRule="auto"/>
              <w:jc w:val="left"/>
            </w:pPr>
            <w:r>
              <w:t>Does not prove every clamp element is mechanically free</w:t>
            </w:r>
          </w:p>
        </w:tc>
      </w:tr>
      <w:tr>
        <w:tc>
          <w:tcPr>
            <w:tcW w:type="dxa" w:w="3600"/>
          </w:tcPr>
          <w:p>
            <w:pPr>
              <w:spacing w:after="0" w:before="0" w:line="240" w:lineRule="auto"/>
              <w:jc w:val="left"/>
            </w:pPr>
            <w:r>
              <w:rPr>
                <w:rFonts w:ascii="Consolas" w:hAnsi="Consolas"/>
                <w:color w:val="333333"/>
                <w:sz w:val="19"/>
                <w:shd w:val="clear" w:color="auto" w:fill="EFEFEF"/>
              </w:rPr>
              <w:t>Clamp_Closed</w:t>
            </w:r>
          </w:p>
        </w:tc>
        <w:tc>
          <w:tcPr>
            <w:tcW w:type="dxa" w:w="3600"/>
          </w:tcPr>
          <w:p>
            <w:pPr>
              <w:spacing w:after="0" w:before="0" w:line="240" w:lineRule="auto"/>
              <w:jc w:val="left"/>
            </w:pPr>
            <w:r>
              <w:t>Indicates clamp-closed position</w:t>
            </w:r>
          </w:p>
        </w:tc>
        <w:tc>
          <w:tcPr>
            <w:tcW w:type="dxa" w:w="3600"/>
          </w:tcPr>
          <w:p>
            <w:pPr>
              <w:spacing w:after="0" w:before="0" w:line="240" w:lineRule="auto"/>
              <w:jc w:val="left"/>
            </w:pPr>
            <w:r>
              <w:t>Does not alone prove holding force or correct part identity</w:t>
            </w:r>
          </w:p>
        </w:tc>
      </w:tr>
      <w:tr>
        <w:tc>
          <w:tcPr>
            <w:tcW w:type="dxa" w:w="3600"/>
          </w:tcPr>
          <w:p>
            <w:pPr>
              <w:spacing w:after="0" w:before="0" w:line="240" w:lineRule="auto"/>
              <w:jc w:val="left"/>
            </w:pPr>
            <w:r>
              <w:rPr>
                <w:rFonts w:ascii="Consolas" w:hAnsi="Consolas"/>
                <w:color w:val="333333"/>
                <w:sz w:val="19"/>
                <w:shd w:val="clear" w:color="auto" w:fill="EFEFEF"/>
              </w:rPr>
              <w:t>Pressure_OK</w:t>
            </w:r>
          </w:p>
        </w:tc>
        <w:tc>
          <w:tcPr>
            <w:tcW w:type="dxa" w:w="3600"/>
          </w:tcPr>
          <w:p>
            <w:pPr>
              <w:spacing w:after="0" w:before="0" w:line="240" w:lineRule="auto"/>
              <w:jc w:val="left"/>
            </w:pPr>
            <w:r>
              <w:t>Indicates pressure meets a threshold</w:t>
            </w:r>
          </w:p>
        </w:tc>
        <w:tc>
          <w:tcPr>
            <w:tcW w:type="dxa" w:w="3600"/>
          </w:tcPr>
          <w:p>
            <w:pPr>
              <w:spacing w:after="0" w:before="0" w:line="240" w:lineRule="auto"/>
              <w:jc w:val="left"/>
            </w:pPr>
            <w:r>
              <w:t>Does not prove absence of every actuator fault</w:t>
            </w:r>
          </w:p>
        </w:tc>
      </w:tr>
      <w:tr>
        <w:tc>
          <w:tcPr>
            <w:tcW w:type="dxa" w:w="3600"/>
          </w:tcPr>
          <w:p>
            <w:pPr>
              <w:spacing w:after="0" w:before="0" w:line="240" w:lineRule="auto"/>
              <w:jc w:val="left"/>
            </w:pPr>
            <w:r>
              <w:rPr>
                <w:rFonts w:ascii="Consolas" w:hAnsi="Consolas"/>
                <w:color w:val="333333"/>
                <w:sz w:val="19"/>
                <w:shd w:val="clear" w:color="auto" w:fill="EFEFEF"/>
              </w:rPr>
              <w:t>Tool_At_Station</w:t>
            </w:r>
          </w:p>
        </w:tc>
        <w:tc>
          <w:tcPr>
            <w:tcW w:type="dxa" w:w="3600"/>
          </w:tcPr>
          <w:p>
            <w:pPr>
              <w:spacing w:after="0" w:before="0" w:line="240" w:lineRule="auto"/>
              <w:jc w:val="left"/>
            </w:pPr>
            <w:r>
              <w:t>Confirms tool or carrier at a defined location</w:t>
            </w:r>
          </w:p>
        </w:tc>
        <w:tc>
          <w:tcPr>
            <w:tcW w:type="dxa" w:w="3600"/>
          </w:tcPr>
          <w:p>
            <w:pPr>
              <w:spacing w:after="0" w:before="0" w:line="240" w:lineRule="auto"/>
              <w:jc w:val="left"/>
            </w:pPr>
            <w:r>
              <w:t>Depends on the detection method and mechanical state</w:t>
            </w:r>
          </w:p>
        </w:tc>
      </w:tr>
      <w:tr>
        <w:tc>
          <w:tcPr>
            <w:tcW w:type="dxa" w:w="3600"/>
          </w:tcPr>
          <w:p>
            <w:pPr>
              <w:spacing w:after="0" w:before="0" w:line="240" w:lineRule="auto"/>
              <w:jc w:val="left"/>
            </w:pPr>
            <w:r>
              <w:rPr>
                <w:rFonts w:ascii="Consolas" w:hAnsi="Consolas"/>
                <w:color w:val="333333"/>
                <w:sz w:val="19"/>
                <w:shd w:val="clear" w:color="auto" w:fill="EFEFEF"/>
              </w:rPr>
              <w:t>Tool_ID_OK</w:t>
            </w:r>
          </w:p>
        </w:tc>
        <w:tc>
          <w:tcPr>
            <w:tcW w:type="dxa" w:w="3600"/>
          </w:tcPr>
          <w:p>
            <w:pPr>
              <w:spacing w:after="0" w:before="0" w:line="240" w:lineRule="auto"/>
              <w:jc w:val="left"/>
            </w:pPr>
            <w:r>
              <w:t>Confirms an expected tool identity</w:t>
            </w:r>
          </w:p>
        </w:tc>
        <w:tc>
          <w:tcPr>
            <w:tcW w:type="dxa" w:w="3600"/>
          </w:tcPr>
          <w:p>
            <w:pPr>
              <w:spacing w:after="0" w:before="0" w:line="240" w:lineRule="auto"/>
              <w:jc w:val="left"/>
            </w:pPr>
            <w:r>
              <w:t>Requires correct identification and program mapping</w:t>
            </w:r>
          </w:p>
        </w:tc>
      </w:tr>
      <w:tr>
        <w:tc>
          <w:tcPr>
            <w:tcW w:type="dxa" w:w="3600"/>
          </w:tcPr>
          <w:p>
            <w:pPr>
              <w:spacing w:after="0" w:before="0" w:line="240" w:lineRule="auto"/>
              <w:jc w:val="left"/>
            </w:pPr>
            <w:r>
              <w:rPr>
                <w:rFonts w:ascii="Consolas" w:hAnsi="Consolas"/>
                <w:color w:val="333333"/>
                <w:sz w:val="19"/>
                <w:shd w:val="clear" w:color="auto" w:fill="EFEFEF"/>
              </w:rPr>
              <w:t>Robot_At_Load_Position</w:t>
            </w:r>
          </w:p>
        </w:tc>
        <w:tc>
          <w:tcPr>
            <w:tcW w:type="dxa" w:w="3600"/>
          </w:tcPr>
          <w:p>
            <w:pPr>
              <w:spacing w:after="0" w:before="0" w:line="240" w:lineRule="auto"/>
              <w:jc w:val="left"/>
            </w:pPr>
            <w:r>
              <w:t>Reports a robot position or zone condition</w:t>
            </w:r>
          </w:p>
        </w:tc>
        <w:tc>
          <w:tcPr>
            <w:tcW w:type="dxa" w:w="3600"/>
          </w:tcPr>
          <w:p>
            <w:pPr>
              <w:spacing w:after="0" w:before="0" w:line="240" w:lineRule="auto"/>
              <w:jc w:val="left"/>
            </w:pPr>
            <w:r>
              <w:t>Must be coordinated with the actual safety and process requirements</w:t>
            </w:r>
          </w:p>
        </w:tc>
      </w:tr>
      <w:tr>
        <w:tc>
          <w:tcPr>
            <w:tcW w:type="dxa" w:w="3600"/>
          </w:tcPr>
          <w:p>
            <w:pPr>
              <w:spacing w:after="0" w:before="0" w:line="240" w:lineRule="auto"/>
              <w:jc w:val="left"/>
            </w:pPr>
            <w:r>
              <w:rPr>
                <w:rFonts w:ascii="Consolas" w:hAnsi="Consolas"/>
                <w:color w:val="333333"/>
                <w:sz w:val="19"/>
                <w:shd w:val="clear" w:color="auto" w:fill="EFEFEF"/>
              </w:rPr>
              <w:t>Process_Complete</w:t>
            </w:r>
          </w:p>
        </w:tc>
        <w:tc>
          <w:tcPr>
            <w:tcW w:type="dxa" w:w="3600"/>
          </w:tcPr>
          <w:p>
            <w:pPr>
              <w:spacing w:after="0" w:before="0" w:line="240" w:lineRule="auto"/>
              <w:jc w:val="left"/>
            </w:pPr>
            <w:r>
              <w:t>Reports completion of a process step</w:t>
            </w:r>
          </w:p>
        </w:tc>
        <w:tc>
          <w:tcPr>
            <w:tcW w:type="dxa" w:w="3600"/>
          </w:tcPr>
          <w:p>
            <w:pPr>
              <w:spacing w:after="0" w:before="0" w:line="240" w:lineRule="auto"/>
              <w:jc w:val="left"/>
            </w:pPr>
            <w:r>
              <w:t>Does not automatically confirm product quality</w:t>
            </w:r>
          </w:p>
        </w:tc>
      </w:tr>
    </w:tbl>
    <w:p/>
    <w:p>
      <w:pPr>
        <w:pStyle w:val="Heading3"/>
      </w:pPr>
      <w:r>
        <w:t>12.1 Example automated tooling sequence</w:t>
      </w:r>
    </w:p>
    <w:p>
      <w:pPr>
        <w:shd w:val="clear" w:color="auto" w:fill="F4F4F4"/>
        <w:spacing w:before="0" w:after="0" w:line="240" w:lineRule="auto"/>
        <w:ind w:left="216" w:right="216"/>
        <w:jc w:val="left"/>
      </w:pPr>
      <w:r>
        <w:rPr>
          <w:rFonts w:ascii="Consolas" w:hAnsi="Consolas"/>
          <w:color w:val="202020"/>
          <w:sz w:val="18"/>
        </w:rPr>
        <w:t>1. Confirm station is available.</w:t>
      </w:r>
    </w:p>
    <w:p>
      <w:pPr>
        <w:shd w:val="clear" w:color="auto" w:fill="F4F4F4"/>
        <w:spacing w:before="0" w:after="0" w:line="240" w:lineRule="auto"/>
        <w:ind w:left="216" w:right="216"/>
        <w:jc w:val="left"/>
      </w:pPr>
      <w:r>
        <w:rPr>
          <w:rFonts w:ascii="Consolas" w:hAnsi="Consolas"/>
          <w:color w:val="202020"/>
          <w:sz w:val="18"/>
        </w:rPr>
        <w:t>2. Confirm the correct workpiece or carrier is present.</w:t>
      </w:r>
    </w:p>
    <w:p>
      <w:pPr>
        <w:shd w:val="clear" w:color="auto" w:fill="F4F4F4"/>
        <w:spacing w:before="0" w:after="0" w:line="240" w:lineRule="auto"/>
        <w:ind w:left="216" w:right="216"/>
        <w:jc w:val="left"/>
      </w:pPr>
      <w:r>
        <w:rPr>
          <w:rFonts w:ascii="Consolas" w:hAnsi="Consolas"/>
          <w:color w:val="202020"/>
          <w:sz w:val="18"/>
        </w:rPr>
        <w:t>3. Verify workpiece seating and required orientation.</w:t>
      </w:r>
    </w:p>
    <w:p>
      <w:pPr>
        <w:shd w:val="clear" w:color="auto" w:fill="F4F4F4"/>
        <w:spacing w:before="0" w:after="0" w:line="240" w:lineRule="auto"/>
        <w:ind w:left="216" w:right="216"/>
        <w:jc w:val="left"/>
      </w:pPr>
      <w:r>
        <w:rPr>
          <w:rFonts w:ascii="Consolas" w:hAnsi="Consolas"/>
          <w:color w:val="202020"/>
          <w:sz w:val="18"/>
        </w:rPr>
        <w:t>4. Command the clamps to close.</w:t>
      </w:r>
    </w:p>
    <w:p>
      <w:pPr>
        <w:shd w:val="clear" w:color="auto" w:fill="F4F4F4"/>
        <w:spacing w:before="0" w:after="0" w:line="240" w:lineRule="auto"/>
        <w:ind w:left="216" w:right="216"/>
        <w:jc w:val="left"/>
      </w:pPr>
      <w:r>
        <w:rPr>
          <w:rFonts w:ascii="Consolas" w:hAnsi="Consolas"/>
          <w:color w:val="202020"/>
          <w:sz w:val="18"/>
        </w:rPr>
        <w:t>5. Confirm the required clamp states and other process permissives.</w:t>
      </w:r>
    </w:p>
    <w:p>
      <w:pPr>
        <w:shd w:val="clear" w:color="auto" w:fill="F4F4F4"/>
        <w:spacing w:before="0" w:after="0" w:line="240" w:lineRule="auto"/>
        <w:ind w:left="216" w:right="216"/>
        <w:jc w:val="left"/>
      </w:pPr>
      <w:r>
        <w:rPr>
          <w:rFonts w:ascii="Consolas" w:hAnsi="Consolas"/>
          <w:color w:val="202020"/>
          <w:sz w:val="18"/>
        </w:rPr>
        <w:t>6. Execute the manufacturing operation.</w:t>
      </w:r>
    </w:p>
    <w:p>
      <w:pPr>
        <w:shd w:val="clear" w:color="auto" w:fill="F4F4F4"/>
        <w:spacing w:before="0" w:after="0" w:line="240" w:lineRule="auto"/>
        <w:ind w:left="216" w:right="216"/>
        <w:jc w:val="left"/>
      </w:pPr>
      <w:r>
        <w:rPr>
          <w:rFonts w:ascii="Consolas" w:hAnsi="Consolas"/>
          <w:color w:val="202020"/>
          <w:sz w:val="18"/>
        </w:rPr>
        <w:t>7. Confirm process completion and required release conditions.</w:t>
      </w:r>
    </w:p>
    <w:p>
      <w:pPr>
        <w:shd w:val="clear" w:color="auto" w:fill="F4F4F4"/>
        <w:spacing w:before="0" w:after="0" w:line="240" w:lineRule="auto"/>
        <w:ind w:left="216" w:right="216"/>
        <w:jc w:val="left"/>
      </w:pPr>
      <w:r>
        <w:rPr>
          <w:rFonts w:ascii="Consolas" w:hAnsi="Consolas"/>
          <w:color w:val="202020"/>
          <w:sz w:val="18"/>
        </w:rPr>
        <w:t>8. Command clamps to open.</w:t>
      </w:r>
    </w:p>
    <w:p>
      <w:pPr>
        <w:shd w:val="clear" w:color="auto" w:fill="F4F4F4"/>
        <w:spacing w:before="0" w:after="0" w:line="240" w:lineRule="auto"/>
        <w:ind w:left="216" w:right="216"/>
        <w:jc w:val="left"/>
      </w:pPr>
      <w:r>
        <w:rPr>
          <w:rFonts w:ascii="Consolas" w:hAnsi="Consolas"/>
          <w:color w:val="202020"/>
          <w:sz w:val="18"/>
        </w:rPr>
        <w:t>9. Confirm the required open states.</w:t>
      </w:r>
    </w:p>
    <w:p>
      <w:pPr>
        <w:shd w:val="clear" w:color="auto" w:fill="F4F4F4"/>
        <w:spacing w:before="0" w:after="0" w:line="240" w:lineRule="auto"/>
        <w:ind w:left="216" w:right="216"/>
        <w:jc w:val="left"/>
      </w:pPr>
      <w:r>
        <w:rPr>
          <w:rFonts w:ascii="Consolas" w:hAnsi="Consolas"/>
          <w:color w:val="202020"/>
          <w:sz w:val="18"/>
        </w:rPr>
        <w:t>10. Release the workpiece to the next operation.</w:t>
      </w:r>
    </w:p>
    <w:p>
      <w:pPr>
        <w:shd w:val="clear" w:color="auto" w:fill="F4F4F4"/>
        <w:spacing w:before="0" w:after="0" w:line="240" w:lineRule="auto"/>
        <w:ind w:left="216" w:right="216"/>
        <w:jc w:val="left"/>
      </w:pPr>
      <w:r>
        <w:rPr>
          <w:rFonts w:ascii="Consolas" w:hAnsi="Consolas"/>
          <w:color w:val="202020"/>
          <w:sz w:val="18"/>
        </w:rPr>
        <w:t>11. Monitor faults and handle incomplete sequences safely.</w:t>
      </w:r>
    </w:p>
    <w:p/>
    <w:p>
      <w:r>
        <w:t>The actual sequence depends on the tooling design and process. Safety functions must be engineered and validated separately from ordinary process interlocks.</w:t>
      </w:r>
    </w:p>
    <w:p>
      <w:pPr>
        <w:pStyle w:val="Heading3"/>
      </w:pPr>
      <w:r>
        <w:t>12.2 Faults and timeouts</w:t>
      </w:r>
    </w:p>
    <w:p>
      <w:r>
        <w:t>A tooling controller should detect conditions such as:</w:t>
      </w:r>
    </w:p>
    <w:p>
      <w:pPr>
        <w:pStyle w:val="ListBullet"/>
      </w:pPr>
      <w:r>
        <w:t>Clamp command issued but position not reached.</w:t>
      </w:r>
    </w:p>
    <w:p>
      <w:pPr>
        <w:pStyle w:val="ListBullet"/>
      </w:pPr>
      <w:r>
        <w:t>Part detected but seating confirmation absent.</w:t>
      </w:r>
    </w:p>
    <w:p>
      <w:pPr>
        <w:pStyle w:val="ListBullet"/>
      </w:pPr>
      <w:r>
        <w:t>Pressure below the required threshold.</w:t>
      </w:r>
    </w:p>
    <w:p>
      <w:pPr>
        <w:pStyle w:val="ListBullet"/>
      </w:pPr>
      <w:r>
        <w:t>Unexpected sensor combination.</w:t>
      </w:r>
    </w:p>
    <w:p>
      <w:pPr>
        <w:pStyle w:val="ListBullet"/>
      </w:pPr>
      <w:r>
        <w:t>Tool identification mismatch.</w:t>
      </w:r>
    </w:p>
    <w:p>
      <w:pPr>
        <w:pStyle w:val="ListBullet"/>
      </w:pPr>
      <w:r>
        <w:t>Actuator movement slower than the permitted cycle time.</w:t>
      </w:r>
    </w:p>
    <w:p>
      <w:pPr>
        <w:pStyle w:val="ListBullet"/>
      </w:pPr>
      <w:r>
        <w:t>Robot and fixture handshake mismatch.</w:t>
      </w:r>
    </w:p>
    <w:p>
      <w:pPr>
        <w:pStyle w:val="ListBullet"/>
      </w:pPr>
      <w:r>
        <w:t>Workpiece remains present after the expected release.</w:t>
      </w:r>
    </w:p>
    <w:p>
      <w:pPr>
        <w:pStyle w:val="ListBullet"/>
      </w:pPr>
      <w:r>
        <w:t>Sensor or communication failure.</w:t>
      </w:r>
    </w:p>
    <w:p>
      <w:r>
        <w:t>Timeouts should be based on verified normal behavior and suitable tolerance. Fault logic should distinguish a failed actuator from a missing part or a defective sensor whenever the available diagnostics allow it.</w:t>
      </w:r>
    </w:p>
    <w:p>
      <w:pPr>
        <w:pStyle w:val="Heading2"/>
      </w:pPr>
      <w:r>
        <w:t>13. Tooling installation and commissioning</w:t>
      </w:r>
    </w:p>
    <w:p>
      <w:pPr>
        <w:pStyle w:val="Heading3"/>
      </w:pPr>
      <w:r>
        <w:t>13.1 Preparation</w:t>
      </w:r>
    </w:p>
    <w:p>
      <w:pPr>
        <w:pStyle w:val="ListBullet"/>
      </w:pPr>
      <w:r>
        <w:t>Verify the latest approved tooling drawings and assembly specifications.</w:t>
      </w:r>
    </w:p>
    <w:p>
      <w:pPr>
        <w:pStyle w:val="ListBullet"/>
      </w:pPr>
      <w:r>
        <w:t>Confirm the machine interface, mounting datums, and fastener requirements.</w:t>
      </w:r>
    </w:p>
    <w:p>
      <w:pPr>
        <w:pStyle w:val="ListBullet"/>
      </w:pPr>
      <w:r>
        <w:t>Check the workpiece drawing, critical dimensions, and datum scheme.</w:t>
      </w:r>
    </w:p>
    <w:p>
      <w:pPr>
        <w:pStyle w:val="ListBullet"/>
      </w:pPr>
      <w:r>
        <w:t>Inspect all locating elements, clamps, sensors, and working components.</w:t>
      </w:r>
    </w:p>
    <w:p>
      <w:pPr>
        <w:pStyle w:val="ListBullet"/>
      </w:pPr>
      <w:r>
        <w:t>Verify the correct tool revision and component identification.</w:t>
      </w:r>
    </w:p>
    <w:p>
      <w:pPr>
        <w:pStyle w:val="ListBullet"/>
      </w:pPr>
      <w:r>
        <w:t>Confirm lifting requirements, centre of gravity, and safe handling arrangements.</w:t>
      </w:r>
    </w:p>
    <w:p>
      <w:pPr>
        <w:pStyle w:val="ListBullet"/>
      </w:pPr>
      <w:r>
        <w:t>Review access, guarding, utilities, and maintenance provisions.</w:t>
      </w:r>
    </w:p>
    <w:p>
      <w:pPr>
        <w:pStyle w:val="Heading3"/>
      </w:pPr>
      <w:r>
        <w:t>13.2 Mechanical installation</w:t>
      </w:r>
    </w:p>
    <w:p>
      <w:pPr>
        <w:tabs>
          <w:tab w:pos="403" w:val="left"/>
        </w:tabs>
        <w:spacing w:after="40" w:line="276" w:lineRule="auto"/>
        <w:ind w:left="403" w:hanging="403"/>
        <w:jc w:val="left"/>
      </w:pPr>
      <w:r>
        <w:rPr>
          <w:color w:val="1A2E4A"/>
        </w:rPr>
        <w:t>1.</w:t>
        <w:tab/>
      </w:r>
      <w:r>
        <w:t>Clean the mounting surfaces and datum interfaces.</w:t>
      </w:r>
    </w:p>
    <w:p>
      <w:pPr>
        <w:tabs>
          <w:tab w:pos="403" w:val="left"/>
        </w:tabs>
        <w:spacing w:after="40" w:line="276" w:lineRule="auto"/>
        <w:ind w:left="403" w:hanging="403"/>
        <w:jc w:val="left"/>
      </w:pPr>
      <w:r>
        <w:rPr>
          <w:color w:val="1A2E4A"/>
        </w:rPr>
        <w:t>2.</w:t>
        <w:tab/>
      </w:r>
      <w:r>
        <w:t>Position the tooling using the approved lifting and handling method.</w:t>
      </w:r>
    </w:p>
    <w:p>
      <w:pPr>
        <w:tabs>
          <w:tab w:pos="403" w:val="left"/>
        </w:tabs>
        <w:spacing w:after="40" w:line="276" w:lineRule="auto"/>
        <w:ind w:left="403" w:hanging="403"/>
        <w:jc w:val="left"/>
      </w:pPr>
      <w:r>
        <w:rPr>
          <w:color w:val="1A2E4A"/>
        </w:rPr>
        <w:t>3.</w:t>
        <w:tab/>
      </w:r>
      <w:r>
        <w:t>Align the tool with the machine, robot, conveyor, or station datums.</w:t>
      </w:r>
    </w:p>
    <w:p>
      <w:pPr>
        <w:tabs>
          <w:tab w:pos="403" w:val="left"/>
        </w:tabs>
        <w:spacing w:after="40" w:line="276" w:lineRule="auto"/>
        <w:ind w:left="403" w:hanging="403"/>
        <w:jc w:val="left"/>
      </w:pPr>
      <w:r>
        <w:rPr>
          <w:color w:val="1A2E4A"/>
        </w:rPr>
        <w:t>4.</w:t>
        <w:tab/>
      </w:r>
      <w:r>
        <w:t>Install the specified fasteners and tighten them to the approved requirements.</w:t>
      </w:r>
    </w:p>
    <w:p>
      <w:pPr>
        <w:tabs>
          <w:tab w:pos="403" w:val="left"/>
        </w:tabs>
        <w:spacing w:after="40" w:line="276" w:lineRule="auto"/>
        <w:ind w:left="403" w:hanging="403"/>
        <w:jc w:val="left"/>
      </w:pPr>
      <w:r>
        <w:rPr>
          <w:color w:val="1A2E4A"/>
        </w:rPr>
        <w:t>5.</w:t>
        <w:tab/>
      </w:r>
      <w:r>
        <w:t>Verify locating-pin, support-pad, clamp, and guide positions.</w:t>
      </w:r>
    </w:p>
    <w:p>
      <w:pPr>
        <w:tabs>
          <w:tab w:pos="403" w:val="left"/>
        </w:tabs>
        <w:spacing w:after="40" w:line="276" w:lineRule="auto"/>
        <w:ind w:left="403" w:hanging="403"/>
        <w:jc w:val="left"/>
      </w:pPr>
      <w:r>
        <w:rPr>
          <w:color w:val="1A2E4A"/>
        </w:rPr>
        <w:t>6.</w:t>
        <w:tab/>
      </w:r>
      <w:r>
        <w:t>Check clearance through the complete intended movement range.</w:t>
      </w:r>
    </w:p>
    <w:p>
      <w:pPr>
        <w:tabs>
          <w:tab w:pos="403" w:val="left"/>
        </w:tabs>
        <w:spacing w:after="40" w:line="276" w:lineRule="auto"/>
        <w:ind w:left="403" w:hanging="403"/>
        <w:jc w:val="left"/>
      </w:pPr>
      <w:r>
        <w:rPr>
          <w:color w:val="1A2E4A"/>
        </w:rPr>
        <w:t>7.</w:t>
        <w:tab/>
      </w:r>
      <w:r>
        <w:t>Verify actuator stroke, clamp travel, and mechanical stops.</w:t>
      </w:r>
    </w:p>
    <w:p>
      <w:pPr>
        <w:tabs>
          <w:tab w:pos="403" w:val="left"/>
        </w:tabs>
        <w:spacing w:after="40" w:line="276" w:lineRule="auto"/>
        <w:ind w:left="403" w:hanging="403"/>
        <w:jc w:val="left"/>
      </w:pPr>
      <w:r>
        <w:rPr>
          <w:color w:val="1A2E4A"/>
        </w:rPr>
        <w:t>8.</w:t>
        <w:tab/>
      </w:r>
      <w:r>
        <w:t>Confirm that sensors are securely mounted and correctly aligned.</w:t>
      </w:r>
    </w:p>
    <w:p>
      <w:pPr>
        <w:tabs>
          <w:tab w:pos="403" w:val="left"/>
        </w:tabs>
        <w:spacing w:after="40" w:line="276" w:lineRule="auto"/>
        <w:ind w:left="403" w:hanging="403"/>
        <w:jc w:val="left"/>
      </w:pPr>
      <w:r>
        <w:rPr>
          <w:color w:val="1A2E4A"/>
        </w:rPr>
        <w:t>9.</w:t>
        <w:tab/>
      </w:r>
      <w:r>
        <w:t>Record critical dimensions and any deviations.</w:t>
      </w:r>
    </w:p>
    <w:p>
      <w:pPr>
        <w:tabs>
          <w:tab w:pos="403" w:val="left"/>
        </w:tabs>
        <w:spacing w:after="40" w:line="276" w:lineRule="auto"/>
        <w:ind w:left="403" w:hanging="403"/>
        <w:jc w:val="left"/>
      </w:pPr>
      <w:r>
        <w:rPr>
          <w:color w:val="1A2E4A"/>
        </w:rPr>
        <w:t>10.</w:t>
        <w:tab/>
      </w:r>
      <w:r>
        <w:t>Install and verify guards and covers before operation.</w:t>
      </w:r>
    </w:p>
    <w:p>
      <w:pPr>
        <w:pStyle w:val="Heading3"/>
      </w:pPr>
      <w:r>
        <w:t>13.3 Functional commissioning</w:t>
      </w:r>
    </w:p>
    <w:p>
      <w:pPr>
        <w:pStyle w:val="ListBullet"/>
      </w:pPr>
      <w:r>
        <w:t>Verify actuator movement and direction.</w:t>
      </w:r>
    </w:p>
    <w:p>
      <w:pPr>
        <w:pStyle w:val="ListBullet"/>
      </w:pPr>
      <w:r>
        <w:t>Check pneumatic or hydraulic pressure and leakage.</w:t>
      </w:r>
    </w:p>
    <w:p>
      <w:pPr>
        <w:pStyle w:val="ListBullet"/>
      </w:pPr>
      <w:r>
        <w:t>Test clamp-open and clamp-closed signals.</w:t>
      </w:r>
    </w:p>
    <w:p>
      <w:pPr>
        <w:pStyle w:val="ListBullet"/>
      </w:pPr>
      <w:r>
        <w:t>Confirm workpiece detection and seating.</w:t>
      </w:r>
    </w:p>
    <w:p>
      <w:pPr>
        <w:pStyle w:val="ListBullet"/>
      </w:pPr>
      <w:r>
        <w:t>Check sensor repeatability.</w:t>
      </w:r>
    </w:p>
    <w:p>
      <w:pPr>
        <w:pStyle w:val="ListBullet"/>
      </w:pPr>
      <w:r>
        <w:t>Verify robot, PLC, and tooling handshakes.</w:t>
      </w:r>
    </w:p>
    <w:p>
      <w:pPr>
        <w:pStyle w:val="ListBullet"/>
      </w:pPr>
      <w:r>
        <w:t>Validate tool identity and TCP data where applicable.</w:t>
      </w:r>
    </w:p>
    <w:p>
      <w:pPr>
        <w:pStyle w:val="ListBullet"/>
      </w:pPr>
      <w:r>
        <w:t>Test the sequence without a workpiece where the approved procedure permits.</w:t>
      </w:r>
    </w:p>
    <w:p>
      <w:pPr>
        <w:pStyle w:val="ListBullet"/>
      </w:pPr>
      <w:r>
        <w:t>Conduct controlled trials with representative components.</w:t>
      </w:r>
    </w:p>
    <w:p>
      <w:pPr>
        <w:pStyle w:val="ListBullet"/>
      </w:pPr>
      <w:r>
        <w:t>Measure critical dimensions and inspect for deformation or surface damage.</w:t>
      </w:r>
    </w:p>
    <w:p>
      <w:pPr>
        <w:pStyle w:val="ListBullet"/>
      </w:pPr>
      <w:r>
        <w:t>Verify process quality and repeatability over the agreed test cycles.</w:t>
      </w:r>
    </w:p>
    <w:p>
      <w:pPr>
        <w:pStyle w:val="ListBullet"/>
      </w:pPr>
      <w:r>
        <w:t>Record defects, corrections, acceptance results, and outstanding actions.</w:t>
      </w:r>
    </w:p>
    <w:p>
      <w:pPr>
        <w:pStyle w:val="Heading2"/>
      </w:pPr>
      <w:r>
        <w:t>14. Tooling safety</w:t>
      </w:r>
    </w:p>
    <w:p>
      <w:r>
        <w:t>Tooling can create pinch points, crush hazards, sharp edges, hot surfaces, stored energy, and unexpected movement.</w:t>
      </w:r>
    </w:p>
    <w:p>
      <w:pPr>
        <w:pStyle w:val="Heading3"/>
      </w:pPr>
      <w:r>
        <w:t>14.1 Typical hazards</w:t>
      </w:r>
    </w:p>
    <w:p>
      <w:pPr>
        <w:pStyle w:val="ListBullet"/>
      </w:pPr>
      <w:r>
        <w:t>Clamps closing on hands or fingers.</w:t>
      </w:r>
    </w:p>
    <w:p>
      <w:pPr>
        <w:pStyle w:val="ListBullet"/>
      </w:pPr>
      <w:r>
        <w:t>Heavy tooling falling during lifting.</w:t>
      </w:r>
    </w:p>
    <w:p>
      <w:pPr>
        <w:pStyle w:val="ListBullet"/>
      </w:pPr>
      <w:r>
        <w:t>Pneumatic or hydraulic actuators moving unexpectedly.</w:t>
      </w:r>
    </w:p>
    <w:p>
      <w:pPr>
        <w:pStyle w:val="ListBullet"/>
      </w:pPr>
      <w:r>
        <w:t>Spring-loaded or gravity-loaded mechanisms releasing stored energy.</w:t>
      </w:r>
    </w:p>
    <w:p>
      <w:pPr>
        <w:pStyle w:val="ListBullet"/>
      </w:pPr>
      <w:r>
        <w:t>Robot movement into fixtures or tooling.</w:t>
      </w:r>
    </w:p>
    <w:p>
      <w:pPr>
        <w:pStyle w:val="ListBullet"/>
      </w:pPr>
      <w:r>
        <w:t>Sharp locating pins, burrs, or cutting edges.</w:t>
      </w:r>
    </w:p>
    <w:p>
      <w:pPr>
        <w:pStyle w:val="ListBullet"/>
      </w:pPr>
      <w:r>
        <w:t>Hot surfaces or welding spatter.</w:t>
      </w:r>
    </w:p>
    <w:p>
      <w:pPr>
        <w:pStyle w:val="ListBullet"/>
      </w:pPr>
      <w:r>
        <w:t>Presses, dies, and other high-force mechanisms.</w:t>
      </w:r>
    </w:p>
    <w:p>
      <w:pPr>
        <w:pStyle w:val="ListBullet"/>
      </w:pPr>
      <w:r>
        <w:t>Unexpected release of vacuum or loss of gripping force.</w:t>
      </w:r>
    </w:p>
    <w:p>
      <w:pPr>
        <w:pStyle w:val="ListBullet"/>
      </w:pPr>
      <w:r>
        <w:t>Tool changer failure or incorrect locking.</w:t>
      </w:r>
    </w:p>
    <w:p>
      <w:pPr>
        <w:pStyle w:val="Heading3"/>
      </w:pPr>
      <w:r>
        <w:t>14.2 Safe working principles</w:t>
      </w:r>
    </w:p>
    <w:p>
      <w:pPr>
        <w:pStyle w:val="ListBullet"/>
      </w:pPr>
      <w:r>
        <w:t>Apply the site's hazardous-energy isolation procedure before maintenance or entry into hazardous areas.</w:t>
      </w:r>
    </w:p>
    <w:p>
      <w:pPr>
        <w:pStyle w:val="ListBullet"/>
      </w:pPr>
      <w:r>
        <w:t>Isolate and verify relevant electrical, pneumatic, hydraulic, vacuum, and stored mechanical energy.</w:t>
      </w:r>
    </w:p>
    <w:p>
      <w:pPr>
        <w:pStyle w:val="ListBullet"/>
      </w:pPr>
      <w:r>
        <w:t>Restrain suspended or gravity-loaded tooling with approved supports.</w:t>
      </w:r>
    </w:p>
    <w:p>
      <w:pPr>
        <w:pStyle w:val="ListBullet"/>
      </w:pPr>
      <w:r>
        <w:t>Use suitable lifting points and equipment rated for the load.</w:t>
      </w:r>
    </w:p>
    <w:p>
      <w:pPr>
        <w:pStyle w:val="ListBullet"/>
      </w:pPr>
      <w:r>
        <w:t>Keep guards and interlocks in service.</w:t>
      </w:r>
    </w:p>
    <w:p>
      <w:pPr>
        <w:pStyle w:val="ListBullet"/>
      </w:pPr>
      <w:r>
        <w:t>Validate safety functions after modification or repair.</w:t>
      </w:r>
    </w:p>
    <w:p>
      <w:pPr>
        <w:pStyle w:val="ListBullet"/>
      </w:pPr>
      <w:r>
        <w:t>Use approved procedures for robot teaching and recovery.</w:t>
      </w:r>
    </w:p>
    <w:p>
      <w:pPr>
        <w:pStyle w:val="ListBullet"/>
      </w:pPr>
      <w:r>
        <w:t>Confirm that a tool or workpiece is securely supported before releasing a clamp or gripper.</w:t>
      </w:r>
    </w:p>
    <w:p>
      <w:pPr>
        <w:pStyle w:val="ListBullet"/>
      </w:pPr>
      <w:r>
        <w:t>Never rely only on a PLC bit or an unverified sensor state to establish a safe physical condition.</w:t>
      </w:r>
    </w:p>
    <w:p>
      <w:r>
        <w:t>A tooling clamp may retain pressure after the main air supply is isolated, and a suspended load may remain hazardous even after electrical power is removed. The safe state must be verified for the actual energy sources involved.</w:t>
      </w:r>
    </w:p>
    <w:p>
      <w:pPr>
        <w:pStyle w:val="Heading2"/>
      </w:pPr>
      <w:r>
        <w:t>15. Common tooling failures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Symptom</w:t>
            </w:r>
          </w:p>
        </w:tc>
        <w:tc>
          <w:tcPr>
            <w:tcW w:type="dxa" w:w="2700"/>
            <w:shd w:val="clear" w:color="auto" w:fill="EEF2F7"/>
          </w:tcPr>
          <w:p>
            <w:pPr>
              <w:spacing w:after="0" w:before="0" w:line="240" w:lineRule="auto"/>
              <w:jc w:val="left"/>
            </w:pPr>
            <w:r>
              <w:rPr>
                <w:b/>
                <w:color w:val="1A2E4A"/>
              </w:rPr>
              <w:t>Possible cause</w:t>
            </w:r>
          </w:p>
        </w:tc>
        <w:tc>
          <w:tcPr>
            <w:tcW w:type="dxa" w:w="2700"/>
            <w:shd w:val="clear" w:color="auto" w:fill="EEF2F7"/>
          </w:tcPr>
          <w:p>
            <w:pPr>
              <w:spacing w:after="0" w:before="0" w:line="240" w:lineRule="auto"/>
              <w:jc w:val="left"/>
            </w:pPr>
            <w:r>
              <w:rPr>
                <w:b/>
                <w:color w:val="1A2E4A"/>
              </w:rPr>
              <w:t>Diagnostic approach</w:t>
            </w:r>
          </w:p>
        </w:tc>
        <w:tc>
          <w:tcPr>
            <w:tcW w:type="dxa" w:w="2700"/>
            <w:shd w:val="clear" w:color="auto" w:fill="EEF2F7"/>
          </w:tcPr>
          <w:p>
            <w:pPr>
              <w:spacing w:after="0" w:before="0" w:line="240" w:lineRule="auto"/>
              <w:jc w:val="left"/>
            </w:pPr>
            <w:r>
              <w:rPr>
                <w:b/>
                <w:color w:val="1A2E4A"/>
              </w:rPr>
              <w:t>Corrective action</w:t>
            </w:r>
          </w:p>
        </w:tc>
      </w:tr>
      <w:tr>
        <w:tc>
          <w:tcPr>
            <w:tcW w:type="dxa" w:w="2700"/>
          </w:tcPr>
          <w:p>
            <w:pPr>
              <w:spacing w:after="0" w:before="0" w:line="240" w:lineRule="auto"/>
              <w:jc w:val="left"/>
            </w:pPr>
            <w:r>
              <w:t>Workpiece does not seat</w:t>
            </w:r>
          </w:p>
        </w:tc>
        <w:tc>
          <w:tcPr>
            <w:tcW w:type="dxa" w:w="2700"/>
          </w:tcPr>
          <w:p>
            <w:pPr>
              <w:spacing w:after="0" w:before="0" w:line="240" w:lineRule="auto"/>
              <w:jc w:val="left"/>
            </w:pPr>
            <w:r>
              <w:t>Wrong part, debris, bent locating pin, damaged datum surface</w:t>
            </w:r>
          </w:p>
        </w:tc>
        <w:tc>
          <w:tcPr>
            <w:tcW w:type="dxa" w:w="2700"/>
          </w:tcPr>
          <w:p>
            <w:pPr>
              <w:spacing w:after="0" w:before="0" w:line="240" w:lineRule="auto"/>
              <w:jc w:val="left"/>
            </w:pPr>
            <w:r>
              <w:t>Check part identity, clean locating surfaces, inspect pin geometry and datum condition</w:t>
            </w:r>
          </w:p>
        </w:tc>
        <w:tc>
          <w:tcPr>
            <w:tcW w:type="dxa" w:w="2700"/>
          </w:tcPr>
          <w:p>
            <w:pPr>
              <w:spacing w:after="0" w:before="0" w:line="240" w:lineRule="auto"/>
              <w:jc w:val="left"/>
            </w:pPr>
            <w:r>
              <w:t>Remove contamination and repair or replace damaged elements</w:t>
            </w:r>
          </w:p>
        </w:tc>
      </w:tr>
      <w:tr>
        <w:tc>
          <w:tcPr>
            <w:tcW w:type="dxa" w:w="2700"/>
          </w:tcPr>
          <w:p>
            <w:pPr>
              <w:spacing w:after="0" w:before="0" w:line="240" w:lineRule="auto"/>
              <w:jc w:val="left"/>
            </w:pPr>
            <w:r>
              <w:t>Part shifts during welding</w:t>
            </w:r>
          </w:p>
        </w:tc>
        <w:tc>
          <w:tcPr>
            <w:tcW w:type="dxa" w:w="2700"/>
          </w:tcPr>
          <w:p>
            <w:pPr>
              <w:spacing w:after="0" w:before="0" w:line="240" w:lineRule="auto"/>
              <w:jc w:val="left"/>
            </w:pPr>
            <w:r>
              <w:t>Insufficient holding force, poor locating, worn clamp pad, excessive process force</w:t>
            </w:r>
          </w:p>
        </w:tc>
        <w:tc>
          <w:tcPr>
            <w:tcW w:type="dxa" w:w="2700"/>
          </w:tcPr>
          <w:p>
            <w:pPr>
              <w:spacing w:after="0" w:before="0" w:line="240" w:lineRule="auto"/>
              <w:jc w:val="left"/>
            </w:pPr>
            <w:r>
              <w:t>Inspect locating arrangement, clamp condition, process loads, and witness marks</w:t>
            </w:r>
          </w:p>
        </w:tc>
        <w:tc>
          <w:tcPr>
            <w:tcW w:type="dxa" w:w="2700"/>
          </w:tcPr>
          <w:p>
            <w:pPr>
              <w:spacing w:after="0" w:before="0" w:line="240" w:lineRule="auto"/>
              <w:jc w:val="left"/>
            </w:pPr>
            <w:r>
              <w:t>Correct location, clamping, or support design and verify weld quality</w:t>
            </w:r>
          </w:p>
        </w:tc>
      </w:tr>
      <w:tr>
        <w:tc>
          <w:tcPr>
            <w:tcW w:type="dxa" w:w="2700"/>
          </w:tcPr>
          <w:p>
            <w:pPr>
              <w:spacing w:after="0" w:before="0" w:line="240" w:lineRule="auto"/>
              <w:jc w:val="left"/>
            </w:pPr>
            <w:r>
              <w:t>Clamp does not close</w:t>
            </w:r>
          </w:p>
        </w:tc>
        <w:tc>
          <w:tcPr>
            <w:tcW w:type="dxa" w:w="2700"/>
          </w:tcPr>
          <w:p>
            <w:pPr>
              <w:spacing w:after="0" w:before="0" w:line="240" w:lineRule="auto"/>
              <w:jc w:val="left"/>
            </w:pPr>
            <w:r>
              <w:t>Low pressure, valve fault, actuator jam, mechanical obstruction, missing command</w:t>
            </w:r>
          </w:p>
        </w:tc>
        <w:tc>
          <w:tcPr>
            <w:tcW w:type="dxa" w:w="2700"/>
          </w:tcPr>
          <w:p>
            <w:pPr>
              <w:spacing w:after="0" w:before="0" w:line="240" w:lineRule="auto"/>
              <w:jc w:val="left"/>
            </w:pPr>
            <w:r>
              <w:t>Check pressure, command, valve output, actuator movement, and fault status</w:t>
            </w:r>
          </w:p>
        </w:tc>
        <w:tc>
          <w:tcPr>
            <w:tcW w:type="dxa" w:w="2700"/>
          </w:tcPr>
          <w:p>
            <w:pPr>
              <w:spacing w:after="0" w:before="0" w:line="240" w:lineRule="auto"/>
              <w:jc w:val="left"/>
            </w:pPr>
            <w:r>
              <w:t>Correct the supply or control fault and repair the mechanical cause</w:t>
            </w:r>
          </w:p>
        </w:tc>
      </w:tr>
      <w:tr>
        <w:tc>
          <w:tcPr>
            <w:tcW w:type="dxa" w:w="2700"/>
          </w:tcPr>
          <w:p>
            <w:pPr>
              <w:spacing w:after="0" w:before="0" w:line="240" w:lineRule="auto"/>
              <w:jc w:val="left"/>
            </w:pPr>
            <w:r>
              <w:t>Clamp closes but confirmation is absent</w:t>
            </w:r>
          </w:p>
        </w:tc>
        <w:tc>
          <w:tcPr>
            <w:tcW w:type="dxa" w:w="2700"/>
          </w:tcPr>
          <w:p>
            <w:pPr>
              <w:spacing w:after="0" w:before="0" w:line="240" w:lineRule="auto"/>
              <w:jc w:val="left"/>
            </w:pPr>
            <w:r>
              <w:t>Sensor misalignment, failed sensor, damaged target, incorrect input mapping</w:t>
            </w:r>
          </w:p>
        </w:tc>
        <w:tc>
          <w:tcPr>
            <w:tcW w:type="dxa" w:w="2700"/>
          </w:tcPr>
          <w:p>
            <w:pPr>
              <w:spacing w:after="0" w:before="0" w:line="240" w:lineRule="auto"/>
              <w:jc w:val="left"/>
            </w:pPr>
            <w:r>
              <w:t>Compare physical state with sensor output and PLC input</w:t>
            </w:r>
          </w:p>
        </w:tc>
        <w:tc>
          <w:tcPr>
            <w:tcW w:type="dxa" w:w="2700"/>
          </w:tcPr>
          <w:p>
            <w:pPr>
              <w:spacing w:after="0" w:before="0" w:line="240" w:lineRule="auto"/>
              <w:jc w:val="left"/>
            </w:pPr>
            <w:r>
              <w:t>Correct mounting, wiring, or mapping after identifying the fault</w:t>
            </w:r>
          </w:p>
        </w:tc>
      </w:tr>
      <w:tr>
        <w:tc>
          <w:tcPr>
            <w:tcW w:type="dxa" w:w="2700"/>
          </w:tcPr>
          <w:p>
            <w:pPr>
              <w:spacing w:after="0" w:before="0" w:line="240" w:lineRule="auto"/>
              <w:jc w:val="left"/>
            </w:pPr>
            <w:r>
              <w:t>Component is distorted</w:t>
            </w:r>
          </w:p>
        </w:tc>
        <w:tc>
          <w:tcPr>
            <w:tcW w:type="dxa" w:w="2700"/>
          </w:tcPr>
          <w:p>
            <w:pPr>
              <w:spacing w:after="0" w:before="0" w:line="240" w:lineRule="auto"/>
              <w:jc w:val="left"/>
            </w:pPr>
            <w:r>
              <w:t>Excessive clamp force, poor support, wrong clamp location, part variation</w:t>
            </w:r>
          </w:p>
        </w:tc>
        <w:tc>
          <w:tcPr>
            <w:tcW w:type="dxa" w:w="2700"/>
          </w:tcPr>
          <w:p>
            <w:pPr>
              <w:spacing w:after="0" w:before="0" w:line="240" w:lineRule="auto"/>
              <w:jc w:val="left"/>
            </w:pPr>
            <w:r>
              <w:t>Inspect the deformation pattern and compare force and support arrangement</w:t>
            </w:r>
          </w:p>
        </w:tc>
        <w:tc>
          <w:tcPr>
            <w:tcW w:type="dxa" w:w="2700"/>
          </w:tcPr>
          <w:p>
            <w:pPr>
              <w:spacing w:after="0" w:before="0" w:line="240" w:lineRule="auto"/>
              <w:jc w:val="left"/>
            </w:pPr>
            <w:r>
              <w:t>Adjust or redesign support and clamping to meet the dimensional requirement</w:t>
            </w:r>
          </w:p>
        </w:tc>
      </w:tr>
      <w:tr>
        <w:tc>
          <w:tcPr>
            <w:tcW w:type="dxa" w:w="2700"/>
          </w:tcPr>
          <w:p>
            <w:pPr>
              <w:spacing w:after="0" w:before="0" w:line="240" w:lineRule="auto"/>
              <w:jc w:val="left"/>
            </w:pPr>
            <w:r>
              <w:t>Robot picks part incorrectly</w:t>
            </w:r>
          </w:p>
        </w:tc>
        <w:tc>
          <w:tcPr>
            <w:tcW w:type="dxa" w:w="2700"/>
          </w:tcPr>
          <w:p>
            <w:pPr>
              <w:spacing w:after="0" w:before="0" w:line="240" w:lineRule="auto"/>
              <w:jc w:val="left"/>
            </w:pPr>
            <w:r>
              <w:t>Wrong TCP, wrong tool data, gripper wear, incorrect pickup position</w:t>
            </w:r>
          </w:p>
        </w:tc>
        <w:tc>
          <w:tcPr>
            <w:tcW w:type="dxa" w:w="2700"/>
          </w:tcPr>
          <w:p>
            <w:pPr>
              <w:spacing w:after="0" w:before="0" w:line="240" w:lineRule="auto"/>
              <w:jc w:val="left"/>
            </w:pPr>
            <w:r>
              <w:t>Check tool geometry, calibration, payload, gripping surfaces, and robot coordinates</w:t>
            </w:r>
          </w:p>
        </w:tc>
        <w:tc>
          <w:tcPr>
            <w:tcW w:type="dxa" w:w="2700"/>
          </w:tcPr>
          <w:p>
            <w:pPr>
              <w:spacing w:after="0" w:before="0" w:line="240" w:lineRule="auto"/>
              <w:jc w:val="left"/>
            </w:pPr>
            <w:r>
              <w:t>Correct tool data or repair the EOAT and validate pickup repeatability</w:t>
            </w:r>
          </w:p>
        </w:tc>
      </w:tr>
      <w:tr>
        <w:tc>
          <w:tcPr>
            <w:tcW w:type="dxa" w:w="2700"/>
          </w:tcPr>
          <w:p>
            <w:pPr>
              <w:spacing w:after="0" w:before="0" w:line="240" w:lineRule="auto"/>
              <w:jc w:val="left"/>
            </w:pPr>
            <w:r>
              <w:t>Gripper drops a component</w:t>
            </w:r>
          </w:p>
        </w:tc>
        <w:tc>
          <w:tcPr>
            <w:tcW w:type="dxa" w:w="2700"/>
          </w:tcPr>
          <w:p>
            <w:pPr>
              <w:spacing w:after="0" w:before="0" w:line="240" w:lineRule="auto"/>
              <w:jc w:val="left"/>
            </w:pPr>
            <w:r>
              <w:t>Insufficient grip, pressure or vacuum loss, worn contact surfaces, wrong grip program</w:t>
            </w:r>
          </w:p>
        </w:tc>
        <w:tc>
          <w:tcPr>
            <w:tcW w:type="dxa" w:w="2700"/>
          </w:tcPr>
          <w:p>
            <w:pPr>
              <w:spacing w:after="0" w:before="0" w:line="240" w:lineRule="auto"/>
              <w:jc w:val="left"/>
            </w:pPr>
            <w:r>
              <w:t>Check grip force, vacuum or pressure, part surface, and retention confirmation</w:t>
            </w:r>
          </w:p>
        </w:tc>
        <w:tc>
          <w:tcPr>
            <w:tcW w:type="dxa" w:w="2700"/>
          </w:tcPr>
          <w:p>
            <w:pPr>
              <w:spacing w:after="0" w:before="0" w:line="240" w:lineRule="auto"/>
              <w:jc w:val="left"/>
            </w:pPr>
            <w:r>
              <w:t>Correct the gripping system and validate load retention and fault response</w:t>
            </w:r>
          </w:p>
        </w:tc>
      </w:tr>
      <w:tr>
        <w:tc>
          <w:tcPr>
            <w:tcW w:type="dxa" w:w="2700"/>
          </w:tcPr>
          <w:p>
            <w:pPr>
              <w:spacing w:after="0" w:before="0" w:line="240" w:lineRule="auto"/>
              <w:jc w:val="left"/>
            </w:pPr>
            <w:r>
              <w:t>Tooling wears rapidly</w:t>
            </w:r>
          </w:p>
        </w:tc>
        <w:tc>
          <w:tcPr>
            <w:tcW w:type="dxa" w:w="2700"/>
          </w:tcPr>
          <w:p>
            <w:pPr>
              <w:spacing w:after="0" w:before="0" w:line="240" w:lineRule="auto"/>
              <w:jc w:val="left"/>
            </w:pPr>
            <w:r>
              <w:t>Wrong material, poor lubrication, misalignment, excessive contact load</w:t>
            </w:r>
          </w:p>
        </w:tc>
        <w:tc>
          <w:tcPr>
            <w:tcW w:type="dxa" w:w="2700"/>
          </w:tcPr>
          <w:p>
            <w:pPr>
              <w:spacing w:after="0" w:before="0" w:line="240" w:lineRule="auto"/>
              <w:jc w:val="left"/>
            </w:pPr>
            <w:r>
              <w:t>Inspect wear pattern, hardness specification, contact geometry, and operating conditions</w:t>
            </w:r>
          </w:p>
        </w:tc>
        <w:tc>
          <w:tcPr>
            <w:tcW w:type="dxa" w:w="2700"/>
          </w:tcPr>
          <w:p>
            <w:pPr>
              <w:spacing w:after="0" w:before="0" w:line="240" w:lineRule="auto"/>
              <w:jc w:val="left"/>
            </w:pPr>
            <w:r>
              <w:t>Correct the design or operating condition and use suitable replacement material</w:t>
            </w:r>
          </w:p>
        </w:tc>
      </w:tr>
      <w:tr>
        <w:tc>
          <w:tcPr>
            <w:tcW w:type="dxa" w:w="2700"/>
          </w:tcPr>
          <w:p>
            <w:pPr>
              <w:spacing w:after="0" w:before="0" w:line="240" w:lineRule="auto"/>
              <w:jc w:val="left"/>
            </w:pPr>
            <w:r>
              <w:t>Locating pins bind</w:t>
            </w:r>
          </w:p>
        </w:tc>
        <w:tc>
          <w:tcPr>
            <w:tcW w:type="dxa" w:w="2700"/>
          </w:tcPr>
          <w:p>
            <w:pPr>
              <w:spacing w:after="0" w:before="0" w:line="240" w:lineRule="auto"/>
              <w:jc w:val="left"/>
            </w:pPr>
            <w:r>
              <w:t>Incorrect pin-hole relationship, misalignment, contamination, thermal or tolerance effects</w:t>
            </w:r>
          </w:p>
        </w:tc>
        <w:tc>
          <w:tcPr>
            <w:tcW w:type="dxa" w:w="2700"/>
          </w:tcPr>
          <w:p>
            <w:pPr>
              <w:spacing w:after="0" w:before="0" w:line="240" w:lineRule="auto"/>
              <w:jc w:val="left"/>
            </w:pPr>
            <w:r>
              <w:t>Inspect pin arrangement, hole position, fit, and loading direction</w:t>
            </w:r>
          </w:p>
        </w:tc>
        <w:tc>
          <w:tcPr>
            <w:tcW w:type="dxa" w:w="2700"/>
          </w:tcPr>
          <w:p>
            <w:pPr>
              <w:spacing w:after="0" w:before="0" w:line="240" w:lineRule="auto"/>
              <w:jc w:val="left"/>
            </w:pPr>
            <w:r>
              <w:t>Restore the intended locating scheme and tolerance accommodation</w:t>
            </w:r>
          </w:p>
        </w:tc>
      </w:tr>
      <w:tr>
        <w:tc>
          <w:tcPr>
            <w:tcW w:type="dxa" w:w="2700"/>
          </w:tcPr>
          <w:p>
            <w:pPr>
              <w:spacing w:after="0" w:before="0" w:line="240" w:lineRule="auto"/>
              <w:jc w:val="left"/>
            </w:pPr>
            <w:r>
              <w:t>Tool repeatability degrades</w:t>
            </w:r>
          </w:p>
        </w:tc>
        <w:tc>
          <w:tcPr>
            <w:tcW w:type="dxa" w:w="2700"/>
          </w:tcPr>
          <w:p>
            <w:pPr>
              <w:spacing w:after="0" w:before="0" w:line="240" w:lineRule="auto"/>
              <w:jc w:val="left"/>
            </w:pPr>
            <w:r>
              <w:t>Loose mounting, worn datums, debris, clamp variation, temperature changes</w:t>
            </w:r>
          </w:p>
        </w:tc>
        <w:tc>
          <w:tcPr>
            <w:tcW w:type="dxa" w:w="2700"/>
          </w:tcPr>
          <w:p>
            <w:pPr>
              <w:spacing w:after="0" w:before="0" w:line="240" w:lineRule="auto"/>
              <w:jc w:val="left"/>
            </w:pPr>
            <w:r>
              <w:t>Measure tool references and repeated part positions; inspect wear and mounting</w:t>
            </w:r>
          </w:p>
        </w:tc>
        <w:tc>
          <w:tcPr>
            <w:tcW w:type="dxa" w:w="2700"/>
          </w:tcPr>
          <w:p>
            <w:pPr>
              <w:spacing w:after="0" w:before="0" w:line="240" w:lineRule="auto"/>
              <w:jc w:val="left"/>
            </w:pPr>
            <w:r>
              <w:t>Repair datums, restore mounting, control contamination, and verify repeatability</w:t>
            </w:r>
          </w:p>
        </w:tc>
      </w:tr>
      <w:tr>
        <w:tc>
          <w:tcPr>
            <w:tcW w:type="dxa" w:w="2700"/>
          </w:tcPr>
          <w:p>
            <w:pPr>
              <w:spacing w:after="0" w:before="0" w:line="240" w:lineRule="auto"/>
              <w:jc w:val="left"/>
            </w:pPr>
            <w:r>
              <w:t>Tool identity mismatch</w:t>
            </w:r>
          </w:p>
        </w:tc>
        <w:tc>
          <w:tcPr>
            <w:tcW w:type="dxa" w:w="2700"/>
          </w:tcPr>
          <w:p>
            <w:pPr>
              <w:spacing w:after="0" w:before="0" w:line="240" w:lineRule="auto"/>
              <w:jc w:val="left"/>
            </w:pPr>
            <w:r>
              <w:t>Wrong tool fitted, identification fault, incorrect configuration mapping</w:t>
            </w:r>
          </w:p>
        </w:tc>
        <w:tc>
          <w:tcPr>
            <w:tcW w:type="dxa" w:w="2700"/>
          </w:tcPr>
          <w:p>
            <w:pPr>
              <w:spacing w:after="0" w:before="0" w:line="240" w:lineRule="auto"/>
              <w:jc w:val="left"/>
            </w:pPr>
            <w:r>
              <w:t>Compare physical tool, ID signal, program selection, and configuration records</w:t>
            </w:r>
          </w:p>
        </w:tc>
        <w:tc>
          <w:tcPr>
            <w:tcW w:type="dxa" w:w="2700"/>
          </w:tcPr>
          <w:p>
            <w:pPr>
              <w:spacing w:after="0" w:before="0" w:line="240" w:lineRule="auto"/>
              <w:jc w:val="left"/>
            </w:pPr>
            <w:r>
              <w:t>Correct the tool or configuration and validate the interlock</w:t>
            </w:r>
          </w:p>
        </w:tc>
      </w:tr>
      <w:tr>
        <w:tc>
          <w:tcPr>
            <w:tcW w:type="dxa" w:w="2700"/>
          </w:tcPr>
          <w:p>
            <w:pPr>
              <w:spacing w:after="0" w:before="0" w:line="240" w:lineRule="auto"/>
              <w:jc w:val="left"/>
            </w:pPr>
            <w:r>
              <w:t>Fixture does not release the part</w:t>
            </w:r>
          </w:p>
        </w:tc>
        <w:tc>
          <w:tcPr>
            <w:tcW w:type="dxa" w:w="2700"/>
          </w:tcPr>
          <w:p>
            <w:pPr>
              <w:spacing w:after="0" w:before="0" w:line="240" w:lineRule="auto"/>
              <w:jc w:val="left"/>
            </w:pPr>
            <w:r>
              <w:t>Clamp remains engaged, residual pressure, distorted part, faulty sequence</w:t>
            </w:r>
          </w:p>
        </w:tc>
        <w:tc>
          <w:tcPr>
            <w:tcW w:type="dxa" w:w="2700"/>
          </w:tcPr>
          <w:p>
            <w:pPr>
              <w:spacing w:after="0" w:before="0" w:line="240" w:lineRule="auto"/>
              <w:jc w:val="left"/>
            </w:pPr>
            <w:r>
              <w:t>Check physical clamp state, utilities, part condition, and release logic</w:t>
            </w:r>
          </w:p>
        </w:tc>
        <w:tc>
          <w:tcPr>
            <w:tcW w:type="dxa" w:w="2700"/>
          </w:tcPr>
          <w:p>
            <w:pPr>
              <w:spacing w:after="0" w:before="0" w:line="240" w:lineRule="auto"/>
              <w:jc w:val="left"/>
            </w:pPr>
            <w:r>
              <w:t>Remove the actual obstruction or fault using the approved recovery method</w:t>
            </w:r>
          </w:p>
        </w:tc>
      </w:tr>
    </w:tbl>
    <w:p/>
    <w:p>
      <w:pPr>
        <w:pStyle w:val="Heading2"/>
      </w:pPr>
      <w:r>
        <w:t>16. Tooling maintenance and lifecycle management</w:t>
      </w:r>
    </w:p>
    <w:p>
      <w:pPr>
        <w:pStyle w:val="Heading3"/>
      </w:pPr>
      <w:r>
        <w:t>16.1 Preventive maintenance</w:t>
      </w:r>
    </w:p>
    <w:p>
      <w:r>
        <w:t>A tooling maintenance plan may include:</w:t>
      </w:r>
    </w:p>
    <w:p>
      <w:pPr>
        <w:pStyle w:val="ListBullet"/>
      </w:pPr>
      <w:r>
        <w:t>Cleaning locating and support surfaces.</w:t>
      </w:r>
    </w:p>
    <w:p>
      <w:pPr>
        <w:pStyle w:val="ListBullet"/>
      </w:pPr>
      <w:r>
        <w:t>Inspecting locating pins, bushes, pads, and wear plates.</w:t>
      </w:r>
    </w:p>
    <w:p>
      <w:pPr>
        <w:pStyle w:val="ListBullet"/>
      </w:pPr>
      <w:r>
        <w:t>Checking clamp mechanisms, pivots, linkages, and fasteners.</w:t>
      </w:r>
    </w:p>
    <w:p>
      <w:pPr>
        <w:pStyle w:val="ListBullet"/>
      </w:pPr>
      <w:r>
        <w:t>Verifying pneumatic or hydraulic leakage.</w:t>
      </w:r>
    </w:p>
    <w:p>
      <w:pPr>
        <w:pStyle w:val="ListBullet"/>
      </w:pPr>
      <w:r>
        <w:t>Checking sensors, cables, connectors, and mounting.</w:t>
      </w:r>
    </w:p>
    <w:p>
      <w:pPr>
        <w:pStyle w:val="ListBullet"/>
      </w:pPr>
      <w:r>
        <w:t>Inspecting EOAT fingers, suction cups, and gripping surfaces.</w:t>
      </w:r>
    </w:p>
    <w:p>
      <w:pPr>
        <w:pStyle w:val="ListBullet"/>
      </w:pPr>
      <w:r>
        <w:t>Verifying robot mounting, tool changer condition, and utilities.</w:t>
      </w:r>
    </w:p>
    <w:p>
      <w:pPr>
        <w:pStyle w:val="ListBullet"/>
      </w:pPr>
      <w:r>
        <w:t>Measuring critical locating dimensions.</w:t>
      </w:r>
    </w:p>
    <w:p>
      <w:pPr>
        <w:pStyle w:val="ListBullet"/>
      </w:pPr>
      <w:r>
        <w:t>Checking guards and safety-related devices.</w:t>
      </w:r>
    </w:p>
    <w:p>
      <w:pPr>
        <w:pStyle w:val="ListBullet"/>
      </w:pPr>
      <w:r>
        <w:t>Reviewing repeated fault history and cycle counts.</w:t>
      </w:r>
    </w:p>
    <w:p>
      <w:r>
        <w:t>Maintenance frequency should reflect the process, cycle count, environment, failure history, OEM recommendations, and the consequences of failure.</w:t>
      </w:r>
    </w:p>
    <w:p>
      <w:pPr>
        <w:pStyle w:val="Heading3"/>
      </w:pPr>
      <w:r>
        <w:t>16.2 Wear components and spares</w:t>
      </w:r>
    </w:p>
    <w:p>
      <w:r>
        <w:t>Common tooling spares include:</w:t>
      </w:r>
    </w:p>
    <w:p>
      <w:pPr>
        <w:pStyle w:val="ListBullet"/>
      </w:pPr>
      <w:r>
        <w:t>Locating pins and bushes.</w:t>
      </w:r>
    </w:p>
    <w:p>
      <w:pPr>
        <w:pStyle w:val="ListBullet"/>
      </w:pPr>
      <w:r>
        <w:t>Support pads and wear plates.</w:t>
      </w:r>
    </w:p>
    <w:p>
      <w:pPr>
        <w:pStyle w:val="ListBullet"/>
      </w:pPr>
      <w:r>
        <w:t>Clamp arms, pivots, and contact pads.</w:t>
      </w:r>
    </w:p>
    <w:p>
      <w:pPr>
        <w:pStyle w:val="ListBullet"/>
      </w:pPr>
      <w:r>
        <w:t>Pneumatic cylinders, valves, seals, and fittings.</w:t>
      </w:r>
    </w:p>
    <w:p>
      <w:pPr>
        <w:pStyle w:val="ListBullet"/>
      </w:pPr>
      <w:r>
        <w:t>Hydraulic components where applicable.</w:t>
      </w:r>
    </w:p>
    <w:p>
      <w:pPr>
        <w:pStyle w:val="ListBullet"/>
      </w:pPr>
      <w:r>
        <w:t>Sensors, cables, and connectors.</w:t>
      </w:r>
    </w:p>
    <w:p>
      <w:pPr>
        <w:pStyle w:val="ListBullet"/>
      </w:pPr>
      <w:r>
        <w:t>Gripper fingers and vacuum cups.</w:t>
      </w:r>
    </w:p>
    <w:p>
      <w:pPr>
        <w:pStyle w:val="ListBullet"/>
      </w:pPr>
      <w:r>
        <w:t>Tool changer components.</w:t>
      </w:r>
    </w:p>
    <w:p>
      <w:pPr>
        <w:pStyle w:val="ListBullet"/>
      </w:pPr>
      <w:r>
        <w:t>Identification tags and readers.</w:t>
      </w:r>
    </w:p>
    <w:p>
      <w:pPr>
        <w:pStyle w:val="ListBullet"/>
      </w:pPr>
      <w:r>
        <w:t>Fasteners and standardized mounting hardware.</w:t>
      </w:r>
    </w:p>
    <w:p>
      <w:r>
        <w:t>Maintain records of the installed part number, drawing revision, material, dimensions, hardness where relevant, and approved replacement specifications.</w:t>
      </w:r>
    </w:p>
    <w:p>
      <w:pPr>
        <w:pStyle w:val="Heading3"/>
      </w:pPr>
      <w:r>
        <w:t>16.3 Engineering change control</w:t>
      </w:r>
    </w:p>
    <w:p>
      <w:r>
        <w:t>Any tooling modification that affects location, clamping, robot reach, process forces, quality, safety, or machine interfaces should be reviewed and documented.</w:t>
      </w:r>
    </w:p>
    <w:p>
      <w:r>
        <w:t>A change may require:</w:t>
      </w:r>
    </w:p>
    <w:p>
      <w:pPr>
        <w:pStyle w:val="ListBullet"/>
      </w:pPr>
      <w:r>
        <w:t>Updated drawings and bills of material.</w:t>
      </w:r>
    </w:p>
    <w:p>
      <w:pPr>
        <w:pStyle w:val="ListBullet"/>
      </w:pPr>
      <w:r>
        <w:t>Revised PLC or robot logic.</w:t>
      </w:r>
    </w:p>
    <w:p>
      <w:pPr>
        <w:pStyle w:val="ListBullet"/>
      </w:pPr>
      <w:r>
        <w:t>New sensor positions or interlocks.</w:t>
      </w:r>
    </w:p>
    <w:p>
      <w:pPr>
        <w:pStyle w:val="ListBullet"/>
      </w:pPr>
      <w:r>
        <w:t>TCP or payload recalibration.</w:t>
      </w:r>
    </w:p>
    <w:p>
      <w:pPr>
        <w:pStyle w:val="ListBullet"/>
      </w:pPr>
      <w:r>
        <w:t>Dimensional validation.</w:t>
      </w:r>
    </w:p>
    <w:p>
      <w:pPr>
        <w:pStyle w:val="ListBullet"/>
      </w:pPr>
      <w:r>
        <w:t>Process requalification.</w:t>
      </w:r>
    </w:p>
    <w:p>
      <w:pPr>
        <w:pStyle w:val="ListBullet"/>
      </w:pPr>
      <w:r>
        <w:t>Safety review and validation.</w:t>
      </w:r>
    </w:p>
    <w:p>
      <w:pPr>
        <w:pStyle w:val="ListBullet"/>
      </w:pPr>
      <w:r>
        <w:t>Updated maintenance instructions and spare lists.</w:t>
      </w:r>
    </w:p>
    <w:p>
      <w:r>
        <w:t>A small modification to a locating pin can change a critical product dimension. Tooling changes must therefore be evaluated by their effect on the complete manufacturing process, not merely by whether the modified part fits.</w:t>
      </w:r>
    </w:p>
    <w:p>
      <w:pPr>
        <w:pStyle w:val="Heading2"/>
      </w:pPr>
      <w:r>
        <w:t>17. Tooling quality and process validation</w:t>
      </w:r>
    </w:p>
    <w:p>
      <w:r>
        <w:t>Tooling quality must be evaluated using the actual product and process requirements.</w:t>
      </w:r>
    </w:p>
    <w:p>
      <w:r>
        <w:t>Useful checks include:</w:t>
      </w:r>
    </w:p>
    <w:p>
      <w:pPr>
        <w:pStyle w:val="ListBullet"/>
      </w:pPr>
      <w:r>
        <w:t>Correct part location relative to specified datums.</w:t>
      </w:r>
    </w:p>
    <w:p>
      <w:pPr>
        <w:pStyle w:val="ListBullet"/>
      </w:pPr>
      <w:r>
        <w:t>Repeatability over repeated load-and-unload cycles.</w:t>
      </w:r>
    </w:p>
    <w:p>
      <w:pPr>
        <w:pStyle w:val="ListBullet"/>
      </w:pPr>
      <w:r>
        <w:t>Dimensional inspection of critical features.</w:t>
      </w:r>
    </w:p>
    <w:p>
      <w:pPr>
        <w:pStyle w:val="ListBullet"/>
      </w:pPr>
      <w:r>
        <w:t>Clamp force and support adequacy.</w:t>
      </w:r>
    </w:p>
    <w:p>
      <w:pPr>
        <w:pStyle w:val="ListBullet"/>
      </w:pPr>
      <w:r>
        <w:t>Absence of unacceptable part deformation.</w:t>
      </w:r>
    </w:p>
    <w:p>
      <w:pPr>
        <w:pStyle w:val="ListBullet"/>
      </w:pPr>
      <w:r>
        <w:t>Correct operation across expected part variation.</w:t>
      </w:r>
    </w:p>
    <w:p>
      <w:pPr>
        <w:pStyle w:val="ListBullet"/>
      </w:pPr>
      <w:r>
        <w:t>Reliable sensor and actuator performance.</w:t>
      </w:r>
    </w:p>
    <w:p>
      <w:pPr>
        <w:pStyle w:val="ListBullet"/>
      </w:pPr>
      <w:r>
        <w:t>Compatibility with robot motion and machine access.</w:t>
      </w:r>
    </w:p>
    <w:p>
      <w:pPr>
        <w:pStyle w:val="ListBullet"/>
      </w:pPr>
      <w:r>
        <w:t>Cycle-time compliance.</w:t>
      </w:r>
    </w:p>
    <w:p>
      <w:pPr>
        <w:pStyle w:val="ListBullet"/>
      </w:pPr>
      <w:r>
        <w:t>Maintainability and wear behavior.</w:t>
      </w:r>
    </w:p>
    <w:p>
      <w:r>
        <w:t>For measurement systems and production processes, distinguish fixture repeatability from the variation of the entire process. Product variation may also arise from incoming part geometry, machine accuracy, robot calibration, thermal effects, operator methods, and measurement-system error.</w:t>
      </w:r>
    </w:p>
    <w:p>
      <w:r>
        <w:t>Where applicable, measurement-system analysis and process-capability studies should use the organization's approved methods and acceptance criteria.</w:t>
      </w:r>
    </w:p>
    <w:p>
      <w:pPr>
        <w:pStyle w:val="Heading2"/>
      </w:pPr>
      <w:r>
        <w:t>18. Practical example: Robotic welding fixture</w:t>
      </w:r>
    </w:p>
    <w:p>
      <w:r>
        <w:t>Consider a robotic welding station for automotive body panels.</w:t>
      </w:r>
    </w:p>
    <w:p>
      <w:pPr>
        <w:pStyle w:val="Heading3"/>
      </w:pPr>
      <w:r>
        <w:t>18.1 Main elements</w:t>
      </w:r>
    </w:p>
    <w:p>
      <w:pPr>
        <w:pStyle w:val="ListBullet"/>
      </w:pPr>
      <w:r>
        <w:t>A rigid fixture base mounted to the workstation.</w:t>
      </w:r>
    </w:p>
    <w:p>
      <w:pPr>
        <w:pStyle w:val="ListBullet"/>
      </w:pPr>
      <w:r>
        <w:t>Locating pins and support pads referencing the body-panel datums.</w:t>
      </w:r>
    </w:p>
    <w:p>
      <w:pPr>
        <w:pStyle w:val="ListBullet"/>
      </w:pPr>
      <w:r>
        <w:t>Pneumatic clamps that hold the panels.</w:t>
      </w:r>
    </w:p>
    <w:p>
      <w:pPr>
        <w:pStyle w:val="ListBullet"/>
      </w:pPr>
      <w:r>
        <w:t>Part-present and clamp-position sensors.</w:t>
      </w:r>
    </w:p>
    <w:p>
      <w:pPr>
        <w:pStyle w:val="ListBullet"/>
      </w:pPr>
      <w:r>
        <w:t>A robot equipped with a welding gun.</w:t>
      </w:r>
    </w:p>
    <w:p>
      <w:pPr>
        <w:pStyle w:val="ListBullet"/>
      </w:pPr>
      <w:r>
        <w:t>A PLC coordinating fixture and robot sequences.</w:t>
      </w:r>
    </w:p>
    <w:p>
      <w:pPr>
        <w:pStyle w:val="ListBullet"/>
      </w:pPr>
      <w:r>
        <w:t>Safety-rated systems controlling access and hazardous motion.</w:t>
      </w:r>
    </w:p>
    <w:p>
      <w:pPr>
        <w:pStyle w:val="Heading3"/>
      </w:pPr>
      <w:r>
        <w:t>18.2 Operating sequence</w:t>
      </w:r>
    </w:p>
    <w:p>
      <w:pPr>
        <w:shd w:val="clear" w:color="auto" w:fill="F4F4F4"/>
        <w:spacing w:before="0" w:after="0" w:line="240" w:lineRule="auto"/>
        <w:ind w:left="216" w:right="216"/>
        <w:jc w:val="left"/>
      </w:pPr>
      <w:r>
        <w:rPr>
          <w:rFonts w:ascii="Consolas" w:hAnsi="Consolas"/>
          <w:color w:val="202020"/>
          <w:sz w:val="18"/>
        </w:rPr>
        <w:t>Operator or conveyor loads panels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Part presence and orientation checked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Panels seat against locating elements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Clamps close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Required clamp and process states confirmed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executes the welding program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Weld process completes and required checks pass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reaches the required safe process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Clamps release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Finished assembly is unloaded</w:t>
      </w:r>
    </w:p>
    <w:p/>
    <w:p>
      <w:r>
        <w:t>The actual safety conditions for robot motion, access, and clamp release depend on the cell design and validated safety functions. Ordinary sequence signals must not replace those functions.</w:t>
      </w:r>
    </w:p>
    <w:p>
      <w:pPr>
        <w:pStyle w:val="Heading3"/>
      </w:pPr>
      <w:r>
        <w:t>18.3 Typical quality problems</w:t>
      </w:r>
    </w:p>
    <w:p>
      <w:pPr>
        <w:pStyle w:val="ListBullet"/>
      </w:pPr>
      <w:r>
        <w:t>Weld position incorrect: Check part seating, locating wear, robot calibration, and program coordinates.</w:t>
      </w:r>
    </w:p>
    <w:p>
      <w:pPr>
        <w:pStyle w:val="ListBullet"/>
      </w:pPr>
      <w:r>
        <w:t>Panel gap inconsistent: Check incoming panel variation, support points, clamp force, and clamp sequence.</w:t>
      </w:r>
    </w:p>
    <w:p>
      <w:pPr>
        <w:pStyle w:val="ListBullet"/>
      </w:pPr>
      <w:r>
        <w:t>Panel deformation: Check support placement, force distribution, and clamping sequence.</w:t>
      </w:r>
    </w:p>
    <w:p>
      <w:pPr>
        <w:pStyle w:val="ListBullet"/>
      </w:pPr>
      <w:r>
        <w:t>Repeated clamp fault: Check actuator condition, air pressure, sensor alignment, and mechanical interference.</w:t>
      </w:r>
    </w:p>
    <w:p>
      <w:pPr>
        <w:pStyle w:val="ListBullet"/>
      </w:pPr>
      <w:r>
        <w:t>Robot collision: Check TCP, payload data, fixture geometry, robot path, and change history.</w:t>
      </w:r>
    </w:p>
    <w:p>
      <w:r>
        <w:t>The correct solution often requires examining the workpiece, fixture, robot, process, and control logic together.</w:t>
      </w:r>
    </w:p>
    <w:p>
      <w:pPr>
        <w:pStyle w:val="Heading2"/>
      </w:pPr>
      <w:r>
        <w:t>19. Tooling design review checklist</w:t>
      </w:r>
    </w:p>
    <w:p>
      <w:pPr>
        <w:pStyle w:val="Heading3"/>
      </w:pPr>
      <w:r>
        <w:t>Mechanical design</w:t>
      </w:r>
    </w:p>
    <w:p>
      <w:pPr>
        <w:pStyle w:val="ListBullet"/>
      </w:pPr>
      <w:r>
        <w:t>Workpiece datums and locating strategy are defined.</w:t>
      </w:r>
    </w:p>
    <w:p>
      <w:pPr>
        <w:pStyle w:val="ListBullet"/>
      </w:pPr>
      <w:r>
        <w:t>All required degrees of freedom are constrained appropriately.</w:t>
      </w:r>
    </w:p>
    <w:p>
      <w:pPr>
        <w:pStyle w:val="ListBullet"/>
      </w:pPr>
      <w:r>
        <w:t>Clamp forces and process loads are evaluated.</w:t>
      </w:r>
    </w:p>
    <w:p>
      <w:pPr>
        <w:pStyle w:val="ListBullet"/>
      </w:pPr>
      <w:r>
        <w:t>The tool structure has adequate strength and stiffness.</w:t>
      </w:r>
    </w:p>
    <w:p>
      <w:pPr>
        <w:pStyle w:val="ListBullet"/>
      </w:pPr>
      <w:r>
        <w:t>Tolerance stack-up is evaluated for critical interfaces.</w:t>
      </w:r>
    </w:p>
    <w:p>
      <w:pPr>
        <w:pStyle w:val="ListBullet"/>
      </w:pPr>
      <w:r>
        <w:t>Wear parts are accessible and replaceable.</w:t>
      </w:r>
    </w:p>
    <w:p>
      <w:pPr>
        <w:pStyle w:val="ListBullet"/>
      </w:pPr>
      <w:r>
        <w:t>Loading, unloading, and transfer clearances are verified.</w:t>
      </w:r>
    </w:p>
    <w:p>
      <w:pPr>
        <w:pStyle w:val="ListBullet"/>
      </w:pPr>
      <w:r>
        <w:t>Materials suit the process and environment.</w:t>
      </w:r>
    </w:p>
    <w:p>
      <w:pPr>
        <w:pStyle w:val="Heading3"/>
      </w:pPr>
      <w:r>
        <w:t>Automation and controls</w:t>
      </w:r>
    </w:p>
    <w:p>
      <w:pPr>
        <w:pStyle w:val="ListBullet"/>
      </w:pPr>
      <w:r>
        <w:t>Sensor functions and mounting locations are defined.</w:t>
      </w:r>
    </w:p>
    <w:p>
      <w:pPr>
        <w:pStyle w:val="ListBullet"/>
      </w:pPr>
      <w:r>
        <w:t>Clamp and actuator states are monitored where required.</w:t>
      </w:r>
    </w:p>
    <w:p>
      <w:pPr>
        <w:pStyle w:val="ListBullet"/>
      </w:pPr>
      <w:r>
        <w:t>PLC and robot handshakes are documented.</w:t>
      </w:r>
    </w:p>
    <w:p>
      <w:pPr>
        <w:pStyle w:val="ListBullet"/>
      </w:pPr>
      <w:r>
        <w:t>Tool identity and configuration are controlled where applicable.</w:t>
      </w:r>
    </w:p>
    <w:p>
      <w:pPr>
        <w:pStyle w:val="ListBullet"/>
      </w:pPr>
      <w:r>
        <w:t>Faults and timeouts have defined responses.</w:t>
      </w:r>
    </w:p>
    <w:p>
      <w:pPr>
        <w:pStyle w:val="ListBullet"/>
      </w:pPr>
      <w:r>
        <w:t>Restart and recovery behavior is validated.</w:t>
      </w:r>
    </w:p>
    <w:p>
      <w:pPr>
        <w:pStyle w:val="ListBullet"/>
      </w:pPr>
      <w:r>
        <w:t>Safety functions are separately engineered and validated.</w:t>
      </w:r>
    </w:p>
    <w:p>
      <w:pPr>
        <w:pStyle w:val="Heading3"/>
      </w:pPr>
      <w:r>
        <w:t>Quality and maintenance</w:t>
      </w:r>
    </w:p>
    <w:p>
      <w:pPr>
        <w:pStyle w:val="ListBullet"/>
      </w:pPr>
      <w:r>
        <w:t>Critical dimensions and datum references are identified.</w:t>
      </w:r>
    </w:p>
    <w:p>
      <w:pPr>
        <w:pStyle w:val="ListBullet"/>
      </w:pPr>
      <w:r>
        <w:t>Repeatability is tested using a defined method.</w:t>
      </w:r>
    </w:p>
    <w:p>
      <w:pPr>
        <w:pStyle w:val="ListBullet"/>
      </w:pPr>
      <w:r>
        <w:t>Part deformation and surface damage are checked.</w:t>
      </w:r>
    </w:p>
    <w:p>
      <w:pPr>
        <w:pStyle w:val="ListBullet"/>
      </w:pPr>
      <w:r>
        <w:t>Preventive maintenance requirements are documented.</w:t>
      </w:r>
    </w:p>
    <w:p>
      <w:pPr>
        <w:pStyle w:val="ListBullet"/>
      </w:pPr>
      <w:r>
        <w:t>Critical spare parts and specifications are available.</w:t>
      </w:r>
    </w:p>
    <w:p>
      <w:pPr>
        <w:pStyle w:val="ListBullet"/>
      </w:pPr>
      <w:r>
        <w:t>Drawings and configuration backups are controlled.</w:t>
      </w:r>
    </w:p>
    <w:p>
      <w:pPr>
        <w:pStyle w:val="ListBullet"/>
      </w:pPr>
      <w:r>
        <w:t>Commissioning results and acceptance evidence are recorded.</w:t>
      </w:r>
    </w:p>
    <w:p>
      <w:pPr>
        <w:pStyle w:val="Heading2"/>
      </w:pPr>
      <w:r>
        <w:t>20. Interview questions and answers</w:t>
      </w:r>
    </w:p>
    <w:p>
      <w:pPr>
        <w:pStyle w:val="Heading3"/>
      </w:pPr>
      <w:r>
        <w:t>Q1. What is tooling in manufacturing?</w:t>
      </w:r>
    </w:p>
    <w:p>
      <w:r>
        <w:t>Tooling is the collection of specialized tools and devices used to locate, hold, guide, form, process, handle, or inspect a component during manufacturing.</w:t>
      </w:r>
    </w:p>
    <w:p>
      <w:pPr>
        <w:pStyle w:val="Heading3"/>
      </w:pPr>
      <w:r>
        <w:t>Q2. What is the difference between a jig and a fixture?</w:t>
      </w:r>
    </w:p>
    <w:p>
      <w:r>
        <w:t>A fixture primarily locates and holds the workpiece. A jig also guides the cutting or working tool, as in a drilling jig with guide bushes. In industrial usage, terminology can vary by application.</w:t>
      </w:r>
    </w:p>
    <w:p>
      <w:pPr>
        <w:pStyle w:val="Heading3"/>
      </w:pPr>
      <w:r>
        <w:t>Q3. What is the 3-2-1 locating principle?</w:t>
      </w:r>
    </w:p>
    <w:p>
      <w:r>
        <w:t>It is a locating method using three primary, two secondary, and one tertiary locating points to establish a reference position for a rigid workpiece. The arrangement must suit the part geometry and datum requirements.</w:t>
      </w:r>
    </w:p>
    <w:p>
      <w:pPr>
        <w:pStyle w:val="Heading3"/>
      </w:pPr>
      <w:r>
        <w:t>Q4. Why should locating and clamping be treated separately?</w:t>
      </w:r>
    </w:p>
    <w:p>
      <w:r>
        <w:t>Locating establishes the required position. Clamping maintains contact and prevents movement during processing. Clamping an incorrectly located component can lock it into the wrong position or deform it.</w:t>
      </w:r>
    </w:p>
    <w:p>
      <w:pPr>
        <w:pStyle w:val="Heading3"/>
      </w:pPr>
      <w:r>
        <w:t>Q5. What is the difference between accuracy and repeatability?</w:t>
      </w:r>
    </w:p>
    <w:p>
      <w:r>
        <w:t>Accuracy describes closeness to the intended value; repeatability describes agreement between repeated measurements or positions under the same conditions. A tool can be repeatable but consistently offset from the correct position.</w:t>
      </w:r>
    </w:p>
    <w:p>
      <w:pPr>
        <w:pStyle w:val="Heading3"/>
      </w:pPr>
      <w:r>
        <w:t>Q6. How is pneumatic cylinder force calculated?</w:t>
      </w:r>
    </w:p>
    <w:p>
      <w:r>
        <w:t xml:space="preserve">The ideal extension force is </w:t>
      </w:r>
      <m:oMath>
        <m:r>
          <m:t>F=PA</m:t>
        </m:r>
      </m:oMath>
      <w:r>
        <w:t>, where pressure is multiplied by piston area. Actual force must account for losses, and actual workpiece clamping force also depends on the clamp mechanism and geometry.</w:t>
      </w:r>
    </w:p>
    <w:p>
      <w:pPr>
        <w:pStyle w:val="Heading3"/>
      </w:pPr>
      <w:r>
        <w:t>Q7. Why are round and diamond locating pins sometimes used together?</w:t>
      </w:r>
    </w:p>
    <w:p>
      <w:r>
        <w:t>The round pin establishes location in two directions within the hole plane. The diamond pin relieves one direction of constraint while maintaining the intended reference, helping avoid binding caused by spacing tolerances.</w:t>
      </w:r>
    </w:p>
    <w:p>
      <w:pPr>
        <w:pStyle w:val="Heading3"/>
      </w:pPr>
      <w:r>
        <w:t>Q8. What is EOAT?</w:t>
      </w:r>
    </w:p>
    <w:p>
      <w:r>
        <w:t>End-of-arm tooling is the tool attached to a robot wrist to perform an operation, such as gripping, welding, dispensing, fastening, or inspection.</w:t>
      </w:r>
    </w:p>
    <w:p>
      <w:pPr>
        <w:pStyle w:val="Heading3"/>
      </w:pPr>
      <w:r>
        <w:t>Q9. Why does TCP calibration matter?</w:t>
      </w:r>
    </w:p>
    <w:p>
      <w:r>
        <w:t>TCP defines the tool's working reference point and orientation. Incorrect calibration can produce path errors, poor process quality, collisions, and inaccurate handling.</w:t>
      </w:r>
    </w:p>
    <w:p>
      <w:pPr>
        <w:pStyle w:val="Heading3"/>
      </w:pPr>
      <w:r>
        <w:t>Q10. Why can a clamp-closed sensor give a false impression of a secure workpiece?</w:t>
      </w:r>
    </w:p>
    <w:p>
      <w:r>
        <w:t>The sensor may only confirm actuator position. It may not prove that the correct part is present, fully seated, undamaged, or held with adequate force. Other checks may be necessary.</w:t>
      </w:r>
    </w:p>
    <w:p>
      <w:pPr>
        <w:pStyle w:val="Heading3"/>
      </w:pPr>
      <w:r>
        <w:t>Q11. What causes fixture repeatability problems?</w:t>
      </w:r>
    </w:p>
    <w:p>
      <w:r>
        <w:t>Common causes include worn locating features, contamination, loose mounting, clamp-force variation, incorrect locating geometry, part variation, and temperature changes.</w:t>
      </w:r>
    </w:p>
    <w:p>
      <w:pPr>
        <w:pStyle w:val="Heading3"/>
      </w:pPr>
      <w:r>
        <w:t>Q12. What should be checked after a tooling modification?</w:t>
      </w:r>
    </w:p>
    <w:p>
      <w:r>
        <w:t>Review the mechanical interface, locating dimensions, clamp force, sensors, robot reach, TCP and payload data where applicable, process quality, safety functions, and controlled documentation. Revalidation must match the effect of the change.</w:t>
      </w:r>
    </w:p>
    <w:p>
      <w:pPr>
        <w:pStyle w:val="Heading3"/>
      </w:pPr>
      <w:r>
        <w:t>Q13. How can tooling-related defects be reduced?</w:t>
      </w:r>
    </w:p>
    <w:p>
      <w:r>
        <w:t>Use a correct datum strategy, robust locating and clamping, suitable materials, controlled maintenance, repeatability testing, process monitoring, and root-cause analysis of recurring defects.</w:t>
      </w:r>
    </w:p>
    <w:p>
      <w:pPr>
        <w:pStyle w:val="Heading3"/>
      </w:pPr>
      <w:r>
        <w:t>Q14. What is tolerance stack-up?</w:t>
      </w:r>
    </w:p>
    <w:p>
      <w:r>
        <w:t>It is the combined effect of dimensional variations across several components or interfaces. It determines whether the complete assembly can meet its functional requirements even when individual components meet their own tolerances.</w:t>
      </w:r>
    </w:p>
    <w:p>
      <w:pPr>
        <w:pStyle w:val="Heading3"/>
      </w:pPr>
      <w:r>
        <w:t>Q15. What is the difference between a tool fault and a process fault?</w:t>
      </w:r>
    </w:p>
    <w:p>
      <w:r>
        <w:t>A tool fault concerns the tooling hardware or its control, such as a failed clamp or worn locating pin. A process fault may involve incorrect settings, a defective incoming part, an unsuitable robot path, or another manufacturing condition. The two can interact, so diagnosis must follow evidence rather than assumptions.</w:t>
      </w:r>
    </w:p>
    <w:p>
      <w:pPr>
        <w:pStyle w:val="Heading2"/>
      </w:pPr>
      <w:r>
        <w:t>21. Key takeaways</w:t>
      </w:r>
    </w:p>
    <w:p>
      <w:pPr>
        <w:pStyle w:val="ListBullet"/>
      </w:pPr>
      <w:r>
        <w:t>Tooling directly influences product geometry, process repeatability, cycle time, quality, and safety.</w:t>
      </w:r>
    </w:p>
    <w:p>
      <w:pPr>
        <w:pStyle w:val="ListBullet"/>
      </w:pPr>
      <w:r>
        <w:t>Correct datum selection and locating strategy are fundamental to fixture performance.</w:t>
      </w:r>
    </w:p>
    <w:p>
      <w:pPr>
        <w:pStyle w:val="ListBullet"/>
      </w:pPr>
      <w:r>
        <w:t>Clamping must hold the workpiece without causing unacceptable distortion.</w:t>
      </w:r>
    </w:p>
    <w:p>
      <w:pPr>
        <w:pStyle w:val="ListBullet"/>
      </w:pPr>
      <w:r>
        <w:t>Tooling force, structure, materials, tolerances, and wear must suit the actual process.</w:t>
      </w:r>
    </w:p>
    <w:p>
      <w:pPr>
        <w:pStyle w:val="ListBullet"/>
      </w:pPr>
      <w:r>
        <w:t>Robot tooling requires correct payload, inertia, mounting, TCP, and utility configuration.</w:t>
      </w:r>
    </w:p>
    <w:p>
      <w:pPr>
        <w:pStyle w:val="ListBullet"/>
      </w:pPr>
      <w:r>
        <w:t>PLC sensors and interlocks should distinguish commands, actuator states, and actual workpiece conditions.</w:t>
      </w:r>
    </w:p>
    <w:p>
      <w:pPr>
        <w:pStyle w:val="ListBullet"/>
      </w:pPr>
      <w:r>
        <w:t>Commissioning must validate both mechanical behavior and process results.</w:t>
      </w:r>
    </w:p>
    <w:p>
      <w:pPr>
        <w:pStyle w:val="ListBullet"/>
      </w:pPr>
      <w:r>
        <w:t>Maintenance should focus on locating surfaces, clamps, sensors, wear elements, and recurring failure patterns.</w:t>
      </w:r>
    </w:p>
    <w:p>
      <w:pPr>
        <w:pStyle w:val="ListBullet"/>
      </w:pPr>
      <w:r>
        <w:t>Tooling modifications require controlled engineering review and appropriate revalidation.</w:t>
      </w:r>
    </w:p>
    <w:p>
      <w:pPr>
        <w:pStyle w:val="ListBullet"/>
      </w:pPr>
      <w:r>
        <w:t>A production tool is successful only when it performs its intended operation repeatedly, safely, and within the defined quality requirements.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02_PLAN_WISE_2026\02_INDUSTRY3_0\12_Site_Exec\02_Electrical\01_Power_Connection - Power connection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Tooling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