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Configuration</w:t>
      </w:r>
    </w:p>
    <w:p>
      <w:r>
        <w:t xml:space="preserve">Study path: </w:t>
      </w:r>
      <w:r>
        <w:rPr>
          <w:rFonts w:ascii="Consolas" w:hAnsi="Consolas"/>
          <w:color w:val="333333"/>
          <w:sz w:val="19"/>
          <w:shd w:val="clear" w:color="auto" w:fill="EFEFEF"/>
        </w:rPr>
        <w:t>02_PLAN_WISE_2026\02_INDUSTRY3_0\12_Site_Exec\03_Software\03_CNC_Config - CNC config</w:t>
      </w:r>
    </w:p>
    <w:p>
      <w:pPr>
        <w:pStyle w:val="Heading2"/>
      </w:pPr>
      <w:r>
        <w:t>1. Definition and Purpose</w:t>
      </w:r>
    </w:p>
    <w:p>
      <w:r>
        <w:t>CNC configuration is the process of setting up, verifying, backing up, and validating the control-system parameters required for a Computer Numerical Control (CNC) machine to operate correctly with its machine axes, spindle, drives, feedback devices, tool systems, PLC logic, operator interface, and production process.</w:t>
      </w:r>
    </w:p>
    <w:p>
      <w:r>
        <w:t>CNC configuration is not the same as CNC programming. A part program specifies the machining operations and tool movements. CNC configuration defines the machine's operating environment, motion characteristics, hardware interfaces, limits, compensation values, and control behavior.</w:t>
      </w:r>
    </w:p>
    <w:p>
      <w:r>
        <w:t>The distinction matters during commissioning: a correct machining program cannot compensate for an incorrect axis direction, encoder scaling, machine reference position, or spindle configuration. Machines are remarkably good at executing incorrect instructions precisely.</w:t>
      </w:r>
    </w:p>
    <w:p>
      <w:pPr>
        <w:pStyle w:val="Heading2"/>
      </w:pPr>
      <w:r>
        <w:t>2. Scope of CNC Configuration</w:t>
      </w:r>
    </w:p>
    <w:p>
      <w:r>
        <w:t>CNC configuration may involve the following control-system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 area</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examples</w:t>
            </w:r>
          </w:p>
        </w:tc>
      </w:tr>
      <w:tr>
        <w:tc>
          <w:tcPr>
            <w:tcW w:type="dxa" w:w="3600"/>
          </w:tcPr>
          <w:p>
            <w:pPr>
              <w:spacing w:after="0" w:before="0" w:line="240" w:lineRule="auto"/>
              <w:jc w:val="left"/>
            </w:pPr>
            <w:r>
              <w:t>CNC hardware</w:t>
            </w:r>
          </w:p>
        </w:tc>
        <w:tc>
          <w:tcPr>
            <w:tcW w:type="dxa" w:w="3600"/>
          </w:tcPr>
          <w:p>
            <w:pPr>
              <w:spacing w:after="0" w:before="0" w:line="240" w:lineRule="auto"/>
              <w:jc w:val="left"/>
            </w:pPr>
            <w:r>
              <w:t>Identify installed control hardware</w:t>
            </w:r>
          </w:p>
        </w:tc>
        <w:tc>
          <w:tcPr>
            <w:tcW w:type="dxa" w:w="3600"/>
          </w:tcPr>
          <w:p>
            <w:pPr>
              <w:spacing w:after="0" w:before="0" w:line="240" w:lineRule="auto"/>
              <w:jc w:val="left"/>
            </w:pPr>
            <w:r>
              <w:t>CNC CPU, memory, option modules</w:t>
            </w:r>
          </w:p>
        </w:tc>
      </w:tr>
      <w:tr>
        <w:tc>
          <w:tcPr>
            <w:tcW w:type="dxa" w:w="3600"/>
          </w:tcPr>
          <w:p>
            <w:pPr>
              <w:spacing w:after="0" w:before="0" w:line="240" w:lineRule="auto"/>
              <w:jc w:val="left"/>
            </w:pPr>
            <w:r>
              <w:t>Machine axes</w:t>
            </w:r>
          </w:p>
        </w:tc>
        <w:tc>
          <w:tcPr>
            <w:tcW w:type="dxa" w:w="3600"/>
          </w:tcPr>
          <w:p>
            <w:pPr>
              <w:spacing w:after="0" w:before="0" w:line="240" w:lineRule="auto"/>
              <w:jc w:val="left"/>
            </w:pPr>
            <w:r>
              <w:t>Define axis identity and behavior</w:t>
            </w:r>
          </w:p>
        </w:tc>
        <w:tc>
          <w:tcPr>
            <w:tcW w:type="dxa" w:w="3600"/>
          </w:tcPr>
          <w:p>
            <w:pPr>
              <w:spacing w:after="0" w:before="0" w:line="240" w:lineRule="auto"/>
              <w:jc w:val="left"/>
            </w:pPr>
            <w:r>
              <w:t>X, Y, Z, rotary axes</w:t>
            </w:r>
          </w:p>
        </w:tc>
      </w:tr>
      <w:tr>
        <w:tc>
          <w:tcPr>
            <w:tcW w:type="dxa" w:w="3600"/>
          </w:tcPr>
          <w:p>
            <w:pPr>
              <w:spacing w:after="0" w:before="0" w:line="240" w:lineRule="auto"/>
              <w:jc w:val="left"/>
            </w:pPr>
            <w:r>
              <w:t>Servo drives</w:t>
            </w:r>
          </w:p>
        </w:tc>
        <w:tc>
          <w:tcPr>
            <w:tcW w:type="dxa" w:w="3600"/>
          </w:tcPr>
          <w:p>
            <w:pPr>
              <w:spacing w:after="0" w:before="0" w:line="240" w:lineRule="auto"/>
              <w:jc w:val="left"/>
            </w:pPr>
            <w:r>
              <w:t>Match CNC commands to drive systems</w:t>
            </w:r>
          </w:p>
        </w:tc>
        <w:tc>
          <w:tcPr>
            <w:tcW w:type="dxa" w:w="3600"/>
          </w:tcPr>
          <w:p>
            <w:pPr>
              <w:spacing w:after="0" w:before="0" w:line="240" w:lineRule="auto"/>
              <w:jc w:val="left"/>
            </w:pPr>
            <w:r>
              <w:t>Drive assignment, enable, communication</w:t>
            </w:r>
          </w:p>
        </w:tc>
      </w:tr>
      <w:tr>
        <w:tc>
          <w:tcPr>
            <w:tcW w:type="dxa" w:w="3600"/>
          </w:tcPr>
          <w:p>
            <w:pPr>
              <w:spacing w:after="0" w:before="0" w:line="240" w:lineRule="auto"/>
              <w:jc w:val="left"/>
            </w:pPr>
            <w:r>
              <w:t>Feedback systems</w:t>
            </w:r>
          </w:p>
        </w:tc>
        <w:tc>
          <w:tcPr>
            <w:tcW w:type="dxa" w:w="3600"/>
          </w:tcPr>
          <w:p>
            <w:pPr>
              <w:spacing w:after="0" w:before="0" w:line="240" w:lineRule="auto"/>
              <w:jc w:val="left"/>
            </w:pPr>
            <w:r>
              <w:t>Establish position and speed measurement</w:t>
            </w:r>
          </w:p>
        </w:tc>
        <w:tc>
          <w:tcPr>
            <w:tcW w:type="dxa" w:w="3600"/>
          </w:tcPr>
          <w:p>
            <w:pPr>
              <w:spacing w:after="0" w:before="0" w:line="240" w:lineRule="auto"/>
              <w:jc w:val="left"/>
            </w:pPr>
            <w:r>
              <w:t>Encoder type, resolution, feedback direction</w:t>
            </w:r>
          </w:p>
        </w:tc>
      </w:tr>
      <w:tr>
        <w:tc>
          <w:tcPr>
            <w:tcW w:type="dxa" w:w="3600"/>
          </w:tcPr>
          <w:p>
            <w:pPr>
              <w:spacing w:after="0" w:before="0" w:line="240" w:lineRule="auto"/>
              <w:jc w:val="left"/>
            </w:pPr>
            <w:r>
              <w:t>Axis scaling</w:t>
            </w:r>
          </w:p>
        </w:tc>
        <w:tc>
          <w:tcPr>
            <w:tcW w:type="dxa" w:w="3600"/>
          </w:tcPr>
          <w:p>
            <w:pPr>
              <w:spacing w:after="0" w:before="0" w:line="240" w:lineRule="auto"/>
              <w:jc w:val="left"/>
            </w:pPr>
            <w:r>
              <w:t>Convert machine units to control counts</w:t>
            </w:r>
          </w:p>
        </w:tc>
        <w:tc>
          <w:tcPr>
            <w:tcW w:type="dxa" w:w="3600"/>
          </w:tcPr>
          <w:p>
            <w:pPr>
              <w:spacing w:after="0" w:before="0" w:line="240" w:lineRule="auto"/>
              <w:jc w:val="left"/>
            </w:pPr>
            <w:r>
              <w:t>Pulses per revolution, travel per revolution</w:t>
            </w:r>
          </w:p>
        </w:tc>
      </w:tr>
      <w:tr>
        <w:tc>
          <w:tcPr>
            <w:tcW w:type="dxa" w:w="3600"/>
          </w:tcPr>
          <w:p>
            <w:pPr>
              <w:spacing w:after="0" w:before="0" w:line="240" w:lineRule="auto"/>
              <w:jc w:val="left"/>
            </w:pPr>
            <w:r>
              <w:t>Machine limits</w:t>
            </w:r>
          </w:p>
        </w:tc>
        <w:tc>
          <w:tcPr>
            <w:tcW w:type="dxa" w:w="3600"/>
          </w:tcPr>
          <w:p>
            <w:pPr>
              <w:spacing w:after="0" w:before="0" w:line="240" w:lineRule="auto"/>
              <w:jc w:val="left"/>
            </w:pPr>
            <w:r>
              <w:t>Prevent travel beyond approved boundaries</w:t>
            </w:r>
          </w:p>
        </w:tc>
        <w:tc>
          <w:tcPr>
            <w:tcW w:type="dxa" w:w="3600"/>
          </w:tcPr>
          <w:p>
            <w:pPr>
              <w:spacing w:after="0" w:before="0" w:line="240" w:lineRule="auto"/>
              <w:jc w:val="left"/>
            </w:pPr>
            <w:r>
              <w:t>Software limits, overtravel inputs</w:t>
            </w:r>
          </w:p>
        </w:tc>
      </w:tr>
      <w:tr>
        <w:tc>
          <w:tcPr>
            <w:tcW w:type="dxa" w:w="3600"/>
          </w:tcPr>
          <w:p>
            <w:pPr>
              <w:spacing w:after="0" w:before="0" w:line="240" w:lineRule="auto"/>
              <w:jc w:val="left"/>
            </w:pPr>
            <w:r>
              <w:t>Reference return</w:t>
            </w:r>
          </w:p>
        </w:tc>
        <w:tc>
          <w:tcPr>
            <w:tcW w:type="dxa" w:w="3600"/>
          </w:tcPr>
          <w:p>
            <w:pPr>
              <w:spacing w:after="0" w:before="0" w:line="240" w:lineRule="auto"/>
              <w:jc w:val="left"/>
            </w:pPr>
            <w:r>
              <w:t>Establish a repeatable machine coordinate</w:t>
            </w:r>
          </w:p>
        </w:tc>
        <w:tc>
          <w:tcPr>
            <w:tcW w:type="dxa" w:w="3600"/>
          </w:tcPr>
          <w:p>
            <w:pPr>
              <w:spacing w:after="0" w:before="0" w:line="240" w:lineRule="auto"/>
              <w:jc w:val="left"/>
            </w:pPr>
            <w:r>
              <w:t>Reference switch, encoder marker, absolute encoder</w:t>
            </w:r>
          </w:p>
        </w:tc>
      </w:tr>
      <w:tr>
        <w:tc>
          <w:tcPr>
            <w:tcW w:type="dxa" w:w="3600"/>
          </w:tcPr>
          <w:p>
            <w:pPr>
              <w:spacing w:after="0" w:before="0" w:line="240" w:lineRule="auto"/>
              <w:jc w:val="left"/>
            </w:pPr>
            <w:r>
              <w:t>Spindle</w:t>
            </w:r>
          </w:p>
        </w:tc>
        <w:tc>
          <w:tcPr>
            <w:tcW w:type="dxa" w:w="3600"/>
          </w:tcPr>
          <w:p>
            <w:pPr>
              <w:spacing w:after="0" w:before="0" w:line="240" w:lineRule="auto"/>
              <w:jc w:val="left"/>
            </w:pPr>
            <w:r>
              <w:t>Configure spindle control and feedback</w:t>
            </w:r>
          </w:p>
        </w:tc>
        <w:tc>
          <w:tcPr>
            <w:tcW w:type="dxa" w:w="3600"/>
          </w:tcPr>
          <w:p>
            <w:pPr>
              <w:spacing w:after="0" w:before="0" w:line="240" w:lineRule="auto"/>
              <w:jc w:val="left"/>
            </w:pPr>
            <w:r>
              <w:t>Speed command, orientation, encoder</w:t>
            </w:r>
          </w:p>
        </w:tc>
      </w:tr>
      <w:tr>
        <w:tc>
          <w:tcPr>
            <w:tcW w:type="dxa" w:w="3600"/>
          </w:tcPr>
          <w:p>
            <w:pPr>
              <w:spacing w:after="0" w:before="0" w:line="240" w:lineRule="auto"/>
              <w:jc w:val="left"/>
            </w:pPr>
            <w:r>
              <w:t>Tool management</w:t>
            </w:r>
          </w:p>
        </w:tc>
        <w:tc>
          <w:tcPr>
            <w:tcW w:type="dxa" w:w="3600"/>
          </w:tcPr>
          <w:p>
            <w:pPr>
              <w:spacing w:after="0" w:before="0" w:line="240" w:lineRule="auto"/>
              <w:jc w:val="left"/>
            </w:pPr>
            <w:r>
              <w:t>Support tool identification and changes</w:t>
            </w:r>
          </w:p>
        </w:tc>
        <w:tc>
          <w:tcPr>
            <w:tcW w:type="dxa" w:w="3600"/>
          </w:tcPr>
          <w:p>
            <w:pPr>
              <w:spacing w:after="0" w:before="0" w:line="240" w:lineRule="auto"/>
              <w:jc w:val="left"/>
            </w:pPr>
            <w:r>
              <w:t>Tool offsets, tool changer interface</w:t>
            </w:r>
          </w:p>
        </w:tc>
      </w:tr>
      <w:tr>
        <w:tc>
          <w:tcPr>
            <w:tcW w:type="dxa" w:w="3600"/>
          </w:tcPr>
          <w:p>
            <w:pPr>
              <w:spacing w:after="0" w:before="0" w:line="240" w:lineRule="auto"/>
              <w:jc w:val="left"/>
            </w:pPr>
            <w:r>
              <w:t>Compensation</w:t>
            </w:r>
          </w:p>
        </w:tc>
        <w:tc>
          <w:tcPr>
            <w:tcW w:type="dxa" w:w="3600"/>
          </w:tcPr>
          <w:p>
            <w:pPr>
              <w:spacing w:after="0" w:before="0" w:line="240" w:lineRule="auto"/>
              <w:jc w:val="left"/>
            </w:pPr>
            <w:r>
              <w:t>Correct predictable mechanical errors</w:t>
            </w:r>
          </w:p>
        </w:tc>
        <w:tc>
          <w:tcPr>
            <w:tcW w:type="dxa" w:w="3600"/>
          </w:tcPr>
          <w:p>
            <w:pPr>
              <w:spacing w:after="0" w:before="0" w:line="240" w:lineRule="auto"/>
              <w:jc w:val="left"/>
            </w:pPr>
            <w:r>
              <w:t>Backlash, pitch error, thermal compensation</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Coordinate machine sequences and interlocks</w:t>
            </w:r>
          </w:p>
        </w:tc>
        <w:tc>
          <w:tcPr>
            <w:tcW w:type="dxa" w:w="3600"/>
          </w:tcPr>
          <w:p>
            <w:pPr>
              <w:spacing w:after="0" w:before="0" w:line="240" w:lineRule="auto"/>
              <w:jc w:val="left"/>
            </w:pPr>
            <w:r>
              <w:t>Ready, cycle start, tool-change handshake</w:t>
            </w:r>
          </w:p>
        </w:tc>
      </w:tr>
      <w:tr>
        <w:tc>
          <w:tcPr>
            <w:tcW w:type="dxa" w:w="3600"/>
          </w:tcPr>
          <w:p>
            <w:pPr>
              <w:spacing w:after="0" w:before="0" w:line="240" w:lineRule="auto"/>
              <w:jc w:val="left"/>
            </w:pPr>
            <w:r>
              <w:t>HMI and alarms</w:t>
            </w:r>
          </w:p>
        </w:tc>
        <w:tc>
          <w:tcPr>
            <w:tcW w:type="dxa" w:w="3600"/>
          </w:tcPr>
          <w:p>
            <w:pPr>
              <w:spacing w:after="0" w:before="0" w:line="240" w:lineRule="auto"/>
              <w:jc w:val="left"/>
            </w:pPr>
            <w:r>
              <w:t>Provide operating and diagnostic information</w:t>
            </w:r>
          </w:p>
        </w:tc>
        <w:tc>
          <w:tcPr>
            <w:tcW w:type="dxa" w:w="3600"/>
          </w:tcPr>
          <w:p>
            <w:pPr>
              <w:spacing w:after="0" w:before="0" w:line="240" w:lineRule="auto"/>
              <w:jc w:val="left"/>
            </w:pPr>
            <w:r>
              <w:t>Alarm messages, machine status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Connect CNC, drives, PLC, and engineering tools</w:t>
            </w:r>
          </w:p>
        </w:tc>
        <w:tc>
          <w:tcPr>
            <w:tcW w:type="dxa" w:w="3600"/>
          </w:tcPr>
          <w:p>
            <w:pPr>
              <w:spacing w:after="0" w:before="0" w:line="240" w:lineRule="auto"/>
              <w:jc w:val="left"/>
            </w:pPr>
            <w:r>
              <w:t>Fieldbus, industrial Ethernet, serial links</w:t>
            </w:r>
          </w:p>
        </w:tc>
      </w:tr>
      <w:tr>
        <w:tc>
          <w:tcPr>
            <w:tcW w:type="dxa" w:w="3600"/>
          </w:tcPr>
          <w:p>
            <w:pPr>
              <w:spacing w:after="0" w:before="0" w:line="240" w:lineRule="auto"/>
              <w:jc w:val="left"/>
            </w:pPr>
            <w:r>
              <w:t>Data management</w:t>
            </w:r>
          </w:p>
        </w:tc>
        <w:tc>
          <w:tcPr>
            <w:tcW w:type="dxa" w:w="3600"/>
          </w:tcPr>
          <w:p>
            <w:pPr>
              <w:spacing w:after="0" w:before="0" w:line="240" w:lineRule="auto"/>
              <w:jc w:val="left"/>
            </w:pPr>
            <w:r>
              <w:t>Preserve the approved machine configuration</w:t>
            </w:r>
          </w:p>
        </w:tc>
        <w:tc>
          <w:tcPr>
            <w:tcW w:type="dxa" w:w="3600"/>
          </w:tcPr>
          <w:p>
            <w:pPr>
              <w:spacing w:after="0" w:before="0" w:line="240" w:lineRule="auto"/>
              <w:jc w:val="left"/>
            </w:pPr>
            <w:r>
              <w:t>Backups, version records, restoration procedure</w:t>
            </w:r>
          </w:p>
        </w:tc>
      </w:tr>
    </w:tbl>
    <w:p/>
    <w:p>
      <w:r>
        <w:t>The actual scope depends on the CNC manufacturer, machine builder, control generation, licensed options, and machine design.</w:t>
      </w:r>
    </w:p>
    <w:p>
      <w:pPr>
        <w:pStyle w:val="Heading2"/>
      </w:pPr>
      <w:r>
        <w:t>3. CNC Configuration Architecture</w:t>
      </w:r>
    </w:p>
    <w:p>
      <w:r>
        <w:t>A typical CNC machine has several interacting control layers.</w:t>
      </w:r>
    </w:p>
    <w:p>
      <w:pPr>
        <w:shd w:val="clear" w:color="auto" w:fill="F4F4F4"/>
        <w:spacing w:before="0" w:after="0" w:line="240" w:lineRule="auto"/>
        <w:ind w:left="216" w:right="216"/>
        <w:jc w:val="left"/>
      </w:pPr>
      <w:r>
        <w:rPr>
          <w:rFonts w:ascii="Consolas" w:hAnsi="Consolas"/>
          <w:color w:val="202020"/>
          <w:sz w:val="18"/>
        </w:rPr>
        <w:t>Engineering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Hardware and System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Spindle, Feedback and Motion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PLC Interface and Machine Sequencing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Alarms, Tool Management and Operator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Machine-Level Verification and Production Acceptance</w:t>
      </w:r>
    </w:p>
    <w:p/>
    <w:p>
      <w:r>
        <w:t>The layers are interdependent. For example, an axis may be configured correctly in the CNC but still fail to move because the servo drive is not ready, the PLC enable condition is missing, or a safety interlock is active.</w:t>
      </w:r>
    </w:p>
    <w:p>
      <w:r>
        <w:t>A useful commissioning principle is to identify which layer owns each fault before changing parameters.</w:t>
      </w:r>
    </w:p>
    <w:p>
      <w:pPr>
        <w:pStyle w:val="Heading2"/>
      </w:pPr>
      <w:r>
        <w:t>4. Machine Data and Configuration Sources</w:t>
      </w:r>
    </w:p>
    <w:p>
      <w:r>
        <w:t>Before changing CNC parameters, establish the approved reference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Information source</w:t>
            </w:r>
          </w:p>
        </w:tc>
        <w:tc>
          <w:tcPr>
            <w:tcW w:type="dxa" w:w="3600"/>
            <w:shd w:val="clear" w:color="auto" w:fill="EEF2F7"/>
          </w:tcPr>
          <w:p>
            <w:pPr>
              <w:spacing w:after="0" w:before="0" w:line="240" w:lineRule="auto"/>
              <w:jc w:val="left"/>
            </w:pPr>
            <w:r>
              <w:rPr>
                <w:b/>
                <w:color w:val="1A2E4A"/>
              </w:rPr>
              <w:t>Information obtained</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Machine electrical drawings</w:t>
            </w:r>
          </w:p>
        </w:tc>
        <w:tc>
          <w:tcPr>
            <w:tcW w:type="dxa" w:w="3600"/>
          </w:tcPr>
          <w:p>
            <w:pPr>
              <w:spacing w:after="0" w:before="0" w:line="240" w:lineRule="auto"/>
              <w:jc w:val="left"/>
            </w:pPr>
            <w:r>
              <w:t>Wiring, feedback connections, drive interfaces</w:t>
            </w:r>
          </w:p>
        </w:tc>
        <w:tc>
          <w:tcPr>
            <w:tcW w:type="dxa" w:w="3600"/>
          </w:tcPr>
          <w:p>
            <w:pPr>
              <w:spacing w:after="0" w:before="0" w:line="240" w:lineRule="auto"/>
              <w:jc w:val="left"/>
            </w:pPr>
            <w:r>
              <w:t>Verifies hardware connectivity</w:t>
            </w:r>
          </w:p>
        </w:tc>
      </w:tr>
      <w:tr>
        <w:tc>
          <w:tcPr>
            <w:tcW w:type="dxa" w:w="3600"/>
          </w:tcPr>
          <w:p>
            <w:pPr>
              <w:spacing w:after="0" w:before="0" w:line="240" w:lineRule="auto"/>
              <w:jc w:val="left"/>
            </w:pPr>
            <w:r>
              <w:t>Mechanical drawings</w:t>
            </w:r>
          </w:p>
        </w:tc>
        <w:tc>
          <w:tcPr>
            <w:tcW w:type="dxa" w:w="3600"/>
          </w:tcPr>
          <w:p>
            <w:pPr>
              <w:spacing w:after="0" w:before="0" w:line="240" w:lineRule="auto"/>
              <w:jc w:val="left"/>
            </w:pPr>
            <w:r>
              <w:t>Axis travel, transmission, gearing</w:t>
            </w:r>
          </w:p>
        </w:tc>
        <w:tc>
          <w:tcPr>
            <w:tcW w:type="dxa" w:w="3600"/>
          </w:tcPr>
          <w:p>
            <w:pPr>
              <w:spacing w:after="0" w:before="0" w:line="240" w:lineRule="auto"/>
              <w:jc w:val="left"/>
            </w:pPr>
            <w:r>
              <w:t>Establishes physical limits and motion relationships</w:t>
            </w:r>
          </w:p>
        </w:tc>
      </w:tr>
      <w:tr>
        <w:tc>
          <w:tcPr>
            <w:tcW w:type="dxa" w:w="3600"/>
          </w:tcPr>
          <w:p>
            <w:pPr>
              <w:spacing w:after="0" w:before="0" w:line="240" w:lineRule="auto"/>
              <w:jc w:val="left"/>
            </w:pPr>
            <w:r>
              <w:t>CNC manuals</w:t>
            </w:r>
          </w:p>
        </w:tc>
        <w:tc>
          <w:tcPr>
            <w:tcW w:type="dxa" w:w="3600"/>
          </w:tcPr>
          <w:p>
            <w:pPr>
              <w:spacing w:after="0" w:before="0" w:line="240" w:lineRule="auto"/>
              <w:jc w:val="left"/>
            </w:pPr>
            <w:r>
              <w:t>Parameter meanings, permitted ranges, procedures</w:t>
            </w:r>
          </w:p>
        </w:tc>
        <w:tc>
          <w:tcPr>
            <w:tcW w:type="dxa" w:w="3600"/>
          </w:tcPr>
          <w:p>
            <w:pPr>
              <w:spacing w:after="0" w:before="0" w:line="240" w:lineRule="auto"/>
              <w:jc w:val="left"/>
            </w:pPr>
            <w:r>
              <w:t>Prevents invalid or unsupported settings</w:t>
            </w:r>
          </w:p>
        </w:tc>
      </w:tr>
      <w:tr>
        <w:tc>
          <w:tcPr>
            <w:tcW w:type="dxa" w:w="3600"/>
          </w:tcPr>
          <w:p>
            <w:pPr>
              <w:spacing w:after="0" w:before="0" w:line="240" w:lineRule="auto"/>
              <w:jc w:val="left"/>
            </w:pPr>
            <w:r>
              <w:t>Machine-builder documentation</w:t>
            </w:r>
          </w:p>
        </w:tc>
        <w:tc>
          <w:tcPr>
            <w:tcW w:type="dxa" w:w="3600"/>
          </w:tcPr>
          <w:p>
            <w:pPr>
              <w:spacing w:after="0" w:before="0" w:line="240" w:lineRule="auto"/>
              <w:jc w:val="left"/>
            </w:pPr>
            <w:r>
              <w:t>OEM-specific machine configuration</w:t>
            </w:r>
          </w:p>
        </w:tc>
        <w:tc>
          <w:tcPr>
            <w:tcW w:type="dxa" w:w="3600"/>
          </w:tcPr>
          <w:p>
            <w:pPr>
              <w:spacing w:after="0" w:before="0" w:line="240" w:lineRule="auto"/>
              <w:jc w:val="left"/>
            </w:pPr>
            <w:r>
              <w:t>Identifies machine-specific requirements</w:t>
            </w:r>
          </w:p>
        </w:tc>
      </w:tr>
      <w:tr>
        <w:tc>
          <w:tcPr>
            <w:tcW w:type="dxa" w:w="3600"/>
          </w:tcPr>
          <w:p>
            <w:pPr>
              <w:spacing w:after="0" w:before="0" w:line="240" w:lineRule="auto"/>
              <w:jc w:val="left"/>
            </w:pPr>
            <w:r>
              <w:t>Servo-drive documentation</w:t>
            </w:r>
          </w:p>
        </w:tc>
        <w:tc>
          <w:tcPr>
            <w:tcW w:type="dxa" w:w="3600"/>
          </w:tcPr>
          <w:p>
            <w:pPr>
              <w:spacing w:after="0" w:before="0" w:line="240" w:lineRule="auto"/>
              <w:jc w:val="left"/>
            </w:pPr>
            <w:r>
              <w:t>Motor, encoder, feedback and tuning data</w:t>
            </w:r>
          </w:p>
        </w:tc>
        <w:tc>
          <w:tcPr>
            <w:tcW w:type="dxa" w:w="3600"/>
          </w:tcPr>
          <w:p>
            <w:pPr>
              <w:spacing w:after="0" w:before="0" w:line="240" w:lineRule="auto"/>
              <w:jc w:val="left"/>
            </w:pPr>
            <w:r>
              <w:t>Supports compatible drive setup</w:t>
            </w:r>
          </w:p>
        </w:tc>
      </w:tr>
      <w:tr>
        <w:tc>
          <w:tcPr>
            <w:tcW w:type="dxa" w:w="3600"/>
          </w:tcPr>
          <w:p>
            <w:pPr>
              <w:spacing w:after="0" w:before="0" w:line="240" w:lineRule="auto"/>
              <w:jc w:val="left"/>
            </w:pPr>
            <w:r>
              <w:t>Motor nameplate</w:t>
            </w:r>
          </w:p>
        </w:tc>
        <w:tc>
          <w:tcPr>
            <w:tcW w:type="dxa" w:w="3600"/>
          </w:tcPr>
          <w:p>
            <w:pPr>
              <w:spacing w:after="0" w:before="0" w:line="240" w:lineRule="auto"/>
              <w:jc w:val="left"/>
            </w:pPr>
            <w:r>
              <w:t>Rated speed, current, power, voltage</w:t>
            </w:r>
          </w:p>
        </w:tc>
        <w:tc>
          <w:tcPr>
            <w:tcW w:type="dxa" w:w="3600"/>
          </w:tcPr>
          <w:p>
            <w:pPr>
              <w:spacing w:after="0" w:before="0" w:line="240" w:lineRule="auto"/>
              <w:jc w:val="left"/>
            </w:pPr>
            <w:r>
              <w:t>Confirms motor compatibility</w:t>
            </w:r>
          </w:p>
        </w:tc>
      </w:tr>
      <w:tr>
        <w:tc>
          <w:tcPr>
            <w:tcW w:type="dxa" w:w="3600"/>
          </w:tcPr>
          <w:p>
            <w:pPr>
              <w:spacing w:after="0" w:before="0" w:line="240" w:lineRule="auto"/>
              <w:jc w:val="left"/>
            </w:pPr>
            <w:r>
              <w:t>Encoder specifications</w:t>
            </w:r>
          </w:p>
        </w:tc>
        <w:tc>
          <w:tcPr>
            <w:tcW w:type="dxa" w:w="3600"/>
          </w:tcPr>
          <w:p>
            <w:pPr>
              <w:spacing w:after="0" w:before="0" w:line="240" w:lineRule="auto"/>
              <w:jc w:val="left"/>
            </w:pPr>
            <w:r>
              <w:t>Resolution, interface, feedback type</w:t>
            </w:r>
          </w:p>
        </w:tc>
        <w:tc>
          <w:tcPr>
            <w:tcW w:type="dxa" w:w="3600"/>
          </w:tcPr>
          <w:p>
            <w:pPr>
              <w:spacing w:after="0" w:before="0" w:line="240" w:lineRule="auto"/>
              <w:jc w:val="left"/>
            </w:pPr>
            <w:r>
              <w:t>Supports position scaling</w:t>
            </w:r>
          </w:p>
        </w:tc>
      </w:tr>
      <w:tr>
        <w:tc>
          <w:tcPr>
            <w:tcW w:type="dxa" w:w="3600"/>
          </w:tcPr>
          <w:p>
            <w:pPr>
              <w:spacing w:after="0" w:before="0" w:line="240" w:lineRule="auto"/>
              <w:jc w:val="left"/>
            </w:pPr>
            <w:r>
              <w:t>Approved parameter backup</w:t>
            </w:r>
          </w:p>
        </w:tc>
        <w:tc>
          <w:tcPr>
            <w:tcW w:type="dxa" w:w="3600"/>
          </w:tcPr>
          <w:p>
            <w:pPr>
              <w:spacing w:after="0" w:before="0" w:line="240" w:lineRule="auto"/>
              <w:jc w:val="left"/>
            </w:pPr>
            <w:r>
              <w:t>Known-good configuration</w:t>
            </w:r>
          </w:p>
        </w:tc>
        <w:tc>
          <w:tcPr>
            <w:tcW w:type="dxa" w:w="3600"/>
          </w:tcPr>
          <w:p>
            <w:pPr>
              <w:spacing w:after="0" w:before="0" w:line="240" w:lineRule="auto"/>
              <w:jc w:val="left"/>
            </w:pPr>
            <w:r>
              <w:t>Enables comparison and recovery</w:t>
            </w:r>
          </w:p>
        </w:tc>
      </w:tr>
      <w:tr>
        <w:tc>
          <w:tcPr>
            <w:tcW w:type="dxa" w:w="3600"/>
          </w:tcPr>
          <w:p>
            <w:pPr>
              <w:spacing w:after="0" w:before="0" w:line="240" w:lineRule="auto"/>
              <w:jc w:val="left"/>
            </w:pPr>
            <w:r>
              <w:t>Commissioning records</w:t>
            </w:r>
          </w:p>
        </w:tc>
        <w:tc>
          <w:tcPr>
            <w:tcW w:type="dxa" w:w="3600"/>
          </w:tcPr>
          <w:p>
            <w:pPr>
              <w:spacing w:after="0" w:before="0" w:line="240" w:lineRule="auto"/>
              <w:jc w:val="left"/>
            </w:pPr>
            <w:r>
              <w:t>Previous test results and approved changes</w:t>
            </w:r>
          </w:p>
        </w:tc>
        <w:tc>
          <w:tcPr>
            <w:tcW w:type="dxa" w:w="3600"/>
          </w:tcPr>
          <w:p>
            <w:pPr>
              <w:spacing w:after="0" w:before="0" w:line="240" w:lineRule="auto"/>
              <w:jc w:val="left"/>
            </w:pPr>
            <w:r>
              <w:t>Establishes traceability</w:t>
            </w:r>
          </w:p>
        </w:tc>
      </w:tr>
      <w:tr>
        <w:tc>
          <w:tcPr>
            <w:tcW w:type="dxa" w:w="3600"/>
          </w:tcPr>
          <w:p>
            <w:pPr>
              <w:spacing w:after="0" w:before="0" w:line="240" w:lineRule="auto"/>
              <w:jc w:val="left"/>
            </w:pPr>
            <w:r>
              <w:t>PLC and HMI project files</w:t>
            </w:r>
          </w:p>
        </w:tc>
        <w:tc>
          <w:tcPr>
            <w:tcW w:type="dxa" w:w="3600"/>
          </w:tcPr>
          <w:p>
            <w:pPr>
              <w:spacing w:after="0" w:before="0" w:line="240" w:lineRule="auto"/>
              <w:jc w:val="left"/>
            </w:pPr>
            <w:r>
              <w:t>Sequence logic, interlocks, alarms</w:t>
            </w:r>
          </w:p>
        </w:tc>
        <w:tc>
          <w:tcPr>
            <w:tcW w:type="dxa" w:w="3600"/>
          </w:tcPr>
          <w:p>
            <w:pPr>
              <w:spacing w:after="0" w:before="0" w:line="240" w:lineRule="auto"/>
              <w:jc w:val="left"/>
            </w:pPr>
            <w:r>
              <w:t>Helps verify the complete machine interface</w:t>
            </w:r>
          </w:p>
        </w:tc>
      </w:tr>
    </w:tbl>
    <w:p/>
    <w:p>
      <w:r>
        <w:t>Important: A parameter value copied from a different machine is not automatically valid, even when both machines use the same CNC model. Motor types, gearing, encoder arrangements, travel, and safety architecture may differ.</w:t>
      </w:r>
    </w:p>
    <w:p>
      <w:pPr>
        <w:pStyle w:val="Heading2"/>
      </w:pPr>
      <w:r>
        <w:t>5. CNC Hardware and System Identification</w:t>
      </w:r>
    </w:p>
    <w:p>
      <w:r>
        <w:t>The first configuration task is to identify the actual control hardware and installed options.</w:t>
      </w:r>
    </w:p>
    <w:p>
      <w:r>
        <w:t>Record:</w:t>
      </w:r>
    </w:p>
    <w:p>
      <w:pPr>
        <w:pStyle w:val="ListBullet"/>
      </w:pPr>
      <w:r>
        <w:t>CNC manufacturer, model, and control generation.</w:t>
      </w:r>
    </w:p>
    <w:p>
      <w:pPr>
        <w:pStyle w:val="ListBullet"/>
      </w:pPr>
      <w:r>
        <w:t>CNC software and firmware versions.</w:t>
      </w:r>
    </w:p>
    <w:p>
      <w:pPr>
        <w:pStyle w:val="ListBullet"/>
      </w:pPr>
      <w:r>
        <w:t>Installed CPU, communication modules, and interface cards.</w:t>
      </w:r>
    </w:p>
    <w:p>
      <w:pPr>
        <w:pStyle w:val="ListBullet"/>
      </w:pPr>
      <w:r>
        <w:t>Connected servo drives and spindle drives.</w:t>
      </w:r>
    </w:p>
    <w:p>
      <w:pPr>
        <w:pStyle w:val="ListBullet"/>
      </w:pPr>
      <w:r>
        <w:t>Axis count and axis names.</w:t>
      </w:r>
    </w:p>
    <w:p>
      <w:pPr>
        <w:pStyle w:val="ListBullet"/>
      </w:pPr>
      <w:r>
        <w:t>Feedback-device types and interfaces.</w:t>
      </w:r>
    </w:p>
    <w:p>
      <w:pPr>
        <w:pStyle w:val="ListBullet"/>
      </w:pPr>
      <w:r>
        <w:t>Installed options, such as rigid tapping, high-speed machining, tool management, or additional axes.</w:t>
      </w:r>
    </w:p>
    <w:p>
      <w:pPr>
        <w:pStyle w:val="ListBullet"/>
      </w:pPr>
      <w:r>
        <w:t>PLC hardware and firmware, where applicable.</w:t>
      </w:r>
    </w:p>
    <w:p>
      <w:pPr>
        <w:pStyle w:val="ListBullet"/>
      </w:pPr>
      <w:r>
        <w:t>Network addresses and communication settings.</w:t>
      </w:r>
    </w:p>
    <w:p>
      <w:pPr>
        <w:pStyle w:val="ListBullet"/>
      </w:pPr>
      <w:r>
        <w:t>Machine-builder-specific configuration files.</w:t>
      </w:r>
    </w:p>
    <w:p>
      <w:r>
        <w:t>Typical CNC platforms include Siemens SINUMERIK, FANUC CNC, Haas control systems, Mitsubishi CNC, and Okuma OSP. Their parameter structures, access methods, terminology, and backup procedures differ.</w:t>
      </w:r>
    </w:p>
    <w:p>
      <w:r>
        <w:t>Do not assume that similarly named parameters have identical meanings across manufacturers or even across different control generations.</w:t>
      </w:r>
    </w:p>
    <w:p>
      <w:pPr>
        <w:pStyle w:val="Heading2"/>
      </w:pPr>
      <w:r>
        <w:t>6. Axis Configuration</w:t>
      </w:r>
    </w:p>
    <w:p>
      <w:r>
        <w:t>An axis is a controlled degree of freedom used to position a machine component or tool. Common linear axes are X, Y, and Z. Rotary axes are often identified as A, B, and C, although machine-builder conventions can vary.</w:t>
      </w:r>
    </w:p>
    <w:p>
      <w:pPr>
        <w:pStyle w:val="Heading3"/>
      </w:pPr>
      <w:r>
        <w:t>6.1 Axis identity and assignment</w:t>
      </w:r>
    </w:p>
    <w:p>
      <w:r>
        <w:t>Axis configuration may define:</w:t>
      </w:r>
    </w:p>
    <w:p>
      <w:pPr>
        <w:pStyle w:val="ListBullet"/>
      </w:pPr>
      <w:r>
        <w:t>Axis name and channel assignment.</w:t>
      </w:r>
    </w:p>
    <w:p>
      <w:pPr>
        <w:pStyle w:val="ListBullet"/>
      </w:pPr>
      <w:r>
        <w:t>Linear or rotary axis type.</w:t>
      </w:r>
    </w:p>
    <w:p>
      <w:pPr>
        <w:pStyle w:val="ListBullet"/>
      </w:pPr>
      <w:r>
        <w:t>Associated servo drive.</w:t>
      </w:r>
    </w:p>
    <w:p>
      <w:pPr>
        <w:pStyle w:val="ListBullet"/>
      </w:pPr>
      <w:r>
        <w:t>Motor and feedback assignment.</w:t>
      </w:r>
    </w:p>
    <w:p>
      <w:pPr>
        <w:pStyle w:val="ListBullet"/>
      </w:pPr>
      <w:r>
        <w:t>Positive and negative travel limits.</w:t>
      </w:r>
    </w:p>
    <w:p>
      <w:pPr>
        <w:pStyle w:val="ListBullet"/>
      </w:pPr>
      <w:r>
        <w:t>Reference-return method.</w:t>
      </w:r>
    </w:p>
    <w:p>
      <w:pPr>
        <w:pStyle w:val="ListBullet"/>
      </w:pPr>
      <w:r>
        <w:t>Maximum permitted speed and acceleration.</w:t>
      </w:r>
    </w:p>
    <w:p>
      <w:pPr>
        <w:pStyle w:val="ListBullet"/>
      </w:pPr>
      <w:r>
        <w:t>Positioning and following-error limits.</w:t>
      </w:r>
    </w:p>
    <w:p>
      <w:pPr>
        <w:pStyle w:val="ListBullet"/>
      </w:pPr>
      <w:r>
        <w:t>Coordinate-system behavior.</w:t>
      </w:r>
    </w:p>
    <w:p>
      <w:r>
        <w:t>For a typical vertical machining center, X and Y may position the table or tool horizontally, while Z controls the vertical direction. The physical arrangement depends on machine design.</w:t>
      </w:r>
    </w:p>
    <w:p>
      <w:pPr>
        <w:pStyle w:val="Heading3"/>
      </w:pPr>
      <w:r>
        <w:t>6.2 Linear and rotary axes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Linear axis</w:t>
            </w:r>
          </w:p>
        </w:tc>
        <w:tc>
          <w:tcPr>
            <w:tcW w:type="dxa" w:w="3600"/>
            <w:shd w:val="clear" w:color="auto" w:fill="EEF2F7"/>
          </w:tcPr>
          <w:p>
            <w:pPr>
              <w:spacing w:after="0" w:before="0" w:line="240" w:lineRule="auto"/>
              <w:jc w:val="left"/>
            </w:pPr>
            <w:r>
              <w:rPr>
                <w:b/>
                <w:color w:val="1A2E4A"/>
              </w:rPr>
              <w:t>Rotary axis</w:t>
            </w:r>
          </w:p>
        </w:tc>
      </w:tr>
      <w:tr>
        <w:tc>
          <w:tcPr>
            <w:tcW w:type="dxa" w:w="3600"/>
          </w:tcPr>
          <w:p>
            <w:pPr>
              <w:spacing w:after="0" w:before="0" w:line="240" w:lineRule="auto"/>
              <w:jc w:val="left"/>
            </w:pPr>
            <w:r>
              <w:t>Typical unit</w:t>
            </w:r>
          </w:p>
        </w:tc>
        <w:tc>
          <w:tcPr>
            <w:tcW w:type="dxa" w:w="3600"/>
          </w:tcPr>
          <w:p>
            <w:pPr>
              <w:spacing w:after="0" w:before="0" w:line="240" w:lineRule="auto"/>
              <w:jc w:val="left"/>
            </w:pPr>
            <w:r>
              <w:t>mm or inch</w:t>
            </w:r>
          </w:p>
        </w:tc>
        <w:tc>
          <w:tcPr>
            <w:tcW w:type="dxa" w:w="3600"/>
          </w:tcPr>
          <w:p>
            <w:pPr>
              <w:spacing w:after="0" w:before="0" w:line="240" w:lineRule="auto"/>
              <w:jc w:val="left"/>
            </w:pPr>
            <w:r>
              <w:t>degrees or revolutions</w:t>
            </w:r>
          </w:p>
        </w:tc>
      </w:tr>
      <w:tr>
        <w:tc>
          <w:tcPr>
            <w:tcW w:type="dxa" w:w="3600"/>
          </w:tcPr>
          <w:p>
            <w:pPr>
              <w:spacing w:after="0" w:before="0" w:line="240" w:lineRule="auto"/>
              <w:jc w:val="left"/>
            </w:pPr>
            <w:r>
              <w:t>Physical movement</w:t>
            </w:r>
          </w:p>
        </w:tc>
        <w:tc>
          <w:tcPr>
            <w:tcW w:type="dxa" w:w="3600"/>
          </w:tcPr>
          <w:p>
            <w:pPr>
              <w:spacing w:after="0" w:before="0" w:line="240" w:lineRule="auto"/>
              <w:jc w:val="left"/>
            </w:pPr>
            <w:r>
              <w:t>Translation</w:t>
            </w:r>
          </w:p>
        </w:tc>
        <w:tc>
          <w:tcPr>
            <w:tcW w:type="dxa" w:w="3600"/>
          </w:tcPr>
          <w:p>
            <w:pPr>
              <w:spacing w:after="0" w:before="0" w:line="240" w:lineRule="auto"/>
              <w:jc w:val="left"/>
            </w:pPr>
            <w:r>
              <w:t>Rotation</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Table or spindle-head movement</w:t>
            </w:r>
          </w:p>
        </w:tc>
        <w:tc>
          <w:tcPr>
            <w:tcW w:type="dxa" w:w="3600"/>
          </w:tcPr>
          <w:p>
            <w:pPr>
              <w:spacing w:after="0" w:before="0" w:line="240" w:lineRule="auto"/>
              <w:jc w:val="left"/>
            </w:pPr>
            <w:r>
              <w:t>Rotary table or tilting head</w:t>
            </w:r>
          </w:p>
        </w:tc>
      </w:tr>
      <w:tr>
        <w:tc>
          <w:tcPr>
            <w:tcW w:type="dxa" w:w="3600"/>
          </w:tcPr>
          <w:p>
            <w:pPr>
              <w:spacing w:after="0" w:before="0" w:line="240" w:lineRule="auto"/>
              <w:jc w:val="left"/>
            </w:pPr>
            <w:r>
              <w:t>Travel limits</w:t>
            </w:r>
          </w:p>
        </w:tc>
        <w:tc>
          <w:tcPr>
            <w:tcW w:type="dxa" w:w="3600"/>
          </w:tcPr>
          <w:p>
            <w:pPr>
              <w:spacing w:after="0" w:before="0" w:line="240" w:lineRule="auto"/>
              <w:jc w:val="left"/>
            </w:pPr>
            <w:r>
              <w:t>Linear travel range</w:t>
            </w:r>
          </w:p>
        </w:tc>
        <w:tc>
          <w:tcPr>
            <w:tcW w:type="dxa" w:w="3600"/>
          </w:tcPr>
          <w:p>
            <w:pPr>
              <w:spacing w:after="0" w:before="0" w:line="240" w:lineRule="auto"/>
              <w:jc w:val="left"/>
            </w:pPr>
            <w:r>
              <w:t>Angular range or continuous rotation</w:t>
            </w:r>
          </w:p>
        </w:tc>
      </w:tr>
      <w:tr>
        <w:tc>
          <w:tcPr>
            <w:tcW w:type="dxa" w:w="3600"/>
          </w:tcPr>
          <w:p>
            <w:pPr>
              <w:spacing w:after="0" w:before="0" w:line="240" w:lineRule="auto"/>
              <w:jc w:val="left"/>
            </w:pPr>
            <w:r>
              <w:t>Key configuration concern</w:t>
            </w:r>
          </w:p>
        </w:tc>
        <w:tc>
          <w:tcPr>
            <w:tcW w:type="dxa" w:w="3600"/>
          </w:tcPr>
          <w:p>
            <w:pPr>
              <w:spacing w:after="0" w:before="0" w:line="240" w:lineRule="auto"/>
              <w:jc w:val="left"/>
            </w:pPr>
            <w:r>
              <w:t>Linear scaling and travel</w:t>
            </w:r>
          </w:p>
        </w:tc>
        <w:tc>
          <w:tcPr>
            <w:tcW w:type="dxa" w:w="3600"/>
          </w:tcPr>
          <w:p>
            <w:pPr>
              <w:spacing w:after="0" w:before="0" w:line="240" w:lineRule="auto"/>
              <w:jc w:val="left"/>
            </w:pPr>
            <w:r>
              <w:t>Angular scaling, gearing, wrap behavior</w:t>
            </w:r>
          </w:p>
        </w:tc>
      </w:tr>
    </w:tbl>
    <w:p/>
    <w:p>
      <w:r>
        <w:t>Some rotary axes operate within a restricted angular range; others can rotate continuously. The configuration must reflect the actual mechanism and machine-builder requirements.</w:t>
      </w:r>
    </w:p>
    <w:p>
      <w:pPr>
        <w:pStyle w:val="Heading3"/>
      </w:pPr>
      <w:r>
        <w:t>6.3 Axis direction</w:t>
      </w:r>
    </w:p>
    <w:p>
      <w:r>
        <w:t>The configured positive direction must agree with the machine coordinate convention and documented motion behavior.</w:t>
      </w:r>
    </w:p>
    <w:p>
      <w:r>
        <w:t>A direction error can result in:</w:t>
      </w:r>
    </w:p>
    <w:p>
      <w:pPr>
        <w:pStyle w:val="ListBullet"/>
      </w:pPr>
      <w:r>
        <w:t>Motion opposite to the expected direction.</w:t>
      </w:r>
    </w:p>
    <w:p>
      <w:pPr>
        <w:pStyle w:val="ListBullet"/>
      </w:pPr>
      <w:r>
        <w:t>Incorrect coordinate interpretation.</w:t>
      </w:r>
    </w:p>
    <w:p>
      <w:pPr>
        <w:pStyle w:val="ListBullet"/>
      </w:pPr>
      <w:r>
        <w:t>Reference-return problems.</w:t>
      </w:r>
    </w:p>
    <w:p>
      <w:pPr>
        <w:pStyle w:val="ListBullet"/>
      </w:pPr>
      <w:r>
        <w:t>Incorrect compensation behavior.</w:t>
      </w:r>
    </w:p>
    <w:p>
      <w:pPr>
        <w:pStyle w:val="ListBullet"/>
      </w:pPr>
      <w:r>
        <w:t>Potential collisions if movement is permitted under unsafe conditions.</w:t>
      </w:r>
    </w:p>
    <w:p>
      <w:r>
        <w:t>Direction verification must use an approved commissioning procedure, appropriate operating mode, reduced speed, and all required safety controls. Never test an uncertain direction by executing a production program at full speed.</w:t>
      </w:r>
    </w:p>
    <w:p>
      <w:pPr>
        <w:pStyle w:val="Heading2"/>
      </w:pPr>
      <w:r>
        <w:t>7. Position Scaling and Encoder Configuration</w:t>
      </w:r>
    </w:p>
    <w:p>
      <w:r>
        <w:t>Position scaling converts feedback information into meaningful machine units. Incorrect scaling causes the displayed or commanded position to disagree with physical movement.</w:t>
      </w:r>
    </w:p>
    <w:p>
      <w:r>
        <w:t>The relationship depends on the motor, encoder, transmission, and CNC feedback architecture.</w:t>
      </w:r>
    </w:p>
    <w:p>
      <w:r>
        <w:t>For a simplified rotary transmission:</w:t>
      </w:r>
    </w:p>
    <w:p>
      <w:pPr>
        <w:spacing w:before="120" w:after="160"/>
        <w:jc w:val="center"/>
      </w:pPr>
      <m:oMathPara>
        <m:oMath>
          <m:r>
            <m:rPr>
              <m:nor/>
            </m:rPr>
            <m:t>Linear travel per motor revolution</m:t>
          </m:r>
          <m:r>
            <m:t>=</m:t>
          </m:r>
          <m:f>
            <m:fPr>
              <m:type m:val="bar"/>
            </m:fPr>
            <m:num>
              <m:r>
                <m:rPr>
                  <m:nor/>
                </m:rPr>
                <m:t>Screw lead</m:t>
              </m:r>
            </m:num>
            <m:den>
              <m:r>
                <m:rPr>
                  <m:nor/>
                </m:rPr>
                <m:t>Motor revolutions per screw revolution</m:t>
              </m:r>
            </m:den>
          </m:f>
        </m:oMath>
      </m:oMathPara>
    </w:p>
    <w:p>
      <w:r>
        <w:t xml:space="preserve">If a ball screw has a lead of </w:t>
      </w:r>
      <m:oMath>
        <m:r>
          <m:t>10</m:t>
        </m:r>
        <m:r>
          <m:rPr>
            <m:nor/>
          </m:rPr>
          <m:t> mm/rev</m:t>
        </m:r>
      </m:oMath>
      <w:r>
        <w:t xml:space="preserve"> and the motor turns twice for each screw revolution, the simplified linear travel is:</w:t>
      </w:r>
    </w:p>
    <w:p>
      <w:pPr>
        <w:spacing w:before="120" w:after="160"/>
        <w:jc w:val="center"/>
      </w:pPr>
      <m:oMathPara>
        <m:oMath>
          <m:f>
            <m:fPr>
              <m:type m:val="bar"/>
            </m:fPr>
            <m:num>
              <m:r>
                <m:t>10</m:t>
              </m:r>
            </m:num>
            <m:den>
              <m:r>
                <m:t>2</m:t>
              </m:r>
            </m:den>
          </m:f>
          <m:r>
            <m:t>=5</m:t>
          </m:r>
          <m:r>
            <m:rPr>
              <m:nor/>
            </m:rPr>
            <m:t> mm per motor revolution</m:t>
          </m:r>
        </m:oMath>
      </m:oMathPara>
    </w:p>
    <w:p>
      <w:r>
        <w:t>For a simplified incremental feedback system:</w:t>
      </w:r>
    </w:p>
    <w:p>
      <w:pPr>
        <w:spacing w:before="120" w:after="160"/>
        <w:jc w:val="center"/>
      </w:pPr>
      <m:oMathPara>
        <m:oMath>
          <m:r>
            <m:rPr>
              <m:nor/>
            </m:rPr>
            <m:t>Counts per mm</m:t>
          </m:r>
          <m:r>
            <m:t>=</m:t>
          </m:r>
          <m:f>
            <m:fPr>
              <m:type m:val="bar"/>
            </m:fPr>
            <m:num>
              <m:r>
                <m:rPr>
                  <m:nor/>
                </m:rPr>
                <m:t>Effective feedback counts per motor revolution</m:t>
              </m:r>
            </m:num>
            <m:den>
              <m:r>
                <m:rPr>
                  <m:nor/>
                </m:rPr>
                <m:t>Linear travel per motor revolution</m:t>
              </m:r>
            </m:den>
          </m:f>
        </m:oMath>
      </m:oMathPara>
    </w:p>
    <w:p>
      <w:r>
        <w:t xml:space="preserve">If the effective feedback resolution is </w:t>
      </w:r>
      <m:oMath>
        <m:r>
          <m:t>20</m:t>
        </m:r>
        <m:r>
          <m:t>,</m:t>
        </m:r>
        <m:r>
          <m:t>000</m:t>
        </m:r>
      </m:oMath>
      <w:r>
        <w:t xml:space="preserve"> counts per motor revolution and the axis travels </w:t>
      </w:r>
      <m:oMath>
        <m:r>
          <m:t>5</m:t>
        </m:r>
        <m:r>
          <m:rPr>
            <m:nor/>
          </m:rPr>
          <m:t> mm</m:t>
        </m:r>
      </m:oMath>
      <w:r>
        <w:t xml:space="preserve"> per motor revolution:</w:t>
      </w:r>
    </w:p>
    <w:p>
      <w:pPr>
        <w:spacing w:before="120" w:after="160"/>
        <w:jc w:val="center"/>
      </w:pPr>
      <m:oMathPara>
        <m:oMath>
          <m:r>
            <m:rPr>
              <m:nor/>
            </m:rPr>
            <m:t>Counts per mm</m:t>
          </m:r>
          <m:r>
            <m:t>=</m:t>
          </m:r>
          <m:f>
            <m:fPr>
              <m:type m:val="bar"/>
            </m:fPr>
            <m:num>
              <m:r>
                <m:t>20</m:t>
              </m:r>
              <m:r>
                <m:t>,</m:t>
              </m:r>
              <m:r>
                <m:t>000</m:t>
              </m:r>
            </m:num>
            <m:den>
              <m:r>
                <m:t>5</m:t>
              </m:r>
            </m:den>
          </m:f>
          <m:r>
            <m:t>=4</m:t>
          </m:r>
          <m:r>
            <m:t>,</m:t>
          </m:r>
          <m:r>
            <m:t>000</m:t>
          </m:r>
        </m:oMath>
      </m:oMathPara>
    </w:p>
    <w:p>
      <w:r>
        <w:t>This is an illustrative calculation, not a universal CNC parameter-setting formula. Some systems use motor encoders, some use linear scales, and others use dual feedback. Quadrature multiplication, electronic gearing, internal interpolation, screw compensation, and manufacturer-specific parameter conventions can change the effective relationship.</w:t>
      </w:r>
    </w:p>
    <w:p>
      <w:r>
        <w:t>Verification method: Use the exact control manual and machine-builder scaling method, then compare commanded travel with independently measured physical travel under the approved commissioning procedure.</w:t>
      </w:r>
    </w:p>
    <w:p>
      <w:pPr>
        <w:pStyle w:val="Heading2"/>
      </w:pPr>
      <w:r>
        <w:t>8. Reference Return and Machine Coordinates</w:t>
      </w:r>
    </w:p>
    <w:p>
      <w:r>
        <w:t>A CNC machine must establish a known position reference before it can reliably relate machine movement to its coordinate system.</w:t>
      </w:r>
    </w:p>
    <w:p>
      <w:r>
        <w:t>Reference-return arrangements may use:</w:t>
      </w:r>
    </w:p>
    <w:p>
      <w:pPr>
        <w:pStyle w:val="ListBullet"/>
      </w:pPr>
      <w:r>
        <w:t>Reference switches.</w:t>
      </w:r>
    </w:p>
    <w:p>
      <w:pPr>
        <w:pStyle w:val="ListBullet"/>
      </w:pPr>
      <w:r>
        <w:t>Encoder reference markers.</w:t>
      </w:r>
    </w:p>
    <w:p>
      <w:pPr>
        <w:pStyle w:val="ListBullet"/>
      </w:pPr>
      <w:r>
        <w:t>Absolute encoders.</w:t>
      </w:r>
    </w:p>
    <w:p>
      <w:pPr>
        <w:pStyle w:val="ListBullet"/>
      </w:pPr>
      <w:r>
        <w:t>A machine-builder-defined combination of switches and feedback information.</w:t>
      </w:r>
    </w:p>
    <w:p>
      <w:r>
        <w:t>The reference procedure can include a search movement, detection of a reference signal, precise marker capture, and application of a configured reference offset. The exact sequence depends on the machine and control.</w:t>
      </w:r>
    </w:p>
    <w:p>
      <w:pPr>
        <w:pStyle w:val="Heading3"/>
      </w:pPr>
      <w:r>
        <w:t>Common reference-return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 direction</w:t>
            </w:r>
          </w:p>
        </w:tc>
      </w:tr>
      <w:tr>
        <w:tc>
          <w:tcPr>
            <w:tcW w:type="dxa" w:w="3600"/>
          </w:tcPr>
          <w:p>
            <w:pPr>
              <w:spacing w:after="0" w:before="0" w:line="240" w:lineRule="auto"/>
              <w:jc w:val="left"/>
            </w:pPr>
            <w:r>
              <w:t>Axis does not begin reference return</w:t>
            </w:r>
          </w:p>
        </w:tc>
        <w:tc>
          <w:tcPr>
            <w:tcW w:type="dxa" w:w="3600"/>
          </w:tcPr>
          <w:p>
            <w:pPr>
              <w:spacing w:after="0" w:before="0" w:line="240" w:lineRule="auto"/>
              <w:jc w:val="left"/>
            </w:pPr>
            <w:r>
              <w:t>Interlock, mode, servo-ready, or enable condition missing</w:t>
            </w:r>
          </w:p>
        </w:tc>
        <w:tc>
          <w:tcPr>
            <w:tcW w:type="dxa" w:w="3600"/>
          </w:tcPr>
          <w:p>
            <w:pPr>
              <w:spacing w:after="0" w:before="0" w:line="240" w:lineRule="auto"/>
              <w:jc w:val="left"/>
            </w:pPr>
            <w:r>
              <w:t>Check CNC status, PLC conditions, and alarms</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Direction or reference-search configuration error</w:t>
            </w:r>
          </w:p>
        </w:tc>
        <w:tc>
          <w:tcPr>
            <w:tcW w:type="dxa" w:w="3600"/>
          </w:tcPr>
          <w:p>
            <w:pPr>
              <w:spacing w:after="0" w:before="0" w:line="240" w:lineRule="auto"/>
              <w:jc w:val="left"/>
            </w:pPr>
            <w:r>
              <w:t>Compare approved settings and documented direction</w:t>
            </w:r>
          </w:p>
        </w:tc>
      </w:tr>
      <w:tr>
        <w:tc>
          <w:tcPr>
            <w:tcW w:type="dxa" w:w="3600"/>
          </w:tcPr>
          <w:p>
            <w:pPr>
              <w:spacing w:after="0" w:before="0" w:line="240" w:lineRule="auto"/>
              <w:jc w:val="left"/>
            </w:pPr>
            <w:r>
              <w:t>Reference switch is never detected</w:t>
            </w:r>
          </w:p>
        </w:tc>
        <w:tc>
          <w:tcPr>
            <w:tcW w:type="dxa" w:w="3600"/>
          </w:tcPr>
          <w:p>
            <w:pPr>
              <w:spacing w:after="0" w:before="0" w:line="240" w:lineRule="auto"/>
              <w:jc w:val="left"/>
            </w:pPr>
            <w:r>
              <w:t>Switch failure, wiring issue, incorrect input mapping</w:t>
            </w:r>
          </w:p>
        </w:tc>
        <w:tc>
          <w:tcPr>
            <w:tcW w:type="dxa" w:w="3600"/>
          </w:tcPr>
          <w:p>
            <w:pPr>
              <w:spacing w:after="0" w:before="0" w:line="240" w:lineRule="auto"/>
              <w:jc w:val="left"/>
            </w:pPr>
            <w:r>
              <w:t>Check input state and electrical circuit</w:t>
            </w:r>
          </w:p>
        </w:tc>
      </w:tr>
      <w:tr>
        <w:tc>
          <w:tcPr>
            <w:tcW w:type="dxa" w:w="3600"/>
          </w:tcPr>
          <w:p>
            <w:pPr>
              <w:spacing w:after="0" w:before="0" w:line="240" w:lineRule="auto"/>
              <w:jc w:val="left"/>
            </w:pPr>
            <w:r>
              <w:t>Reference return completes at an incorrect position</w:t>
            </w:r>
          </w:p>
        </w:tc>
        <w:tc>
          <w:tcPr>
            <w:tcW w:type="dxa" w:w="3600"/>
          </w:tcPr>
          <w:p>
            <w:pPr>
              <w:spacing w:after="0" w:before="0" w:line="240" w:lineRule="auto"/>
              <w:jc w:val="left"/>
            </w:pPr>
            <w:r>
              <w:t>Incorrect offset, marker capture, or scaling</w:t>
            </w:r>
          </w:p>
        </w:tc>
        <w:tc>
          <w:tcPr>
            <w:tcW w:type="dxa" w:w="3600"/>
          </w:tcPr>
          <w:p>
            <w:pPr>
              <w:spacing w:after="0" w:before="0" w:line="240" w:lineRule="auto"/>
              <w:jc w:val="left"/>
            </w:pPr>
            <w:r>
              <w:t>Verify reference data and feedback configuration</w:t>
            </w:r>
          </w:p>
        </w:tc>
      </w:tr>
      <w:tr>
        <w:tc>
          <w:tcPr>
            <w:tcW w:type="dxa" w:w="3600"/>
          </w:tcPr>
          <w:p>
            <w:pPr>
              <w:spacing w:after="0" w:before="0" w:line="240" w:lineRule="auto"/>
              <w:jc w:val="left"/>
            </w:pPr>
            <w:r>
              <w:t>Position changes after power cycling</w:t>
            </w:r>
          </w:p>
        </w:tc>
        <w:tc>
          <w:tcPr>
            <w:tcW w:type="dxa" w:w="3600"/>
          </w:tcPr>
          <w:p>
            <w:pPr>
              <w:spacing w:after="0" w:before="0" w:line="240" w:lineRule="auto"/>
              <w:jc w:val="left"/>
            </w:pPr>
            <w:r>
              <w:t>Absolute-position initialization or reference retention issue</w:t>
            </w:r>
          </w:p>
        </w:tc>
        <w:tc>
          <w:tcPr>
            <w:tcW w:type="dxa" w:w="3600"/>
          </w:tcPr>
          <w:p>
            <w:pPr>
              <w:spacing w:after="0" w:before="0" w:line="240" w:lineRule="auto"/>
              <w:jc w:val="left"/>
            </w:pPr>
            <w:r>
              <w:t>Check encoder system and control documentation</w:t>
            </w:r>
          </w:p>
        </w:tc>
      </w:tr>
      <w:tr>
        <w:tc>
          <w:tcPr>
            <w:tcW w:type="dxa" w:w="3600"/>
          </w:tcPr>
          <w:p>
            <w:pPr>
              <w:spacing w:after="0" w:before="0" w:line="240" w:lineRule="auto"/>
              <w:jc w:val="left"/>
            </w:pPr>
            <w:r>
              <w:t>Reference return stops unexpectedly</w:t>
            </w:r>
          </w:p>
        </w:tc>
        <w:tc>
          <w:tcPr>
            <w:tcW w:type="dxa" w:w="3600"/>
          </w:tcPr>
          <w:p>
            <w:pPr>
              <w:spacing w:after="0" w:before="0" w:line="240" w:lineRule="auto"/>
              <w:jc w:val="left"/>
            </w:pPr>
            <w:r>
              <w:t>Limit, following error, drive fault, or safety condition</w:t>
            </w:r>
          </w:p>
        </w:tc>
        <w:tc>
          <w:tcPr>
            <w:tcW w:type="dxa" w:w="3600"/>
          </w:tcPr>
          <w:p>
            <w:pPr>
              <w:spacing w:after="0" w:before="0" w:line="240" w:lineRule="auto"/>
              <w:jc w:val="left"/>
            </w:pPr>
            <w:r>
              <w:t>Identify the first active fault and its cause</w:t>
            </w:r>
          </w:p>
        </w:tc>
      </w:tr>
    </w:tbl>
    <w:p/>
    <w:p>
      <w:r>
        <w:t>Reference return is not interchangeable with workpiece zero-setting. Machine coordinates establish the machine reference; work offsets establish the relationship between the machine coordinate system and the workpiece setup.</w:t>
      </w:r>
    </w:p>
    <w:p>
      <w:pPr>
        <w:pStyle w:val="Heading2"/>
      </w:pPr>
      <w:r>
        <w:t>9. Software Limits and Overtravel Protection</w:t>
      </w:r>
    </w:p>
    <w:p>
      <w:r>
        <w:t>CNC axis travel is typically controlled through software limits, hardware limit switches, and the machine's safety architecture.</w:t>
      </w:r>
    </w:p>
    <w:p>
      <w:pPr>
        <w:pStyle w:val="ListBullet"/>
      </w:pPr>
      <w:r>
        <w:t>Software limits: Restrict commanded travel within configured coordinate boundaries.</w:t>
      </w:r>
    </w:p>
    <w:p>
      <w:pPr>
        <w:pStyle w:val="ListBullet"/>
      </w:pPr>
      <w:r>
        <w:t>Hardware overtravel switches: Provide electrical signals when an axis approaches or reaches a physical travel boundary.</w:t>
      </w:r>
    </w:p>
    <w:p>
      <w:pPr>
        <w:pStyle w:val="ListBullet"/>
      </w:pPr>
      <w:r>
        <w:t>Mechanical stops: Limit physical travel, but must not be treated as the normal stopping mechanism.</w:t>
      </w:r>
    </w:p>
    <w:p>
      <w:pPr>
        <w:pStyle w:val="ListBullet"/>
      </w:pPr>
      <w:r>
        <w:t>Safety-related functions: Prevent or limit hazardous motion according to the machine's validated safety design.</w:t>
      </w:r>
    </w:p>
    <w:p>
      <w:r>
        <w:t>Software limits are only reliable when the machine position reference and scaling are correct. Hardware switches, wiring, and safety functions must be verified independently.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condition</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Incorrect software limit</w:t>
            </w:r>
          </w:p>
        </w:tc>
        <w:tc>
          <w:tcPr>
            <w:tcW w:type="dxa" w:w="3600"/>
          </w:tcPr>
          <w:p>
            <w:pPr>
              <w:spacing w:after="0" w:before="0" w:line="240" w:lineRule="auto"/>
              <w:jc w:val="left"/>
            </w:pPr>
            <w:r>
              <w:t>Excessive permitted travel or unnecessary stopping</w:t>
            </w:r>
          </w:p>
        </w:tc>
        <w:tc>
          <w:tcPr>
            <w:tcW w:type="dxa" w:w="3600"/>
          </w:tcPr>
          <w:p>
            <w:pPr>
              <w:spacing w:after="0" w:before="0" w:line="240" w:lineRule="auto"/>
              <w:jc w:val="left"/>
            </w:pPr>
            <w:r>
              <w:t>Verify approved travel range and coordinate reference</w:t>
            </w:r>
          </w:p>
        </w:tc>
      </w:tr>
      <w:tr>
        <w:tc>
          <w:tcPr>
            <w:tcW w:type="dxa" w:w="3600"/>
          </w:tcPr>
          <w:p>
            <w:pPr>
              <w:spacing w:after="0" w:before="0" w:line="240" w:lineRule="auto"/>
              <w:jc w:val="left"/>
            </w:pPr>
            <w:r>
              <w:t>Failed overtravel input</w:t>
            </w:r>
          </w:p>
        </w:tc>
        <w:tc>
          <w:tcPr>
            <w:tcW w:type="dxa" w:w="3600"/>
          </w:tcPr>
          <w:p>
            <w:pPr>
              <w:spacing w:after="0" w:before="0" w:line="240" w:lineRule="auto"/>
              <w:jc w:val="left"/>
            </w:pPr>
            <w:r>
              <w:t>Loss of expected limit detection</w:t>
            </w:r>
          </w:p>
        </w:tc>
        <w:tc>
          <w:tcPr>
            <w:tcW w:type="dxa" w:w="3600"/>
          </w:tcPr>
          <w:p>
            <w:pPr>
              <w:spacing w:after="0" w:before="0" w:line="240" w:lineRule="auto"/>
              <w:jc w:val="left"/>
            </w:pPr>
            <w:r>
              <w:t>Inspect sensor, wiring, input mapping, and diagnostics</w:t>
            </w:r>
          </w:p>
        </w:tc>
      </w:tr>
      <w:tr>
        <w:tc>
          <w:tcPr>
            <w:tcW w:type="dxa" w:w="3600"/>
          </w:tcPr>
          <w:p>
            <w:pPr>
              <w:spacing w:after="0" w:before="0" w:line="240" w:lineRule="auto"/>
              <w:jc w:val="left"/>
            </w:pPr>
            <w:r>
              <w:t>Incorrect axis scaling</w:t>
            </w:r>
          </w:p>
        </w:tc>
        <w:tc>
          <w:tcPr>
            <w:tcW w:type="dxa" w:w="3600"/>
          </w:tcPr>
          <w:p>
            <w:pPr>
              <w:spacing w:after="0" w:before="0" w:line="240" w:lineRule="auto"/>
              <w:jc w:val="left"/>
            </w:pPr>
            <w:r>
              <w:t>Physical travel differs from commanded travel</w:t>
            </w:r>
          </w:p>
        </w:tc>
        <w:tc>
          <w:tcPr>
            <w:tcW w:type="dxa" w:w="3600"/>
          </w:tcPr>
          <w:p>
            <w:pPr>
              <w:spacing w:after="0" w:before="0" w:line="240" w:lineRule="auto"/>
              <w:jc w:val="left"/>
            </w:pPr>
            <w:r>
              <w:t>Verify feedback and transmission calculations</w:t>
            </w:r>
          </w:p>
        </w:tc>
      </w:tr>
      <w:tr>
        <w:tc>
          <w:tcPr>
            <w:tcW w:type="dxa" w:w="3600"/>
          </w:tcPr>
          <w:p>
            <w:pPr>
              <w:spacing w:after="0" w:before="0" w:line="240" w:lineRule="auto"/>
              <w:jc w:val="left"/>
            </w:pPr>
            <w:r>
              <w:t>Incorrect limit polarity</w:t>
            </w:r>
          </w:p>
        </w:tc>
        <w:tc>
          <w:tcPr>
            <w:tcW w:type="dxa" w:w="3600"/>
          </w:tcPr>
          <w:p>
            <w:pPr>
              <w:spacing w:after="0" w:before="0" w:line="240" w:lineRule="auto"/>
              <w:jc w:val="left"/>
            </w:pPr>
            <w:r>
              <w:t>Limit state interpreted incorrectly</w:t>
            </w:r>
          </w:p>
        </w:tc>
        <w:tc>
          <w:tcPr>
            <w:tcW w:type="dxa" w:w="3600"/>
          </w:tcPr>
          <w:p>
            <w:pPr>
              <w:spacing w:after="0" w:before="0" w:line="240" w:lineRule="auto"/>
              <w:jc w:val="left"/>
            </w:pPr>
            <w:r>
              <w:t>Verify electrical design and configured signal logic</w:t>
            </w:r>
          </w:p>
        </w:tc>
      </w:tr>
      <w:tr>
        <w:tc>
          <w:tcPr>
            <w:tcW w:type="dxa" w:w="3600"/>
          </w:tcPr>
          <w:p>
            <w:pPr>
              <w:spacing w:after="0" w:before="0" w:line="240" w:lineRule="auto"/>
              <w:jc w:val="left"/>
            </w:pPr>
            <w:r>
              <w:t>Safety function bypassed</w:t>
            </w:r>
          </w:p>
        </w:tc>
        <w:tc>
          <w:tcPr>
            <w:tcW w:type="dxa" w:w="3600"/>
          </w:tcPr>
          <w:p>
            <w:pPr>
              <w:spacing w:after="0" w:before="0" w:line="240" w:lineRule="auto"/>
              <w:jc w:val="left"/>
            </w:pPr>
            <w:r>
              <w:t>Hazardous motion may become possible</w:t>
            </w:r>
          </w:p>
        </w:tc>
        <w:tc>
          <w:tcPr>
            <w:tcW w:type="dxa" w:w="3600"/>
          </w:tcPr>
          <w:p>
            <w:pPr>
              <w:spacing w:after="0" w:before="0" w:line="240" w:lineRule="auto"/>
              <w:jc w:val="left"/>
            </w:pPr>
            <w:r>
              <w:t>Stop work and restore the approved safety arrangement</w:t>
            </w:r>
          </w:p>
        </w:tc>
      </w:tr>
    </w:tbl>
    <w:p/>
    <w:p>
      <w:r>
        <w:t>Do not bypass limit switches or safety interlocks to make commissioning easier. That is how a configuration problem becomes a mechanical repair problem.</w:t>
      </w:r>
    </w:p>
    <w:p>
      <w:pPr>
        <w:pStyle w:val="Heading2"/>
      </w:pPr>
      <w:r>
        <w:t>10. Servo Drive and Spindle Integration</w:t>
      </w:r>
    </w:p>
    <w:p>
      <w:r>
        <w:t>The CNC coordinates motion, while servo and spindle drives provide the electrical power and motor control required for movement.</w:t>
      </w:r>
    </w:p>
    <w:p>
      <w:r>
        <w:t>CNC configuration may include drive identification, communication assignments, enable conditions, motor feedback, operating modes, and fault reporting.</w:t>
      </w:r>
    </w:p>
    <w:p>
      <w:pPr>
        <w:pStyle w:val="Heading3"/>
      </w:pPr>
      <w:r>
        <w:t>10.1 Servo-axis integration</w:t>
      </w:r>
    </w:p>
    <w:p>
      <w:r>
        <w:t>Check the following:</w:t>
      </w:r>
    </w:p>
    <w:p>
      <w:pPr>
        <w:pStyle w:val="ListBullet"/>
      </w:pPr>
      <w:r>
        <w:t>Correct CNC axis-to-drive assignment.</w:t>
      </w:r>
    </w:p>
    <w:p>
      <w:pPr>
        <w:pStyle w:val="ListBullet"/>
      </w:pPr>
      <w:r>
        <w:t>Correct motor and feedback-device identification.</w:t>
      </w:r>
    </w:p>
    <w:p>
      <w:pPr>
        <w:pStyle w:val="ListBullet"/>
      </w:pPr>
      <w:r>
        <w:t>Valid drive communication and initialization.</w:t>
      </w:r>
    </w:p>
    <w:p>
      <w:pPr>
        <w:pStyle w:val="ListBullet"/>
      </w:pPr>
      <w:r>
        <w:t>Servo-ready and enable signals.</w:t>
      </w:r>
    </w:p>
    <w:p>
      <w:pPr>
        <w:pStyle w:val="ListBullet"/>
      </w:pPr>
      <w:r>
        <w:t>Brake-release coordination for axes equipped with holding brakes.</w:t>
      </w:r>
    </w:p>
    <w:p>
      <w:pPr>
        <w:pStyle w:val="ListBullet"/>
      </w:pPr>
      <w:r>
        <w:t>Correct feedback direction and scaling.</w:t>
      </w:r>
    </w:p>
    <w:p>
      <w:pPr>
        <w:pStyle w:val="ListBullet"/>
      </w:pPr>
      <w:r>
        <w:t>Approved velocity, acceleration, and following-error limits.</w:t>
      </w:r>
    </w:p>
    <w:p>
      <w:pPr>
        <w:pStyle w:val="ListBullet"/>
      </w:pPr>
      <w:r>
        <w:t>Alarm propagation between the drive, CNC, and PLC.</w:t>
      </w:r>
    </w:p>
    <w:p>
      <w:pPr>
        <w:pStyle w:val="Heading3"/>
      </w:pPr>
      <w:r>
        <w:t>10.2 Spindle integration</w:t>
      </w:r>
    </w:p>
    <w:p>
      <w:r>
        <w:t>A spindle may support speed control, orientation, rigid tapping, gear-range selection, and other machine-specific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Configuration concern</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Speed command</w:t>
            </w:r>
          </w:p>
        </w:tc>
        <w:tc>
          <w:tcPr>
            <w:tcW w:type="dxa" w:w="3600"/>
          </w:tcPr>
          <w:p>
            <w:pPr>
              <w:spacing w:after="0" w:before="0" w:line="240" w:lineRule="auto"/>
              <w:jc w:val="left"/>
            </w:pPr>
            <w:r>
              <w:t>Reference scaling and permitted speed range</w:t>
            </w:r>
          </w:p>
        </w:tc>
        <w:tc>
          <w:tcPr>
            <w:tcW w:type="dxa" w:w="3600"/>
          </w:tcPr>
          <w:p>
            <w:pPr>
              <w:spacing w:after="0" w:before="0" w:line="240" w:lineRule="auto"/>
              <w:jc w:val="left"/>
            </w:pPr>
            <w:r>
              <w:t>Compare commanded and actual speed</w:t>
            </w:r>
          </w:p>
        </w:tc>
      </w:tr>
      <w:tr>
        <w:tc>
          <w:tcPr>
            <w:tcW w:type="dxa" w:w="3600"/>
          </w:tcPr>
          <w:p>
            <w:pPr>
              <w:spacing w:after="0" w:before="0" w:line="240" w:lineRule="auto"/>
              <w:jc w:val="left"/>
            </w:pPr>
            <w:r>
              <w:t>Speed feedback</w:t>
            </w:r>
          </w:p>
        </w:tc>
        <w:tc>
          <w:tcPr>
            <w:tcW w:type="dxa" w:w="3600"/>
          </w:tcPr>
          <w:p>
            <w:pPr>
              <w:spacing w:after="0" w:before="0" w:line="240" w:lineRule="auto"/>
              <w:jc w:val="left"/>
            </w:pPr>
            <w:r>
              <w:t>Encoder assignment and feedback scaling</w:t>
            </w:r>
          </w:p>
        </w:tc>
        <w:tc>
          <w:tcPr>
            <w:tcW w:type="dxa" w:w="3600"/>
          </w:tcPr>
          <w:p>
            <w:pPr>
              <w:spacing w:after="0" w:before="0" w:line="240" w:lineRule="auto"/>
              <w:jc w:val="left"/>
            </w:pPr>
            <w:r>
              <w:t>Compare CNC feedback with approved measurement</w:t>
            </w:r>
          </w:p>
        </w:tc>
      </w:tr>
      <w:tr>
        <w:tc>
          <w:tcPr>
            <w:tcW w:type="dxa" w:w="3600"/>
          </w:tcPr>
          <w:p>
            <w:pPr>
              <w:spacing w:after="0" w:before="0" w:line="240" w:lineRule="auto"/>
              <w:jc w:val="left"/>
            </w:pPr>
            <w:r>
              <w:t>Spindle orientation</w:t>
            </w:r>
          </w:p>
        </w:tc>
        <w:tc>
          <w:tcPr>
            <w:tcW w:type="dxa" w:w="3600"/>
          </w:tcPr>
          <w:p>
            <w:pPr>
              <w:spacing w:after="0" w:before="0" w:line="240" w:lineRule="auto"/>
              <w:jc w:val="left"/>
            </w:pPr>
            <w:r>
              <w:t>Position reference and orientation behavior</w:t>
            </w:r>
          </w:p>
        </w:tc>
        <w:tc>
          <w:tcPr>
            <w:tcW w:type="dxa" w:w="3600"/>
          </w:tcPr>
          <w:p>
            <w:pPr>
              <w:spacing w:after="0" w:before="0" w:line="240" w:lineRule="auto"/>
              <w:jc w:val="left"/>
            </w:pPr>
            <w:r>
              <w:t>Execute the approved orientation test</w:t>
            </w:r>
          </w:p>
        </w:tc>
      </w:tr>
      <w:tr>
        <w:tc>
          <w:tcPr>
            <w:tcW w:type="dxa" w:w="3600"/>
          </w:tcPr>
          <w:p>
            <w:pPr>
              <w:spacing w:after="0" w:before="0" w:line="240" w:lineRule="auto"/>
              <w:jc w:val="left"/>
            </w:pPr>
            <w:r>
              <w:t>Gear range</w:t>
            </w:r>
          </w:p>
        </w:tc>
        <w:tc>
          <w:tcPr>
            <w:tcW w:type="dxa" w:w="3600"/>
          </w:tcPr>
          <w:p>
            <w:pPr>
              <w:spacing w:after="0" w:before="0" w:line="240" w:lineRule="auto"/>
              <w:jc w:val="left"/>
            </w:pPr>
            <w:r>
              <w:t>Gear selection and associated speed limits</w:t>
            </w:r>
          </w:p>
        </w:tc>
        <w:tc>
          <w:tcPr>
            <w:tcW w:type="dxa" w:w="3600"/>
          </w:tcPr>
          <w:p>
            <w:pPr>
              <w:spacing w:after="0" w:before="0" w:line="240" w:lineRule="auto"/>
              <w:jc w:val="left"/>
            </w:pPr>
            <w:r>
              <w:t>Verify each supported range</w:t>
            </w:r>
          </w:p>
        </w:tc>
      </w:tr>
      <w:tr>
        <w:tc>
          <w:tcPr>
            <w:tcW w:type="dxa" w:w="3600"/>
          </w:tcPr>
          <w:p>
            <w:pPr>
              <w:spacing w:after="0" w:before="0" w:line="240" w:lineRule="auto"/>
              <w:jc w:val="left"/>
            </w:pPr>
            <w:r>
              <w:t>Rigid tapping</w:t>
            </w:r>
          </w:p>
        </w:tc>
        <w:tc>
          <w:tcPr>
            <w:tcW w:type="dxa" w:w="3600"/>
          </w:tcPr>
          <w:p>
            <w:pPr>
              <w:spacing w:after="0" w:before="0" w:line="240" w:lineRule="auto"/>
              <w:jc w:val="left"/>
            </w:pPr>
            <w:r>
              <w:t>Synchronization between spindle and axis</w:t>
            </w:r>
          </w:p>
        </w:tc>
        <w:tc>
          <w:tcPr>
            <w:tcW w:type="dxa" w:w="3600"/>
          </w:tcPr>
          <w:p>
            <w:pPr>
              <w:spacing w:after="0" w:before="0" w:line="240" w:lineRule="auto"/>
              <w:jc w:val="left"/>
            </w:pPr>
            <w:r>
              <w:t>Use the manufacturer's approved test procedure</w:t>
            </w:r>
          </w:p>
        </w:tc>
      </w:tr>
      <w:tr>
        <w:tc>
          <w:tcPr>
            <w:tcW w:type="dxa" w:w="3600"/>
          </w:tcPr>
          <w:p>
            <w:pPr>
              <w:spacing w:after="0" w:before="0" w:line="240" w:lineRule="auto"/>
              <w:jc w:val="left"/>
            </w:pPr>
            <w:r>
              <w:t>Spindle enable</w:t>
            </w:r>
          </w:p>
        </w:tc>
        <w:tc>
          <w:tcPr>
            <w:tcW w:type="dxa" w:w="3600"/>
          </w:tcPr>
          <w:p>
            <w:pPr>
              <w:spacing w:after="0" w:before="0" w:line="240" w:lineRule="auto"/>
              <w:jc w:val="left"/>
            </w:pPr>
            <w:r>
              <w:t>Drive-ready and PLC interlocks</w:t>
            </w:r>
          </w:p>
        </w:tc>
        <w:tc>
          <w:tcPr>
            <w:tcW w:type="dxa" w:w="3600"/>
          </w:tcPr>
          <w:p>
            <w:pPr>
              <w:spacing w:after="0" w:before="0" w:line="240" w:lineRule="auto"/>
              <w:jc w:val="left"/>
            </w:pPr>
            <w:r>
              <w:t>Verify the complete enable sequence</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Drive alarms and CNC response</w:t>
            </w:r>
          </w:p>
        </w:tc>
        <w:tc>
          <w:tcPr>
            <w:tcW w:type="dxa" w:w="3600"/>
          </w:tcPr>
          <w:p>
            <w:pPr>
              <w:spacing w:after="0" w:before="0" w:line="240" w:lineRule="auto"/>
              <w:jc w:val="left"/>
            </w:pPr>
            <w:r>
              <w:t>Test approved fault-reporting behavior</w:t>
            </w:r>
          </w:p>
        </w:tc>
      </w:tr>
    </w:tbl>
    <w:p/>
    <w:p>
      <w:r>
        <w:t>Spindle orientation accuracy and rigid-tapping performance depend on more than a single parameter. Feedback quality, drive tuning, mechanical condition, transmission behavior, and the complete control sequence may all contribute.</w:t>
      </w:r>
    </w:p>
    <w:p>
      <w:pPr>
        <w:pStyle w:val="Heading2"/>
      </w:pPr>
      <w:r>
        <w:t>11. CNC Parameters and Parameter Management</w:t>
      </w:r>
    </w:p>
    <w:p>
      <w:r>
        <w:t>CNC parameters are configuration values that define control behavior. Their organization varies by manufacturer and control generation.</w:t>
      </w:r>
    </w:p>
    <w:p>
      <w:r>
        <w:t>Typical categories include:</w:t>
      </w:r>
    </w:p>
    <w:p>
      <w:pPr>
        <w:pStyle w:val="ListBullet"/>
      </w:pPr>
      <w:r>
        <w:t>General machine configuration.</w:t>
      </w:r>
    </w:p>
    <w:p>
      <w:pPr>
        <w:pStyle w:val="ListBullet"/>
      </w:pPr>
      <w:r>
        <w:t>Axis and channel configuration.</w:t>
      </w:r>
    </w:p>
    <w:p>
      <w:pPr>
        <w:pStyle w:val="ListBullet"/>
      </w:pPr>
      <w:r>
        <w:t>Servo and spindle configuration.</w:t>
      </w:r>
    </w:p>
    <w:p>
      <w:pPr>
        <w:pStyle w:val="ListBullet"/>
      </w:pPr>
      <w:r>
        <w:t>Reference return and coordinate systems.</w:t>
      </w:r>
    </w:p>
    <w:p>
      <w:pPr>
        <w:pStyle w:val="ListBullet"/>
      </w:pPr>
      <w:r>
        <w:t>Feed-rate and speed limits.</w:t>
      </w:r>
    </w:p>
    <w:p>
      <w:pPr>
        <w:pStyle w:val="ListBullet"/>
      </w:pPr>
      <w:r>
        <w:t>Compensation and positioning accuracy.</w:t>
      </w:r>
    </w:p>
    <w:p>
      <w:pPr>
        <w:pStyle w:val="ListBullet"/>
      </w:pPr>
      <w:r>
        <w:t>Tool management.</w:t>
      </w:r>
    </w:p>
    <w:p>
      <w:pPr>
        <w:pStyle w:val="ListBullet"/>
      </w:pPr>
      <w:r>
        <w:t>PLC interface and machine-builder functions.</w:t>
      </w:r>
    </w:p>
    <w:p>
      <w:pPr>
        <w:pStyle w:val="ListBullet"/>
      </w:pPr>
      <w:r>
        <w:t>Communication and diagnostics.</w:t>
      </w:r>
    </w:p>
    <w:p>
      <w:r>
        <w:t>A parameter number alone is not sufficient identification. Maintain the manufacturer, control model, software version, parameter name, current value, approved value, and applicable machine reference.</w:t>
      </w:r>
    </w:p>
    <w:p>
      <w:pPr>
        <w:pStyle w:val="Heading3"/>
      </w:pPr>
      <w:r>
        <w:t>Parameter change procedure</w:t>
      </w:r>
    </w:p>
    <w:p>
      <w:pPr>
        <w:tabs>
          <w:tab w:pos="403" w:val="left"/>
        </w:tabs>
        <w:spacing w:after="40" w:line="276" w:lineRule="auto"/>
        <w:ind w:left="403" w:hanging="403"/>
        <w:jc w:val="left"/>
      </w:pPr>
      <w:r>
        <w:rPr>
          <w:color w:val="1A2E4A"/>
        </w:rPr>
        <w:t>1.</w:t>
        <w:tab/>
      </w:r>
      <w:r>
        <w:t>Confirm the machine identity and exact fault or requirement.</w:t>
      </w:r>
    </w:p>
    <w:p>
      <w:pPr>
        <w:tabs>
          <w:tab w:pos="403" w:val="left"/>
        </w:tabs>
        <w:spacing w:after="40" w:line="276" w:lineRule="auto"/>
        <w:ind w:left="403" w:hanging="403"/>
        <w:jc w:val="left"/>
      </w:pPr>
      <w:r>
        <w:rPr>
          <w:color w:val="1A2E4A"/>
        </w:rPr>
        <w:t>2.</w:t>
        <w:tab/>
      </w:r>
      <w:r>
        <w:t>Review the applicable CNC manual and machine-builder documentation.</w:t>
      </w:r>
    </w:p>
    <w:p>
      <w:pPr>
        <w:tabs>
          <w:tab w:pos="403" w:val="left"/>
        </w:tabs>
        <w:spacing w:after="40" w:line="276" w:lineRule="auto"/>
        <w:ind w:left="403" w:hanging="403"/>
        <w:jc w:val="left"/>
      </w:pPr>
      <w:r>
        <w:rPr>
          <w:color w:val="1A2E4A"/>
        </w:rPr>
        <w:t>3.</w:t>
        <w:tab/>
      </w:r>
      <w:r>
        <w:t>Record the original value and current alarm conditions.</w:t>
      </w:r>
    </w:p>
    <w:p>
      <w:pPr>
        <w:tabs>
          <w:tab w:pos="403" w:val="left"/>
        </w:tabs>
        <w:spacing w:after="40" w:line="276" w:lineRule="auto"/>
        <w:ind w:left="403" w:hanging="403"/>
        <w:jc w:val="left"/>
      </w:pPr>
      <w:r>
        <w:rPr>
          <w:color w:val="1A2E4A"/>
        </w:rPr>
        <w:t>4.</w:t>
        <w:tab/>
      </w:r>
      <w:r>
        <w:t>Obtain required authorization for the proposed change.</w:t>
      </w:r>
    </w:p>
    <w:p>
      <w:pPr>
        <w:tabs>
          <w:tab w:pos="403" w:val="left"/>
        </w:tabs>
        <w:spacing w:after="40" w:line="276" w:lineRule="auto"/>
        <w:ind w:left="403" w:hanging="403"/>
        <w:jc w:val="left"/>
      </w:pPr>
      <w:r>
        <w:rPr>
          <w:color w:val="1A2E4A"/>
        </w:rPr>
        <w:t>5.</w:t>
        <w:tab/>
      </w:r>
      <w:r>
        <w:t>Back up the relevant configuration and verify that the backup is usable.</w:t>
      </w:r>
    </w:p>
    <w:p>
      <w:pPr>
        <w:tabs>
          <w:tab w:pos="403" w:val="left"/>
        </w:tabs>
        <w:spacing w:after="40" w:line="276" w:lineRule="auto"/>
        <w:ind w:left="403" w:hanging="403"/>
        <w:jc w:val="left"/>
      </w:pPr>
      <w:r>
        <w:rPr>
          <w:color w:val="1A2E4A"/>
        </w:rPr>
        <w:t>6.</w:t>
        <w:tab/>
      </w:r>
      <w:r>
        <w:t>Change only the required parameter using the approved method.</w:t>
      </w:r>
    </w:p>
    <w:p>
      <w:pPr>
        <w:tabs>
          <w:tab w:pos="403" w:val="left"/>
        </w:tabs>
        <w:spacing w:after="40" w:line="276" w:lineRule="auto"/>
        <w:ind w:left="403" w:hanging="403"/>
        <w:jc w:val="left"/>
      </w:pPr>
      <w:r>
        <w:rPr>
          <w:color w:val="1A2E4A"/>
        </w:rPr>
        <w:t>7.</w:t>
        <w:tab/>
      </w:r>
      <w:r>
        <w:t>Apply any required activation, restart, or reference-return procedure specified by the manufacturer.</w:t>
      </w:r>
    </w:p>
    <w:p>
      <w:pPr>
        <w:tabs>
          <w:tab w:pos="403" w:val="left"/>
        </w:tabs>
        <w:spacing w:after="40" w:line="276" w:lineRule="auto"/>
        <w:ind w:left="403" w:hanging="403"/>
        <w:jc w:val="left"/>
      </w:pPr>
      <w:r>
        <w:rPr>
          <w:color w:val="1A2E4A"/>
        </w:rPr>
        <w:t>8.</w:t>
        <w:tab/>
      </w:r>
      <w:r>
        <w:t>Test the affected function under controlled conditions.</w:t>
      </w:r>
    </w:p>
    <w:p>
      <w:pPr>
        <w:tabs>
          <w:tab w:pos="403" w:val="left"/>
        </w:tabs>
        <w:spacing w:after="40" w:line="276" w:lineRule="auto"/>
        <w:ind w:left="403" w:hanging="403"/>
        <w:jc w:val="left"/>
      </w:pPr>
      <w:r>
        <w:rPr>
          <w:color w:val="1A2E4A"/>
        </w:rPr>
        <w:t>9.</w:t>
        <w:tab/>
      </w:r>
      <w:r>
        <w:t>Check for secondary alarms, abnormal movement, or changed machine behavior.</w:t>
      </w:r>
    </w:p>
    <w:p>
      <w:pPr>
        <w:tabs>
          <w:tab w:pos="403" w:val="left"/>
        </w:tabs>
        <w:spacing w:after="40" w:line="276" w:lineRule="auto"/>
        <w:ind w:left="403" w:hanging="403"/>
        <w:jc w:val="left"/>
      </w:pPr>
      <w:r>
        <w:rPr>
          <w:color w:val="1A2E4A"/>
        </w:rPr>
        <w:t>10.</w:t>
        <w:tab/>
      </w:r>
      <w:r>
        <w:t>Record the final value, test results, approval, and backup version.</w:t>
      </w:r>
    </w:p>
    <w:p>
      <w:r>
        <w:t>Some parameters require a control restart, power cycle, or additional commissioning steps. Others may affect motion immediately. Follow the exact manufacturer procedure rather than assuming that every change can be safely applied online.</w:t>
      </w:r>
    </w:p>
    <w:p>
      <w:pPr>
        <w:pStyle w:val="Heading2"/>
      </w:pPr>
      <w:r>
        <w:t>12. Compensation and Positioning Accuracy</w:t>
      </w:r>
    </w:p>
    <w:p>
      <w:r>
        <w:t>CNC compensation functions help reduce errors caused by predictable mechanical or thermal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Compensation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Backlash compensation</w:t>
            </w:r>
          </w:p>
        </w:tc>
        <w:tc>
          <w:tcPr>
            <w:tcW w:type="dxa" w:w="3600"/>
          </w:tcPr>
          <w:p>
            <w:pPr>
              <w:spacing w:after="0" w:before="0" w:line="240" w:lineRule="auto"/>
              <w:jc w:val="left"/>
            </w:pPr>
            <w:r>
              <w:t>Correct reversal-related positioning error</w:t>
            </w:r>
          </w:p>
        </w:tc>
        <w:tc>
          <w:tcPr>
            <w:tcW w:type="dxa" w:w="3600"/>
          </w:tcPr>
          <w:p>
            <w:pPr>
              <w:spacing w:after="0" w:before="0" w:line="240" w:lineRule="auto"/>
              <w:jc w:val="left"/>
            </w:pPr>
            <w:r>
              <w:t>Mechanical wear and transmission condition</w:t>
            </w:r>
          </w:p>
        </w:tc>
      </w:tr>
      <w:tr>
        <w:tc>
          <w:tcPr>
            <w:tcW w:type="dxa" w:w="3600"/>
          </w:tcPr>
          <w:p>
            <w:pPr>
              <w:spacing w:after="0" w:before="0" w:line="240" w:lineRule="auto"/>
              <w:jc w:val="left"/>
            </w:pPr>
            <w:r>
              <w:t>Pitch-error compensation</w:t>
            </w:r>
          </w:p>
        </w:tc>
        <w:tc>
          <w:tcPr>
            <w:tcW w:type="dxa" w:w="3600"/>
          </w:tcPr>
          <w:p>
            <w:pPr>
              <w:spacing w:after="0" w:before="0" w:line="240" w:lineRule="auto"/>
              <w:jc w:val="left"/>
            </w:pPr>
            <w:r>
              <w:t>Correct position-dependent screw or scale errors</w:t>
            </w:r>
          </w:p>
        </w:tc>
        <w:tc>
          <w:tcPr>
            <w:tcW w:type="dxa" w:w="3600"/>
          </w:tcPr>
          <w:p>
            <w:pPr>
              <w:spacing w:after="0" w:before="0" w:line="240" w:lineRule="auto"/>
              <w:jc w:val="left"/>
            </w:pPr>
            <w:r>
              <w:t>Measurement data and compensation-table integrity</w:t>
            </w:r>
          </w:p>
        </w:tc>
      </w:tr>
      <w:tr>
        <w:tc>
          <w:tcPr>
            <w:tcW w:type="dxa" w:w="3600"/>
          </w:tcPr>
          <w:p>
            <w:pPr>
              <w:spacing w:after="0" w:before="0" w:line="240" w:lineRule="auto"/>
              <w:jc w:val="left"/>
            </w:pPr>
            <w:r>
              <w:t>Thermal compensation</w:t>
            </w:r>
          </w:p>
        </w:tc>
        <w:tc>
          <w:tcPr>
            <w:tcW w:type="dxa" w:w="3600"/>
          </w:tcPr>
          <w:p>
            <w:pPr>
              <w:spacing w:after="0" w:before="0" w:line="240" w:lineRule="auto"/>
              <w:jc w:val="left"/>
            </w:pPr>
            <w:r>
              <w:t>Correct temperature-related dimensional variation</w:t>
            </w:r>
          </w:p>
        </w:tc>
        <w:tc>
          <w:tcPr>
            <w:tcW w:type="dxa" w:w="3600"/>
          </w:tcPr>
          <w:p>
            <w:pPr>
              <w:spacing w:after="0" w:before="0" w:line="240" w:lineRule="auto"/>
              <w:jc w:val="left"/>
            </w:pPr>
            <w:r>
              <w:t>Sensor accuracy and validated thermal model</w:t>
            </w:r>
          </w:p>
        </w:tc>
      </w:tr>
      <w:tr>
        <w:tc>
          <w:tcPr>
            <w:tcW w:type="dxa" w:w="3600"/>
          </w:tcPr>
          <w:p>
            <w:pPr>
              <w:spacing w:after="0" w:before="0" w:line="240" w:lineRule="auto"/>
              <w:jc w:val="left"/>
            </w:pPr>
            <w:r>
              <w:t>Cross-axis compensation</w:t>
            </w:r>
          </w:p>
        </w:tc>
        <w:tc>
          <w:tcPr>
            <w:tcW w:type="dxa" w:w="3600"/>
          </w:tcPr>
          <w:p>
            <w:pPr>
              <w:spacing w:after="0" w:before="0" w:line="240" w:lineRule="auto"/>
              <w:jc w:val="left"/>
            </w:pPr>
            <w:r>
              <w:t>Correct coupled geometric errors</w:t>
            </w:r>
          </w:p>
        </w:tc>
        <w:tc>
          <w:tcPr>
            <w:tcW w:type="dxa" w:w="3600"/>
          </w:tcPr>
          <w:p>
            <w:pPr>
              <w:spacing w:after="0" w:before="0" w:line="240" w:lineRule="auto"/>
              <w:jc w:val="left"/>
            </w:pPr>
            <w:r>
              <w:t>Machine geometry and calibration data</w:t>
            </w:r>
          </w:p>
        </w:tc>
      </w:tr>
      <w:tr>
        <w:tc>
          <w:tcPr>
            <w:tcW w:type="dxa" w:w="3600"/>
          </w:tcPr>
          <w:p>
            <w:pPr>
              <w:spacing w:after="0" w:before="0" w:line="240" w:lineRule="auto"/>
              <w:jc w:val="left"/>
            </w:pPr>
            <w:r>
              <w:t>Tool-length compensation</w:t>
            </w:r>
          </w:p>
        </w:tc>
        <w:tc>
          <w:tcPr>
            <w:tcW w:type="dxa" w:w="3600"/>
          </w:tcPr>
          <w:p>
            <w:pPr>
              <w:spacing w:after="0" w:before="0" w:line="240" w:lineRule="auto"/>
              <w:jc w:val="left"/>
            </w:pPr>
            <w:r>
              <w:t>Account for tool length differences</w:t>
            </w:r>
          </w:p>
        </w:tc>
        <w:tc>
          <w:tcPr>
            <w:tcW w:type="dxa" w:w="3600"/>
          </w:tcPr>
          <w:p>
            <w:pPr>
              <w:spacing w:after="0" w:before="0" w:line="240" w:lineRule="auto"/>
              <w:jc w:val="left"/>
            </w:pPr>
            <w:r>
              <w:t>Tool measurement and offset management</w:t>
            </w:r>
          </w:p>
        </w:tc>
      </w:tr>
      <w:tr>
        <w:tc>
          <w:tcPr>
            <w:tcW w:type="dxa" w:w="3600"/>
          </w:tcPr>
          <w:p>
            <w:pPr>
              <w:spacing w:after="0" w:before="0" w:line="240" w:lineRule="auto"/>
              <w:jc w:val="left"/>
            </w:pPr>
            <w:r>
              <w:t>Tool-radius compensation</w:t>
            </w:r>
          </w:p>
        </w:tc>
        <w:tc>
          <w:tcPr>
            <w:tcW w:type="dxa" w:w="3600"/>
          </w:tcPr>
          <w:p>
            <w:pPr>
              <w:spacing w:after="0" w:before="0" w:line="240" w:lineRule="auto"/>
              <w:jc w:val="left"/>
            </w:pPr>
            <w:r>
              <w:t>Account for cutter radius in programmed contours</w:t>
            </w:r>
          </w:p>
        </w:tc>
        <w:tc>
          <w:tcPr>
            <w:tcW w:type="dxa" w:w="3600"/>
          </w:tcPr>
          <w:p>
            <w:pPr>
              <w:spacing w:after="0" w:before="0" w:line="240" w:lineRule="auto"/>
              <w:jc w:val="left"/>
            </w:pPr>
            <w:r>
              <w:t>Correct tool data and program behavior</w:t>
            </w:r>
          </w:p>
        </w:tc>
      </w:tr>
    </w:tbl>
    <w:p/>
    <w:p>
      <w:r>
        <w:t>Compensation should not be used to conceal mechanical defects. For example, increasing backlash compensation may temporarily mask an error caused by a worn coupling, but it does not repair the coupling.</w:t>
      </w:r>
    </w:p>
    <w:p>
      <w:r>
        <w:t>A sound procedure is to inspect mechanical condition, measure the actual error, identify its source, and apply only the compensation supported by approved measurement data.</w:t>
      </w:r>
    </w:p>
    <w:p>
      <w:pPr>
        <w:pStyle w:val="Heading2"/>
      </w:pPr>
      <w:r>
        <w:t>13. Work Offsets, Tool Offsets, and Coordinate Systems</w:t>
      </w:r>
    </w:p>
    <w:p>
      <w:r>
        <w:t>CNC machining uses multiple coordinate relationships. Confusing them can cause dimensional errors or unexpected tool movement.</w:t>
      </w:r>
    </w:p>
    <w:p>
      <w:pPr>
        <w:pStyle w:val="ListBullet"/>
      </w:pPr>
      <w:r>
        <w:t>Machine coordinate system: The coordinate reference associated with the machine's established reference position.</w:t>
      </w:r>
    </w:p>
    <w:p>
      <w:pPr>
        <w:pStyle w:val="ListBullet"/>
      </w:pPr>
      <w:r>
        <w:t>Work coordinate system: The programmed coordinate reference for the workpiece setup.</w:t>
      </w:r>
    </w:p>
    <w:p>
      <w:pPr>
        <w:pStyle w:val="ListBullet"/>
      </w:pPr>
      <w:r>
        <w:t>Tool-length offset: Accounts for the effective length of a tool relative to the machine's defined reference.</w:t>
      </w:r>
    </w:p>
    <w:p>
      <w:pPr>
        <w:pStyle w:val="ListBullet"/>
      </w:pPr>
      <w:r>
        <w:t>Tool-radius or cutter compensation: Accounts for the cutter radius when machining contours.</w:t>
      </w:r>
    </w:p>
    <w:p>
      <w:pPr>
        <w:pStyle w:val="ListBullet"/>
      </w:pPr>
      <w:r>
        <w:t>Local coordinate transformations: Apply additional coordinate adjustments where supported by the control and machine configuration.</w:t>
      </w:r>
    </w:p>
    <w:p>
      <w:r>
        <w:t>The machine builder defines the exact coordinate conventions and available functions.</w:t>
      </w:r>
    </w:p>
    <w:p>
      <w:r>
        <w:t>During commissioning, verify that coordinate offsets and tool data are loaded correctly, the intended coordinate system is active, and the tool-change and probing sequences update the correct values.</w:t>
      </w:r>
    </w:p>
    <w:p>
      <w:r>
        <w:t>Never modify production offsets merely to compensate for an unexplained machine-position error.</w:t>
      </w:r>
    </w:p>
    <w:p>
      <w:pPr>
        <w:pStyle w:val="Heading2"/>
      </w:pPr>
      <w:r>
        <w:t>14. CNC PLC Interface and Machine Sequencing</w:t>
      </w:r>
    </w:p>
    <w:p>
      <w:r>
        <w:t>The CNC and machine PLC exchange status, requests, commands, and acknowledgements. This interface allows the control to coordinate with hydraulic systems, lubrication, clamping, tool changers, doors, pallets, and other equipment.</w:t>
      </w:r>
    </w:p>
    <w:p>
      <w:r>
        <w:t>A simplified tool-change sequence might be:</w:t>
      </w:r>
    </w:p>
    <w:p>
      <w:pPr>
        <w:shd w:val="clear" w:color="auto" w:fill="F4F4F4"/>
        <w:spacing w:before="0" w:after="0" w:line="240" w:lineRule="auto"/>
        <w:ind w:left="216" w:right="216"/>
        <w:jc w:val="left"/>
      </w:pPr>
      <w:r>
        <w:rPr>
          <w:rFonts w:ascii="Consolas" w:hAnsi="Consolas"/>
          <w:color w:val="202020"/>
          <w:sz w:val="18"/>
        </w:rPr>
        <w:t>CNC requests tool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moves to approved tool-change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operates the tool-change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Tool-present and position signals are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completion to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resumes the permitted sequence</w:t>
      </w:r>
    </w:p>
    <w:p/>
    <w:p>
      <w:r>
        <w:t>The actual sequence must come from the machine-builder documentation and PLC program.</w:t>
      </w:r>
    </w:p>
    <w:p>
      <w:r>
        <w:t>Important interface signals may include:</w:t>
      </w:r>
    </w:p>
    <w:p>
      <w:pPr>
        <w:pStyle w:val="ListBullet"/>
      </w:pPr>
      <w:r>
        <w:t>CNC ready and CNC alarm.</w:t>
      </w:r>
    </w:p>
    <w:p>
      <w:pPr>
        <w:pStyle w:val="ListBullet"/>
      </w:pPr>
      <w:r>
        <w:t>Cycle start and cycle active.</w:t>
      </w:r>
    </w:p>
    <w:p>
      <w:pPr>
        <w:pStyle w:val="ListBullet"/>
      </w:pPr>
      <w:r>
        <w:t>Feed hold and reset.</w:t>
      </w:r>
    </w:p>
    <w:p>
      <w:pPr>
        <w:pStyle w:val="ListBullet"/>
      </w:pPr>
      <w:r>
        <w:t>Servo enable and drive ready.</w:t>
      </w:r>
    </w:p>
    <w:p>
      <w:pPr>
        <w:pStyle w:val="ListBullet"/>
      </w:pPr>
      <w:r>
        <w:t>Spindle ready and spindle orientation complete.</w:t>
      </w:r>
    </w:p>
    <w:p>
      <w:pPr>
        <w:pStyle w:val="ListBullet"/>
      </w:pPr>
      <w:r>
        <w:t>Tool-change request and tool-change complete.</w:t>
      </w:r>
    </w:p>
    <w:p>
      <w:pPr>
        <w:pStyle w:val="ListBullet"/>
      </w:pPr>
      <w:r>
        <w:t>Clamp and unclamp confirmation.</w:t>
      </w:r>
    </w:p>
    <w:p>
      <w:pPr>
        <w:pStyle w:val="ListBullet"/>
      </w:pPr>
      <w:r>
        <w:t>Door, guard, and safety status.</w:t>
      </w:r>
    </w:p>
    <w:p>
      <w:pPr>
        <w:pStyle w:val="ListBullet"/>
      </w:pPr>
      <w:r>
        <w:t>Lubrication or hydraulic-system ready.</w:t>
      </w:r>
    </w:p>
    <w:p>
      <w:pPr>
        <w:pStyle w:val="ListBullet"/>
      </w:pPr>
      <w:r>
        <w:t>External interlocks and machine permissives.</w:t>
      </w:r>
    </w:p>
    <w:p>
      <w:r>
        <w:t>A signal being present at one controller does not prove that the complete handshake is functioning. Verify the signal at its source, through the communication or electrical interface, and at its receiving logic.</w:t>
      </w:r>
    </w:p>
    <w:p>
      <w:r>
        <w:t>Safety-related signals must be handled through the validated safety architecture. Ordinary CNC or PLC status bits must not be assumed to provide a safety-rated function.</w:t>
      </w:r>
    </w:p>
    <w:p>
      <w:pPr>
        <w:pStyle w:val="Heading2"/>
      </w:pPr>
      <w:r>
        <w:t>15. Communication and Configuration Transfer</w:t>
      </w:r>
    </w:p>
    <w:p>
      <w:r>
        <w:t>Engineering tools may connect to CNC controls and related systems through manufacturer-specific networks, industrial Ethernet, serial interfaces, or dedicated service connections.</w:t>
      </w:r>
    </w:p>
    <w:p>
      <w:r>
        <w:t>Before establishing communication, verify:</w:t>
      </w:r>
    </w:p>
    <w:p>
      <w:pPr>
        <w:pStyle w:val="ListBullet"/>
      </w:pPr>
      <w:r>
        <w:t>Control model and supported engineering software.</w:t>
      </w:r>
    </w:p>
    <w:p>
      <w:pPr>
        <w:pStyle w:val="ListBullet"/>
      </w:pPr>
      <w:r>
        <w:t>Network interface and addressing.</w:t>
      </w:r>
    </w:p>
    <w:p>
      <w:pPr>
        <w:pStyle w:val="ListBullet"/>
      </w:pPr>
      <w:r>
        <w:t>Physical connection and link status.</w:t>
      </w:r>
    </w:p>
    <w:p>
      <w:pPr>
        <w:pStyle w:val="ListBullet"/>
      </w:pPr>
      <w:r>
        <w:t>Correct communication protocol and driver.</w:t>
      </w:r>
    </w:p>
    <w:p>
      <w:pPr>
        <w:pStyle w:val="ListBullet"/>
      </w:pPr>
      <w:r>
        <w:t>User permissions and service-access requirements.</w:t>
      </w:r>
    </w:p>
    <w:p>
      <w:pPr>
        <w:pStyle w:val="ListBullet"/>
      </w:pPr>
      <w:r>
        <w:t>Compatibility of project files and software versions.</w:t>
      </w:r>
    </w:p>
    <w:p>
      <w:pPr>
        <w:pStyle w:val="ListBullet"/>
      </w:pPr>
      <w:r>
        <w:t>Whether online changes are permitted by the machine's maintenance procedure.</w:t>
      </w:r>
    </w:p>
    <w:p>
      <w:r>
        <w:t>Configuration transfer must preserve the distinction between uploading the current machine configuration and downloading an engineering project.</w:t>
      </w:r>
    </w:p>
    <w:p>
      <w:r>
        <w:t>A project file on an engineering computer is not proof that the CNC currently contains the same configuration. Online comparison, parameter reports, checksums where supported, and dated backups help establish the actual state.</w:t>
      </w:r>
    </w:p>
    <w:p>
      <w:pPr>
        <w:pStyle w:val="Heading2"/>
      </w:pPr>
      <w:r>
        <w:t>16. Backup, Restore, and Version Control</w:t>
      </w:r>
    </w:p>
    <w:p>
      <w:r>
        <w:t>A reliable CNC configuration backup is essential before commissioning, parameter modification, control replacement, or major maintenance.</w:t>
      </w:r>
    </w:p>
    <w:p>
      <w:r>
        <w:t>Depending on the platform, the backup may include:</w:t>
      </w:r>
    </w:p>
    <w:p>
      <w:pPr>
        <w:pStyle w:val="ListBullet"/>
      </w:pPr>
      <w:r>
        <w:t>CNC machine data and parameters.</w:t>
      </w:r>
    </w:p>
    <w:p>
      <w:pPr>
        <w:pStyle w:val="ListBullet"/>
      </w:pPr>
      <w:r>
        <w:t>Axis and spindle configuration.</w:t>
      </w:r>
    </w:p>
    <w:p>
      <w:pPr>
        <w:pStyle w:val="ListBullet"/>
      </w:pPr>
      <w:r>
        <w:t>PLC program and associated data.</w:t>
      </w:r>
    </w:p>
    <w:p>
      <w:pPr>
        <w:pStyle w:val="ListBullet"/>
      </w:pPr>
      <w:r>
        <w:t>HMI configuration.</w:t>
      </w:r>
    </w:p>
    <w:p>
      <w:pPr>
        <w:pStyle w:val="ListBullet"/>
      </w:pPr>
      <w:r>
        <w:t>Tool and offset data, where included and approved.</w:t>
      </w:r>
    </w:p>
    <w:p>
      <w:pPr>
        <w:pStyle w:val="ListBullet"/>
      </w:pPr>
      <w:r>
        <w:t>Compensation tables.</w:t>
      </w:r>
    </w:p>
    <w:p>
      <w:pPr>
        <w:pStyle w:val="ListBullet"/>
      </w:pPr>
      <w:r>
        <w:t>Machine-builder files and licensed options.</w:t>
      </w:r>
    </w:p>
    <w:p>
      <w:pPr>
        <w:pStyle w:val="ListBullet"/>
      </w:pPr>
      <w:r>
        <w:t>Network settings and drive configuration.</w:t>
      </w:r>
    </w:p>
    <w:p>
      <w:pPr>
        <w:pStyle w:val="ListBullet"/>
      </w:pPr>
      <w:r>
        <w:t>Software and firmware version records.</w:t>
      </w:r>
    </w:p>
    <w:p>
      <w:r>
        <w:t>A complete backup may require multiple manufacturer-specific operations. Do not assume that one archive includes everything.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identity</w:t>
            </w:r>
          </w:p>
        </w:tc>
        <w:tc>
          <w:tcPr>
            <w:tcW w:type="dxa" w:w="5400"/>
          </w:tcPr>
          <w:p>
            <w:pPr>
              <w:spacing w:after="0" w:before="0" w:line="240" w:lineRule="auto"/>
              <w:jc w:val="left"/>
            </w:pPr>
            <w:r>
              <w:t>Machine ID, builder, CNC model</w:t>
            </w:r>
          </w:p>
        </w:tc>
      </w:tr>
      <w:tr>
        <w:tc>
          <w:tcPr>
            <w:tcW w:type="dxa" w:w="5400"/>
          </w:tcPr>
          <w:p>
            <w:pPr>
              <w:spacing w:after="0" w:before="0" w:line="240" w:lineRule="auto"/>
              <w:jc w:val="left"/>
            </w:pPr>
            <w:r>
              <w:t>Software baseline</w:t>
            </w:r>
          </w:p>
        </w:tc>
        <w:tc>
          <w:tcPr>
            <w:tcW w:type="dxa" w:w="5400"/>
          </w:tcPr>
          <w:p>
            <w:pPr>
              <w:spacing w:after="0" w:before="0" w:line="240" w:lineRule="auto"/>
              <w:jc w:val="left"/>
            </w:pPr>
            <w:r>
              <w:t>CNC, PLC, HMI, and drive versions as applicable</w:t>
            </w:r>
          </w:p>
        </w:tc>
      </w:tr>
      <w:tr>
        <w:tc>
          <w:tcPr>
            <w:tcW w:type="dxa" w:w="5400"/>
          </w:tcPr>
          <w:p>
            <w:pPr>
              <w:spacing w:after="0" w:before="0" w:line="240" w:lineRule="auto"/>
              <w:jc w:val="left"/>
            </w:pPr>
            <w:r>
              <w:t>Backup identity</w:t>
            </w:r>
          </w:p>
        </w:tc>
        <w:tc>
          <w:tcPr>
            <w:tcW w:type="dxa" w:w="5400"/>
          </w:tcPr>
          <w:p>
            <w:pPr>
              <w:spacing w:after="0" w:before="0" w:line="240" w:lineRule="auto"/>
              <w:jc w:val="left"/>
            </w:pPr>
            <w:r>
              <w:t>Filename, revision, date, storage location</w:t>
            </w:r>
          </w:p>
        </w:tc>
      </w:tr>
      <w:tr>
        <w:tc>
          <w:tcPr>
            <w:tcW w:type="dxa" w:w="5400"/>
          </w:tcPr>
          <w:p>
            <w:pPr>
              <w:spacing w:after="0" w:before="0" w:line="240" w:lineRule="auto"/>
              <w:jc w:val="left"/>
            </w:pPr>
            <w:r>
              <w:t>Configuration status</w:t>
            </w:r>
          </w:p>
        </w:tc>
        <w:tc>
          <w:tcPr>
            <w:tcW w:type="dxa" w:w="5400"/>
          </w:tcPr>
          <w:p>
            <w:pPr>
              <w:spacing w:after="0" w:before="0" w:line="240" w:lineRule="auto"/>
              <w:jc w:val="left"/>
            </w:pPr>
            <w:r>
              <w:t>Parameters, options, and included data</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Original value, revised value, reason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Comparison result and approved test evidence</w:t>
            </w:r>
          </w:p>
        </w:tc>
      </w:tr>
      <w:tr>
        <w:tc>
          <w:tcPr>
            <w:tcW w:type="dxa" w:w="5400"/>
          </w:tcPr>
          <w:p>
            <w:pPr>
              <w:spacing w:after="0" w:before="0" w:line="240" w:lineRule="auto"/>
              <w:jc w:val="left"/>
            </w:pPr>
            <w:r>
              <w:t>Recovery plan</w:t>
            </w:r>
          </w:p>
        </w:tc>
        <w:tc>
          <w:tcPr>
            <w:tcW w:type="dxa" w:w="5400"/>
          </w:tcPr>
          <w:p>
            <w:pPr>
              <w:spacing w:after="0" w:before="0" w:line="240" w:lineRule="auto"/>
              <w:jc w:val="left"/>
            </w:pPr>
            <w:r>
              <w:t>Restore procedure and prerequisites</w:t>
            </w:r>
          </w:p>
        </w:tc>
      </w:tr>
    </w:tbl>
    <w:p/>
    <w:p>
      <w:r>
        <w:t>Restoration must use a compatible backup and follow the manufacturer's procedure. Restoring another machine's data without checking hardware, axis assignment, motor information, options, and safety-related dependencies can create serious hazards.</w:t>
      </w:r>
    </w:p>
    <w:p>
      <w:pPr>
        <w:pStyle w:val="Heading2"/>
      </w:pPr>
      <w:r>
        <w:t>17. Practical CNC Configuration Workflow</w:t>
      </w:r>
    </w:p>
    <w:p>
      <w:r>
        <w:t>A controlled commissioning workflow can be organized into these stages.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Work activity</w:t>
            </w:r>
          </w:p>
        </w:tc>
        <w:tc>
          <w:tcPr>
            <w:tcW w:type="dxa" w:w="3600"/>
            <w:shd w:val="clear" w:color="auto" w:fill="EEF2F7"/>
          </w:tcPr>
          <w:p>
            <w:pPr>
              <w:spacing w:after="0" w:before="0" w:line="240" w:lineRule="auto"/>
              <w:jc w:val="left"/>
            </w:pPr>
            <w:r>
              <w:rPr>
                <w:b/>
                <w:color w:val="1A2E4A"/>
              </w:rPr>
              <w:t>Acceptance evidence</w:t>
            </w:r>
          </w:p>
        </w:tc>
      </w:tr>
      <w:tr>
        <w:tc>
          <w:tcPr>
            <w:tcW w:type="dxa" w:w="3600"/>
          </w:tcPr>
          <w:p>
            <w:pPr>
              <w:spacing w:after="0" w:before="0" w:line="240" w:lineRule="auto"/>
              <w:jc w:val="left"/>
            </w:pPr>
            <w:r>
              <w:t>1. Preparation</w:t>
            </w:r>
          </w:p>
        </w:tc>
        <w:tc>
          <w:tcPr>
            <w:tcW w:type="dxa" w:w="3600"/>
          </w:tcPr>
          <w:p>
            <w:pPr>
              <w:spacing w:after="0" w:before="0" w:line="240" w:lineRule="auto"/>
              <w:jc w:val="left"/>
            </w:pPr>
            <w:r>
              <w:t>Collect drawings, manuals, backups, and approved requirements</w:t>
            </w:r>
          </w:p>
        </w:tc>
        <w:tc>
          <w:tcPr>
            <w:tcW w:type="dxa" w:w="3600"/>
          </w:tcPr>
          <w:p>
            <w:pPr>
              <w:spacing w:after="0" w:before="0" w:line="240" w:lineRule="auto"/>
              <w:jc w:val="left"/>
            </w:pPr>
            <w:r>
              <w:t>Complete reference package</w:t>
            </w:r>
          </w:p>
        </w:tc>
      </w:tr>
      <w:tr>
        <w:tc>
          <w:tcPr>
            <w:tcW w:type="dxa" w:w="3600"/>
          </w:tcPr>
          <w:p>
            <w:pPr>
              <w:spacing w:after="0" w:before="0" w:line="240" w:lineRule="auto"/>
              <w:jc w:val="left"/>
            </w:pPr>
            <w:r>
              <w:t>2. Identification</w:t>
            </w:r>
          </w:p>
        </w:tc>
        <w:tc>
          <w:tcPr>
            <w:tcW w:type="dxa" w:w="3600"/>
          </w:tcPr>
          <w:p>
            <w:pPr>
              <w:spacing w:after="0" w:before="0" w:line="240" w:lineRule="auto"/>
              <w:jc w:val="left"/>
            </w:pPr>
            <w:r>
              <w:t>Verify CNC, drives, motors, encoders, and installed options</w:t>
            </w:r>
          </w:p>
        </w:tc>
        <w:tc>
          <w:tcPr>
            <w:tcW w:type="dxa" w:w="3600"/>
          </w:tcPr>
          <w:p>
            <w:pPr>
              <w:spacing w:after="0" w:before="0" w:line="240" w:lineRule="auto"/>
              <w:jc w:val="left"/>
            </w:pPr>
            <w:r>
              <w:t>Hardware inventory</w:t>
            </w:r>
          </w:p>
        </w:tc>
      </w:tr>
      <w:tr>
        <w:tc>
          <w:tcPr>
            <w:tcW w:type="dxa" w:w="3600"/>
          </w:tcPr>
          <w:p>
            <w:pPr>
              <w:spacing w:after="0" w:before="0" w:line="240" w:lineRule="auto"/>
              <w:jc w:val="left"/>
            </w:pPr>
            <w:r>
              <w:t>3. Baseline backup</w:t>
            </w:r>
          </w:p>
        </w:tc>
        <w:tc>
          <w:tcPr>
            <w:tcW w:type="dxa" w:w="3600"/>
          </w:tcPr>
          <w:p>
            <w:pPr>
              <w:spacing w:after="0" w:before="0" w:line="240" w:lineRule="auto"/>
              <w:jc w:val="left"/>
            </w:pPr>
            <w:r>
              <w:t>Capture existing configuration and verify its contents</w:t>
            </w:r>
          </w:p>
        </w:tc>
        <w:tc>
          <w:tcPr>
            <w:tcW w:type="dxa" w:w="3600"/>
          </w:tcPr>
          <w:p>
            <w:pPr>
              <w:spacing w:after="0" w:before="0" w:line="240" w:lineRule="auto"/>
              <w:jc w:val="left"/>
            </w:pPr>
            <w:r>
              <w:t>Dated, identifiable backup</w:t>
            </w:r>
          </w:p>
        </w:tc>
      </w:tr>
      <w:tr>
        <w:tc>
          <w:tcPr>
            <w:tcW w:type="dxa" w:w="3600"/>
          </w:tcPr>
          <w:p>
            <w:pPr>
              <w:spacing w:after="0" w:before="0" w:line="240" w:lineRule="auto"/>
              <w:jc w:val="left"/>
            </w:pPr>
            <w:r>
              <w:t>4. Hardware setup</w:t>
            </w:r>
          </w:p>
        </w:tc>
        <w:tc>
          <w:tcPr>
            <w:tcW w:type="dxa" w:w="3600"/>
          </w:tcPr>
          <w:p>
            <w:pPr>
              <w:spacing w:after="0" w:before="0" w:line="240" w:lineRule="auto"/>
              <w:jc w:val="left"/>
            </w:pPr>
            <w:r>
              <w:t>Check axis, drive, spindle, and feedback assignments</w:t>
            </w:r>
          </w:p>
        </w:tc>
        <w:tc>
          <w:tcPr>
            <w:tcW w:type="dxa" w:w="3600"/>
          </w:tcPr>
          <w:p>
            <w:pPr>
              <w:spacing w:after="0" w:before="0" w:line="240" w:lineRule="auto"/>
              <w:jc w:val="left"/>
            </w:pPr>
            <w:r>
              <w:t>Configuration comparison</w:t>
            </w:r>
          </w:p>
        </w:tc>
      </w:tr>
      <w:tr>
        <w:tc>
          <w:tcPr>
            <w:tcW w:type="dxa" w:w="3600"/>
          </w:tcPr>
          <w:p>
            <w:pPr>
              <w:spacing w:after="0" w:before="0" w:line="240" w:lineRule="auto"/>
              <w:jc w:val="left"/>
            </w:pPr>
            <w:r>
              <w:t>5. Basic diagnostics</w:t>
            </w:r>
          </w:p>
        </w:tc>
        <w:tc>
          <w:tcPr>
            <w:tcW w:type="dxa" w:w="3600"/>
          </w:tcPr>
          <w:p>
            <w:pPr>
              <w:spacing w:after="0" w:before="0" w:line="240" w:lineRule="auto"/>
              <w:jc w:val="left"/>
            </w:pPr>
            <w:r>
              <w:t>Verify communication, alarms, and readiness</w:t>
            </w:r>
          </w:p>
        </w:tc>
        <w:tc>
          <w:tcPr>
            <w:tcW w:type="dxa" w:w="3600"/>
          </w:tcPr>
          <w:p>
            <w:pPr>
              <w:spacing w:after="0" w:before="0" w:line="240" w:lineRule="auto"/>
              <w:jc w:val="left"/>
            </w:pPr>
            <w:r>
              <w:t>Normal status with no unexplained faults</w:t>
            </w:r>
          </w:p>
        </w:tc>
      </w:tr>
      <w:tr>
        <w:tc>
          <w:tcPr>
            <w:tcW w:type="dxa" w:w="3600"/>
          </w:tcPr>
          <w:p>
            <w:pPr>
              <w:spacing w:after="0" w:before="0" w:line="240" w:lineRule="auto"/>
              <w:jc w:val="left"/>
            </w:pPr>
            <w:r>
              <w:t>6. Axis verification</w:t>
            </w:r>
          </w:p>
        </w:tc>
        <w:tc>
          <w:tcPr>
            <w:tcW w:type="dxa" w:w="3600"/>
          </w:tcPr>
          <w:p>
            <w:pPr>
              <w:spacing w:after="0" w:before="0" w:line="240" w:lineRule="auto"/>
              <w:jc w:val="left"/>
            </w:pPr>
            <w:r>
              <w:t>Validate direction, scaling, reference return, and limits</w:t>
            </w:r>
          </w:p>
        </w:tc>
        <w:tc>
          <w:tcPr>
            <w:tcW w:type="dxa" w:w="3600"/>
          </w:tcPr>
          <w:p>
            <w:pPr>
              <w:spacing w:after="0" w:before="0" w:line="240" w:lineRule="auto"/>
              <w:jc w:val="left"/>
            </w:pPr>
            <w:r>
              <w:t>Recorded motion and position checks</w:t>
            </w:r>
          </w:p>
        </w:tc>
      </w:tr>
      <w:tr>
        <w:tc>
          <w:tcPr>
            <w:tcW w:type="dxa" w:w="3600"/>
          </w:tcPr>
          <w:p>
            <w:pPr>
              <w:spacing w:after="0" w:before="0" w:line="240" w:lineRule="auto"/>
              <w:jc w:val="left"/>
            </w:pPr>
            <w:r>
              <w:t>7. Spindle verification</w:t>
            </w:r>
          </w:p>
        </w:tc>
        <w:tc>
          <w:tcPr>
            <w:tcW w:type="dxa" w:w="3600"/>
          </w:tcPr>
          <w:p>
            <w:pPr>
              <w:spacing w:after="0" w:before="0" w:line="240" w:lineRule="auto"/>
              <w:jc w:val="left"/>
            </w:pPr>
            <w:r>
              <w:t>Validate enable, speed feedback, and applicable functions</w:t>
            </w:r>
          </w:p>
        </w:tc>
        <w:tc>
          <w:tcPr>
            <w:tcW w:type="dxa" w:w="3600"/>
          </w:tcPr>
          <w:p>
            <w:pPr>
              <w:spacing w:after="0" w:before="0" w:line="240" w:lineRule="auto"/>
              <w:jc w:val="left"/>
            </w:pPr>
            <w:r>
              <w:t>Approved test results</w:t>
            </w:r>
          </w:p>
        </w:tc>
      </w:tr>
      <w:tr>
        <w:tc>
          <w:tcPr>
            <w:tcW w:type="dxa" w:w="3600"/>
          </w:tcPr>
          <w:p>
            <w:pPr>
              <w:spacing w:after="0" w:before="0" w:line="240" w:lineRule="auto"/>
              <w:jc w:val="left"/>
            </w:pPr>
            <w:r>
              <w:t>8. PLC interface</w:t>
            </w:r>
          </w:p>
        </w:tc>
        <w:tc>
          <w:tcPr>
            <w:tcW w:type="dxa" w:w="3600"/>
          </w:tcPr>
          <w:p>
            <w:pPr>
              <w:spacing w:after="0" w:before="0" w:line="240" w:lineRule="auto"/>
              <w:jc w:val="left"/>
            </w:pPr>
            <w:r>
              <w:t>Verify machine permissives and sequence handshakes</w:t>
            </w:r>
          </w:p>
        </w:tc>
        <w:tc>
          <w:tcPr>
            <w:tcW w:type="dxa" w:w="3600"/>
          </w:tcPr>
          <w:p>
            <w:pPr>
              <w:spacing w:after="0" w:before="0" w:line="240" w:lineRule="auto"/>
              <w:jc w:val="left"/>
            </w:pPr>
            <w:r>
              <w:t>Signal and sequence test records</w:t>
            </w:r>
          </w:p>
        </w:tc>
      </w:tr>
      <w:tr>
        <w:tc>
          <w:tcPr>
            <w:tcW w:type="dxa" w:w="3600"/>
          </w:tcPr>
          <w:p>
            <w:pPr>
              <w:spacing w:after="0" w:before="0" w:line="240" w:lineRule="auto"/>
              <w:jc w:val="left"/>
            </w:pPr>
            <w:r>
              <w:t>9. Accuracy verification</w:t>
            </w:r>
          </w:p>
        </w:tc>
        <w:tc>
          <w:tcPr>
            <w:tcW w:type="dxa" w:w="3600"/>
          </w:tcPr>
          <w:p>
            <w:pPr>
              <w:spacing w:after="0" w:before="0" w:line="240" w:lineRule="auto"/>
              <w:jc w:val="left"/>
            </w:pPr>
            <w:r>
              <w:t>Check positioning and approved compensation functions</w:t>
            </w:r>
          </w:p>
        </w:tc>
        <w:tc>
          <w:tcPr>
            <w:tcW w:type="dxa" w:w="3600"/>
          </w:tcPr>
          <w:p>
            <w:pPr>
              <w:spacing w:after="0" w:before="0" w:line="240" w:lineRule="auto"/>
              <w:jc w:val="left"/>
            </w:pPr>
            <w:r>
              <w:t>Measurement records</w:t>
            </w:r>
          </w:p>
        </w:tc>
      </w:tr>
      <w:tr>
        <w:tc>
          <w:tcPr>
            <w:tcW w:type="dxa" w:w="3600"/>
          </w:tcPr>
          <w:p>
            <w:pPr>
              <w:spacing w:after="0" w:before="0" w:line="240" w:lineRule="auto"/>
              <w:jc w:val="left"/>
            </w:pPr>
            <w:r>
              <w:t>10. Functional testing</w:t>
            </w:r>
          </w:p>
        </w:tc>
        <w:tc>
          <w:tcPr>
            <w:tcW w:type="dxa" w:w="3600"/>
          </w:tcPr>
          <w:p>
            <w:pPr>
              <w:spacing w:after="0" w:before="0" w:line="240" w:lineRule="auto"/>
              <w:jc w:val="left"/>
            </w:pPr>
            <w:r>
              <w:t>Execute machine-builder test cases</w:t>
            </w:r>
          </w:p>
        </w:tc>
        <w:tc>
          <w:tcPr>
            <w:tcW w:type="dxa" w:w="3600"/>
          </w:tcPr>
          <w:p>
            <w:pPr>
              <w:spacing w:after="0" w:before="0" w:line="240" w:lineRule="auto"/>
              <w:jc w:val="left"/>
            </w:pPr>
            <w:r>
              <w:t>Completed test checklist</w:t>
            </w:r>
          </w:p>
        </w:tc>
      </w:tr>
      <w:tr>
        <w:tc>
          <w:tcPr>
            <w:tcW w:type="dxa" w:w="3600"/>
          </w:tcPr>
          <w:p>
            <w:pPr>
              <w:spacing w:after="0" w:before="0" w:line="240" w:lineRule="auto"/>
              <w:jc w:val="left"/>
            </w:pPr>
            <w:r>
              <w:t>11. Backup and release</w:t>
            </w:r>
          </w:p>
        </w:tc>
        <w:tc>
          <w:tcPr>
            <w:tcW w:type="dxa" w:w="3600"/>
          </w:tcPr>
          <w:p>
            <w:pPr>
              <w:spacing w:after="0" w:before="0" w:line="240" w:lineRule="auto"/>
              <w:jc w:val="left"/>
            </w:pPr>
            <w:r>
              <w:t>Save the accepted configuration and document changes</w:t>
            </w:r>
          </w:p>
        </w:tc>
        <w:tc>
          <w:tcPr>
            <w:tcW w:type="dxa" w:w="3600"/>
          </w:tcPr>
          <w:p>
            <w:pPr>
              <w:spacing w:after="0" w:before="0" w:line="240" w:lineRule="auto"/>
              <w:jc w:val="left"/>
            </w:pPr>
            <w:r>
              <w:t>Approved baseline and handover record</w:t>
            </w:r>
          </w:p>
        </w:tc>
      </w:tr>
    </w:tbl>
    <w:p/>
    <w:p>
      <w:r>
        <w:t>Safety validation must be performed at the appropriate stages, not postponed until the end. Initial motion testing requires the specified safeguards, approved operating mode, reduced-risk test conditions, and authorized personnel.</w:t>
      </w:r>
    </w:p>
    <w:p>
      <w:pPr>
        <w:pStyle w:val="Heading2"/>
      </w:pPr>
      <w:r>
        <w:t>18. Troubleshooting by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CNC does not become ready</w:t>
            </w:r>
          </w:p>
        </w:tc>
        <w:tc>
          <w:tcPr>
            <w:tcW w:type="dxa" w:w="3600"/>
          </w:tcPr>
          <w:p>
            <w:pPr>
              <w:spacing w:after="0" w:before="0" w:line="240" w:lineRule="auto"/>
              <w:jc w:val="left"/>
            </w:pPr>
            <w:r>
              <w:t>Initialization fault, missing option, communication failure</w:t>
            </w:r>
          </w:p>
        </w:tc>
        <w:tc>
          <w:tcPr>
            <w:tcW w:type="dxa" w:w="3600"/>
          </w:tcPr>
          <w:p>
            <w:pPr>
              <w:spacing w:after="0" w:before="0" w:line="240" w:lineRule="auto"/>
              <w:jc w:val="left"/>
            </w:pPr>
            <w:r>
              <w:t>Check startup diagnostics and system configuration</w:t>
            </w:r>
          </w:p>
        </w:tc>
      </w:tr>
      <w:tr>
        <w:tc>
          <w:tcPr>
            <w:tcW w:type="dxa" w:w="3600"/>
          </w:tcPr>
          <w:p>
            <w:pPr>
              <w:spacing w:after="0" w:before="0" w:line="240" w:lineRule="auto"/>
              <w:jc w:val="left"/>
            </w:pPr>
            <w:r>
              <w:t>Servo does not enable</w:t>
            </w:r>
          </w:p>
        </w:tc>
        <w:tc>
          <w:tcPr>
            <w:tcW w:type="dxa" w:w="3600"/>
          </w:tcPr>
          <w:p>
            <w:pPr>
              <w:spacing w:after="0" w:before="0" w:line="240" w:lineRule="auto"/>
              <w:jc w:val="left"/>
            </w:pPr>
            <w:r>
              <w:t>Drive fault, missing permissive, PLC interlock</w:t>
            </w:r>
          </w:p>
        </w:tc>
        <w:tc>
          <w:tcPr>
            <w:tcW w:type="dxa" w:w="3600"/>
          </w:tcPr>
          <w:p>
            <w:pPr>
              <w:spacing w:after="0" w:before="0" w:line="240" w:lineRule="auto"/>
              <w:jc w:val="left"/>
            </w:pPr>
            <w:r>
              <w:t>Identify the first blocking condition</w:t>
            </w:r>
          </w:p>
        </w:tc>
      </w:tr>
      <w:tr>
        <w:tc>
          <w:tcPr>
            <w:tcW w:type="dxa" w:w="3600"/>
          </w:tcPr>
          <w:p>
            <w:pPr>
              <w:spacing w:after="0" w:before="0" w:line="240" w:lineRule="auto"/>
              <w:jc w:val="left"/>
            </w:pPr>
            <w:r>
              <w:t>Axis moves incorrectly</w:t>
            </w:r>
          </w:p>
        </w:tc>
        <w:tc>
          <w:tcPr>
            <w:tcW w:type="dxa" w:w="3600"/>
          </w:tcPr>
          <w:p>
            <w:pPr>
              <w:spacing w:after="0" w:before="0" w:line="240" w:lineRule="auto"/>
              <w:jc w:val="left"/>
            </w:pPr>
            <w:r>
              <w:t>Direction, scaling, feedback assignment, or mechanical issue</w:t>
            </w:r>
          </w:p>
        </w:tc>
        <w:tc>
          <w:tcPr>
            <w:tcW w:type="dxa" w:w="3600"/>
          </w:tcPr>
          <w:p>
            <w:pPr>
              <w:spacing w:after="0" w:before="0" w:line="240" w:lineRule="auto"/>
              <w:jc w:val="left"/>
            </w:pPr>
            <w:r>
              <w:t>Compare configured and measured behavior</w:t>
            </w:r>
          </w:p>
        </w:tc>
      </w:tr>
      <w:tr>
        <w:tc>
          <w:tcPr>
            <w:tcW w:type="dxa" w:w="3600"/>
          </w:tcPr>
          <w:p>
            <w:pPr>
              <w:spacing w:after="0" w:before="0" w:line="240" w:lineRule="auto"/>
              <w:jc w:val="left"/>
            </w:pPr>
            <w:r>
              <w:t>Position drifts or oscillates</w:t>
            </w:r>
          </w:p>
        </w:tc>
        <w:tc>
          <w:tcPr>
            <w:tcW w:type="dxa" w:w="3600"/>
          </w:tcPr>
          <w:p>
            <w:pPr>
              <w:spacing w:after="0" w:before="0" w:line="240" w:lineRule="auto"/>
              <w:jc w:val="left"/>
            </w:pPr>
            <w:r>
              <w:t>Feedback issue, tuning problem, mechanical looseness</w:t>
            </w:r>
          </w:p>
        </w:tc>
        <w:tc>
          <w:tcPr>
            <w:tcW w:type="dxa" w:w="3600"/>
          </w:tcPr>
          <w:p>
            <w:pPr>
              <w:spacing w:after="0" w:before="0" w:line="240" w:lineRule="auto"/>
              <w:jc w:val="left"/>
            </w:pPr>
            <w:r>
              <w:t>Review diagnostics and approved servo test procedures</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Switch, marker, reference data, or interlock problem</w:t>
            </w:r>
          </w:p>
        </w:tc>
        <w:tc>
          <w:tcPr>
            <w:tcW w:type="dxa" w:w="3600"/>
          </w:tcPr>
          <w:p>
            <w:pPr>
              <w:spacing w:after="0" w:before="0" w:line="240" w:lineRule="auto"/>
              <w:jc w:val="left"/>
            </w:pPr>
            <w:r>
              <w:t>Monitor the reference sequence and associated signals</w:t>
            </w:r>
          </w:p>
        </w:tc>
      </w:tr>
      <w:tr>
        <w:tc>
          <w:tcPr>
            <w:tcW w:type="dxa" w:w="3600"/>
          </w:tcPr>
          <w:p>
            <w:pPr>
              <w:spacing w:after="0" w:before="0" w:line="240" w:lineRule="auto"/>
              <w:jc w:val="left"/>
            </w:pPr>
            <w:r>
              <w:t>Spindle speed is incorrect</w:t>
            </w:r>
          </w:p>
        </w:tc>
        <w:tc>
          <w:tcPr>
            <w:tcW w:type="dxa" w:w="3600"/>
          </w:tcPr>
          <w:p>
            <w:pPr>
              <w:spacing w:after="0" w:before="0" w:line="240" w:lineRule="auto"/>
              <w:jc w:val="left"/>
            </w:pPr>
            <w:r>
              <w:t>Scaling, feedback, gear selection, or drive configuration</w:t>
            </w:r>
          </w:p>
        </w:tc>
        <w:tc>
          <w:tcPr>
            <w:tcW w:type="dxa" w:w="3600"/>
          </w:tcPr>
          <w:p>
            <w:pPr>
              <w:spacing w:after="0" w:before="0" w:line="240" w:lineRule="auto"/>
              <w:jc w:val="left"/>
            </w:pPr>
            <w:r>
              <w:t>Compare commanded and measured speed</w:t>
            </w:r>
          </w:p>
        </w:tc>
      </w:tr>
      <w:tr>
        <w:tc>
          <w:tcPr>
            <w:tcW w:type="dxa" w:w="3600"/>
          </w:tcPr>
          <w:p>
            <w:pPr>
              <w:spacing w:after="0" w:before="0" w:line="240" w:lineRule="auto"/>
              <w:jc w:val="left"/>
            </w:pPr>
            <w:r>
              <w:t>Tool change does not finish</w:t>
            </w:r>
          </w:p>
        </w:tc>
        <w:tc>
          <w:tcPr>
            <w:tcW w:type="dxa" w:w="3600"/>
          </w:tcPr>
          <w:p>
            <w:pPr>
              <w:spacing w:after="0" w:before="0" w:line="240" w:lineRule="auto"/>
              <w:jc w:val="left"/>
            </w:pPr>
            <w:r>
              <w:t>Missing handshake, sensor state, mechanism fault</w:t>
            </w:r>
          </w:p>
        </w:tc>
        <w:tc>
          <w:tcPr>
            <w:tcW w:type="dxa" w:w="3600"/>
          </w:tcPr>
          <w:p>
            <w:pPr>
              <w:spacing w:after="0" w:before="0" w:line="240" w:lineRule="auto"/>
              <w:jc w:val="left"/>
            </w:pPr>
            <w:r>
              <w:t>Trace request, sequence states, and completion conditions</w:t>
            </w:r>
          </w:p>
        </w:tc>
      </w:tr>
      <w:tr>
        <w:tc>
          <w:tcPr>
            <w:tcW w:type="dxa" w:w="3600"/>
          </w:tcPr>
          <w:p>
            <w:pPr>
              <w:spacing w:after="0" w:before="0" w:line="240" w:lineRule="auto"/>
              <w:jc w:val="left"/>
            </w:pPr>
            <w:r>
              <w:t>Positioning accuracy is poor</w:t>
            </w:r>
          </w:p>
        </w:tc>
        <w:tc>
          <w:tcPr>
            <w:tcW w:type="dxa" w:w="3600"/>
          </w:tcPr>
          <w:p>
            <w:pPr>
              <w:spacing w:after="0" w:before="0" w:line="240" w:lineRule="auto"/>
              <w:jc w:val="left"/>
            </w:pPr>
            <w:r>
              <w:t>Mechanical wear, thermal effects, scaling, compensation</w:t>
            </w:r>
          </w:p>
        </w:tc>
        <w:tc>
          <w:tcPr>
            <w:tcW w:type="dxa" w:w="3600"/>
          </w:tcPr>
          <w:p>
            <w:pPr>
              <w:spacing w:after="0" w:before="0" w:line="240" w:lineRule="auto"/>
              <w:jc w:val="left"/>
            </w:pPr>
            <w:r>
              <w:t>Measure error and isolate the underlying cause</w:t>
            </w:r>
          </w:p>
        </w:tc>
      </w:tr>
      <w:tr>
        <w:tc>
          <w:tcPr>
            <w:tcW w:type="dxa" w:w="3600"/>
          </w:tcPr>
          <w:p>
            <w:pPr>
              <w:spacing w:after="0" w:before="0" w:line="240" w:lineRule="auto"/>
              <w:jc w:val="left"/>
            </w:pPr>
            <w:r>
              <w:t>Alarms appear after parameter changes</w:t>
            </w:r>
          </w:p>
        </w:tc>
        <w:tc>
          <w:tcPr>
            <w:tcW w:type="dxa" w:w="3600"/>
          </w:tcPr>
          <w:p>
            <w:pPr>
              <w:spacing w:after="0" w:before="0" w:line="240" w:lineRule="auto"/>
              <w:jc w:val="left"/>
            </w:pPr>
            <w:r>
              <w:t>Incompatible value, missing restart, dependency mismatch</w:t>
            </w:r>
          </w:p>
        </w:tc>
        <w:tc>
          <w:tcPr>
            <w:tcW w:type="dxa" w:w="3600"/>
          </w:tcPr>
          <w:p>
            <w:pPr>
              <w:spacing w:after="0" w:before="0" w:line="240" w:lineRule="auto"/>
              <w:jc w:val="left"/>
            </w:pPr>
            <w:r>
              <w:t>Compare changes with the baseline and manual</w:t>
            </w:r>
          </w:p>
        </w:tc>
      </w:tr>
      <w:tr>
        <w:tc>
          <w:tcPr>
            <w:tcW w:type="dxa" w:w="3600"/>
          </w:tcPr>
          <w:p>
            <w:pPr>
              <w:spacing w:after="0" w:before="0" w:line="240" w:lineRule="auto"/>
              <w:jc w:val="left"/>
            </w:pPr>
            <w:r>
              <w:t>Configuration disappears after restart</w:t>
            </w:r>
          </w:p>
        </w:tc>
        <w:tc>
          <w:tcPr>
            <w:tcW w:type="dxa" w:w="3600"/>
          </w:tcPr>
          <w:p>
            <w:pPr>
              <w:spacing w:after="0" w:before="0" w:line="240" w:lineRule="auto"/>
              <w:jc w:val="left"/>
            </w:pPr>
            <w:r>
              <w:t>Unsaved data, incorrect persistence procedure</w:t>
            </w:r>
          </w:p>
        </w:tc>
        <w:tc>
          <w:tcPr>
            <w:tcW w:type="dxa" w:w="3600"/>
          </w:tcPr>
          <w:p>
            <w:pPr>
              <w:spacing w:after="0" w:before="0" w:line="240" w:lineRule="auto"/>
              <w:jc w:val="left"/>
            </w:pPr>
            <w:r>
              <w:t>Verify save requirements and startup data sources</w:t>
            </w:r>
          </w:p>
        </w:tc>
      </w:tr>
    </w:tbl>
    <w:p/>
    <w:p>
      <w:r>
        <w:t>Troubleshoot from evidence. Capture the original alarm, relevant CNC status, PLC conditions, drive diagnostics, and the time of occurrence before making changes.</w:t>
      </w:r>
    </w:p>
    <w:p>
      <w:pPr>
        <w:pStyle w:val="Heading2"/>
      </w:pPr>
      <w:r>
        <w:t>19. FAT, SAT, and CNC Configuration Acceptance</w:t>
      </w:r>
    </w:p>
    <w:p>
      <w:r>
        <w:t>CNC configuration must be verified in the context of the machine's acceptance requirements.</w:t>
      </w:r>
    </w:p>
    <w:p>
      <w:r>
        <w:t>Factory Acceptance Test (FAT) generally verifies the machine or system at the supplier's facility. Site Acceptance Test (SAT) verifies it after installation and integration at the destination site.</w:t>
      </w:r>
    </w:p>
    <w:p>
      <w:r>
        <w:t>Typical CNC-related acceptance checks include:</w:t>
      </w:r>
    </w:p>
    <w:p>
      <w:pPr>
        <w:pStyle w:val="ListBullet"/>
      </w:pPr>
      <w:r>
        <w:t>Correct CNC hardware and software versions.</w:t>
      </w:r>
    </w:p>
    <w:p>
      <w:pPr>
        <w:pStyle w:val="ListBullet"/>
      </w:pPr>
      <w:r>
        <w:t>Approved configuration and backup availability.</w:t>
      </w:r>
    </w:p>
    <w:p>
      <w:pPr>
        <w:pStyle w:val="ListBullet"/>
      </w:pPr>
      <w:r>
        <w:t>Correct axis identification and reference return.</w:t>
      </w:r>
    </w:p>
    <w:p>
      <w:pPr>
        <w:pStyle w:val="ListBullet"/>
      </w:pPr>
      <w:r>
        <w:t>Verified travel limits and motion behavior.</w:t>
      </w:r>
    </w:p>
    <w:p>
      <w:pPr>
        <w:pStyle w:val="ListBullet"/>
      </w:pPr>
      <w:r>
        <w:t>Spindle functionality and applicable operating modes.</w:t>
      </w:r>
    </w:p>
    <w:p>
      <w:pPr>
        <w:pStyle w:val="ListBullet"/>
      </w:pPr>
      <w:r>
        <w:t>Tool-change and auxiliary-machine sequences.</w:t>
      </w:r>
    </w:p>
    <w:p>
      <w:pPr>
        <w:pStyle w:val="ListBullet"/>
      </w:pPr>
      <w:r>
        <w:t>PLC/CNC handshake and alarm behavior.</w:t>
      </w:r>
    </w:p>
    <w:p>
      <w:pPr>
        <w:pStyle w:val="ListBullet"/>
      </w:pPr>
      <w:r>
        <w:t>Positioning accuracy and applicable machining checks.</w:t>
      </w:r>
    </w:p>
    <w:p>
      <w:pPr>
        <w:pStyle w:val="ListBullet"/>
      </w:pPr>
      <w:r>
        <w:t>Safety-function validation under the approved test plan.</w:t>
      </w:r>
    </w:p>
    <w:p>
      <w:pPr>
        <w:pStyle w:val="ListBullet"/>
      </w:pPr>
      <w:r>
        <w:t>Completion of open issues, deviations, and required documentation.</w:t>
      </w:r>
    </w:p>
    <w:p>
      <w:r>
        <w:t>Passing an individual parameter check does not prove the machine is fit for production. Acceptance depends on the agreed test criteria and the verified behavior of the complete system.</w:t>
      </w:r>
    </w:p>
    <w:p>
      <w:pPr>
        <w:pStyle w:val="Heading2"/>
      </w:pPr>
      <w:r>
        <w:t>20. Documentation and Change Management</w:t>
      </w:r>
    </w:p>
    <w:p>
      <w:r>
        <w:t>Each approved CNC configuration change should be traceable to a requirement, defect, or engineering decision.</w:t>
      </w:r>
    </w:p>
    <w:p>
      <w:r>
        <w:t>Maintain:</w:t>
      </w:r>
    </w:p>
    <w:p>
      <w:pPr>
        <w:pStyle w:val="ListBullet"/>
      </w:pPr>
      <w:r>
        <w:t>Machine and CNC identification.</w:t>
      </w:r>
    </w:p>
    <w:p>
      <w:pPr>
        <w:pStyle w:val="ListBullet"/>
      </w:pPr>
      <w:r>
        <w:t>Parameter name, number, original value, and revised value.</w:t>
      </w:r>
    </w:p>
    <w:p>
      <w:pPr>
        <w:pStyle w:val="ListBullet"/>
      </w:pPr>
      <w:r>
        <w:t>Reason for the change.</w:t>
      </w:r>
    </w:p>
    <w:p>
      <w:pPr>
        <w:pStyle w:val="ListBullet"/>
      </w:pPr>
      <w:r>
        <w:t>Reference manual or engineering document.</w:t>
      </w:r>
    </w:p>
    <w:p>
      <w:pPr>
        <w:pStyle w:val="ListBullet"/>
      </w:pPr>
      <w:r>
        <w:t>Change authorization.</w:t>
      </w:r>
    </w:p>
    <w:p>
      <w:pPr>
        <w:pStyle w:val="ListBullet"/>
      </w:pPr>
      <w:r>
        <w:t>Date and responsible person.</w:t>
      </w:r>
    </w:p>
    <w:p>
      <w:pPr>
        <w:pStyle w:val="ListBullet"/>
      </w:pPr>
      <w:r>
        <w:t>Required restart or reference-return action.</w:t>
      </w:r>
    </w:p>
    <w:p>
      <w:pPr>
        <w:pStyle w:val="ListBullet"/>
      </w:pPr>
      <w:r>
        <w:t>Test procedure and measured results.</w:t>
      </w:r>
    </w:p>
    <w:p>
      <w:pPr>
        <w:pStyle w:val="ListBullet"/>
      </w:pPr>
      <w:r>
        <w:t>Updated backup and revision identifier.</w:t>
      </w:r>
    </w:p>
    <w:p>
      <w:pPr>
        <w:pStyle w:val="ListBullet"/>
      </w:pPr>
      <w:r>
        <w:t>Any remaining risks, deviations, or corrective actions.</w:t>
      </w:r>
    </w:p>
    <w:p>
      <w:r>
        <w:t>For maintenance departments, this information helps distinguish a genuine equipment fault from a configuration change introduced during a previous intervention.</w:t>
      </w:r>
    </w:p>
    <w:p>
      <w:r>
        <w:t>A useful rule is to change one logical group of settings at a time, verify the result, and preserve a known-good recovery point.</w:t>
      </w:r>
    </w:p>
    <w:p>
      <w:pPr>
        <w:pStyle w:val="Heading2"/>
      </w:pPr>
      <w:r>
        <w:t>21. Common Configuration Mistakes</w:t>
      </w:r>
    </w:p>
    <w:p>
      <w:pPr>
        <w:pStyle w:val="ListBullet"/>
      </w:pPr>
      <w:r>
        <w:t>Copying parameter values from a similar machine without validating hardware and mechanics.</w:t>
      </w:r>
    </w:p>
    <w:p>
      <w:pPr>
        <w:pStyle w:val="ListBullet"/>
      </w:pPr>
      <w:r>
        <w:t>Changing several unrelated parameters simultaneously.</w:t>
      </w:r>
    </w:p>
    <w:p>
      <w:pPr>
        <w:pStyle w:val="ListBullet"/>
      </w:pPr>
      <w:r>
        <w:t>Ignoring the CNC software version or installed options.</w:t>
      </w:r>
    </w:p>
    <w:p>
      <w:pPr>
        <w:pStyle w:val="ListBullet"/>
      </w:pPr>
      <w:r>
        <w:t>Confusing machine coordinates with workpiece offsets.</w:t>
      </w:r>
    </w:p>
    <w:p>
      <w:pPr>
        <w:pStyle w:val="ListBullet"/>
      </w:pPr>
      <w:r>
        <w:t>Adjusting compensation before checking mechanical condition.</w:t>
      </w:r>
    </w:p>
    <w:p>
      <w:pPr>
        <w:pStyle w:val="ListBullet"/>
      </w:pPr>
      <w:r>
        <w:t>Treating an active PLC signal as proof that the complete handshake works.</w:t>
      </w:r>
    </w:p>
    <w:p>
      <w:pPr>
        <w:pStyle w:val="ListBullet"/>
      </w:pPr>
      <w:r>
        <w:t>Assuming the drive and CNC use identical feedback scaling.</w:t>
      </w:r>
    </w:p>
    <w:p>
      <w:pPr>
        <w:pStyle w:val="ListBullet"/>
      </w:pPr>
      <w:r>
        <w:t>Modifying parameters without recording original values.</w:t>
      </w:r>
    </w:p>
    <w:p>
      <w:pPr>
        <w:pStyle w:val="ListBullet"/>
      </w:pPr>
      <w:r>
        <w:t>Saving a backup without confirming its contents.</w:t>
      </w:r>
    </w:p>
    <w:p>
      <w:pPr>
        <w:pStyle w:val="ListBullet"/>
      </w:pPr>
      <w:r>
        <w:t>Restoring a backup without checking machine identity and compatibility.</w:t>
      </w:r>
    </w:p>
    <w:p>
      <w:pPr>
        <w:pStyle w:val="ListBullet"/>
      </w:pPr>
      <w:r>
        <w:t>Testing motion without the approved safety controls and commissioning procedure.</w:t>
      </w:r>
    </w:p>
    <w:p>
      <w:pPr>
        <w:pStyle w:val="ListBullet"/>
      </w:pPr>
      <w:r>
        <w:t>Releasing a machine with unresolved alarms or incomplete acceptance evidence.</w:t>
      </w:r>
    </w:p>
    <w:p>
      <w:pPr>
        <w:pStyle w:val="Heading2"/>
      </w:pPr>
      <w:r>
        <w:t>22. Interview Questions and Answers</w:t>
      </w:r>
    </w:p>
    <w:p>
      <w:r>
        <w:t>Q1. What is CNC configuration?</w:t>
      </w:r>
    </w:p>
    <w:p>
      <w:r>
        <w:t>CNC configuration establishes the hardware assignments, motion parameters, feedback scaling, limits, reference behavior, spindle functions, interface signals, and other machine-specific settings required for correct operation.</w:t>
      </w:r>
    </w:p>
    <w:p>
      <w:r>
        <w:t>Q2. How is CNC configuration different from part programming?</w:t>
      </w:r>
    </w:p>
    <w:p>
      <w:r>
        <w:t>Part programming defines the machining operations and tool path. CNC configuration defines how the control interprets coordinates, operates the machine axes and spindle, and interacts with machine hardware.</w:t>
      </w:r>
    </w:p>
    <w:p>
      <w:r>
        <w:t>Q3. Why is encoder scaling important?</w:t>
      </w:r>
    </w:p>
    <w:p>
      <w:r>
        <w:t>It establishes the relationship between feedback signals and machine position. Incorrect scaling causes position errors, incorrect travel, and potentially unsafe motion.</w:t>
      </w:r>
    </w:p>
    <w:p>
      <w:r>
        <w:t>Q4. What is the difference between machine zero and work zero?</w:t>
      </w:r>
    </w:p>
    <w:p>
      <w:r>
        <w:t>Machine zero belongs to the machine coordinate reference. Work zero defines the workpiece coordinate reference used for machining.</w:t>
      </w:r>
    </w:p>
    <w:p>
      <w:r>
        <w:t>Q5. Why should the original parameters be backed up before modification?</w:t>
      </w:r>
    </w:p>
    <w:p>
      <w:r>
        <w:t>The backup provides a recovery point, supports comparison, and helps establish whether a later fault was introduced by the change.</w:t>
      </w:r>
    </w:p>
    <w:p>
      <w:r>
        <w:t>Q6. Why might an axis fail to enable even when the drive has power?</w:t>
      </w:r>
    </w:p>
    <w:p>
      <w:r>
        <w:t>The drive may not be ready, the CNC enable sequence may be incomplete, a PLC permissive may be missing, or an interlock or alarm may be active.</w:t>
      </w:r>
    </w:p>
    <w:p>
      <w:r>
        <w:t>Q7. What is the purpose of CNC compensation?</w:t>
      </w:r>
    </w:p>
    <w:p>
      <w:r>
        <w:t>Compensation corrects measured or modeled errors, such as pitch error, backlash, or thermal effects. It should not substitute for repairing mechanical defects.</w:t>
      </w:r>
    </w:p>
    <w:p>
      <w:r>
        <w:t>Q8. What is the difference between software and hardware limits?</w:t>
      </w:r>
    </w:p>
    <w:p>
      <w:r>
        <w:t>Software limits constrain commanded movement based on configured position data. Hardware limit switches provide physical position-related signals. Safety-related functions depend on the validated machine safety design.</w:t>
      </w:r>
    </w:p>
    <w:p>
      <w:r>
        <w:t>Q9. What should be checked before restoring a CNC backup?</w:t>
      </w:r>
    </w:p>
    <w:p>
      <w:r>
        <w:t>Confirm machine identity, control compatibility, software versions, hardware and axis assignments, required options, included data, and the manufacturer's restoration procedure.</w:t>
      </w:r>
    </w:p>
    <w:p>
      <w:r>
        <w:t>Q10. How should an unexplained CNC alarm be investigated?</w:t>
      </w:r>
    </w:p>
    <w:p>
      <w:r>
        <w:t>Record the alarm and operating conditions, identify the first blocking condition, inspect CNC/PLC/drive diagnostics, compare with the approved configuration, and change settings only when supported by evidence.</w:t>
      </w:r>
    </w:p>
    <w:p>
      <w:r>
        <w:t>Q11. Why can a CNC be correctly configured but still fail to complete a tool change?</w:t>
      </w:r>
    </w:p>
    <w:p>
      <w:r>
        <w:t>The tool-change sequence may depend on PLC logic, sensors, pneumatic or hydraulic mechanisms, spindle orientation, interlocks, and completion acknowledgements. All participating elements must function correctly.</w:t>
      </w:r>
    </w:p>
    <w:p>
      <w:r>
        <w:t>Q12. What evidence should be included in CNC commissioning handover?</w:t>
      </w:r>
    </w:p>
    <w:p>
      <w:r>
        <w:t>The approved configuration baseline, backup, parameter change log, test results, alarm and deviation records, software versions, acceptance status, and recovery instructions.</w:t>
      </w:r>
    </w:p>
    <w:p>
      <w:pPr>
        <w:pStyle w:val="Heading2"/>
      </w:pPr>
      <w:r>
        <w:t>23. Final Checklist</w:t>
      </w:r>
    </w:p>
    <w:p>
      <w:pPr>
        <w:pStyle w:val="ListBullet"/>
      </w:pPr>
      <w:r>
        <w:t>CNC model, software version, and installed options verified.</w:t>
      </w:r>
    </w:p>
    <w:p>
      <w:pPr>
        <w:pStyle w:val="ListBullet"/>
      </w:pPr>
      <w:r>
        <w:t>Machine drawings and approved configuration references available.</w:t>
      </w:r>
    </w:p>
    <w:p>
      <w:pPr>
        <w:pStyle w:val="ListBullet"/>
      </w:pPr>
      <w:r>
        <w:t>Existing configuration backed up and identified.</w:t>
      </w:r>
    </w:p>
    <w:p>
      <w:pPr>
        <w:pStyle w:val="ListBullet"/>
      </w:pPr>
      <w:r>
        <w:t>Axis, servo, spindle, and feedback assignments checked.</w:t>
      </w:r>
    </w:p>
    <w:p>
      <w:pPr>
        <w:pStyle w:val="ListBullet"/>
      </w:pPr>
      <w:r>
        <w:t>Scaling, direction, reference return, and travel limits verified.</w:t>
      </w:r>
    </w:p>
    <w:p>
      <w:pPr>
        <w:pStyle w:val="ListBullet"/>
      </w:pPr>
      <w:r>
        <w:t>Spindle and applicable auxiliary functions tested.</w:t>
      </w:r>
    </w:p>
    <w:p>
      <w:pPr>
        <w:pStyle w:val="ListBullet"/>
      </w:pPr>
      <w:r>
        <w:t>CNC/PLC handshake and machine interlocks verified.</w:t>
      </w:r>
    </w:p>
    <w:p>
      <w:pPr>
        <w:pStyle w:val="ListBullet"/>
      </w:pPr>
      <w:r>
        <w:t>Compensation and positioning accuracy checked as required.</w:t>
      </w:r>
    </w:p>
    <w:p>
      <w:pPr>
        <w:pStyle w:val="ListBullet"/>
      </w:pPr>
      <w:r>
        <w:t>Safety functions validated through the approved procedure.</w:t>
      </w:r>
    </w:p>
    <w:p>
      <w:pPr>
        <w:pStyle w:val="ListBullet"/>
      </w:pPr>
      <w:r>
        <w:t>All parameter changes documented and authorized.</w:t>
      </w:r>
    </w:p>
    <w:p>
      <w:pPr>
        <w:pStyle w:val="ListBullet"/>
      </w:pPr>
      <w:r>
        <w:t>Final backup and recovery instructions available.</w:t>
      </w:r>
    </w:p>
    <w:p>
      <w:pPr>
        <w:pStyle w:val="ListBullet"/>
      </w:pPr>
      <w:r>
        <w:t>FAT/SAT and production-release requirements completed.</w:t>
      </w:r>
    </w:p>
    <w:p>
      <w:pPr>
        <w:pStyle w:val="Heading2"/>
      </w:pPr>
      <w:r>
        <w:t>24. Key Takeaways</w:t>
      </w:r>
    </w:p>
    <w:p>
      <w:r>
        <w:t>CNC configuration is the controlled setup and verification of the relationship between the CNC control, machine mechanics, feedback systems, drives, PLC, and production functions.</w:t>
      </w:r>
    </w:p>
    <w:p>
      <w:r>
        <w:t>The most important practices are to understand the machine's actual hardware, use manufacturer-specific documentation, verify motion and feedback with approved procedures, preserve a known-good configuration, and document every approved change. The objective is not merely to eliminate an alarm. It is to leave the machine in a verified, recoverable, and production-ready state.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02_PLAN_WISE_2026\02_INDUSTRY3_0\12_Site_Exec\03_Software\04_Robot_Programs - Robot programs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Configuration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