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Earthing</w:t>
      </w:r>
    </w:p>
    <w:p>
      <w:r>
        <w:t xml:space="preserve">Study path: </w:t>
      </w:r>
      <w:r>
        <w:rPr>
          <w:rFonts w:ascii="Consolas" w:hAnsi="Consolas"/>
          <w:color w:val="333333"/>
          <w:sz w:val="19"/>
          <w:shd w:val="clear" w:color="auto" w:fill="EFEFEF"/>
        </w:rPr>
        <w:t>02_PLAN_WISE_2026\02_INDUSTRY3_0\12_Site_Exec\04_Pre_Power_Checks\03_Earthing - Earthing</w:t>
      </w:r>
    </w:p>
    <w:p>
      <w:pPr>
        <w:pStyle w:val="Heading2"/>
      </w:pPr>
      <w:r>
        <w:t>1. Definition and Purpose</w:t>
      </w:r>
    </w:p>
    <w:p>
      <w:r>
        <w:t>Earthing is the intentional electrical connection of a point in an electrical system or an exposed conductive part of equipment to the earth, directly or through an arrangement designed for a specific protective or functional purpose.</w:t>
      </w:r>
    </w:p>
    <w:p>
      <w:r>
        <w:t>In industrial installations, earthing is a fundamental electrical safety measure. It helps control dangerous touch voltages, supports the operation of protective devices under earth-fault conditions, and provides defined reference connections where required by the system design.</w:t>
      </w:r>
    </w:p>
    <w:p>
      <w:r>
        <w:t>During machine installation and pre-power checks, earthing verification confirms that the prescribed protective conductors and bonding connections are installed correctly and meet the applicable requirements.</w:t>
      </w:r>
    </w:p>
    <w:p>
      <w:r>
        <w:t>Earthing-related work commonly covers:</w:t>
      </w:r>
    </w:p>
    <w:p>
      <w:pPr>
        <w:pStyle w:val="ListBullet"/>
      </w:pPr>
      <w:r>
        <w:t>Protective earthing of electrical panels and machine enclosures.</w:t>
      </w:r>
    </w:p>
    <w:p>
      <w:pPr>
        <w:pStyle w:val="ListBullet"/>
      </w:pPr>
      <w:r>
        <w:t>Bonding of exposed conductive parts.</w:t>
      </w:r>
    </w:p>
    <w:p>
      <w:pPr>
        <w:pStyle w:val="ListBullet"/>
      </w:pPr>
      <w:r>
        <w:t>Protective-earth connections to motors, drives, and other equipment.</w:t>
      </w:r>
    </w:p>
    <w:p>
      <w:pPr>
        <w:pStyle w:val="ListBullet"/>
      </w:pPr>
      <w:r>
        <w:t>Earth connections for designated distribution and control equipment.</w:t>
      </w:r>
    </w:p>
    <w:p>
      <w:pPr>
        <w:pStyle w:val="ListBullet"/>
      </w:pPr>
      <w:r>
        <w:t>Verification of protective-conductor continuity.</w:t>
      </w:r>
    </w:p>
    <w:p>
      <w:pPr>
        <w:pStyle w:val="ListBullet"/>
      </w:pPr>
      <w:r>
        <w:t>Verification of the installation's earthing arrangement.</w:t>
      </w:r>
    </w:p>
    <w:p>
      <w:pPr>
        <w:pStyle w:val="ListBullet"/>
      </w:pPr>
      <w:r>
        <w:t>Inspection of connections to the facility's earthing network.</w:t>
      </w:r>
    </w:p>
    <w:p>
      <w:r>
        <w:t>Critical distinction: Connecting equipment to earth does not automatically make it safe. The complete installation must also satisfy the applicable protective-device, fault-current, disconnection-time, wiring, and other safety requirements.</w:t>
      </w:r>
    </w:p>
    <w:p>
      <w:pPr>
        <w:pStyle w:val="Heading2"/>
      </w:pPr>
      <w:r>
        <w:t>2. Why Earthing Is Necessary</w:t>
      </w:r>
    </w:p>
    <w:p>
      <w:r>
        <w:t>Electrical equipment can develop a fault when insulation fails and a live conductor contacts an exposed conductive part, such as a metal enclosure.</w:t>
      </w:r>
    </w:p>
    <w:p>
      <w:r>
        <w:t>Without an effective protective arrangement, that enclosure may remain at a dangerous voltage. A person touching it while also in contact with earth or another conductive object could become part of the fault-current path.</w:t>
      </w:r>
    </w:p>
    <w:p>
      <w:r>
        <w:t>A properly designed protective-earthing and bonding arrangement helps provide a controlled fault-current path and supports the operation of the intended protective devices.</w:t>
      </w:r>
    </w:p>
    <w:p>
      <w:r>
        <w:t>Main objectives include:</w:t>
      </w:r>
    </w:p>
    <w:p>
      <w:pPr>
        <w:pStyle w:val="ListBullet"/>
      </w:pPr>
      <w:r>
        <w:t>Reducing the risk of electric shock from exposed conductive parts.</w:t>
      </w:r>
    </w:p>
    <w:p>
      <w:pPr>
        <w:pStyle w:val="ListBullet"/>
      </w:pPr>
      <w:r>
        <w:t>Supporting automatic disconnection when a qualifying fault occurs.</w:t>
      </w:r>
    </w:p>
    <w:p>
      <w:pPr>
        <w:pStyle w:val="ListBullet"/>
      </w:pPr>
      <w:r>
        <w:t>Limiting dangerous potential differences between accessible conductive parts.</w:t>
      </w:r>
    </w:p>
    <w:p>
      <w:pPr>
        <w:pStyle w:val="ListBullet"/>
      </w:pPr>
      <w:r>
        <w:t>Providing protective connections for panels, motors, and machine structures.</w:t>
      </w:r>
    </w:p>
    <w:p>
      <w:pPr>
        <w:pStyle w:val="ListBullet"/>
      </w:pPr>
      <w:r>
        <w:t>Supporting the intended operation of surge-protection and other specified devices.</w:t>
      </w:r>
    </w:p>
    <w:p>
      <w:pPr>
        <w:pStyle w:val="ListBullet"/>
      </w:pPr>
      <w:r>
        <w:t>Establishing the required reference arrangement for selected electrical systems.</w:t>
      </w:r>
    </w:p>
    <w:p>
      <w:pPr>
        <w:pStyle w:val="ListBullet"/>
      </w:pPr>
      <w:r>
        <w:t>Supporting compliance with applicable electrical installation standards.</w:t>
      </w:r>
    </w:p>
    <w:p>
      <w:r>
        <w:t>Earthing is one layer of protection. Insulation, enclosure design, protective devices, bonding, isolation, and safe working procedures remain essential.</w:t>
      </w:r>
    </w:p>
    <w:p>
      <w:pPr>
        <w:pStyle w:val="Heading2"/>
      </w:pPr>
      <w:r>
        <w:t>3. Earthing, Grounding, Protective Earth, and Bonding</w:t>
      </w:r>
    </w:p>
    <w:p>
      <w:r>
        <w:t>The terms earthing and grounding are often used interchangeably, although terminology differs across standards and regions. In industrial engineering, it is useful to distinguish the different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Earthing or grounding</w:t>
            </w:r>
          </w:p>
        </w:tc>
        <w:tc>
          <w:tcPr>
            <w:tcW w:type="dxa" w:w="3600"/>
          </w:tcPr>
          <w:p>
            <w:pPr>
              <w:spacing w:after="0" w:before="0" w:line="240" w:lineRule="auto"/>
              <w:jc w:val="left"/>
            </w:pPr>
            <w:r>
              <w:t>Connecting a designated point or conductive part to an earth-related system</w:t>
            </w:r>
          </w:p>
        </w:tc>
        <w:tc>
          <w:tcPr>
            <w:tcW w:type="dxa" w:w="3600"/>
          </w:tcPr>
          <w:p>
            <w:pPr>
              <w:spacing w:after="0" w:before="0" w:line="240" w:lineRule="auto"/>
              <w:jc w:val="left"/>
            </w:pPr>
            <w:r>
              <w:t>Connection to the facility earth network</w:t>
            </w:r>
          </w:p>
        </w:tc>
      </w:tr>
      <w:tr>
        <w:tc>
          <w:tcPr>
            <w:tcW w:type="dxa" w:w="3600"/>
          </w:tcPr>
          <w:p>
            <w:pPr>
              <w:spacing w:after="0" w:before="0" w:line="240" w:lineRule="auto"/>
              <w:jc w:val="left"/>
            </w:pPr>
            <w:r>
              <w:t>Protective earth (PE)</w:t>
            </w:r>
          </w:p>
        </w:tc>
        <w:tc>
          <w:tcPr>
            <w:tcW w:type="dxa" w:w="3600"/>
          </w:tcPr>
          <w:p>
            <w:pPr>
              <w:spacing w:after="0" w:before="0" w:line="240" w:lineRule="auto"/>
              <w:jc w:val="left"/>
            </w:pPr>
            <w:r>
              <w:t>Connection intended to provide protection against electric shock</w:t>
            </w:r>
          </w:p>
        </w:tc>
        <w:tc>
          <w:tcPr>
            <w:tcW w:type="dxa" w:w="3600"/>
          </w:tcPr>
          <w:p>
            <w:pPr>
              <w:spacing w:after="0" w:before="0" w:line="240" w:lineRule="auto"/>
              <w:jc w:val="left"/>
            </w:pPr>
            <w:r>
              <w:t>Green-yellow conductor to a machine enclosure</w:t>
            </w:r>
          </w:p>
        </w:tc>
      </w:tr>
      <w:tr>
        <w:tc>
          <w:tcPr>
            <w:tcW w:type="dxa" w:w="3600"/>
          </w:tcPr>
          <w:p>
            <w:pPr>
              <w:spacing w:after="0" w:before="0" w:line="240" w:lineRule="auto"/>
              <w:jc w:val="left"/>
            </w:pPr>
            <w:r>
              <w:t>Protective bonding</w:t>
            </w:r>
          </w:p>
        </w:tc>
        <w:tc>
          <w:tcPr>
            <w:tcW w:type="dxa" w:w="3600"/>
          </w:tcPr>
          <w:p>
            <w:pPr>
              <w:spacing w:after="0" w:before="0" w:line="240" w:lineRule="auto"/>
              <w:jc w:val="left"/>
            </w:pPr>
            <w:r>
              <w:t>Connecting conductive parts to reduce dangerous potential differences</w:t>
            </w:r>
          </w:p>
        </w:tc>
        <w:tc>
          <w:tcPr>
            <w:tcW w:type="dxa" w:w="3600"/>
          </w:tcPr>
          <w:p>
            <w:pPr>
              <w:spacing w:after="0" w:before="0" w:line="240" w:lineRule="auto"/>
              <w:jc w:val="left"/>
            </w:pPr>
            <w:r>
              <w:t>Bonding a machine frame to the protective network</w:t>
            </w:r>
          </w:p>
        </w:tc>
      </w:tr>
      <w:tr>
        <w:tc>
          <w:tcPr>
            <w:tcW w:type="dxa" w:w="3600"/>
          </w:tcPr>
          <w:p>
            <w:pPr>
              <w:spacing w:after="0" w:before="0" w:line="240" w:lineRule="auto"/>
              <w:jc w:val="left"/>
            </w:pPr>
            <w:r>
              <w:t>Functional earth</w:t>
            </w:r>
          </w:p>
        </w:tc>
        <w:tc>
          <w:tcPr>
            <w:tcW w:type="dxa" w:w="3600"/>
          </w:tcPr>
          <w:p>
            <w:pPr>
              <w:spacing w:after="0" w:before="0" w:line="240" w:lineRule="auto"/>
              <w:jc w:val="left"/>
            </w:pPr>
            <w:r>
              <w:t>Earth connection required for a functional purpose</w:t>
            </w:r>
          </w:p>
        </w:tc>
        <w:tc>
          <w:tcPr>
            <w:tcW w:type="dxa" w:w="3600"/>
          </w:tcPr>
          <w:p>
            <w:pPr>
              <w:spacing w:after="0" w:before="0" w:line="240" w:lineRule="auto"/>
              <w:jc w:val="left"/>
            </w:pPr>
            <w:r>
              <w:t>A specified reference for electronic equipment</w:t>
            </w:r>
          </w:p>
        </w:tc>
      </w:tr>
      <w:tr>
        <w:tc>
          <w:tcPr>
            <w:tcW w:type="dxa" w:w="3600"/>
          </w:tcPr>
          <w:p>
            <w:pPr>
              <w:spacing w:after="0" w:before="0" w:line="240" w:lineRule="auto"/>
              <w:jc w:val="left"/>
            </w:pPr>
            <w:r>
              <w:t>Signal common</w:t>
            </w:r>
          </w:p>
        </w:tc>
        <w:tc>
          <w:tcPr>
            <w:tcW w:type="dxa" w:w="3600"/>
          </w:tcPr>
          <w:p>
            <w:pPr>
              <w:spacing w:after="0" w:before="0" w:line="240" w:lineRule="auto"/>
              <w:jc w:val="left"/>
            </w:pPr>
            <w:r>
              <w:t>Electrical reference used by a circuit or signal interface</w:t>
            </w:r>
          </w:p>
        </w:tc>
        <w:tc>
          <w:tcPr>
            <w:tcW w:type="dxa" w:w="3600"/>
          </w:tcPr>
          <w:p>
            <w:pPr>
              <w:spacing w:after="0" w:before="0" w:line="240" w:lineRule="auto"/>
              <w:jc w:val="left"/>
            </w:pPr>
            <w:r>
              <w:t>PLC analog input common</w:t>
            </w:r>
          </w:p>
        </w:tc>
      </w:tr>
      <w:tr>
        <w:tc>
          <w:tcPr>
            <w:tcW w:type="dxa" w:w="3600"/>
          </w:tcPr>
          <w:p>
            <w:pPr>
              <w:spacing w:after="0" w:before="0" w:line="240" w:lineRule="auto"/>
              <w:jc w:val="left"/>
            </w:pPr>
            <w:r>
              <w:t>Neutral</w:t>
            </w:r>
          </w:p>
        </w:tc>
        <w:tc>
          <w:tcPr>
            <w:tcW w:type="dxa" w:w="3600"/>
          </w:tcPr>
          <w:p>
            <w:pPr>
              <w:spacing w:after="0" w:before="0" w:line="240" w:lineRule="auto"/>
              <w:jc w:val="left"/>
            </w:pPr>
            <w:r>
              <w:t>Circuit conductor connected to the neutral point of a supply system</w:t>
            </w:r>
          </w:p>
        </w:tc>
        <w:tc>
          <w:tcPr>
            <w:tcW w:type="dxa" w:w="3600"/>
          </w:tcPr>
          <w:p>
            <w:pPr>
              <w:spacing w:after="0" w:before="0" w:line="240" w:lineRule="auto"/>
              <w:jc w:val="left"/>
            </w:pPr>
            <w:r>
              <w:t>AC distribution neutral conductor</w:t>
            </w:r>
          </w:p>
        </w:tc>
      </w:tr>
      <w:tr>
        <w:tc>
          <w:tcPr>
            <w:tcW w:type="dxa" w:w="3600"/>
          </w:tcPr>
          <w:p>
            <w:pPr>
              <w:spacing w:after="0" w:before="0" w:line="240" w:lineRule="auto"/>
              <w:jc w:val="left"/>
            </w:pPr>
            <w:r>
              <w:t>Cable shield</w:t>
            </w:r>
          </w:p>
        </w:tc>
        <w:tc>
          <w:tcPr>
            <w:tcW w:type="dxa" w:w="3600"/>
          </w:tcPr>
          <w:p>
            <w:pPr>
              <w:spacing w:after="0" w:before="0" w:line="240" w:lineRule="auto"/>
              <w:jc w:val="left"/>
            </w:pPr>
            <w:r>
              <w:t>Conductive layer intended to control electromagnetic interference</w:t>
            </w:r>
          </w:p>
        </w:tc>
        <w:tc>
          <w:tcPr>
            <w:tcW w:type="dxa" w:w="3600"/>
          </w:tcPr>
          <w:p>
            <w:pPr>
              <w:spacing w:after="0" w:before="0" w:line="240" w:lineRule="auto"/>
              <w:jc w:val="left"/>
            </w:pPr>
            <w:r>
              <w:t>Shield around an encoder cable</w:t>
            </w:r>
          </w:p>
        </w:tc>
      </w:tr>
    </w:tbl>
    <w:p/>
    <w:p>
      <w:r>
        <w:t>These connections have different purposes. A neutral conductor is not a substitute for a protective-earth conductor, and a signal common or cable shield must not be treated as PE unless the approved design explicitly assigns the relevant function.</w:t>
      </w:r>
    </w:p>
    <w:p>
      <w:pPr>
        <w:pStyle w:val="Heading2"/>
      </w:pPr>
      <w:r>
        <w:t>4. Basic Earthing Fault Principle</w:t>
      </w:r>
    </w:p>
    <w:p>
      <w:r>
        <w:t>Consider a machine with a metal enclosure. If a live conductor contacts the enclosure because of insulation failure, the enclosure may become energized.</w:t>
      </w:r>
    </w:p>
    <w:p>
      <w:r>
        <w:t>A protective-earthing conductor connects the enclosure to the designed protective system. Under a fault condition, this connection provides a path for fault current so that the intended protective device can disconnect the supply where the system design supports that method of protection.</w:t>
      </w:r>
    </w:p>
    <w:p>
      <w:pPr>
        <w:shd w:val="clear" w:color="auto" w:fill="F4F4F4"/>
        <w:spacing w:before="0" w:after="0" w:line="240" w:lineRule="auto"/>
        <w:ind w:left="216" w:right="216"/>
        <w:jc w:val="left"/>
      </w:pPr>
      <w:r>
        <w:rPr>
          <w:rFonts w:ascii="Consolas" w:hAnsi="Consolas"/>
          <w:color w:val="202020"/>
          <w:sz w:val="18"/>
        </w:rPr>
        <w:t>Normal Condition</w:t>
      </w:r>
    </w:p>
    <w:p>
      <w:pPr>
        <w:shd w:val="clear" w:color="auto" w:fill="F4F4F4"/>
        <w:spacing w:before="0" w:after="0" w:line="240" w:lineRule="auto"/>
        <w:ind w:left="216" w:right="216"/>
        <w:jc w:val="left"/>
      </w:pPr>
      <w:r>
        <w:rPr>
          <w:rFonts w:ascii="Consolas" w:hAnsi="Consolas"/>
          <w:color w:val="202020"/>
          <w:sz w:val="18"/>
        </w:rPr>
        <w:t>Supply → Electrical Load → Return Path</w:t>
      </w:r>
    </w:p>
    <w:p>
      <w:pPr>
        <w:shd w:val="clear" w:color="auto" w:fill="F4F4F4"/>
        <w:spacing w:before="0" w:after="0" w:line="240" w:lineRule="auto"/>
        <w:ind w:left="216" w:right="216"/>
        <w:jc w:val="left"/>
      </w:pPr>
      <w:r>
        <w:rPr>
          <w:rFonts w:ascii="Consolas" w:hAnsi="Consolas"/>
          <w:color w:val="202020"/>
          <w:sz w:val="18"/>
        </w:rPr>
        <w:t>Protective Earth → No significant normal load current expected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Earth-Fault Condition</w:t>
      </w:r>
    </w:p>
    <w:p>
      <w:pPr>
        <w:shd w:val="clear" w:color="auto" w:fill="F4F4F4"/>
        <w:spacing w:before="0" w:after="0" w:line="240" w:lineRule="auto"/>
        <w:ind w:left="216" w:right="216"/>
        <w:jc w:val="left"/>
      </w:pPr>
      <w:r>
        <w:rPr>
          <w:rFonts w:ascii="Consolas" w:hAnsi="Consolas"/>
          <w:color w:val="202020"/>
          <w:sz w:val="18"/>
        </w:rPr>
        <w:t>Live Conductor → Fault to Metal Enclosure</w:t>
      </w:r>
    </w:p>
    <w:p>
      <w:pPr>
        <w:shd w:val="clear" w:color="auto" w:fill="F4F4F4"/>
        <w:spacing w:before="0" w:after="0" w:line="240" w:lineRule="auto"/>
        <w:ind w:left="216" w:right="216"/>
        <w:jc w:val="left"/>
      </w:pPr>
      <w:r>
        <w:rPr>
          <w:rFonts w:ascii="Consolas" w:hAnsi="Consolas"/>
          <w:color w:val="202020"/>
          <w:sz w:val="18"/>
        </w:rPr>
        <w:t>Metal Enclosure → Protective-Earth Path</w:t>
      </w:r>
    </w:p>
    <w:p>
      <w:pPr>
        <w:shd w:val="clear" w:color="auto" w:fill="F4F4F4"/>
        <w:spacing w:before="0" w:after="0" w:line="240" w:lineRule="auto"/>
        <w:ind w:left="216" w:right="216"/>
        <w:jc w:val="left"/>
      </w:pPr>
      <w:r>
        <w:rPr>
          <w:rFonts w:ascii="Consolas" w:hAnsi="Consolas"/>
          <w:color w:val="202020"/>
          <w:sz w:val="18"/>
        </w:rPr>
        <w:t>Fault Current → Designed Fault Path</w:t>
      </w:r>
    </w:p>
    <w:p>
      <w:pPr>
        <w:shd w:val="clear" w:color="auto" w:fill="F4F4F4"/>
        <w:spacing w:before="0" w:after="0" w:line="240" w:lineRule="auto"/>
        <w:ind w:left="216" w:right="216"/>
        <w:jc w:val="left"/>
      </w:pPr>
      <w:r>
        <w:rPr>
          <w:rFonts w:ascii="Consolas" w:hAnsi="Consolas"/>
          <w:color w:val="202020"/>
          <w:sz w:val="18"/>
        </w:rPr>
        <w:t>Protective Device → Disconnects supply when required conditions are met</w:t>
      </w:r>
    </w:p>
    <w:p/>
    <w:p>
      <w:r>
        <w:t>The fault-current path and protective-device response depend on the earthing arrangement, fault-loop impedance, protective device, and supply characteristics.</w:t>
      </w:r>
    </w:p>
    <w:p>
      <w:r>
        <w:t>Important: An earth connection does not guarantee that enough current will flow to trip every protective device. The complete fault-protection arrangement must be verified.</w:t>
      </w:r>
    </w:p>
    <w:p>
      <w:pPr>
        <w:pStyle w:val="Heading2"/>
      </w:pPr>
      <w:r>
        <w:t>5. Common Earthing System Arrangements</w:t>
      </w:r>
    </w:p>
    <w:p>
      <w:r>
        <w:t>Electrical installations use different arrangements for connecting the supply source, exposed conductive parts, and earth.</w:t>
      </w:r>
    </w:p>
    <w:p>
      <w:r>
        <w:t>The main IEC system designations include TN, TT, and 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Arrangement</w:t>
            </w:r>
          </w:p>
        </w:tc>
        <w:tc>
          <w:tcPr>
            <w:tcW w:type="dxa" w:w="3600"/>
            <w:shd w:val="clear" w:color="auto" w:fill="EEF2F7"/>
          </w:tcPr>
          <w:p>
            <w:pPr>
              <w:spacing w:after="0" w:before="0" w:line="240" w:lineRule="auto"/>
              <w:jc w:val="left"/>
            </w:pPr>
            <w:r>
              <w:rPr>
                <w:b/>
                <w:color w:val="1A2E4A"/>
              </w:rPr>
              <w:t>General characteristics</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TN-S</w:t>
            </w:r>
          </w:p>
        </w:tc>
        <w:tc>
          <w:tcPr>
            <w:tcW w:type="dxa" w:w="3600"/>
          </w:tcPr>
          <w:p>
            <w:pPr>
              <w:spacing w:after="0" w:before="0" w:line="240" w:lineRule="auto"/>
              <w:jc w:val="left"/>
            </w:pPr>
            <w:r>
              <w:t>Neutral and protective-earth functions use separate conductors throughout the relevant system</w:t>
            </w:r>
          </w:p>
        </w:tc>
        <w:tc>
          <w:tcPr>
            <w:tcW w:type="dxa" w:w="3600"/>
          </w:tcPr>
          <w:p>
            <w:pPr>
              <w:spacing w:after="0" w:before="0" w:line="240" w:lineRule="auto"/>
              <w:jc w:val="left"/>
            </w:pPr>
            <w:r>
              <w:t>PE continuity and fault-loop characteristics are critical</w:t>
            </w:r>
          </w:p>
        </w:tc>
      </w:tr>
      <w:tr>
        <w:tc>
          <w:tcPr>
            <w:tcW w:type="dxa" w:w="3600"/>
          </w:tcPr>
          <w:p>
            <w:pPr>
              <w:spacing w:after="0" w:before="0" w:line="240" w:lineRule="auto"/>
              <w:jc w:val="left"/>
            </w:pPr>
            <w:r>
              <w:t>TN-C</w:t>
            </w:r>
          </w:p>
        </w:tc>
        <w:tc>
          <w:tcPr>
            <w:tcW w:type="dxa" w:w="3600"/>
          </w:tcPr>
          <w:p>
            <w:pPr>
              <w:spacing w:after="0" w:before="0" w:line="240" w:lineRule="auto"/>
              <w:jc w:val="left"/>
            </w:pPr>
            <w:r>
              <w:t>Combined protective and neutral functions use a PEN conductor in the designated part of the system</w:t>
            </w:r>
          </w:p>
        </w:tc>
        <w:tc>
          <w:tcPr>
            <w:tcW w:type="dxa" w:w="3600"/>
          </w:tcPr>
          <w:p>
            <w:pPr>
              <w:spacing w:after="0" w:before="0" w:line="240" w:lineRule="auto"/>
              <w:jc w:val="left"/>
            </w:pPr>
            <w:r>
              <w:t>Strict design and installation requirements apply</w:t>
            </w:r>
          </w:p>
        </w:tc>
      </w:tr>
      <w:tr>
        <w:tc>
          <w:tcPr>
            <w:tcW w:type="dxa" w:w="3600"/>
          </w:tcPr>
          <w:p>
            <w:pPr>
              <w:spacing w:after="0" w:before="0" w:line="240" w:lineRule="auto"/>
              <w:jc w:val="left"/>
            </w:pPr>
            <w:r>
              <w:t>TN-C-S</w:t>
            </w:r>
          </w:p>
        </w:tc>
        <w:tc>
          <w:tcPr>
            <w:tcW w:type="dxa" w:w="3600"/>
          </w:tcPr>
          <w:p>
            <w:pPr>
              <w:spacing w:after="0" w:before="0" w:line="240" w:lineRule="auto"/>
              <w:jc w:val="left"/>
            </w:pPr>
            <w:r>
              <w:t>Combined PEN arrangement in one part, with separate PE and neutral in another</w:t>
            </w:r>
          </w:p>
        </w:tc>
        <w:tc>
          <w:tcPr>
            <w:tcW w:type="dxa" w:w="3600"/>
          </w:tcPr>
          <w:p>
            <w:pPr>
              <w:spacing w:after="0" w:before="0" w:line="240" w:lineRule="auto"/>
              <w:jc w:val="left"/>
            </w:pPr>
            <w:r>
              <w:t>Separation and bonding rules must be followed</w:t>
            </w:r>
          </w:p>
        </w:tc>
      </w:tr>
      <w:tr>
        <w:tc>
          <w:tcPr>
            <w:tcW w:type="dxa" w:w="3600"/>
          </w:tcPr>
          <w:p>
            <w:pPr>
              <w:spacing w:after="0" w:before="0" w:line="240" w:lineRule="auto"/>
              <w:jc w:val="left"/>
            </w:pPr>
            <w:r>
              <w:t>TT</w:t>
            </w:r>
          </w:p>
        </w:tc>
        <w:tc>
          <w:tcPr>
            <w:tcW w:type="dxa" w:w="3600"/>
          </w:tcPr>
          <w:p>
            <w:pPr>
              <w:spacing w:after="0" w:before="0" w:line="240" w:lineRule="auto"/>
              <w:jc w:val="left"/>
            </w:pPr>
            <w:r>
              <w:t>Source has an earth connection, while exposed conductive parts connect to a local installation earth electrode</w:t>
            </w:r>
          </w:p>
        </w:tc>
        <w:tc>
          <w:tcPr>
            <w:tcW w:type="dxa" w:w="3600"/>
          </w:tcPr>
          <w:p>
            <w:pPr>
              <w:spacing w:after="0" w:before="0" w:line="240" w:lineRule="auto"/>
              <w:jc w:val="left"/>
            </w:pPr>
            <w:r>
              <w:t>Earth-fault protection commonly relies on suitable residual-current protection</w:t>
            </w:r>
          </w:p>
        </w:tc>
      </w:tr>
      <w:tr>
        <w:tc>
          <w:tcPr>
            <w:tcW w:type="dxa" w:w="3600"/>
          </w:tcPr>
          <w:p>
            <w:pPr>
              <w:spacing w:after="0" w:before="0" w:line="240" w:lineRule="auto"/>
              <w:jc w:val="left"/>
            </w:pPr>
            <w:r>
              <w:t>IT</w:t>
            </w:r>
          </w:p>
        </w:tc>
        <w:tc>
          <w:tcPr>
            <w:tcW w:type="dxa" w:w="3600"/>
          </w:tcPr>
          <w:p>
            <w:pPr>
              <w:spacing w:after="0" w:before="0" w:line="240" w:lineRule="auto"/>
              <w:jc w:val="left"/>
            </w:pPr>
            <w:r>
              <w:t>Source is isolated from earth or connected through a sufficiently high impedance, while exposed conductive parts are earthed</w:t>
            </w:r>
          </w:p>
        </w:tc>
        <w:tc>
          <w:tcPr>
            <w:tcW w:type="dxa" w:w="3600"/>
          </w:tcPr>
          <w:p>
            <w:pPr>
              <w:spacing w:after="0" w:before="0" w:line="240" w:lineRule="auto"/>
              <w:jc w:val="left"/>
            </w:pPr>
            <w:r>
              <w:t>Insulation monitoring and fault-management requirements are important</w:t>
            </w:r>
          </w:p>
        </w:tc>
      </w:tr>
    </w:tbl>
    <w:p/>
    <w:p>
      <w:r>
        <w:t>The appropriate system is determined by the facility supply arrangement and applicable electrical requirements. A machine installer must not independently convert one arrangement into another.</w:t>
      </w:r>
    </w:p>
    <w:p>
      <w:pPr>
        <w:pStyle w:val="Heading2"/>
      </w:pPr>
      <w:r>
        <w:t>6. Protective Earth in Industrial Machines</w:t>
      </w:r>
    </w:p>
    <w:p>
      <w:r>
        <w:t>Industrial machines contain many conductive parts that may require protective connections.</w:t>
      </w:r>
    </w:p>
    <w:p>
      <w:r>
        <w:t>Typical items include:</w:t>
      </w:r>
    </w:p>
    <w:p>
      <w:pPr>
        <w:pStyle w:val="ListBullet"/>
      </w:pPr>
      <w:r>
        <w:t>Main electrical panel enclosure.</w:t>
      </w:r>
    </w:p>
    <w:p>
      <w:pPr>
        <w:pStyle w:val="ListBullet"/>
      </w:pPr>
      <w:r>
        <w:t>Panel doors and removable metal sections where bonding is required.</w:t>
      </w:r>
    </w:p>
    <w:p>
      <w:pPr>
        <w:pStyle w:val="ListBullet"/>
      </w:pPr>
      <w:r>
        <w:t>Machine frames and structural assemblies.</w:t>
      </w:r>
    </w:p>
    <w:p>
      <w:pPr>
        <w:pStyle w:val="ListBullet"/>
      </w:pPr>
      <w:r>
        <w:t>Motor bodies.</w:t>
      </w:r>
    </w:p>
    <w:p>
      <w:pPr>
        <w:pStyle w:val="ListBullet"/>
      </w:pPr>
      <w:r>
        <w:t>Drive and transformer enclosures.</w:t>
      </w:r>
    </w:p>
    <w:p>
      <w:pPr>
        <w:pStyle w:val="ListBullet"/>
      </w:pPr>
      <w:r>
        <w:t>Junction boxes.</w:t>
      </w:r>
    </w:p>
    <w:p>
      <w:pPr>
        <w:pStyle w:val="ListBullet"/>
      </w:pPr>
      <w:r>
        <w:t>Cable trays and metallic wiring systems where bonding is required.</w:t>
      </w:r>
    </w:p>
    <w:p>
      <w:pPr>
        <w:pStyle w:val="ListBullet"/>
      </w:pPr>
      <w:r>
        <w:t>Peripheral equipment and auxiliary cabinets.</w:t>
      </w:r>
    </w:p>
    <w:p>
      <w:pPr>
        <w:pStyle w:val="ListBullet"/>
      </w:pPr>
      <w:r>
        <w:t>Other exposed conductive parts identified by the design.</w:t>
      </w:r>
    </w:p>
    <w:p>
      <w:r>
        <w:t>Protective connections must follow the approved electrical design and relevant equipment instructions. A metal structure should not be assumed to provide a valid PE path simply because it is bolted to another metal structure.</w:t>
      </w:r>
    </w:p>
    <w:p>
      <w:r>
        <w:t>Paint, corrosion, insulating coatings, loose fasteners, and mechanical joints can prevent reliable electrical continuity.</w:t>
      </w:r>
    </w:p>
    <w:p>
      <w:pPr>
        <w:pStyle w:val="Heading2"/>
      </w:pPr>
      <w:r>
        <w:t>7. Protective-Earth Conductor and Identification</w:t>
      </w:r>
    </w:p>
    <w:p>
      <w:r>
        <w:t>The protective-earth conductor carries fault current under relevant fault conditions and must meet the applicable requirements for conductor size, mechanical protection, termination, and continuity.</w:t>
      </w:r>
    </w:p>
    <w:p>
      <w:r>
        <w:t>Common identification practices include:</w:t>
      </w:r>
    </w:p>
    <w:p>
      <w:pPr>
        <w:pStyle w:val="ListBullet"/>
      </w:pPr>
      <w:r>
        <w:t>Green-yellow: Protective-earth conductor under applicable IEC conventions.</w:t>
      </w:r>
    </w:p>
    <w:p>
      <w:pPr>
        <w:pStyle w:val="ListBullet"/>
      </w:pPr>
      <w:r>
        <w:t>Green-yellow terminal marking or PE symbol: Indicates a protective-earth connection.</w:t>
      </w:r>
    </w:p>
    <w:p>
      <w:pPr>
        <w:pStyle w:val="ListBullet"/>
      </w:pPr>
      <w:r>
        <w:t>Terminal labels such as PE: Identify the intended protective connection.</w:t>
      </w:r>
    </w:p>
    <w:p>
      <w:r>
        <w:t>Conductor color is a useful identification aid, not proof of correct installation. Verify the terminal designation, drawing, conductor routing, and electrical continuity.</w:t>
      </w:r>
    </w:p>
    <w:p>
      <w:r>
        <w:t>The required PE conductor size depends on the applicable standard, installation method, fault conditions, protective-device characteristics, and other design requirements. Do not select conductor size by visual similarity or use a universal size for all machines.</w:t>
      </w:r>
    </w:p>
    <w:p>
      <w:pPr>
        <w:pStyle w:val="Heading2"/>
      </w:pPr>
      <w:r>
        <w:t>8. Protective Earthing Versus Functional Earthing</w:t>
      </w:r>
    </w:p>
    <w:p>
      <w:r>
        <w:t>Protective earthing and functional earthing serve different purposes.</w:t>
      </w:r>
    </w:p>
    <w:p>
      <w:r>
        <w:t>Protective earthing is intended to contribute to protection against electric shock and related electrical hazards.</w:t>
      </w:r>
    </w:p>
    <w:p>
      <w:r>
        <w:t>Functional earthing supports a defined equipment function, such as electromagnetic compatibility, signal reference, or the operation of a specified protection device.</w:t>
      </w:r>
    </w:p>
    <w:p>
      <w:r>
        <w:t>Examples of functional connections may include manufacturer-defined connections for electronic equipment or EMC arrangements for drives.</w:t>
      </w:r>
    </w:p>
    <w:p>
      <w:r>
        <w:t>The following rules matter:</w:t>
      </w:r>
    </w:p>
    <w:p>
      <w:pPr>
        <w:pStyle w:val="ListBullet"/>
      </w:pPr>
      <w:r>
        <w:t>Do not use a functional-earth terminal as a substitute for required PE.</w:t>
      </w:r>
    </w:p>
    <w:p>
      <w:pPr>
        <w:pStyle w:val="ListBullet"/>
      </w:pPr>
      <w:r>
        <w:t>Do not bond signal common to PE unless the approved design specifies it.</w:t>
      </w:r>
    </w:p>
    <w:p>
      <w:pPr>
        <w:pStyle w:val="ListBullet"/>
      </w:pPr>
      <w:r>
        <w:t>Do not alter shield-grounding arrangements without reviewing the equipment and EMC requirements.</w:t>
      </w:r>
    </w:p>
    <w:p>
      <w:pPr>
        <w:pStyle w:val="ListBullet"/>
      </w:pPr>
      <w:r>
        <w:t>Do not create additional neutral-to-PE connections without authorization.</w:t>
      </w:r>
    </w:p>
    <w:p>
      <w:pPr>
        <w:pStyle w:val="ListBullet"/>
      </w:pPr>
      <w:r>
        <w:t>Follow manufacturer instructions for drive, PLC, encoder, and communication-system grounding.</w:t>
      </w:r>
    </w:p>
    <w:p>
      <w:r>
        <w:t>Incorrect bonding can create circulating currents, electrical noise, measurement errors, communication faults, and safety hazards.</w:t>
      </w:r>
    </w:p>
    <w:p>
      <w:pPr>
        <w:pStyle w:val="Heading2"/>
      </w:pPr>
      <w:r>
        <w:t>9. Earthing and Bonding in Control Panels</w:t>
      </w:r>
    </w:p>
    <w:p>
      <w:r>
        <w:t>A control panel typically contains the incoming PE connection, enclosure bonding, mounting structures, and protective connections to equipment.</w:t>
      </w:r>
    </w:p>
    <w:p>
      <w:r>
        <w:t>During pre-power verification, check:</w:t>
      </w:r>
    </w:p>
    <w:p>
      <w:pPr>
        <w:tabs>
          <w:tab w:pos="403" w:val="left"/>
        </w:tabs>
        <w:spacing w:after="40" w:line="276" w:lineRule="auto"/>
        <w:ind w:left="403" w:hanging="403"/>
        <w:jc w:val="left"/>
      </w:pPr>
      <w:r>
        <w:rPr>
          <w:color w:val="1A2E4A"/>
        </w:rPr>
        <w:t>1.</w:t>
        <w:tab/>
      </w:r>
      <w:r>
        <w:t>The incoming protective-earth conductor is connected to the designated PE terminal or bar.</w:t>
      </w:r>
    </w:p>
    <w:p>
      <w:pPr>
        <w:tabs>
          <w:tab w:pos="403" w:val="left"/>
        </w:tabs>
        <w:spacing w:after="40" w:line="276" w:lineRule="auto"/>
        <w:ind w:left="403" w:hanging="403"/>
        <w:jc w:val="left"/>
      </w:pPr>
      <w:r>
        <w:rPr>
          <w:color w:val="1A2E4A"/>
        </w:rPr>
        <w:t>2.</w:t>
        <w:tab/>
      </w:r>
      <w:r>
        <w:t>The PE bar is correctly installed and mechanically secure.</w:t>
      </w:r>
    </w:p>
    <w:p>
      <w:pPr>
        <w:tabs>
          <w:tab w:pos="403" w:val="left"/>
        </w:tabs>
        <w:spacing w:after="40" w:line="276" w:lineRule="auto"/>
        <w:ind w:left="403" w:hanging="403"/>
        <w:jc w:val="left"/>
      </w:pPr>
      <w:r>
        <w:rPr>
          <w:color w:val="1A2E4A"/>
        </w:rPr>
        <w:t>3.</w:t>
        <w:tab/>
      </w:r>
      <w:r>
        <w:t>Required enclosure and door bonding connections are present.</w:t>
      </w:r>
    </w:p>
    <w:p>
      <w:pPr>
        <w:tabs>
          <w:tab w:pos="403" w:val="left"/>
        </w:tabs>
        <w:spacing w:after="40" w:line="276" w:lineRule="auto"/>
        <w:ind w:left="403" w:hanging="403"/>
        <w:jc w:val="left"/>
      </w:pPr>
      <w:r>
        <w:rPr>
          <w:color w:val="1A2E4A"/>
        </w:rPr>
        <w:t>4.</w:t>
        <w:tab/>
      </w:r>
      <w:r>
        <w:t>Equipment PE terminals are connected as shown in the approved drawing.</w:t>
      </w:r>
    </w:p>
    <w:p>
      <w:pPr>
        <w:tabs>
          <w:tab w:pos="403" w:val="left"/>
        </w:tabs>
        <w:spacing w:after="40" w:line="276" w:lineRule="auto"/>
        <w:ind w:left="403" w:hanging="403"/>
        <w:jc w:val="left"/>
      </w:pPr>
      <w:r>
        <w:rPr>
          <w:color w:val="1A2E4A"/>
        </w:rPr>
        <w:t>5.</w:t>
        <w:tab/>
      </w:r>
      <w:r>
        <w:t>Protective conductors are correctly sized and terminated.</w:t>
      </w:r>
    </w:p>
    <w:p>
      <w:pPr>
        <w:tabs>
          <w:tab w:pos="403" w:val="left"/>
        </w:tabs>
        <w:spacing w:after="40" w:line="276" w:lineRule="auto"/>
        <w:ind w:left="403" w:hanging="403"/>
        <w:jc w:val="left"/>
      </w:pPr>
      <w:r>
        <w:rPr>
          <w:color w:val="1A2E4A"/>
        </w:rPr>
        <w:t>6.</w:t>
        <w:tab/>
      </w:r>
      <w:r>
        <w:t>Connections are free from damage, corrosion, and unsuitable insulating barriers.</w:t>
      </w:r>
    </w:p>
    <w:p>
      <w:pPr>
        <w:tabs>
          <w:tab w:pos="403" w:val="left"/>
        </w:tabs>
        <w:spacing w:after="40" w:line="276" w:lineRule="auto"/>
        <w:ind w:left="403" w:hanging="403"/>
        <w:jc w:val="left"/>
      </w:pPr>
      <w:r>
        <w:rPr>
          <w:color w:val="1A2E4A"/>
        </w:rPr>
        <w:t>7.</w:t>
        <w:tab/>
      </w:r>
      <w:r>
        <w:t>The required protective continuity is verified using the prescribed test method.</w:t>
      </w:r>
    </w:p>
    <w:p>
      <w:pPr>
        <w:tabs>
          <w:tab w:pos="403" w:val="left"/>
        </w:tabs>
        <w:spacing w:after="40" w:line="276" w:lineRule="auto"/>
        <w:ind w:left="403" w:hanging="403"/>
        <w:jc w:val="left"/>
      </w:pPr>
      <w:r>
        <w:rPr>
          <w:color w:val="1A2E4A"/>
        </w:rPr>
        <w:t>8.</w:t>
        <w:tab/>
      </w:r>
      <w:r>
        <w:t>Any functional-earth and shield connections match the approved design.</w:t>
      </w:r>
    </w:p>
    <w:p>
      <w:r>
        <w:t>Do not assume that mounting a component on a metal backplate provides its required protective-earth connection. Many devices have dedicated PE terminals, and the manufacturer may specify a separate conductor.</w:t>
      </w:r>
    </w:p>
    <w:p>
      <w:pPr>
        <w:pStyle w:val="Heading2"/>
      </w:pPr>
      <w:r>
        <w:t>10. Earthing of Motors, VFDs, and Servo Drives</w:t>
      </w:r>
    </w:p>
    <w:p>
      <w:pPr>
        <w:pStyle w:val="Heading3"/>
      </w:pPr>
      <w:r>
        <w:t>10.1 Motors</w:t>
      </w:r>
    </w:p>
    <w:p>
      <w:r>
        <w:t>Motor frames commonly require a protective-earth connection. Verify the designated PE terminal, conductor, cable arrangement, and connection at the motor and supply equipment.</w:t>
      </w:r>
    </w:p>
    <w:p>
      <w:r>
        <w:t>A motor can have correct phase connections and still be unsafe if its protective-earth connection is missing or ineffective.</w:t>
      </w:r>
    </w:p>
    <w:p>
      <w:pPr>
        <w:pStyle w:val="Heading3"/>
      </w:pPr>
      <w:r>
        <w:t>10.2 VFDs</w:t>
      </w:r>
    </w:p>
    <w:p>
      <w:r>
        <w:t>VFD installations require attention to protective earthing and electromagnetic compatibility.</w:t>
      </w:r>
    </w:p>
    <w:p>
      <w:r>
        <w:t>Check:</w:t>
      </w:r>
    </w:p>
    <w:p>
      <w:pPr>
        <w:pStyle w:val="ListBullet"/>
      </w:pPr>
      <w:r>
        <w:t>PE connections to the drive and motor.</w:t>
      </w:r>
    </w:p>
    <w:p>
      <w:pPr>
        <w:pStyle w:val="ListBullet"/>
      </w:pPr>
      <w:r>
        <w:t>Protective conductor arrangement for the incoming supply.</w:t>
      </w:r>
    </w:p>
    <w:p>
      <w:pPr>
        <w:pStyle w:val="ListBullet"/>
      </w:pPr>
      <w:r>
        <w:t>Motor cable and shield termination.</w:t>
      </w:r>
    </w:p>
    <w:p>
      <w:pPr>
        <w:pStyle w:val="ListBullet"/>
      </w:pPr>
      <w:r>
        <w:t>Cable routing and separation where required.</w:t>
      </w:r>
    </w:p>
    <w:p>
      <w:pPr>
        <w:pStyle w:val="ListBullet"/>
      </w:pPr>
      <w:r>
        <w:t>Manufacturer-specified EMC components and bonding.</w:t>
      </w:r>
    </w:p>
    <w:p>
      <w:pPr>
        <w:pStyle w:val="ListBullet"/>
      </w:pPr>
      <w:r>
        <w:t>Applicable leakage-current and residual-current protection requirements.</w:t>
      </w:r>
    </w:p>
    <w:p>
      <w:r>
        <w:t>Some drives produce high-frequency leakage currents or have manufacturer-specific requirements for protective devices. Follow the drive manual and installation design rather than assuming that a standard arrangement is suitable for every drive.</w:t>
      </w:r>
    </w:p>
    <w:p>
      <w:pPr>
        <w:pStyle w:val="Heading3"/>
      </w:pPr>
      <w:r>
        <w:t>10.3 Servo systems</w:t>
      </w:r>
    </w:p>
    <w:p>
      <w:r>
        <w:t>Servo drives, motors, feedback devices, and associated cables must follow the prescribed protective and EMC connection arrangement.</w:t>
      </w:r>
    </w:p>
    <w:p>
      <w:r>
        <w:t>Check protective-earth connections separately from encoder shields, feedback references, and communication shields. A shield is not automatically an adequate protective conductor.</w:t>
      </w:r>
    </w:p>
    <w:p>
      <w:pPr>
        <w:pStyle w:val="Heading2"/>
      </w:pPr>
      <w:r>
        <w:t>11. Earthing Verification Methods</w:t>
      </w:r>
    </w:p>
    <w:p>
      <w:r>
        <w:t>The appropriate test depends on the property being verified.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Visual inspection</w:t>
            </w:r>
          </w:p>
        </w:tc>
        <w:tc>
          <w:tcPr>
            <w:tcW w:type="dxa" w:w="3600"/>
          </w:tcPr>
          <w:p>
            <w:pPr>
              <w:spacing w:after="0" w:before="0" w:line="240" w:lineRule="auto"/>
              <w:jc w:val="left"/>
            </w:pPr>
            <w:r>
              <w:t>Checks presence, identification, routing, and termination</w:t>
            </w:r>
          </w:p>
        </w:tc>
        <w:tc>
          <w:tcPr>
            <w:tcW w:type="dxa" w:w="3600"/>
          </w:tcPr>
          <w:p>
            <w:pPr>
              <w:spacing w:after="0" w:before="0" w:line="240" w:lineRule="auto"/>
              <w:jc w:val="left"/>
            </w:pPr>
            <w:r>
              <w:t>Cannot prove electrical continuity</w:t>
            </w:r>
          </w:p>
        </w:tc>
      </w:tr>
      <w:tr>
        <w:tc>
          <w:tcPr>
            <w:tcW w:type="dxa" w:w="3600"/>
          </w:tcPr>
          <w:p>
            <w:pPr>
              <w:spacing w:after="0" w:before="0" w:line="240" w:lineRule="auto"/>
              <w:jc w:val="left"/>
            </w:pPr>
            <w:r>
              <w:t>Protective-conductor continuity test</w:t>
            </w:r>
          </w:p>
        </w:tc>
        <w:tc>
          <w:tcPr>
            <w:tcW w:type="dxa" w:w="3600"/>
          </w:tcPr>
          <w:p>
            <w:pPr>
              <w:spacing w:after="0" w:before="0" w:line="240" w:lineRule="auto"/>
              <w:jc w:val="left"/>
            </w:pPr>
            <w:r>
              <w:t>Verifies continuity of the intended protective path</w:t>
            </w:r>
          </w:p>
        </w:tc>
        <w:tc>
          <w:tcPr>
            <w:tcW w:type="dxa" w:w="3600"/>
          </w:tcPr>
          <w:p>
            <w:pPr>
              <w:spacing w:after="0" w:before="0" w:line="240" w:lineRule="auto"/>
              <w:jc w:val="left"/>
            </w:pPr>
            <w:r>
              <w:t>Does not alone prove full fault-protection performance</w:t>
            </w:r>
          </w:p>
        </w:tc>
      </w:tr>
      <w:tr>
        <w:tc>
          <w:tcPr>
            <w:tcW w:type="dxa" w:w="3600"/>
          </w:tcPr>
          <w:p>
            <w:pPr>
              <w:spacing w:after="0" w:before="0" w:line="240" w:lineRule="auto"/>
              <w:jc w:val="left"/>
            </w:pPr>
            <w:r>
              <w:t>Bonding continuity test</w:t>
            </w:r>
          </w:p>
        </w:tc>
        <w:tc>
          <w:tcPr>
            <w:tcW w:type="dxa" w:w="3600"/>
          </w:tcPr>
          <w:p>
            <w:pPr>
              <w:spacing w:after="0" w:before="0" w:line="240" w:lineRule="auto"/>
              <w:jc w:val="left"/>
            </w:pPr>
            <w:r>
              <w:t>Evaluates continuity between specified conductive parts</w:t>
            </w:r>
          </w:p>
        </w:tc>
        <w:tc>
          <w:tcPr>
            <w:tcW w:type="dxa" w:w="3600"/>
          </w:tcPr>
          <w:p>
            <w:pPr>
              <w:spacing w:after="0" w:before="0" w:line="240" w:lineRule="auto"/>
              <w:jc w:val="left"/>
            </w:pPr>
            <w:r>
              <w:t>Does not establish every fault-loop characteristic</w:t>
            </w:r>
          </w:p>
        </w:tc>
      </w:tr>
      <w:tr>
        <w:tc>
          <w:tcPr>
            <w:tcW w:type="dxa" w:w="3600"/>
          </w:tcPr>
          <w:p>
            <w:pPr>
              <w:spacing w:after="0" w:before="0" w:line="240" w:lineRule="auto"/>
              <w:jc w:val="left"/>
            </w:pPr>
            <w:r>
              <w:t>Earth-electrode resistance test</w:t>
            </w:r>
          </w:p>
        </w:tc>
        <w:tc>
          <w:tcPr>
            <w:tcW w:type="dxa" w:w="3600"/>
          </w:tcPr>
          <w:p>
            <w:pPr>
              <w:spacing w:after="0" w:before="0" w:line="240" w:lineRule="auto"/>
              <w:jc w:val="left"/>
            </w:pPr>
            <w:r>
              <w:t>Evaluates the resistance of an earth electrode using an appropriate method</w:t>
            </w:r>
          </w:p>
        </w:tc>
        <w:tc>
          <w:tcPr>
            <w:tcW w:type="dxa" w:w="3600"/>
          </w:tcPr>
          <w:p>
            <w:pPr>
              <w:spacing w:after="0" w:before="0" w:line="240" w:lineRule="auto"/>
              <w:jc w:val="left"/>
            </w:pPr>
            <w:r>
              <w:t>Does not prove the entire installation is safe</w:t>
            </w:r>
          </w:p>
        </w:tc>
      </w:tr>
      <w:tr>
        <w:tc>
          <w:tcPr>
            <w:tcW w:type="dxa" w:w="3600"/>
          </w:tcPr>
          <w:p>
            <w:pPr>
              <w:spacing w:after="0" w:before="0" w:line="240" w:lineRule="auto"/>
              <w:jc w:val="left"/>
            </w:pPr>
            <w:r>
              <w:t>Earth-fault loop impedance test</w:t>
            </w:r>
          </w:p>
        </w:tc>
        <w:tc>
          <w:tcPr>
            <w:tcW w:type="dxa" w:w="3600"/>
          </w:tcPr>
          <w:p>
            <w:pPr>
              <w:spacing w:after="0" w:before="0" w:line="240" w:lineRule="auto"/>
              <w:jc w:val="left"/>
            </w:pPr>
            <w:r>
              <w:t>Evaluates the impedance of the applicable fault loop</w:t>
            </w:r>
          </w:p>
        </w:tc>
        <w:tc>
          <w:tcPr>
            <w:tcW w:type="dxa" w:w="3600"/>
          </w:tcPr>
          <w:p>
            <w:pPr>
              <w:spacing w:after="0" w:before="0" w:line="240" w:lineRule="auto"/>
              <w:jc w:val="left"/>
            </w:pPr>
            <w:r>
              <w:t>Requires the correct method for the installation</w:t>
            </w:r>
          </w:p>
        </w:tc>
      </w:tr>
      <w:tr>
        <w:tc>
          <w:tcPr>
            <w:tcW w:type="dxa" w:w="3600"/>
          </w:tcPr>
          <w:p>
            <w:pPr>
              <w:spacing w:after="0" w:before="0" w:line="240" w:lineRule="auto"/>
              <w:jc w:val="left"/>
            </w:pPr>
            <w:r>
              <w:t>Residual-current device test</w:t>
            </w:r>
          </w:p>
        </w:tc>
        <w:tc>
          <w:tcPr>
            <w:tcW w:type="dxa" w:w="3600"/>
          </w:tcPr>
          <w:p>
            <w:pPr>
              <w:spacing w:after="0" w:before="0" w:line="240" w:lineRule="auto"/>
              <w:jc w:val="left"/>
            </w:pPr>
            <w:r>
              <w:t>Verifies specified RCD operating characteristics</w:t>
            </w:r>
          </w:p>
        </w:tc>
        <w:tc>
          <w:tcPr>
            <w:tcW w:type="dxa" w:w="3600"/>
          </w:tcPr>
          <w:p>
            <w:pPr>
              <w:spacing w:after="0" w:before="0" w:line="240" w:lineRule="auto"/>
              <w:jc w:val="left"/>
            </w:pPr>
            <w:r>
              <w:t>Does not replace PE continuity or all other checks</w:t>
            </w:r>
          </w:p>
        </w:tc>
      </w:tr>
      <w:tr>
        <w:tc>
          <w:tcPr>
            <w:tcW w:type="dxa" w:w="3600"/>
          </w:tcPr>
          <w:p>
            <w:pPr>
              <w:spacing w:after="0" w:before="0" w:line="240" w:lineRule="auto"/>
              <w:jc w:val="left"/>
            </w:pPr>
            <w:r>
              <w:t>Insulation resistance test</w:t>
            </w:r>
          </w:p>
        </w:tc>
        <w:tc>
          <w:tcPr>
            <w:tcW w:type="dxa" w:w="3600"/>
          </w:tcPr>
          <w:p>
            <w:pPr>
              <w:spacing w:after="0" w:before="0" w:line="240" w:lineRule="auto"/>
              <w:jc w:val="left"/>
            </w:pPr>
            <w:r>
              <w:t>Evaluates insulation resistance under specified conditions</w:t>
            </w:r>
          </w:p>
        </w:tc>
        <w:tc>
          <w:tcPr>
            <w:tcW w:type="dxa" w:w="3600"/>
          </w:tcPr>
          <w:p>
            <w:pPr>
              <w:spacing w:after="0" w:before="0" w:line="240" w:lineRule="auto"/>
              <w:jc w:val="left"/>
            </w:pPr>
            <w:r>
              <w:t>Does not prove PE continuity</w:t>
            </w:r>
          </w:p>
        </w:tc>
      </w:tr>
    </w:tbl>
    <w:p/>
    <w:p>
      <w:r>
        <w:t>Use instruments and methods appropriate to the installation and applicable standards. Testing on energized systems must be performed only by authorized personnel using the approved procedure and suitable equipment.</w:t>
      </w:r>
    </w:p>
    <w:p>
      <w:pPr>
        <w:pStyle w:val="Heading2"/>
      </w:pPr>
      <w:r>
        <w:t>12. Protective-Earth Continuity Testing</w:t>
      </w:r>
    </w:p>
    <w:p>
      <w:r>
        <w:t>Protective-earth continuity testing confirms that the intended conductive path exists between the designated protective connection and the relevant exposed conductive part.</w:t>
      </w:r>
    </w:p>
    <w:p>
      <w:r>
        <w:t>Examples include checking the path between:</w:t>
      </w:r>
    </w:p>
    <w:p>
      <w:pPr>
        <w:pStyle w:val="ListBullet"/>
      </w:pPr>
      <w:r>
        <w:t>The panel PE bar and a designated panel enclosure point.</w:t>
      </w:r>
    </w:p>
    <w:p>
      <w:pPr>
        <w:pStyle w:val="ListBullet"/>
      </w:pPr>
      <w:r>
        <w:t>The machine's PE connection and a motor frame.</w:t>
      </w:r>
    </w:p>
    <w:p>
      <w:pPr>
        <w:pStyle w:val="ListBullet"/>
      </w:pPr>
      <w:r>
        <w:t>The panel PE bar and a required door-bonding point.</w:t>
      </w:r>
    </w:p>
    <w:p>
      <w:pPr>
        <w:pStyle w:val="ListBullet"/>
      </w:pPr>
      <w:r>
        <w:t>A designated bonding terminal and the associated machine structure.</w:t>
      </w:r>
    </w:p>
    <w:p>
      <w:r>
        <w:t>A suitable continuity instrument and test method must be selected according to the applicable requirements. For some installations, a low-resistance test instrument capable of supplying a specified test current is required.</w:t>
      </w:r>
    </w:p>
    <w:p>
      <w:r>
        <w:t>A simple multimeter beep may not demonstrate compliance with the required test current, resistance limit, or measurement procedure.</w:t>
      </w:r>
    </w:p>
    <w:p>
      <w:pPr>
        <w:pStyle w:val="Heading3"/>
      </w:pPr>
      <w:r>
        <w:t>General test sequence</w:t>
      </w:r>
    </w:p>
    <w:p>
      <w:pPr>
        <w:shd w:val="clear" w:color="auto" w:fill="F4F4F4"/>
        <w:spacing w:before="0" w:after="0" w:line="240" w:lineRule="auto"/>
        <w:ind w:left="216" w:right="216"/>
        <w:jc w:val="left"/>
      </w:pPr>
      <w:r>
        <w:rPr>
          <w:rFonts w:ascii="Consolas" w:hAnsi="Consolas"/>
          <w:color w:val="202020"/>
          <w:sz w:val="18"/>
        </w:rPr>
        <w:t>Identify the Required Protective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Isolate the Equipment as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Conductor and Terminations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the Approved Test Instrument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 the Specified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the Result and Test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With the Applicable Limit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Investigate and Retest Any Failure</w:t>
      </w:r>
    </w:p>
    <w:p/>
    <w:p>
      <w:r>
        <w:t>The permitted resistance or continuity criterion must come from the applicable standard, equipment specification, and test procedure. There is no single universal limit for every protective connection.</w:t>
      </w:r>
    </w:p>
    <w:p>
      <w:pPr>
        <w:pStyle w:val="Heading2"/>
      </w:pPr>
      <w:r>
        <w:t>13. Earth-Electrode Resistance</w:t>
      </w:r>
    </w:p>
    <w:p>
      <w:r>
        <w:t>An earth electrode provides a connection between the installation's earthing system and the surrounding soil.</w:t>
      </w:r>
    </w:p>
    <w:p>
      <w:r>
        <w:t>Electrode resistance depends on factors such as:</w:t>
      </w:r>
    </w:p>
    <w:p>
      <w:pPr>
        <w:pStyle w:val="ListBullet"/>
      </w:pPr>
      <w:r>
        <w:t>Soil resistivity.</w:t>
      </w:r>
    </w:p>
    <w:p>
      <w:pPr>
        <w:pStyle w:val="ListBullet"/>
      </w:pPr>
      <w:r>
        <w:t>Electrode type, length, and depth.</w:t>
      </w:r>
    </w:p>
    <w:p>
      <w:pPr>
        <w:pStyle w:val="ListBullet"/>
      </w:pPr>
      <w:r>
        <w:t>Electrode spacing and arrangement.</w:t>
      </w:r>
    </w:p>
    <w:p>
      <w:pPr>
        <w:pStyle w:val="ListBullet"/>
      </w:pPr>
      <w:r>
        <w:t>Soil moisture and temperature.</w:t>
      </w:r>
    </w:p>
    <w:p>
      <w:pPr>
        <w:pStyle w:val="ListBullet"/>
      </w:pPr>
      <w:r>
        <w:t>Corrosion and connection condition.</w:t>
      </w:r>
    </w:p>
    <w:p>
      <w:pPr>
        <w:pStyle w:val="ListBullet"/>
      </w:pPr>
      <w:r>
        <w:t>The geometry of the surrounding earthing network.</w:t>
      </w:r>
    </w:p>
    <w:p>
      <w:r>
        <w:t>Earth-electrode testing may use an appropriate fall-of-potential method, selective method, or another approved technique suited to the installation.</w:t>
      </w:r>
    </w:p>
    <w:p>
      <w:r>
        <w:t>A clamp-based earth tester may be appropriate for certain interconnected earthing systems, but it cannot be used as a universal substitute for every electrode test.</w:t>
      </w:r>
    </w:p>
    <w:p>
      <w:r>
        <w:t>Important distinction: Earth-electrode resistance is not the same measurement as protective-conductor continuity or earth-fault loop impedance. Each addresses a different part of the protective arrangement.</w:t>
      </w:r>
    </w:p>
    <w:p>
      <w:pPr>
        <w:pStyle w:val="Heading2"/>
      </w:pPr>
      <w:r>
        <w:t>14. Earth-Fault Loop Impedance and Protective Devices</w:t>
      </w:r>
    </w:p>
    <w:p>
      <w:r>
        <w:t>An earth-fault loop is the complete path followed by fault current from the supply, through the fault and protective path, and back to the source.</w:t>
      </w:r>
    </w:p>
    <w:p>
      <w:r>
        <w:t>In a suitable TN arrangement, the loop impedance is a key factor in determining the fault current available to operate the protective device.</w:t>
      </w:r>
    </w:p>
    <w:p>
      <w:r>
        <w:t>A simplified relationship is:</w:t>
      </w:r>
    </w:p>
    <w:p>
      <w:pPr>
        <w:spacing w:before="120" w:after="160"/>
        <w:jc w:val="center"/>
      </w:pPr>
      <m:oMathPara>
        <m:oMath>
          <m:sSub>
            <m:e>
              <m:r>
                <m:t>I</m:t>
              </m:r>
            </m:e>
            <m:sub>
              <m:r>
                <m:t>f</m:t>
              </m:r>
            </m:sub>
          </m:sSub>
          <m:r>
            <m:t>=</m:t>
          </m:r>
          <m:f>
            <m:fPr>
              <m:type m:val="bar"/>
            </m:fPr>
            <m:num>
              <m:sSub>
                <m:e>
                  <m:r>
                    <m:t>U</m:t>
                  </m:r>
                </m:e>
                <m:sub>
                  <m:r>
                    <m:t>0</m:t>
                  </m:r>
                </m:sub>
              </m:sSub>
            </m:num>
            <m:den>
              <m:sSub>
                <m:e>
                  <m:r>
                    <m:t>Z</m:t>
                  </m:r>
                </m:e>
                <m:sub>
                  <m:r>
                    <m:t>s</m:t>
                  </m:r>
                </m:sub>
              </m:sSub>
            </m:den>
          </m:f>
        </m:oMath>
      </m:oMathPara>
    </w:p>
    <w:p>
      <w:r>
        <w:t>Where:</w:t>
      </w:r>
    </w:p>
    <w:p>
      <w:pPr>
        <w:pStyle w:val="ListBullet"/>
      </w:pPr>
      <m:oMath>
        <m:sSub>
          <m:e>
            <m:r>
              <m:t>I</m:t>
            </m:r>
          </m:e>
          <m:sub>
            <m:r>
              <m:t>f</m:t>
            </m:r>
          </m:sub>
        </m:sSub>
      </m:oMath>
      <w:r>
        <w:t xml:space="preserve"> is the prospective earth-fault current.</w:t>
      </w:r>
    </w:p>
    <w:p>
      <w:pPr>
        <w:pStyle w:val="ListBullet"/>
      </w:pPr>
      <m:oMath>
        <m:sSub>
          <m:e>
            <m:r>
              <m:t>U</m:t>
            </m:r>
          </m:e>
          <m:sub>
            <m:r>
              <m:t>0</m:t>
            </m:r>
          </m:sub>
        </m:sSub>
      </m:oMath>
      <w:r>
        <w:t xml:space="preserve"> is the nominal voltage between line and earth.</w:t>
      </w:r>
    </w:p>
    <w:p>
      <w:pPr>
        <w:pStyle w:val="ListBullet"/>
      </w:pPr>
      <m:oMath>
        <m:sSub>
          <m:e>
            <m:r>
              <m:t>Z</m:t>
            </m:r>
          </m:e>
          <m:sub>
            <m:r>
              <m:t>s</m:t>
            </m:r>
          </m:sub>
        </m:sSub>
      </m:oMath>
      <w:r>
        <w:t xml:space="preserve"> is the earth-fault loop impedance.</w:t>
      </w:r>
    </w:p>
    <w:p>
      <w:r>
        <w:t xml:space="preserve">For example, if </w:t>
      </w:r>
      <m:oMath>
        <m:sSub>
          <m:e>
            <m:r>
              <m:t>U</m:t>
            </m:r>
          </m:e>
          <m:sub>
            <m:r>
              <m:t>0</m:t>
            </m:r>
          </m:sub>
        </m:sSub>
        <m:r>
          <m:t>=230</m:t>
        </m:r>
        <m:r>
          <m:rPr>
            <m:sty m:val="p"/>
          </m:rPr>
          <m:t> V</m:t>
        </m:r>
      </m:oMath>
      <w:r>
        <w:t xml:space="preserve"> and </w:t>
      </w:r>
      <m:oMath>
        <m:sSub>
          <m:e>
            <m:r>
              <m:t>Z</m:t>
            </m:r>
          </m:e>
          <m:sub>
            <m:r>
              <m:t>s</m:t>
            </m:r>
          </m:sub>
        </m:sSub>
        <m:r>
          <m:t>=0.8</m:t>
        </m:r>
        <m:r>
          <m:rPr>
            <m:sty m:val="p"/>
          </m:rPr>
          <m:t> </m:t>
        </m:r>
        <m:r>
          <m:t>Ω</m:t>
        </m:r>
      </m:oMath>
      <w:r>
        <w:t>, the simplified prospective fault current is:</w:t>
      </w:r>
    </w:p>
    <w:p>
      <w:pPr>
        <w:spacing w:before="120" w:after="160"/>
        <w:jc w:val="center"/>
      </w:pPr>
      <m:oMathPara>
        <m:oMath>
          <m:sSub>
            <m:e>
              <m:r>
                <m:t>I</m:t>
              </m:r>
            </m:e>
            <m:sub>
              <m:r>
                <m:t>f</m:t>
              </m:r>
            </m:sub>
          </m:sSub>
          <m:r>
            <m:t>=</m:t>
          </m:r>
          <m:f>
            <m:fPr>
              <m:type m:val="bar"/>
            </m:fPr>
            <m:num>
              <m:r>
                <m:t>230</m:t>
              </m:r>
            </m:num>
            <m:den>
              <m:r>
                <m:t>0.8</m:t>
              </m:r>
            </m:den>
          </m:f>
          <m:r>
            <m:t>=287.5</m:t>
          </m:r>
          <m:r>
            <m:rPr>
              <m:sty m:val="p"/>
            </m:rPr>
            <m:t> A</m:t>
          </m:r>
        </m:oMath>
      </m:oMathPara>
    </w:p>
    <w:p>
      <w:r>
        <w:t>This is an illustrative calculation. Actual fault conditions, supply characteristics, conductor impedance, protective-device behavior, and the applicable disconnection requirements must be considered.</w:t>
      </w:r>
    </w:p>
    <w:p>
      <w:r>
        <w:t>A low loop impedance can help support sufficient fault current in systems designed for overcurrent-device disconnection. In a TT system, protection often relies on residual-current devices because the earth-fault current may be too low to operate an ordinary overcurrent protective device promptly.</w:t>
      </w:r>
    </w:p>
    <w:p>
      <w:r>
        <w:t>The required protective-device operation and disconnection time must be verified against the actual installation design and applicable standard.</w:t>
      </w:r>
    </w:p>
    <w:p>
      <w:pPr>
        <w:pStyle w:val="Heading2"/>
      </w:pPr>
      <w:r>
        <w:t>15. Residual-Current Devices and Earthing</w:t>
      </w:r>
    </w:p>
    <w:p>
      <w:r>
        <w:t>A residual-current device (RCD) detects an imbalance between currents in the monitored live conductors and disconnects the circuit when its specified operating conditions are met.</w:t>
      </w:r>
    </w:p>
    <w:p>
      <w:r>
        <w:t>RCDs provide an important form of additional or fault protection where required by the design and applicable standards.</w:t>
      </w:r>
    </w:p>
    <w:p>
      <w:r>
        <w:t>However:</w:t>
      </w:r>
    </w:p>
    <w:p>
      <w:pPr>
        <w:pStyle w:val="ListBullet"/>
      </w:pPr>
      <w:r>
        <w:t>An RCD does not replace a required PE conductor.</w:t>
      </w:r>
    </w:p>
    <w:p>
      <w:pPr>
        <w:pStyle w:val="ListBullet"/>
      </w:pPr>
      <w:r>
        <w:t>A PE connection does not replace an RCD where one is required.</w:t>
      </w:r>
    </w:p>
    <w:p>
      <w:pPr>
        <w:pStyle w:val="ListBullet"/>
      </w:pPr>
      <w:r>
        <w:t>A successful RCD test does not prove that every protective conductor is continuous.</w:t>
      </w:r>
    </w:p>
    <w:p>
      <w:pPr>
        <w:pStyle w:val="ListBullet"/>
      </w:pPr>
      <w:r>
        <w:t>The appropriate RCD type and rating depend on the circuit, equipment, and manufacturer's requirements.</w:t>
      </w:r>
    </w:p>
    <w:p>
      <w:pPr>
        <w:pStyle w:val="ListBullet"/>
      </w:pPr>
      <w:r>
        <w:t>Some VFDs and electronic equipment require specific RCD types because of their residual-current characteristics.</w:t>
      </w:r>
    </w:p>
    <w:p>
      <w:r>
        <w:t>The installation must be evaluated as a complete protective system.</w:t>
      </w:r>
    </w:p>
    <w:p>
      <w:pPr>
        <w:pStyle w:val="Heading2"/>
      </w:pPr>
      <w:r>
        <w:t>16. Common Earthing Defects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Defect</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Verification approach</w:t>
            </w:r>
          </w:p>
        </w:tc>
      </w:tr>
      <w:tr>
        <w:tc>
          <w:tcPr>
            <w:tcW w:type="dxa" w:w="3600"/>
          </w:tcPr>
          <w:p>
            <w:pPr>
              <w:spacing w:after="0" w:before="0" w:line="240" w:lineRule="auto"/>
              <w:jc w:val="left"/>
            </w:pPr>
            <w:r>
              <w:t>Missing PE conductor</w:t>
            </w:r>
          </w:p>
        </w:tc>
        <w:tc>
          <w:tcPr>
            <w:tcW w:type="dxa" w:w="3600"/>
          </w:tcPr>
          <w:p>
            <w:pPr>
              <w:spacing w:after="0" w:before="0" w:line="240" w:lineRule="auto"/>
              <w:jc w:val="left"/>
            </w:pPr>
            <w:r>
              <w:t>Exposed conductive parts may become hazardous during a fault</w:t>
            </w:r>
          </w:p>
        </w:tc>
        <w:tc>
          <w:tcPr>
            <w:tcW w:type="dxa" w:w="3600"/>
          </w:tcPr>
          <w:p>
            <w:pPr>
              <w:spacing w:after="0" w:before="0" w:line="240" w:lineRule="auto"/>
              <w:jc w:val="left"/>
            </w:pPr>
            <w:r>
              <w:t>Drawing inspection and protective-continuity testing</w:t>
            </w:r>
          </w:p>
        </w:tc>
      </w:tr>
      <w:tr>
        <w:tc>
          <w:tcPr>
            <w:tcW w:type="dxa" w:w="3600"/>
          </w:tcPr>
          <w:p>
            <w:pPr>
              <w:spacing w:after="0" w:before="0" w:line="240" w:lineRule="auto"/>
              <w:jc w:val="left"/>
            </w:pPr>
            <w:r>
              <w:t>Loose PE terminal</w:t>
            </w:r>
          </w:p>
        </w:tc>
        <w:tc>
          <w:tcPr>
            <w:tcW w:type="dxa" w:w="3600"/>
          </w:tcPr>
          <w:p>
            <w:pPr>
              <w:spacing w:after="0" w:before="0" w:line="240" w:lineRule="auto"/>
              <w:jc w:val="left"/>
            </w:pPr>
            <w:r>
              <w:t>Unreliable fault-current path</w:t>
            </w:r>
          </w:p>
        </w:tc>
        <w:tc>
          <w:tcPr>
            <w:tcW w:type="dxa" w:w="3600"/>
          </w:tcPr>
          <w:p>
            <w:pPr>
              <w:spacing w:after="0" w:before="0" w:line="240" w:lineRule="auto"/>
              <w:jc w:val="left"/>
            </w:pPr>
            <w:r>
              <w:t>Inspection and prescribed continuity test</w:t>
            </w:r>
          </w:p>
        </w:tc>
      </w:tr>
      <w:tr>
        <w:tc>
          <w:tcPr>
            <w:tcW w:type="dxa" w:w="3600"/>
          </w:tcPr>
          <w:p>
            <w:pPr>
              <w:spacing w:after="0" w:before="0" w:line="240" w:lineRule="auto"/>
              <w:jc w:val="left"/>
            </w:pPr>
            <w:r>
              <w:t>Corroded bonding connection</w:t>
            </w:r>
          </w:p>
        </w:tc>
        <w:tc>
          <w:tcPr>
            <w:tcW w:type="dxa" w:w="3600"/>
          </w:tcPr>
          <w:p>
            <w:pPr>
              <w:spacing w:after="0" w:before="0" w:line="240" w:lineRule="auto"/>
              <w:jc w:val="left"/>
            </w:pPr>
            <w:r>
              <w:t>Increased resistance or intermittent continuity</w:t>
            </w:r>
          </w:p>
        </w:tc>
        <w:tc>
          <w:tcPr>
            <w:tcW w:type="dxa" w:w="3600"/>
          </w:tcPr>
          <w:p>
            <w:pPr>
              <w:spacing w:after="0" w:before="0" w:line="240" w:lineRule="auto"/>
              <w:jc w:val="left"/>
            </w:pPr>
            <w:r>
              <w:t>Inspection and appropriate measurement</w:t>
            </w:r>
          </w:p>
        </w:tc>
      </w:tr>
      <w:tr>
        <w:tc>
          <w:tcPr>
            <w:tcW w:type="dxa" w:w="3600"/>
          </w:tcPr>
          <w:p>
            <w:pPr>
              <w:spacing w:after="0" w:before="0" w:line="240" w:lineRule="auto"/>
              <w:jc w:val="left"/>
            </w:pPr>
            <w:r>
              <w:t>Paint beneath an unsuitable bonding joint</w:t>
            </w:r>
          </w:p>
        </w:tc>
        <w:tc>
          <w:tcPr>
            <w:tcW w:type="dxa" w:w="3600"/>
          </w:tcPr>
          <w:p>
            <w:pPr>
              <w:spacing w:after="0" w:before="0" w:line="240" w:lineRule="auto"/>
              <w:jc w:val="left"/>
            </w:pPr>
            <w:r>
              <w:t>Poor electrical contact</w:t>
            </w:r>
          </w:p>
        </w:tc>
        <w:tc>
          <w:tcPr>
            <w:tcW w:type="dxa" w:w="3600"/>
          </w:tcPr>
          <w:p>
            <w:pPr>
              <w:spacing w:after="0" w:before="0" w:line="240" w:lineRule="auto"/>
              <w:jc w:val="left"/>
            </w:pPr>
            <w:r>
              <w:t>Verify the manufacturer's prescribed bonding arrangement</w:t>
            </w:r>
          </w:p>
        </w:tc>
      </w:tr>
      <w:tr>
        <w:tc>
          <w:tcPr>
            <w:tcW w:type="dxa" w:w="3600"/>
          </w:tcPr>
          <w:p>
            <w:pPr>
              <w:spacing w:after="0" w:before="0" w:line="240" w:lineRule="auto"/>
              <w:jc w:val="left"/>
            </w:pPr>
            <w:r>
              <w:t>Incorrect conductor size</w:t>
            </w:r>
          </w:p>
        </w:tc>
        <w:tc>
          <w:tcPr>
            <w:tcW w:type="dxa" w:w="3600"/>
          </w:tcPr>
          <w:p>
            <w:pPr>
              <w:spacing w:after="0" w:before="0" w:line="240" w:lineRule="auto"/>
              <w:jc w:val="left"/>
            </w:pPr>
            <w:r>
              <w:t>Inadequate fault-current withstand or noncompliance</w:t>
            </w:r>
          </w:p>
        </w:tc>
        <w:tc>
          <w:tcPr>
            <w:tcW w:type="dxa" w:w="3600"/>
          </w:tcPr>
          <w:p>
            <w:pPr>
              <w:spacing w:after="0" w:before="0" w:line="240" w:lineRule="auto"/>
              <w:jc w:val="left"/>
            </w:pPr>
            <w:r>
              <w:t>Compare with approved design and applicable requirements</w:t>
            </w:r>
          </w:p>
        </w:tc>
      </w:tr>
      <w:tr>
        <w:tc>
          <w:tcPr>
            <w:tcW w:type="dxa" w:w="3600"/>
          </w:tcPr>
          <w:p>
            <w:pPr>
              <w:spacing w:after="0" w:before="0" w:line="240" w:lineRule="auto"/>
              <w:jc w:val="left"/>
            </w:pPr>
            <w:r>
              <w:t>Neutral used as PE</w:t>
            </w:r>
          </w:p>
        </w:tc>
        <w:tc>
          <w:tcPr>
            <w:tcW w:type="dxa" w:w="3600"/>
          </w:tcPr>
          <w:p>
            <w:pPr>
              <w:spacing w:after="0" w:before="0" w:line="240" w:lineRule="auto"/>
              <w:jc w:val="left"/>
            </w:pPr>
            <w:r>
              <w:t>Dangerous potential and fault conditions</w:t>
            </w:r>
          </w:p>
        </w:tc>
        <w:tc>
          <w:tcPr>
            <w:tcW w:type="dxa" w:w="3600"/>
          </w:tcPr>
          <w:p>
            <w:pPr>
              <w:spacing w:after="0" w:before="0" w:line="240" w:lineRule="auto"/>
              <w:jc w:val="left"/>
            </w:pPr>
            <w:r>
              <w:t>Verify conductor function and supply arrangement</w:t>
            </w:r>
          </w:p>
        </w:tc>
      </w:tr>
      <w:tr>
        <w:tc>
          <w:tcPr>
            <w:tcW w:type="dxa" w:w="3600"/>
          </w:tcPr>
          <w:p>
            <w:pPr>
              <w:spacing w:after="0" w:before="0" w:line="240" w:lineRule="auto"/>
              <w:jc w:val="left"/>
            </w:pPr>
            <w:r>
              <w:t>Unauthorized neutral-to-PE bond</w:t>
            </w:r>
          </w:p>
        </w:tc>
        <w:tc>
          <w:tcPr>
            <w:tcW w:type="dxa" w:w="3600"/>
          </w:tcPr>
          <w:p>
            <w:pPr>
              <w:spacing w:after="0" w:before="0" w:line="240" w:lineRule="auto"/>
              <w:jc w:val="left"/>
            </w:pPr>
            <w:r>
              <w:t>Unwanted current paths and protective-system problems</w:t>
            </w:r>
          </w:p>
        </w:tc>
        <w:tc>
          <w:tcPr>
            <w:tcW w:type="dxa" w:w="3600"/>
          </w:tcPr>
          <w:p>
            <w:pPr>
              <w:spacing w:after="0" w:before="0" w:line="240" w:lineRule="auto"/>
              <w:jc w:val="left"/>
            </w:pPr>
            <w:r>
              <w:t>Inspect against the approved supply design</w:t>
            </w:r>
          </w:p>
        </w:tc>
      </w:tr>
      <w:tr>
        <w:tc>
          <w:tcPr>
            <w:tcW w:type="dxa" w:w="3600"/>
          </w:tcPr>
          <w:p>
            <w:pPr>
              <w:spacing w:after="0" w:before="0" w:line="240" w:lineRule="auto"/>
              <w:jc w:val="left"/>
            </w:pPr>
            <w:r>
              <w:t>Shield used as PE</w:t>
            </w:r>
          </w:p>
        </w:tc>
        <w:tc>
          <w:tcPr>
            <w:tcW w:type="dxa" w:w="3600"/>
          </w:tcPr>
          <w:p>
            <w:pPr>
              <w:spacing w:after="0" w:before="0" w:line="240" w:lineRule="auto"/>
              <w:jc w:val="left"/>
            </w:pPr>
            <w:r>
              <w:t>Inadequate protective path</w:t>
            </w:r>
          </w:p>
        </w:tc>
        <w:tc>
          <w:tcPr>
            <w:tcW w:type="dxa" w:w="3600"/>
          </w:tcPr>
          <w:p>
            <w:pPr>
              <w:spacing w:after="0" w:before="0" w:line="240" w:lineRule="auto"/>
              <w:jc w:val="left"/>
            </w:pPr>
            <w:r>
              <w:t>Verify dedicated protective conductor and connection</w:t>
            </w:r>
          </w:p>
        </w:tc>
      </w:tr>
      <w:tr>
        <w:tc>
          <w:tcPr>
            <w:tcW w:type="dxa" w:w="3600"/>
          </w:tcPr>
          <w:p>
            <w:pPr>
              <w:spacing w:after="0" w:before="0" w:line="240" w:lineRule="auto"/>
              <w:jc w:val="left"/>
            </w:pPr>
            <w:r>
              <w:t>Missing door bonding where required</w:t>
            </w:r>
          </w:p>
        </w:tc>
        <w:tc>
          <w:tcPr>
            <w:tcW w:type="dxa" w:w="3600"/>
          </w:tcPr>
          <w:p>
            <w:pPr>
              <w:spacing w:after="0" w:before="0" w:line="240" w:lineRule="auto"/>
              <w:jc w:val="left"/>
            </w:pPr>
            <w:r>
              <w:t>Door may not have the intended protective connection</w:t>
            </w:r>
          </w:p>
        </w:tc>
        <w:tc>
          <w:tcPr>
            <w:tcW w:type="dxa" w:w="3600"/>
          </w:tcPr>
          <w:p>
            <w:pPr>
              <w:spacing w:after="0" w:before="0" w:line="240" w:lineRule="auto"/>
              <w:jc w:val="left"/>
            </w:pPr>
            <w:r>
              <w:t>Visual inspection and continuity test</w:t>
            </w:r>
          </w:p>
        </w:tc>
      </w:tr>
      <w:tr>
        <w:tc>
          <w:tcPr>
            <w:tcW w:type="dxa" w:w="3600"/>
          </w:tcPr>
          <w:p>
            <w:pPr>
              <w:spacing w:after="0" w:before="0" w:line="240" w:lineRule="auto"/>
              <w:jc w:val="left"/>
            </w:pPr>
            <w:r>
              <w:t>Incorrect drive grounding</w:t>
            </w:r>
          </w:p>
        </w:tc>
        <w:tc>
          <w:tcPr>
            <w:tcW w:type="dxa" w:w="3600"/>
          </w:tcPr>
          <w:p>
            <w:pPr>
              <w:spacing w:after="0" w:before="0" w:line="240" w:lineRule="auto"/>
              <w:jc w:val="left"/>
            </w:pPr>
            <w:r>
              <w:t>Safety or EMC problems</w:t>
            </w:r>
          </w:p>
        </w:tc>
        <w:tc>
          <w:tcPr>
            <w:tcW w:type="dxa" w:w="3600"/>
          </w:tcPr>
          <w:p>
            <w:pPr>
              <w:spacing w:after="0" w:before="0" w:line="240" w:lineRule="auto"/>
              <w:jc w:val="left"/>
            </w:pPr>
            <w:r>
              <w:t>Check manufacturer instructions and approved wiring</w:t>
            </w:r>
          </w:p>
        </w:tc>
      </w:tr>
      <w:tr>
        <w:tc>
          <w:tcPr>
            <w:tcW w:type="dxa" w:w="3600"/>
          </w:tcPr>
          <w:p>
            <w:pPr>
              <w:spacing w:after="0" w:before="0" w:line="240" w:lineRule="auto"/>
              <w:jc w:val="left"/>
            </w:pPr>
            <w:r>
              <w:t>High electrode resistance where relevant</w:t>
            </w:r>
          </w:p>
        </w:tc>
        <w:tc>
          <w:tcPr>
            <w:tcW w:type="dxa" w:w="3600"/>
          </w:tcPr>
          <w:p>
            <w:pPr>
              <w:spacing w:after="0" w:before="0" w:line="240" w:lineRule="auto"/>
              <w:jc w:val="left"/>
            </w:pPr>
            <w:r>
              <w:t>Earthing arrangement may fail design requirements</w:t>
            </w:r>
          </w:p>
        </w:tc>
        <w:tc>
          <w:tcPr>
            <w:tcW w:type="dxa" w:w="3600"/>
          </w:tcPr>
          <w:p>
            <w:pPr>
              <w:spacing w:after="0" w:before="0" w:line="240" w:lineRule="auto"/>
              <w:jc w:val="left"/>
            </w:pPr>
            <w:r>
              <w:t>Perform the specified electrode test</w:t>
            </w:r>
          </w:p>
        </w:tc>
      </w:tr>
      <w:tr>
        <w:tc>
          <w:tcPr>
            <w:tcW w:type="dxa" w:w="3600"/>
          </w:tcPr>
          <w:p>
            <w:pPr>
              <w:spacing w:after="0" w:before="0" w:line="240" w:lineRule="auto"/>
              <w:jc w:val="left"/>
            </w:pPr>
            <w:r>
              <w:t>Inadequate fault-loop performance</w:t>
            </w:r>
          </w:p>
        </w:tc>
        <w:tc>
          <w:tcPr>
            <w:tcW w:type="dxa" w:w="3600"/>
          </w:tcPr>
          <w:p>
            <w:pPr>
              <w:spacing w:after="0" w:before="0" w:line="240" w:lineRule="auto"/>
              <w:jc w:val="left"/>
            </w:pPr>
            <w:r>
              <w:t>Protective device may not disconnect as required</w:t>
            </w:r>
          </w:p>
        </w:tc>
        <w:tc>
          <w:tcPr>
            <w:tcW w:type="dxa" w:w="3600"/>
          </w:tcPr>
          <w:p>
            <w:pPr>
              <w:spacing w:after="0" w:before="0" w:line="240" w:lineRule="auto"/>
              <w:jc w:val="left"/>
            </w:pPr>
            <w:r>
              <w:t>Approved loop and protective-device verification</w:t>
            </w:r>
          </w:p>
        </w:tc>
      </w:tr>
    </w:tbl>
    <w:p/>
    <w:p>
      <w:pPr>
        <w:pStyle w:val="Heading2"/>
      </w:pPr>
      <w:r>
        <w:t>17. Troubleshooting an Earthing Failure</w:t>
      </w:r>
    </w:p>
    <w:p>
      <w:r>
        <w:t>When an earthing or bonding test fails, do not simply add another earth wire to an arbitrary metal point. Identify the intended connection and determine why the prescribed path is ineffective.</w:t>
      </w:r>
    </w:p>
    <w:p>
      <w:r>
        <w:t>A disciplined troubleshooting procedure is:</w:t>
      </w:r>
    </w:p>
    <w:p>
      <w:pPr>
        <w:tabs>
          <w:tab w:pos="403" w:val="left"/>
        </w:tabs>
        <w:spacing w:after="40" w:line="276" w:lineRule="auto"/>
        <w:ind w:left="403" w:hanging="403"/>
        <w:jc w:val="left"/>
      </w:pPr>
      <w:r>
        <w:rPr>
          <w:color w:val="1A2E4A"/>
        </w:rPr>
        <w:t>1.</w:t>
        <w:tab/>
      </w:r>
      <w:r>
        <w:t>Identify the affected equipment and the exact protective connection.</w:t>
      </w:r>
    </w:p>
    <w:p>
      <w:pPr>
        <w:tabs>
          <w:tab w:pos="403" w:val="left"/>
        </w:tabs>
        <w:spacing w:after="40" w:line="276" w:lineRule="auto"/>
        <w:ind w:left="403" w:hanging="403"/>
        <w:jc w:val="left"/>
      </w:pPr>
      <w:r>
        <w:rPr>
          <w:color w:val="1A2E4A"/>
        </w:rPr>
        <w:t>2.</w:t>
        <w:tab/>
      </w:r>
      <w:r>
        <w:t>Review the approved electrical drawing and earthing arrangement.</w:t>
      </w:r>
    </w:p>
    <w:p>
      <w:pPr>
        <w:tabs>
          <w:tab w:pos="403" w:val="left"/>
        </w:tabs>
        <w:spacing w:after="40" w:line="276" w:lineRule="auto"/>
        <w:ind w:left="403" w:hanging="403"/>
        <w:jc w:val="left"/>
      </w:pPr>
      <w:r>
        <w:rPr>
          <w:color w:val="1A2E4A"/>
        </w:rPr>
        <w:t>3.</w:t>
        <w:tab/>
      </w:r>
      <w:r>
        <w:t>Confirm the test instrument, leads, measurement method, and required criterion.</w:t>
      </w:r>
    </w:p>
    <w:p>
      <w:pPr>
        <w:tabs>
          <w:tab w:pos="403" w:val="left"/>
        </w:tabs>
        <w:spacing w:after="40" w:line="276" w:lineRule="auto"/>
        <w:ind w:left="403" w:hanging="403"/>
        <w:jc w:val="left"/>
      </w:pPr>
      <w:r>
        <w:rPr>
          <w:color w:val="1A2E4A"/>
        </w:rPr>
        <w:t>4.</w:t>
        <w:tab/>
      </w:r>
      <w:r>
        <w:t>Inspect the protective conductor, terminals, bonding hardware, and contact surfaces.</w:t>
      </w:r>
    </w:p>
    <w:p>
      <w:pPr>
        <w:tabs>
          <w:tab w:pos="403" w:val="left"/>
        </w:tabs>
        <w:spacing w:after="40" w:line="276" w:lineRule="auto"/>
        <w:ind w:left="403" w:hanging="403"/>
        <w:jc w:val="left"/>
      </w:pPr>
      <w:r>
        <w:rPr>
          <w:color w:val="1A2E4A"/>
        </w:rPr>
        <w:t>5.</w:t>
        <w:tab/>
      </w:r>
      <w:r>
        <w:t>Check for paint, corrosion, loose fasteners, damaged conductors, or incorrect terminal placement.</w:t>
      </w:r>
    </w:p>
    <w:p>
      <w:pPr>
        <w:tabs>
          <w:tab w:pos="403" w:val="left"/>
        </w:tabs>
        <w:spacing w:after="40" w:line="276" w:lineRule="auto"/>
        <w:ind w:left="403" w:hanging="403"/>
        <w:jc w:val="left"/>
      </w:pPr>
      <w:r>
        <w:rPr>
          <w:color w:val="1A2E4A"/>
        </w:rPr>
        <w:t>6.</w:t>
        <w:tab/>
      </w:r>
      <w:r>
        <w:t>Verify that the measured path corresponds to the intended connection.</w:t>
      </w:r>
    </w:p>
    <w:p>
      <w:pPr>
        <w:tabs>
          <w:tab w:pos="403" w:val="left"/>
        </w:tabs>
        <w:spacing w:after="40" w:line="276" w:lineRule="auto"/>
        <w:ind w:left="403" w:hanging="403"/>
        <w:jc w:val="left"/>
      </w:pPr>
      <w:r>
        <w:rPr>
          <w:color w:val="1A2E4A"/>
        </w:rPr>
        <w:t>7.</w:t>
        <w:tab/>
      </w:r>
      <w:r>
        <w:t>Repair the defect using an approved method and suitable components.</w:t>
      </w:r>
    </w:p>
    <w:p>
      <w:pPr>
        <w:tabs>
          <w:tab w:pos="403" w:val="left"/>
        </w:tabs>
        <w:spacing w:after="40" w:line="276" w:lineRule="auto"/>
        <w:ind w:left="403" w:hanging="403"/>
        <w:jc w:val="left"/>
      </w:pPr>
      <w:r>
        <w:rPr>
          <w:color w:val="1A2E4A"/>
        </w:rPr>
        <w:t>8.</w:t>
        <w:tab/>
      </w:r>
      <w:r>
        <w:t>Repeat the required test and record the result.</w:t>
      </w:r>
    </w:p>
    <w:p>
      <w:pPr>
        <w:tabs>
          <w:tab w:pos="403" w:val="left"/>
        </w:tabs>
        <w:spacing w:after="40" w:line="276" w:lineRule="auto"/>
        <w:ind w:left="403" w:hanging="403"/>
        <w:jc w:val="left"/>
      </w:pPr>
      <w:r>
        <w:rPr>
          <w:color w:val="1A2E4A"/>
        </w:rPr>
        <w:t>9.</w:t>
        <w:tab/>
      </w:r>
      <w:r>
        <w:t>Investigate broader fault-loop or electrode issues if the relevant tests also fail.</w:t>
      </w:r>
    </w:p>
    <w:p>
      <w:pPr>
        <w:tabs>
          <w:tab w:pos="403" w:val="left"/>
        </w:tabs>
        <w:spacing w:after="40" w:line="276" w:lineRule="auto"/>
        <w:ind w:left="403" w:hanging="403"/>
        <w:jc w:val="left"/>
      </w:pPr>
      <w:r>
        <w:rPr>
          <w:color w:val="1A2E4A"/>
        </w:rPr>
        <w:t>10.</w:t>
        <w:tab/>
      </w:r>
      <w:r>
        <w:t>Close the defect only after the required results and documentation are complete.</w:t>
      </w:r>
    </w:p>
    <w:p>
      <w:r>
        <w:t>Never bypass an RCD, protective device, or safety interlock to make a machine run. An apparent commissioning success obtained by defeating protection is just a more dangerous fault disguised as progress.</w:t>
      </w:r>
    </w:p>
    <w:p>
      <w:pPr>
        <w:pStyle w:val="Heading2"/>
      </w:pPr>
      <w:r>
        <w:t>18. Earthing Verification Procedure During Site Execution</w:t>
      </w:r>
    </w:p>
    <w:p>
      <w:pPr>
        <w:pStyle w:val="Heading3"/>
      </w:pPr>
      <w:r>
        <w:t>Step 1: Review the design</w:t>
      </w:r>
    </w:p>
    <w:p>
      <w:r>
        <w:t>Identify the supply earthing arrangement, protective conductors, bonding points, equipment PE terminals, and applicable test requirements.</w:t>
      </w:r>
    </w:p>
    <w:p>
      <w:pPr>
        <w:pStyle w:val="Heading3"/>
      </w:pPr>
      <w:r>
        <w:t>Step 2: Inspect the installation</w:t>
      </w:r>
    </w:p>
    <w:p>
      <w:r>
        <w:t>Check the incoming PE connection, panel PE bar, machine frame, motors, drive enclosures, doors, and other specified conductive parts.</w:t>
      </w:r>
    </w:p>
    <w:p>
      <w:pPr>
        <w:pStyle w:val="Heading3"/>
      </w:pPr>
      <w:r>
        <w:t>Step 3: Verify conductor installation</w:t>
      </w:r>
    </w:p>
    <w:p>
      <w:r>
        <w:t>Confirm conductor identification, size, routing, mechanical protection, terminal compatibility, and termination quality.</w:t>
      </w:r>
    </w:p>
    <w:p>
      <w:pPr>
        <w:pStyle w:val="Heading3"/>
      </w:pPr>
      <w:r>
        <w:t>Step 4: Check bonding connections</w:t>
      </w:r>
    </w:p>
    <w:p>
      <w:r>
        <w:t>Verify that required conductive parts have the intended bonding connections and that joints comply with the equipment manufacturer's requirements.</w:t>
      </w:r>
    </w:p>
    <w:p>
      <w:pPr>
        <w:pStyle w:val="Heading3"/>
      </w:pPr>
      <w:r>
        <w:t>Step 5: Perform continuity tests</w:t>
      </w:r>
    </w:p>
    <w:p>
      <w:r>
        <w:t>Use the specified instrument and method to test required protective paths. Record measurements rather than merely marking that a connection was checked.</w:t>
      </w:r>
    </w:p>
    <w:p>
      <w:pPr>
        <w:pStyle w:val="Heading3"/>
      </w:pPr>
      <w:r>
        <w:t>Step 6: Complete system-specific tests</w:t>
      </w:r>
    </w:p>
    <w:p>
      <w:r>
        <w:t>Where required, arrange the appropriate earth-electrode resistance, earth-fault loop impedance, RCD, or other protective-system tests.</w:t>
      </w:r>
    </w:p>
    <w:p>
      <w:pPr>
        <w:pStyle w:val="Heading3"/>
      </w:pPr>
      <w:r>
        <w:t>Step 7: Resolve discrepancies</w:t>
      </w:r>
    </w:p>
    <w:p>
      <w:r>
        <w:t>Document missing, loose, corroded, or incorrectly routed protective connections. Correct defects using approved methods and repeat the relevant tests.</w:t>
      </w:r>
    </w:p>
    <w:p>
      <w:pPr>
        <w:pStyle w:val="Heading3"/>
      </w:pPr>
      <w:r>
        <w:t>Step 8: Record results</w:t>
      </w:r>
    </w:p>
    <w:p>
      <w:r>
        <w:t>Record test locations, instruments, results, applicable criteria, defects, corrective actions, and sign-offs.</w:t>
      </w:r>
    </w:p>
    <w:p>
      <w:pPr>
        <w:pStyle w:val="Heading3"/>
      </w:pPr>
      <w:r>
        <w:t>Step 9: Confirm release conditions</w:t>
      </w:r>
    </w:p>
    <w:p>
      <w:r>
        <w:t>Confirm that the required protective connections and associated tests have passed and that the wider pre-power checklist permits the next commissioning stage.</w:t>
      </w:r>
    </w:p>
    <w:p>
      <w:pPr>
        <w:pStyle w:val="Heading2"/>
      </w:pPr>
      <w:r>
        <w:t>19. Earthing and Electrical Noise in Automation Systems</w:t>
      </w:r>
    </w:p>
    <w:p>
      <w:r>
        <w:t>Earthing and bonding also affect electromagnetic compatibility (EMC) in PLC, CNC, HMI, VFD, servo, encoder, and industrial communication systems.</w:t>
      </w:r>
    </w:p>
    <w:p>
      <w:r>
        <w:t>Potential symptoms of poor EMC arrangements include:</w:t>
      </w:r>
    </w:p>
    <w:p>
      <w:pPr>
        <w:pStyle w:val="ListBullet"/>
      </w:pPr>
      <w:r>
        <w:t>Analog measurement fluctuations.</w:t>
      </w:r>
    </w:p>
    <w:p>
      <w:pPr>
        <w:pStyle w:val="ListBullet"/>
      </w:pPr>
      <w:r>
        <w:t>Intermittent encoder faults.</w:t>
      </w:r>
    </w:p>
    <w:p>
      <w:pPr>
        <w:pStyle w:val="ListBullet"/>
      </w:pPr>
      <w:r>
        <w:t>Communication errors.</w:t>
      </w:r>
    </w:p>
    <w:p>
      <w:pPr>
        <w:pStyle w:val="ListBullet"/>
      </w:pPr>
      <w:r>
        <w:t>Unexpected PLC input transitions.</w:t>
      </w:r>
    </w:p>
    <w:p>
      <w:pPr>
        <w:pStyle w:val="ListBullet"/>
      </w:pPr>
      <w:r>
        <w:t>Drive-related electrical interference.</w:t>
      </w:r>
    </w:p>
    <w:p>
      <w:pPr>
        <w:pStyle w:val="ListBullet"/>
      </w:pPr>
      <w:r>
        <w:t>Unstable sensor signals.</w:t>
      </w:r>
    </w:p>
    <w:p>
      <w:r>
        <w:t>Possible contributing factors include incorrect shield termination, unsuitable cable routing, poor bonding between equipment sections, or incorrect reference connections.</w:t>
      </w:r>
    </w:p>
    <w:p>
      <w:r>
        <w:t>However, electrical noise should not automatically be blamed on earthing. Investigate cable type, routing, shielding, grounding, device compatibility, power quality, and signal-interface design together.</w:t>
      </w:r>
    </w:p>
    <w:p>
      <w:r>
        <w:t>Protective-earth integrity must never be sacrificed to eliminate noise. EMC corrections must preserve the approved electrical safety arrangement.</w:t>
      </w:r>
    </w:p>
    <w:p>
      <w:pPr>
        <w:pStyle w:val="Heading2"/>
      </w:pPr>
      <w:r>
        <w:t>20. Earthing Documentation and Handover</w:t>
      </w:r>
    </w:p>
    <w:p>
      <w:r>
        <w:t>A useful earthing verification record should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item</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Machine, panel, motor, drive, or structure tag</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Approved drawing number and revision</w:t>
            </w:r>
          </w:p>
        </w:tc>
      </w:tr>
      <w:tr>
        <w:tc>
          <w:tcPr>
            <w:tcW w:type="dxa" w:w="5400"/>
          </w:tcPr>
          <w:p>
            <w:pPr>
              <w:spacing w:after="0" w:before="0" w:line="240" w:lineRule="auto"/>
              <w:jc w:val="left"/>
            </w:pPr>
            <w:r>
              <w:t>Connection under test</w:t>
            </w:r>
          </w:p>
        </w:tc>
        <w:tc>
          <w:tcPr>
            <w:tcW w:type="dxa" w:w="5400"/>
          </w:tcPr>
          <w:p>
            <w:pPr>
              <w:spacing w:after="0" w:before="0" w:line="240" w:lineRule="auto"/>
              <w:jc w:val="left"/>
            </w:pPr>
            <w:r>
              <w:t>Exact protective or bonding path</w:t>
            </w:r>
          </w:p>
        </w:tc>
      </w:tr>
      <w:tr>
        <w:tc>
          <w:tcPr>
            <w:tcW w:type="dxa" w:w="5400"/>
          </w:tcPr>
          <w:p>
            <w:pPr>
              <w:spacing w:after="0" w:before="0" w:line="240" w:lineRule="auto"/>
              <w:jc w:val="left"/>
            </w:pPr>
            <w:r>
              <w:t>Inspection result</w:t>
            </w:r>
          </w:p>
        </w:tc>
        <w:tc>
          <w:tcPr>
            <w:tcW w:type="dxa" w:w="5400"/>
          </w:tcPr>
          <w:p>
            <w:pPr>
              <w:spacing w:after="0" w:before="0" w:line="240" w:lineRule="auto"/>
              <w:jc w:val="left"/>
            </w:pPr>
            <w:r>
              <w:t>Conductor, terminal, hardware, and condition</w:t>
            </w:r>
          </w:p>
        </w:tc>
      </w:tr>
      <w:tr>
        <w:tc>
          <w:tcPr>
            <w:tcW w:type="dxa" w:w="5400"/>
          </w:tcPr>
          <w:p>
            <w:pPr>
              <w:spacing w:after="0" w:before="0" w:line="240" w:lineRule="auto"/>
              <w:jc w:val="left"/>
            </w:pPr>
            <w:r>
              <w:t>Test method</w:t>
            </w:r>
          </w:p>
        </w:tc>
        <w:tc>
          <w:tcPr>
            <w:tcW w:type="dxa" w:w="5400"/>
          </w:tcPr>
          <w:p>
            <w:pPr>
              <w:spacing w:after="0" w:before="0" w:line="240" w:lineRule="auto"/>
              <w:jc w:val="left"/>
            </w:pPr>
            <w:r>
              <w:t>Continuity, electrode, loop, or other specified test</w:t>
            </w:r>
          </w:p>
        </w:tc>
      </w:tr>
      <w:tr>
        <w:tc>
          <w:tcPr>
            <w:tcW w:type="dxa" w:w="5400"/>
          </w:tcPr>
          <w:p>
            <w:pPr>
              <w:spacing w:after="0" w:before="0" w:line="240" w:lineRule="auto"/>
              <w:jc w:val="left"/>
            </w:pPr>
            <w:r>
              <w:t>Instrument</w:t>
            </w:r>
          </w:p>
        </w:tc>
        <w:tc>
          <w:tcPr>
            <w:tcW w:type="dxa" w:w="5400"/>
          </w:tcPr>
          <w:p>
            <w:pPr>
              <w:spacing w:after="0" w:before="0" w:line="240" w:lineRule="auto"/>
              <w:jc w:val="left"/>
            </w:pPr>
            <w:r>
              <w:t>Identification and relevant calibration status</w:t>
            </w:r>
          </w:p>
        </w:tc>
      </w:tr>
      <w:tr>
        <w:tc>
          <w:tcPr>
            <w:tcW w:type="dxa" w:w="5400"/>
          </w:tcPr>
          <w:p>
            <w:pPr>
              <w:spacing w:after="0" w:before="0" w:line="240" w:lineRule="auto"/>
              <w:jc w:val="left"/>
            </w:pPr>
            <w:r>
              <w:t>Test result</w:t>
            </w:r>
          </w:p>
        </w:tc>
        <w:tc>
          <w:tcPr>
            <w:tcW w:type="dxa" w:w="5400"/>
          </w:tcPr>
          <w:p>
            <w:pPr>
              <w:spacing w:after="0" w:before="0" w:line="240" w:lineRule="auto"/>
              <w:jc w:val="left"/>
            </w:pPr>
            <w:r>
              <w:t>Measured value and units, where applicable</w:t>
            </w:r>
          </w:p>
        </w:tc>
      </w:tr>
      <w:tr>
        <w:tc>
          <w:tcPr>
            <w:tcW w:type="dxa" w:w="5400"/>
          </w:tcPr>
          <w:p>
            <w:pPr>
              <w:spacing w:after="0" w:before="0" w:line="240" w:lineRule="auto"/>
              <w:jc w:val="left"/>
            </w:pPr>
            <w:r>
              <w:t>Acceptance criterion</w:t>
            </w:r>
          </w:p>
        </w:tc>
        <w:tc>
          <w:tcPr>
            <w:tcW w:type="dxa" w:w="5400"/>
          </w:tcPr>
          <w:p>
            <w:pPr>
              <w:spacing w:after="0" w:before="0" w:line="240" w:lineRule="auto"/>
              <w:jc w:val="left"/>
            </w:pPr>
            <w:r>
              <w:t>Applicable requirement and document</w:t>
            </w:r>
          </w:p>
        </w:tc>
      </w:tr>
      <w:tr>
        <w:tc>
          <w:tcPr>
            <w:tcW w:type="dxa" w:w="5400"/>
          </w:tcPr>
          <w:p>
            <w:pPr>
              <w:spacing w:after="0" w:before="0" w:line="240" w:lineRule="auto"/>
              <w:jc w:val="left"/>
            </w:pPr>
            <w:r>
              <w:t>Defect record</w:t>
            </w:r>
          </w:p>
        </w:tc>
        <w:tc>
          <w:tcPr>
            <w:tcW w:type="dxa" w:w="5400"/>
          </w:tcPr>
          <w:p>
            <w:pPr>
              <w:spacing w:after="0" w:before="0" w:line="240" w:lineRule="auto"/>
              <w:jc w:val="left"/>
            </w:pPr>
            <w:r>
              <w:t>Description and associated reference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Repair or approved modification</w:t>
            </w:r>
          </w:p>
        </w:tc>
      </w:tr>
      <w:tr>
        <w:tc>
          <w:tcPr>
            <w:tcW w:type="dxa" w:w="5400"/>
          </w:tcPr>
          <w:p>
            <w:pPr>
              <w:spacing w:after="0" w:before="0" w:line="240" w:lineRule="auto"/>
              <w:jc w:val="left"/>
            </w:pPr>
            <w:r>
              <w:t>Retest result</w:t>
            </w:r>
          </w:p>
        </w:tc>
        <w:tc>
          <w:tcPr>
            <w:tcW w:type="dxa" w:w="5400"/>
          </w:tcPr>
          <w:p>
            <w:pPr>
              <w:spacing w:after="0" w:before="0" w:line="240" w:lineRule="auto"/>
              <w:jc w:val="left"/>
            </w:pPr>
            <w:r>
              <w:t>Final measurement and acceptance status</w:t>
            </w:r>
          </w:p>
        </w:tc>
      </w:tr>
      <w:tr>
        <w:tc>
          <w:tcPr>
            <w:tcW w:type="dxa" w:w="5400"/>
          </w:tcPr>
          <w:p>
            <w:pPr>
              <w:spacing w:after="0" w:before="0" w:line="240" w:lineRule="auto"/>
              <w:jc w:val="left"/>
            </w:pPr>
            <w:r>
              <w:t>Approval</w:t>
            </w:r>
          </w:p>
        </w:tc>
        <w:tc>
          <w:tcPr>
            <w:tcW w:type="dxa" w:w="5400"/>
          </w:tcPr>
          <w:p>
            <w:pPr>
              <w:spacing w:after="0" w:before="0" w:line="240" w:lineRule="auto"/>
              <w:jc w:val="left"/>
            </w:pPr>
            <w:r>
              <w:t>Responsible personnel and sign-off</w:t>
            </w:r>
          </w:p>
        </w:tc>
      </w:tr>
    </w:tbl>
    <w:p/>
    <w:p>
      <w:r>
        <w:t>Keep these records with the machine commissioning package and update the controlled drawings when an approved design change affects the installation.</w:t>
      </w:r>
    </w:p>
    <w:p>
      <w:pPr>
        <w:pStyle w:val="Heading2"/>
      </w:pPr>
      <w:r>
        <w:t>21. Common Earthing Mistakes</w:t>
      </w:r>
    </w:p>
    <w:p>
      <w:pPr>
        <w:pStyle w:val="ListBullet"/>
      </w:pPr>
      <w:r>
        <w:t>Assuming a metal-to-metal mechanical joint automatically provides reliable protective continuity.</w:t>
      </w:r>
    </w:p>
    <w:p>
      <w:pPr>
        <w:pStyle w:val="ListBullet"/>
      </w:pPr>
      <w:r>
        <w:t>Treating neutral and protective earth as interchangeable.</w:t>
      </w:r>
    </w:p>
    <w:p>
      <w:pPr>
        <w:pStyle w:val="ListBullet"/>
      </w:pPr>
      <w:r>
        <w:t>Treating functional earth or a cable shield as a substitute for PE.</w:t>
      </w:r>
    </w:p>
    <w:p>
      <w:pPr>
        <w:pStyle w:val="ListBullet"/>
      </w:pPr>
      <w:r>
        <w:t>Relying only on visual inspection without the required electrical tests.</w:t>
      </w:r>
    </w:p>
    <w:p>
      <w:pPr>
        <w:pStyle w:val="ListBullet"/>
      </w:pPr>
      <w:r>
        <w:t>Using a simple continuity buzzer when the procedure requires a specified low-resistance test.</w:t>
      </w:r>
    </w:p>
    <w:p>
      <w:pPr>
        <w:pStyle w:val="ListBullet"/>
      </w:pPr>
      <w:r>
        <w:t>Assuming a low earth-electrode resistance proves all protective connections are sound.</w:t>
      </w:r>
    </w:p>
    <w:p>
      <w:pPr>
        <w:pStyle w:val="ListBullet"/>
      </w:pPr>
      <w:r>
        <w:t>Assuming an RCD eliminates the need for protective earthing.</w:t>
      </w:r>
    </w:p>
    <w:p>
      <w:pPr>
        <w:pStyle w:val="ListBullet"/>
      </w:pPr>
      <w:r>
        <w:t>Applying one resistance limit to all protective paths and electrode arrangements.</w:t>
      </w:r>
    </w:p>
    <w:p>
      <w:pPr>
        <w:pStyle w:val="ListBullet"/>
      </w:pPr>
      <w:r>
        <w:t>Ignoring manufacturer grounding requirements for VFDs and servo systems.</w:t>
      </w:r>
    </w:p>
    <w:p>
      <w:pPr>
        <w:pStyle w:val="ListBullet"/>
      </w:pPr>
      <w:r>
        <w:t>Adding unauthorized neutral-to-earth connections.</w:t>
      </w:r>
    </w:p>
    <w:p>
      <w:pPr>
        <w:pStyle w:val="ListBullet"/>
      </w:pPr>
      <w:r>
        <w:t>Releasing a machine despite unresolved protective-earth defects.</w:t>
      </w:r>
    </w:p>
    <w:p>
      <w:pPr>
        <w:pStyle w:val="Heading2"/>
      </w:pPr>
      <w:r>
        <w:t>22. Interview Questions and Answers</w:t>
      </w:r>
    </w:p>
    <w:p>
      <w:r>
        <w:t>Q1. What is earthing?</w:t>
      </w:r>
    </w:p>
    <w:p>
      <w:r>
        <w:t>Earthing is the intentional connection of a designated system point or conductive part to an earth-related arrangement for protective or functional purposes.</w:t>
      </w:r>
    </w:p>
    <w:p>
      <w:r>
        <w:t>Q2. Why is protective earthing necessary?</w:t>
      </w:r>
    </w:p>
    <w:p>
      <w:r>
        <w:t>It helps reduce electric-shock risk by providing the intended protective path for fault current and supporting the operation of protective devices.</w:t>
      </w:r>
    </w:p>
    <w:p>
      <w:r>
        <w:t>Q3. What is the difference between earthing and bonding?</w:t>
      </w:r>
    </w:p>
    <w:p>
      <w:r>
        <w:t>Earthing connects a designated point or part to an earth-related system. Bonding connects conductive parts to reduce dangerous potential differences between them.</w:t>
      </w:r>
    </w:p>
    <w:p>
      <w:r>
        <w:t>Q4. Can neutral be used as protective earth?</w:t>
      </w:r>
    </w:p>
    <w:p>
      <w:r>
        <w:t>Not as an arbitrary substitute. Neutral and PE have different functions, and any combined PEN arrangement must follow the applicable system design and strict installation requirements.</w:t>
      </w:r>
    </w:p>
    <w:p>
      <w:r>
        <w:t>Q5. What is protective-earth continuity testing?</w:t>
      </w:r>
    </w:p>
    <w:p>
      <w:r>
        <w:t>It verifies the electrical continuity of a specified protective path using an appropriate test method and acceptance criterion.</w:t>
      </w:r>
    </w:p>
    <w:p>
      <w:r>
        <w:t>Q6. Does a low earth-electrode resistance prove that a machine is safe?</w:t>
      </w:r>
    </w:p>
    <w:p>
      <w:r>
        <w:t>No. It does not establish the continuity of every PE conductor, the fault-loop characteristics, protective-device operation, or complete installation safety.</w:t>
      </w:r>
    </w:p>
    <w:p>
      <w:r>
        <w:t>Q7. What is the difference between TN and TT systems?</w:t>
      </w:r>
    </w:p>
    <w:p>
      <w:r>
        <w:t>They differ in how exposed conductive parts connect to earth and how the installation's fault-current path returns to the supply source. Their protective-device requirements also differ.</w:t>
      </w:r>
    </w:p>
    <w:p>
      <w:r>
        <w:t>Q8. What is earth-fault loop impedance?</w:t>
      </w:r>
    </w:p>
    <w:p>
      <w:r>
        <w:t>It is the impedance of the complete fault-current loop under the specified conditions. It helps determine whether sufficient fault current is available for the intended protective device to disconnect within the required time.</w:t>
      </w:r>
    </w:p>
    <w:p>
      <w:r>
        <w:t>Q9. Why is earthing important for VFDs?</w:t>
      </w:r>
    </w:p>
    <w:p>
      <w:r>
        <w:t>It provides the required protective connection and supports the intended EMC arrangement. Incorrect grounding or shield termination can create both safety and interference problems.</w:t>
      </w:r>
    </w:p>
    <w:p>
      <w:r>
        <w:t>Q10. Does an RCD replace protective earthing?</w:t>
      </w:r>
    </w:p>
    <w:p>
      <w:r>
        <w:t>No. An RCD and PE serve different protective functions and must be selected and installed according to the applicable system design.</w:t>
      </w:r>
    </w:p>
    <w:p>
      <w:r>
        <w:t>Q11. What causes poor earthing continuity?</w:t>
      </w:r>
    </w:p>
    <w:p>
      <w:r>
        <w:t>Possible causes include loose terminals, corrosion, damaged conductors, incorrect bonding arrangements, unsuitable contact surfaces, and incorrect terminal connections.</w:t>
      </w:r>
    </w:p>
    <w:p>
      <w:r>
        <w:t>Q12. When is earthing verification complete?</w:t>
      </w:r>
    </w:p>
    <w:p>
      <w:r>
        <w:t>When the specified protective and bonding connections have been inspected and tested, required results meet the applicable criteria, defects are closed, and records are completed.</w:t>
      </w:r>
    </w:p>
    <w:p>
      <w:pPr>
        <w:pStyle w:val="Heading2"/>
      </w:pPr>
      <w:r>
        <w:t>23. Final Pre-Power Earthing Checklist</w:t>
      </w:r>
    </w:p>
    <w:p>
      <w:pPr>
        <w:pStyle w:val="ListBullet"/>
      </w:pPr>
      <w:r>
        <w:t>Supply earthing arrangement identified from approved documentation.</w:t>
      </w:r>
    </w:p>
    <w:p>
      <w:pPr>
        <w:pStyle w:val="ListBullet"/>
      </w:pPr>
      <w:r>
        <w:t>Incoming protective-earth connection verified.</w:t>
      </w:r>
    </w:p>
    <w:p>
      <w:pPr>
        <w:pStyle w:val="ListBullet"/>
      </w:pPr>
      <w:r>
        <w:t>Panel PE bar and required enclosure bonding checked.</w:t>
      </w:r>
    </w:p>
    <w:p>
      <w:pPr>
        <w:pStyle w:val="ListBullet"/>
      </w:pPr>
      <w:r>
        <w:t>Required door and structural bonding connections checked.</w:t>
      </w:r>
    </w:p>
    <w:p>
      <w:pPr>
        <w:pStyle w:val="ListBullet"/>
      </w:pPr>
      <w:r>
        <w:t>Machine frame and motor protective connections verified.</w:t>
      </w:r>
    </w:p>
    <w:p>
      <w:pPr>
        <w:pStyle w:val="ListBullet"/>
      </w:pPr>
      <w:r>
        <w:t>Drive and other equipment PE connections checked.</w:t>
      </w:r>
    </w:p>
    <w:p>
      <w:pPr>
        <w:pStyle w:val="ListBullet"/>
      </w:pPr>
      <w:r>
        <w:t>Protective conductors correctly identified, sized, routed, and terminated.</w:t>
      </w:r>
    </w:p>
    <w:p>
      <w:pPr>
        <w:pStyle w:val="ListBullet"/>
      </w:pPr>
      <w:r>
        <w:t>Required protective-continuity tests completed.</w:t>
      </w:r>
    </w:p>
    <w:p>
      <w:pPr>
        <w:pStyle w:val="ListBullet"/>
      </w:pPr>
      <w:r>
        <w:t>Earth-electrode testing completed where specified.</w:t>
      </w:r>
    </w:p>
    <w:p>
      <w:pPr>
        <w:pStyle w:val="ListBullet"/>
      </w:pPr>
      <w:r>
        <w:t>Fault-loop and RCD checks completed where required.</w:t>
      </w:r>
    </w:p>
    <w:p>
      <w:pPr>
        <w:pStyle w:val="ListBullet"/>
      </w:pPr>
      <w:r>
        <w:t>Functional-earth, signal-common, and shield arrangements checked separately.</w:t>
      </w:r>
    </w:p>
    <w:p>
      <w:pPr>
        <w:pStyle w:val="ListBullet"/>
      </w:pPr>
      <w:r>
        <w:t>Defects corrected and required retests passed.</w:t>
      </w:r>
    </w:p>
    <w:p>
      <w:pPr>
        <w:pStyle w:val="ListBullet"/>
      </w:pPr>
      <w:r>
        <w:t>Test results and drawing references recorded.</w:t>
      </w:r>
    </w:p>
    <w:p>
      <w:pPr>
        <w:pStyle w:val="ListBullet"/>
      </w:pPr>
      <w:r>
        <w:t>Required approvals obtained before proceeding.</w:t>
      </w:r>
    </w:p>
    <w:p>
      <w:pPr>
        <w:pStyle w:val="Heading2"/>
      </w:pPr>
      <w:r>
        <w:t>24. Key Takeaways</w:t>
      </w:r>
    </w:p>
    <w:p>
      <w:r>
        <w:t>Earthing is a core part of industrial electrical protection, but it must be understood as part of a complete protective system. Correct protective conductors, reliable bonding, appropriate fault paths, suitable protective devices, and verified disconnection performance all matter.</w:t>
      </w:r>
    </w:p>
    <w:p>
      <w:r>
        <w:t>For site execution, the key sequence is inspect, verify the intended connection, test using the prescribed method, compare against the correct criterion, correct defects, and document the result.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02_PLAN_WISE_2026\02_INDUSTRY3_0\12_Site_Exec\04_Pre_Power_Checks\04_Polarity - Polarity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