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Cable Verification Before Power-On</w:t>
      </w:r>
    </w:p>
    <w:p>
      <w:r>
        <w:t xml:space="preserve">Study path: </w:t>
      </w:r>
      <w:r>
        <w:rPr>
          <w:rFonts w:ascii="Consolas" w:hAnsi="Consolas"/>
          <w:color w:val="333333"/>
          <w:sz w:val="19"/>
          <w:shd w:val="clear" w:color="auto" w:fill="EFEFEF"/>
        </w:rPr>
        <w:t>02_PLAN_WISE_2026\02_INDUSTRY3_0\12_Site_Exec\04_Pre_Power_Checks\07_Cables - Cables</w:t>
      </w:r>
    </w:p>
    <w:p>
      <w:pPr>
        <w:pStyle w:val="Heading2"/>
      </w:pPr>
      <w:r>
        <w:t>1. Definition and Purpose</w:t>
      </w:r>
    </w:p>
    <w:p>
      <w:r>
        <w:t>Cable verification is the systematic inspection and testing of installed electrical and communication cables to confirm that they are correctly selected, routed, terminated, identified, protected, and suitable for their intended application before energization.</w:t>
      </w:r>
    </w:p>
    <w:p>
      <w:r>
        <w:t>In industrial automation, cables connect incoming power, distribution panels, motors, VFDs, servo drives, PLCs, sensors, actuators, safety devices, and industrial networks.</w:t>
      </w:r>
    </w:p>
    <w:p>
      <w:r>
        <w:t>A cable can have the correct conductor size and still be unsuitable because its insulation rating, shielding, flexibility, bending radius, temperature rating, or electromagnetic compatibility (EMC) characteristics are wrong.</w:t>
      </w:r>
    </w:p>
    <w:p>
      <w:r>
        <w:t>The purpose of cable verification is to establish that:</w:t>
      </w:r>
    </w:p>
    <w:p>
      <w:pPr>
        <w:pStyle w:val="ListBullet"/>
      </w:pPr>
      <w:r>
        <w:t>The installed cable matches the approved cable schedule and drawings.</w:t>
      </w:r>
    </w:p>
    <w:p>
      <w:pPr>
        <w:pStyle w:val="ListBullet"/>
      </w:pPr>
      <w:r>
        <w:t>Conductor size, insulation, and voltage ratings are suitable.</w:t>
      </w:r>
    </w:p>
    <w:p>
      <w:pPr>
        <w:pStyle w:val="ListBullet"/>
      </w:pPr>
      <w:r>
        <w:t>Cable routing and mechanical protection are adequate.</w:t>
      </w:r>
    </w:p>
    <w:p>
      <w:pPr>
        <w:pStyle w:val="ListBullet"/>
      </w:pPr>
      <w:r>
        <w:t>Terminations, ferrules, lugs, glands, and connectors are correct.</w:t>
      </w:r>
    </w:p>
    <w:p>
      <w:pPr>
        <w:pStyle w:val="ListBullet"/>
      </w:pPr>
      <w:r>
        <w:t>Protective-earth conductors and cable shields are handled according to the design.</w:t>
      </w:r>
    </w:p>
    <w:p>
      <w:pPr>
        <w:pStyle w:val="ListBullet"/>
      </w:pPr>
      <w:r>
        <w:t>Continuity, insulation, and other required tests meet acceptance criteria.</w:t>
      </w:r>
    </w:p>
    <w:p>
      <w:pPr>
        <w:pStyle w:val="ListBullet"/>
      </w:pPr>
      <w:r>
        <w:t>Cable identification is correct at both ends and at intermediate points where required.</w:t>
      </w:r>
    </w:p>
    <w:p>
      <w:pPr>
        <w:pStyle w:val="ListBullet"/>
      </w:pPr>
      <w:r>
        <w:t>Defects are corrected and documented before energization.</w:t>
      </w:r>
    </w:p>
    <w:p>
      <w:pPr>
        <w:pStyle w:val="Heading2"/>
      </w:pPr>
      <w:r>
        <w:t>2. Types of Cables Used in Industrial Automation</w:t>
      </w:r>
    </w:p>
    <w:p>
      <w:r>
        <w:t>Different cables serve different electrical and mechanical purposes. A cable suitable for one circuit may be inappropriate for another.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Main verification focus</w:t>
            </w:r>
          </w:p>
        </w:tc>
      </w:tr>
      <w:tr>
        <w:tc>
          <w:tcPr>
            <w:tcW w:type="dxa" w:w="3600"/>
          </w:tcPr>
          <w:p>
            <w:pPr>
              <w:spacing w:after="0" w:before="0" w:line="240" w:lineRule="auto"/>
              <w:jc w:val="left"/>
            </w:pPr>
            <w:r>
              <w:t>Power cable</w:t>
            </w:r>
          </w:p>
        </w:tc>
        <w:tc>
          <w:tcPr>
            <w:tcW w:type="dxa" w:w="3600"/>
          </w:tcPr>
          <w:p>
            <w:pPr>
              <w:spacing w:after="0" w:before="0" w:line="240" w:lineRule="auto"/>
              <w:jc w:val="left"/>
            </w:pPr>
            <w:r>
              <w:t>Incoming supply and power distribution</w:t>
            </w:r>
          </w:p>
        </w:tc>
        <w:tc>
          <w:tcPr>
            <w:tcW w:type="dxa" w:w="3600"/>
          </w:tcPr>
          <w:p>
            <w:pPr>
              <w:spacing w:after="0" w:before="0" w:line="240" w:lineRule="auto"/>
              <w:jc w:val="left"/>
            </w:pPr>
            <w:r>
              <w:t>Conductor size, voltage rating, insulation, termination</w:t>
            </w:r>
          </w:p>
        </w:tc>
      </w:tr>
      <w:tr>
        <w:tc>
          <w:tcPr>
            <w:tcW w:type="dxa" w:w="3600"/>
          </w:tcPr>
          <w:p>
            <w:pPr>
              <w:spacing w:after="0" w:before="0" w:line="240" w:lineRule="auto"/>
              <w:jc w:val="left"/>
            </w:pPr>
            <w:r>
              <w:t>Motor cable</w:t>
            </w:r>
          </w:p>
        </w:tc>
        <w:tc>
          <w:tcPr>
            <w:tcW w:type="dxa" w:w="3600"/>
          </w:tcPr>
          <w:p>
            <w:pPr>
              <w:spacing w:after="0" w:before="0" w:line="240" w:lineRule="auto"/>
              <w:jc w:val="left"/>
            </w:pPr>
            <w:r>
              <w:t>AC motors and motor starters</w:t>
            </w:r>
          </w:p>
        </w:tc>
        <w:tc>
          <w:tcPr>
            <w:tcW w:type="dxa" w:w="3600"/>
          </w:tcPr>
          <w:p>
            <w:pPr>
              <w:spacing w:after="0" w:before="0" w:line="240" w:lineRule="auto"/>
              <w:jc w:val="left"/>
            </w:pPr>
            <w:r>
              <w:t>Current capacity, insulation, mechanical protection</w:t>
            </w:r>
          </w:p>
        </w:tc>
      </w:tr>
      <w:tr>
        <w:tc>
          <w:tcPr>
            <w:tcW w:type="dxa" w:w="3600"/>
          </w:tcPr>
          <w:p>
            <w:pPr>
              <w:spacing w:after="0" w:before="0" w:line="240" w:lineRule="auto"/>
              <w:jc w:val="left"/>
            </w:pPr>
            <w:r>
              <w:t>VFD motor cable</w:t>
            </w:r>
          </w:p>
        </w:tc>
        <w:tc>
          <w:tcPr>
            <w:tcW w:type="dxa" w:w="3600"/>
          </w:tcPr>
          <w:p>
            <w:pPr>
              <w:spacing w:after="0" w:before="0" w:line="240" w:lineRule="auto"/>
              <w:jc w:val="left"/>
            </w:pPr>
            <w:r>
              <w:t>VFD output to motor</w:t>
            </w:r>
          </w:p>
        </w:tc>
        <w:tc>
          <w:tcPr>
            <w:tcW w:type="dxa" w:w="3600"/>
          </w:tcPr>
          <w:p>
            <w:pPr>
              <w:spacing w:after="0" w:before="0" w:line="240" w:lineRule="auto"/>
              <w:jc w:val="left"/>
            </w:pPr>
            <w:r>
              <w:t>Drive compatibility, EMC shielding, PE arrangement</w:t>
            </w:r>
          </w:p>
        </w:tc>
      </w:tr>
      <w:tr>
        <w:tc>
          <w:tcPr>
            <w:tcW w:type="dxa" w:w="3600"/>
          </w:tcPr>
          <w:p>
            <w:pPr>
              <w:spacing w:after="0" w:before="0" w:line="240" w:lineRule="auto"/>
              <w:jc w:val="left"/>
            </w:pPr>
            <w:r>
              <w:t>Servo motor cable</w:t>
            </w:r>
          </w:p>
        </w:tc>
        <w:tc>
          <w:tcPr>
            <w:tcW w:type="dxa" w:w="3600"/>
          </w:tcPr>
          <w:p>
            <w:pPr>
              <w:spacing w:after="0" w:before="0" w:line="240" w:lineRule="auto"/>
              <w:jc w:val="left"/>
            </w:pPr>
            <w:r>
              <w:t>Servo drive to servo motor</w:t>
            </w:r>
          </w:p>
        </w:tc>
        <w:tc>
          <w:tcPr>
            <w:tcW w:type="dxa" w:w="3600"/>
          </w:tcPr>
          <w:p>
            <w:pPr>
              <w:spacing w:after="0" w:before="0" w:line="240" w:lineRule="auto"/>
              <w:jc w:val="left"/>
            </w:pPr>
            <w:r>
              <w:t>Power rating, flexibility, shielding, connector pinout</w:t>
            </w:r>
          </w:p>
        </w:tc>
      </w:tr>
      <w:tr>
        <w:tc>
          <w:tcPr>
            <w:tcW w:type="dxa" w:w="3600"/>
          </w:tcPr>
          <w:p>
            <w:pPr>
              <w:spacing w:after="0" w:before="0" w:line="240" w:lineRule="auto"/>
              <w:jc w:val="left"/>
            </w:pPr>
            <w:r>
              <w:t>Encoder cable</w:t>
            </w:r>
          </w:p>
        </w:tc>
        <w:tc>
          <w:tcPr>
            <w:tcW w:type="dxa" w:w="3600"/>
          </w:tcPr>
          <w:p>
            <w:pPr>
              <w:spacing w:after="0" w:before="0" w:line="240" w:lineRule="auto"/>
              <w:jc w:val="left"/>
            </w:pPr>
            <w:r>
              <w:t>Position and speed feedback</w:t>
            </w:r>
          </w:p>
        </w:tc>
        <w:tc>
          <w:tcPr>
            <w:tcW w:type="dxa" w:w="3600"/>
          </w:tcPr>
          <w:p>
            <w:pPr>
              <w:spacing w:after="0" w:before="0" w:line="240" w:lineRule="auto"/>
              <w:jc w:val="left"/>
            </w:pPr>
            <w:r>
              <w:t>Signal integrity, shielding, connector assignment</w:t>
            </w:r>
          </w:p>
        </w:tc>
      </w:tr>
      <w:tr>
        <w:tc>
          <w:tcPr>
            <w:tcW w:type="dxa" w:w="3600"/>
          </w:tcPr>
          <w:p>
            <w:pPr>
              <w:spacing w:after="0" w:before="0" w:line="240" w:lineRule="auto"/>
              <w:jc w:val="left"/>
            </w:pPr>
            <w:r>
              <w:t>Control cable</w:t>
            </w:r>
          </w:p>
        </w:tc>
        <w:tc>
          <w:tcPr>
            <w:tcW w:type="dxa" w:w="3600"/>
          </w:tcPr>
          <w:p>
            <w:pPr>
              <w:spacing w:after="0" w:before="0" w:line="240" w:lineRule="auto"/>
              <w:jc w:val="left"/>
            </w:pPr>
            <w:r>
              <w:t>Relays, contactors, interlocks</w:t>
            </w:r>
          </w:p>
        </w:tc>
        <w:tc>
          <w:tcPr>
            <w:tcW w:type="dxa" w:w="3600"/>
          </w:tcPr>
          <w:p>
            <w:pPr>
              <w:spacing w:after="0" w:before="0" w:line="240" w:lineRule="auto"/>
              <w:jc w:val="left"/>
            </w:pPr>
            <w:r>
              <w:t>Core identification, voltage rating, continuity</w:t>
            </w:r>
          </w:p>
        </w:tc>
      </w:tr>
      <w:tr>
        <w:tc>
          <w:tcPr>
            <w:tcW w:type="dxa" w:w="3600"/>
          </w:tcPr>
          <w:p>
            <w:pPr>
              <w:spacing w:after="0" w:before="0" w:line="240" w:lineRule="auto"/>
              <w:jc w:val="left"/>
            </w:pPr>
            <w:r>
              <w:t>PLC I/O cable</w:t>
            </w:r>
          </w:p>
        </w:tc>
        <w:tc>
          <w:tcPr>
            <w:tcW w:type="dxa" w:w="3600"/>
          </w:tcPr>
          <w:p>
            <w:pPr>
              <w:spacing w:after="0" w:before="0" w:line="240" w:lineRule="auto"/>
              <w:jc w:val="left"/>
            </w:pPr>
            <w:r>
              <w:t>Field inputs and outputs</w:t>
            </w:r>
          </w:p>
        </w:tc>
        <w:tc>
          <w:tcPr>
            <w:tcW w:type="dxa" w:w="3600"/>
          </w:tcPr>
          <w:p>
            <w:pPr>
              <w:spacing w:after="0" w:before="0" w:line="240" w:lineRule="auto"/>
              <w:jc w:val="left"/>
            </w:pPr>
            <w:r>
              <w:t>Core assignment, commons, electrical compatibility</w:t>
            </w:r>
          </w:p>
        </w:tc>
      </w:tr>
      <w:tr>
        <w:tc>
          <w:tcPr>
            <w:tcW w:type="dxa" w:w="3600"/>
          </w:tcPr>
          <w:p>
            <w:pPr>
              <w:spacing w:after="0" w:before="0" w:line="240" w:lineRule="auto"/>
              <w:jc w:val="left"/>
            </w:pPr>
            <w:r>
              <w:t>Instrumentation cable</w:t>
            </w:r>
          </w:p>
        </w:tc>
        <w:tc>
          <w:tcPr>
            <w:tcW w:type="dxa" w:w="3600"/>
          </w:tcPr>
          <w:p>
            <w:pPr>
              <w:spacing w:after="0" w:before="0" w:line="240" w:lineRule="auto"/>
              <w:jc w:val="left"/>
            </w:pPr>
            <w:r>
              <w:t>Analog transmitters and measurement</w:t>
            </w:r>
          </w:p>
        </w:tc>
        <w:tc>
          <w:tcPr>
            <w:tcW w:type="dxa" w:w="3600"/>
          </w:tcPr>
          <w:p>
            <w:pPr>
              <w:spacing w:after="0" w:before="0" w:line="240" w:lineRule="auto"/>
              <w:jc w:val="left"/>
            </w:pPr>
            <w:r>
              <w:t>Shielding, pair arrangement, signal integrity</w:t>
            </w:r>
          </w:p>
        </w:tc>
      </w:tr>
      <w:tr>
        <w:tc>
          <w:tcPr>
            <w:tcW w:type="dxa" w:w="3600"/>
          </w:tcPr>
          <w:p>
            <w:pPr>
              <w:spacing w:after="0" w:before="0" w:line="240" w:lineRule="auto"/>
              <w:jc w:val="left"/>
            </w:pPr>
            <w:r>
              <w:t>Thermocouple cable</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Correct extension or compensating cable type</w:t>
            </w:r>
          </w:p>
        </w:tc>
      </w:tr>
      <w:tr>
        <w:tc>
          <w:tcPr>
            <w:tcW w:type="dxa" w:w="3600"/>
          </w:tcPr>
          <w:p>
            <w:pPr>
              <w:spacing w:after="0" w:before="0" w:line="240" w:lineRule="auto"/>
              <w:jc w:val="left"/>
            </w:pPr>
            <w:r>
              <w:t>Ethernet cable</w:t>
            </w:r>
          </w:p>
        </w:tc>
        <w:tc>
          <w:tcPr>
            <w:tcW w:type="dxa" w:w="3600"/>
          </w:tcPr>
          <w:p>
            <w:pPr>
              <w:spacing w:after="0" w:before="0" w:line="240" w:lineRule="auto"/>
              <w:jc w:val="left"/>
            </w:pPr>
            <w:r>
              <w:t>PLCs, HMIs, switches, gateways</w:t>
            </w:r>
          </w:p>
        </w:tc>
        <w:tc>
          <w:tcPr>
            <w:tcW w:type="dxa" w:w="3600"/>
          </w:tcPr>
          <w:p>
            <w:pPr>
              <w:spacing w:after="0" w:before="0" w:line="240" w:lineRule="auto"/>
              <w:jc w:val="left"/>
            </w:pPr>
            <w:r>
              <w:t>Category, connector, link integrity, routing</w:t>
            </w:r>
          </w:p>
        </w:tc>
      </w:tr>
      <w:tr>
        <w:tc>
          <w:tcPr>
            <w:tcW w:type="dxa" w:w="3600"/>
          </w:tcPr>
          <w:p>
            <w:pPr>
              <w:spacing w:after="0" w:before="0" w:line="240" w:lineRule="auto"/>
              <w:jc w:val="left"/>
            </w:pPr>
            <w:r>
              <w:t>Industrial fieldbus cable</w:t>
            </w:r>
          </w:p>
        </w:tc>
        <w:tc>
          <w:tcPr>
            <w:tcW w:type="dxa" w:w="3600"/>
          </w:tcPr>
          <w:p>
            <w:pPr>
              <w:spacing w:after="0" w:before="0" w:line="240" w:lineRule="auto"/>
              <w:jc w:val="left"/>
            </w:pPr>
            <w:r>
              <w:t>PROFIBUS, CAN, or other fieldbus networks</w:t>
            </w:r>
          </w:p>
        </w:tc>
        <w:tc>
          <w:tcPr>
            <w:tcW w:type="dxa" w:w="3600"/>
          </w:tcPr>
          <w:p>
            <w:pPr>
              <w:spacing w:after="0" w:before="0" w:line="240" w:lineRule="auto"/>
              <w:jc w:val="left"/>
            </w:pPr>
            <w:r>
              <w:t>Cable impedance, topology, termination</w:t>
            </w:r>
          </w:p>
        </w:tc>
      </w:tr>
      <w:tr>
        <w:tc>
          <w:tcPr>
            <w:tcW w:type="dxa" w:w="3600"/>
          </w:tcPr>
          <w:p>
            <w:pPr>
              <w:spacing w:after="0" w:before="0" w:line="240" w:lineRule="auto"/>
              <w:jc w:val="left"/>
            </w:pPr>
            <w:r>
              <w:t>Safety circuit cable</w:t>
            </w:r>
          </w:p>
        </w:tc>
        <w:tc>
          <w:tcPr>
            <w:tcW w:type="dxa" w:w="3600"/>
          </w:tcPr>
          <w:p>
            <w:pPr>
              <w:spacing w:after="0" w:before="0" w:line="240" w:lineRule="auto"/>
              <w:jc w:val="left"/>
            </w:pPr>
            <w:r>
              <w:t>Emergency stops, interlocks, safety devices</w:t>
            </w:r>
          </w:p>
        </w:tc>
        <w:tc>
          <w:tcPr>
            <w:tcW w:type="dxa" w:w="3600"/>
          </w:tcPr>
          <w:p>
            <w:pPr>
              <w:spacing w:after="0" w:before="0" w:line="240" w:lineRule="auto"/>
              <w:jc w:val="left"/>
            </w:pPr>
            <w:r>
              <w:t>Approved design, identification, segregation</w:t>
            </w:r>
          </w:p>
        </w:tc>
      </w:tr>
      <w:tr>
        <w:tc>
          <w:tcPr>
            <w:tcW w:type="dxa" w:w="3600"/>
          </w:tcPr>
          <w:p>
            <w:pPr>
              <w:spacing w:after="0" w:before="0" w:line="240" w:lineRule="auto"/>
              <w:jc w:val="left"/>
            </w:pPr>
            <w:r>
              <w:t>Flexible robotic cable</w:t>
            </w:r>
          </w:p>
        </w:tc>
        <w:tc>
          <w:tcPr>
            <w:tcW w:type="dxa" w:w="3600"/>
          </w:tcPr>
          <w:p>
            <w:pPr>
              <w:spacing w:after="0" w:before="0" w:line="240" w:lineRule="auto"/>
              <w:jc w:val="left"/>
            </w:pPr>
            <w:r>
              <w:t>Robot dress packs and moving axes</w:t>
            </w:r>
          </w:p>
        </w:tc>
        <w:tc>
          <w:tcPr>
            <w:tcW w:type="dxa" w:w="3600"/>
          </w:tcPr>
          <w:p>
            <w:pPr>
              <w:spacing w:after="0" w:before="0" w:line="240" w:lineRule="auto"/>
              <w:jc w:val="left"/>
            </w:pPr>
            <w:r>
              <w:t>Flex life, torsion rating, bend radius</w:t>
            </w:r>
          </w:p>
        </w:tc>
      </w:tr>
      <w:tr>
        <w:tc>
          <w:tcPr>
            <w:tcW w:type="dxa" w:w="3600"/>
          </w:tcPr>
          <w:p>
            <w:pPr>
              <w:spacing w:after="0" w:before="0" w:line="240" w:lineRule="auto"/>
              <w:jc w:val="left"/>
            </w:pPr>
            <w:r>
              <w:t>Fiber-optic cable</w:t>
            </w:r>
          </w:p>
        </w:tc>
        <w:tc>
          <w:tcPr>
            <w:tcW w:type="dxa" w:w="3600"/>
          </w:tcPr>
          <w:p>
            <w:pPr>
              <w:spacing w:after="0" w:before="0" w:line="240" w:lineRule="auto"/>
              <w:jc w:val="left"/>
            </w:pPr>
            <w:r>
              <w:t>High-speed or electrically isolated communication</w:t>
            </w:r>
          </w:p>
        </w:tc>
        <w:tc>
          <w:tcPr>
            <w:tcW w:type="dxa" w:w="3600"/>
          </w:tcPr>
          <w:p>
            <w:pPr>
              <w:spacing w:after="0" w:before="0" w:line="240" w:lineRule="auto"/>
              <w:jc w:val="left"/>
            </w:pPr>
            <w:r>
              <w:t>Fiber type, bend radius, connector cleanliness</w:t>
            </w:r>
          </w:p>
        </w:tc>
      </w:tr>
    </w:tbl>
    <w:p/>
    <w:p>
      <w:r>
        <w:t>Cable suitability must be determined from the approved design and manufacturer specifications, not merely from the conductor count.</w:t>
      </w:r>
    </w:p>
    <w:p>
      <w:pPr>
        <w:pStyle w:val="Heading2"/>
      </w:pPr>
      <w:r>
        <w:t>3. Cable Construction and Identification</w:t>
      </w:r>
    </w:p>
    <w:p>
      <w:r>
        <w:t>A cable may contain one or more insulated conductors, fillers, shielding, armour, and an outer sheath.</w:t>
      </w:r>
    </w:p>
    <w:p>
      <w:r>
        <w:t>Typical construction:</w:t>
      </w:r>
    </w:p>
    <w:p>
      <w:pPr>
        <w:shd w:val="clear" w:color="auto" w:fill="F4F4F4"/>
        <w:spacing w:before="0" w:after="0" w:line="240" w:lineRule="auto"/>
        <w:ind w:left="216" w:right="216"/>
        <w:jc w:val="left"/>
      </w:pPr>
      <w:r>
        <w:rPr>
          <w:rFonts w:ascii="Consolas" w:hAnsi="Consolas"/>
          <w:color w:val="202020"/>
          <w:sz w:val="18"/>
        </w:rPr>
        <w:t>Outer Sheath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Armour or Overall Shield (if specified)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Insulated Conductors or Twisted Pairs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Conductor Insulation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Copper or Other Specified Conductor</w:t>
      </w:r>
    </w:p>
    <w:p/>
    <w:p>
      <w:r>
        <w:t>The exact construction varies by cable type.</w:t>
      </w:r>
    </w:p>
    <w:p>
      <w:pPr>
        <w:pStyle w:val="Heading3"/>
      </w:pPr>
      <w:r>
        <w:t>3.1 Important cable properties</w:t>
      </w:r>
    </w:p>
    <w:p>
      <w:pPr>
        <w:pStyle w:val="ListBullet"/>
      </w:pPr>
      <w:r>
        <w:t>Conductor material: Commonly copper or aluminium, depending on the application.</w:t>
      </w:r>
    </w:p>
    <w:p>
      <w:pPr>
        <w:pStyle w:val="ListBullet"/>
      </w:pPr>
      <w:r>
        <w:t>Conductor cross-sectional area: Commonly expressed in mm².</w:t>
      </w:r>
    </w:p>
    <w:p>
      <w:pPr>
        <w:pStyle w:val="ListBullet"/>
      </w:pPr>
      <w:r>
        <w:t>Insulation material: Determines electrical, thermal, and environmental suitability.</w:t>
      </w:r>
    </w:p>
    <w:p>
      <w:pPr>
        <w:pStyle w:val="ListBullet"/>
      </w:pPr>
      <w:r>
        <w:t>Voltage rating: Defines the specified voltage class for the cable.</w:t>
      </w:r>
    </w:p>
    <w:p>
      <w:pPr>
        <w:pStyle w:val="ListBullet"/>
      </w:pPr>
      <w:r>
        <w:t>Temperature rating: Defines permissible operating temperature under specified conditions.</w:t>
      </w:r>
    </w:p>
    <w:p>
      <w:pPr>
        <w:pStyle w:val="ListBullet"/>
      </w:pPr>
      <w:r>
        <w:t>Shielding: Reduces electromagnetic interference when properly designed and terminated.</w:t>
      </w:r>
    </w:p>
    <w:p>
      <w:pPr>
        <w:pStyle w:val="ListBullet"/>
      </w:pPr>
      <w:r>
        <w:t>Armour: Provides specified mechanical protection and may have an earthing or bonding role.</w:t>
      </w:r>
    </w:p>
    <w:p>
      <w:pPr>
        <w:pStyle w:val="ListBullet"/>
      </w:pPr>
      <w:r>
        <w:t>Outer sheath: Protects the cable against its intended environmental and mechanical exposure.</w:t>
      </w:r>
    </w:p>
    <w:p>
      <w:pPr>
        <w:pStyle w:val="ListBullet"/>
      </w:pPr>
      <w:r>
        <w:t>Flexibility rating: Indicates suitability for fixed installation or repeated movement.</w:t>
      </w:r>
    </w:p>
    <w:p>
      <w:pPr>
        <w:pStyle w:val="ListBullet"/>
      </w:pPr>
      <w:r>
        <w:t>Flame and fire performance: Must meet the applicable installation requirements.</w:t>
      </w:r>
    </w:p>
    <w:p>
      <w:pPr>
        <w:pStyle w:val="Heading3"/>
      </w:pPr>
      <w:r>
        <w:t>3.2 Cable identification</w:t>
      </w:r>
    </w:p>
    <w:p>
      <w:r>
        <w:t>Cable tags should match the approved cable schedule, drawings, and terminal references.</w:t>
      </w:r>
    </w:p>
    <w:p>
      <w:r>
        <w:t>Example:</w:t>
      </w:r>
    </w:p>
    <w:p>
      <w:pPr>
        <w:shd w:val="clear" w:color="auto" w:fill="F4F4F4"/>
        <w:spacing w:before="0" w:after="0" w:line="240" w:lineRule="auto"/>
        <w:ind w:left="216" w:right="216"/>
        <w:jc w:val="left"/>
      </w:pPr>
      <w:r>
        <w:rPr>
          <w:rFonts w:ascii="Consolas" w:hAnsi="Consolas"/>
          <w:color w:val="202020"/>
          <w:sz w:val="18"/>
        </w:rPr>
        <w:t>Cable ID: C-MTR-021</w:t>
      </w:r>
    </w:p>
    <w:p>
      <w:pPr>
        <w:shd w:val="clear" w:color="auto" w:fill="F4F4F4"/>
        <w:spacing w:before="0" w:after="0" w:line="240" w:lineRule="auto"/>
        <w:ind w:left="216" w:right="216"/>
        <w:jc w:val="left"/>
      </w:pPr>
      <w:r>
        <w:rPr>
          <w:rFonts w:ascii="Consolas" w:hAnsi="Consolas"/>
          <w:color w:val="202020"/>
          <w:sz w:val="18"/>
        </w:rPr>
        <w:t>From: VFD-03 Output</w:t>
      </w:r>
    </w:p>
    <w:p>
      <w:pPr>
        <w:shd w:val="clear" w:color="auto" w:fill="F4F4F4"/>
        <w:spacing w:before="0" w:after="0" w:line="240" w:lineRule="auto"/>
        <w:ind w:left="216" w:right="216"/>
        <w:jc w:val="left"/>
      </w:pPr>
      <w:r>
        <w:rPr>
          <w:rFonts w:ascii="Consolas" w:hAnsi="Consolas"/>
          <w:color w:val="202020"/>
          <w:sz w:val="18"/>
        </w:rPr>
        <w:t>To: Motor M-021</w:t>
      </w:r>
    </w:p>
    <w:p>
      <w:pPr>
        <w:shd w:val="clear" w:color="auto" w:fill="F4F4F4"/>
        <w:spacing w:before="0" w:after="0" w:line="240" w:lineRule="auto"/>
        <w:ind w:left="216" w:right="216"/>
        <w:jc w:val="left"/>
      </w:pPr>
      <w:r>
        <w:rPr>
          <w:rFonts w:ascii="Consolas" w:hAnsi="Consolas"/>
          <w:color w:val="202020"/>
          <w:sz w:val="18"/>
        </w:rPr>
        <w:t>Cable Type: Specified shielded VFD cable</w:t>
      </w:r>
    </w:p>
    <w:p>
      <w:pPr>
        <w:shd w:val="clear" w:color="auto" w:fill="F4F4F4"/>
        <w:spacing w:before="0" w:after="0" w:line="240" w:lineRule="auto"/>
        <w:ind w:left="216" w:right="216"/>
        <w:jc w:val="left"/>
      </w:pPr>
      <w:r>
        <w:rPr>
          <w:rFonts w:ascii="Consolas" w:hAnsi="Consolas"/>
          <w:color w:val="202020"/>
          <w:sz w:val="18"/>
        </w:rPr>
        <w:t>Cores: As per approved design</w:t>
      </w:r>
    </w:p>
    <w:p/>
    <w:p>
      <w:r>
        <w:t>This is an illustrative naming example, not a mandatory naming standard.</w:t>
      </w:r>
    </w:p>
    <w:p>
      <w:r>
        <w:t>Check identification at both ends. A cable labeled correctly at the panel but incorrectly at the motor can create significant maintenance and troubleshooting problems.</w:t>
      </w:r>
    </w:p>
    <w:p>
      <w:pPr>
        <w:pStyle w:val="Heading2"/>
      </w:pPr>
      <w:r>
        <w:t>4. Cable Schedule and Drawing Verification</w:t>
      </w:r>
    </w:p>
    <w:p>
      <w:r>
        <w:t>Before inspecting individual cables, review the approved documentation.</w:t>
      </w:r>
    </w:p>
    <w:p>
      <w:r>
        <w:t>The cable schedule commonly identifies:</w:t>
      </w:r>
    </w:p>
    <w:p>
      <w:pPr>
        <w:pStyle w:val="ListBullet"/>
      </w:pPr>
      <w:r>
        <w:t>Cable tag or cable number.</w:t>
      </w:r>
    </w:p>
    <w:p>
      <w:pPr>
        <w:pStyle w:val="ListBullet"/>
      </w:pPr>
      <w:r>
        <w:t>Source equipment and destination equipment.</w:t>
      </w:r>
    </w:p>
    <w:p>
      <w:pPr>
        <w:pStyle w:val="ListBullet"/>
      </w:pPr>
      <w:r>
        <w:t>Cable type and construction.</w:t>
      </w:r>
    </w:p>
    <w:p>
      <w:pPr>
        <w:pStyle w:val="ListBullet"/>
      </w:pPr>
      <w:r>
        <w:t>Number of cores or pairs.</w:t>
      </w:r>
    </w:p>
    <w:p>
      <w:pPr>
        <w:pStyle w:val="ListBullet"/>
      </w:pPr>
      <w:r>
        <w:t>Conductor cross-sectional area.</w:t>
      </w:r>
    </w:p>
    <w:p>
      <w:pPr>
        <w:pStyle w:val="ListBullet"/>
      </w:pPr>
      <w:r>
        <w:t>Rated voltage.</w:t>
      </w:r>
    </w:p>
    <w:p>
      <w:pPr>
        <w:pStyle w:val="ListBullet"/>
      </w:pPr>
      <w:r>
        <w:t>Shield or armour requirements.</w:t>
      </w:r>
    </w:p>
    <w:p>
      <w:pPr>
        <w:pStyle w:val="ListBullet"/>
      </w:pPr>
      <w:r>
        <w:t>Cable length, where specified.</w:t>
      </w:r>
    </w:p>
    <w:p>
      <w:pPr>
        <w:pStyle w:val="ListBullet"/>
      </w:pPr>
      <w:r>
        <w:t>Route or tray reference.</w:t>
      </w:r>
    </w:p>
    <w:p>
      <w:pPr>
        <w:pStyle w:val="ListBullet"/>
      </w:pPr>
      <w:r>
        <w:t>Gland and connector details.</w:t>
      </w:r>
    </w:p>
    <w:p>
      <w:pPr>
        <w:pStyle w:val="ListBullet"/>
      </w:pPr>
      <w:r>
        <w:t>Terminal references.</w:t>
      </w:r>
    </w:p>
    <w:p>
      <w:pPr>
        <w:pStyle w:val="ListBullet"/>
      </w:pPr>
      <w:r>
        <w:t>Special installation requirements.</w:t>
      </w:r>
    </w:p>
    <w:p>
      <w:r>
        <w:t>Compare the installed cable against the schedule. Any substitution must be reviewed and approved by the responsible engineering authority.</w:t>
      </w:r>
    </w:p>
    <w:p>
      <w:pPr>
        <w:pStyle w:val="Heading3"/>
      </w:pPr>
      <w:r>
        <w:t>4.1 Example cable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Cable ID</w:t>
            </w:r>
          </w:p>
        </w:tc>
        <w:tc>
          <w:tcPr>
            <w:tcW w:type="dxa" w:w="2160"/>
            <w:shd w:val="clear" w:color="auto" w:fill="EEF2F7"/>
          </w:tcPr>
          <w:p>
            <w:pPr>
              <w:spacing w:after="0" w:before="0" w:line="240" w:lineRule="auto"/>
              <w:jc w:val="left"/>
            </w:pPr>
            <w:r>
              <w:rPr>
                <w:b/>
                <w:color w:val="1A2E4A"/>
              </w:rPr>
              <w:t>From</w:t>
            </w:r>
          </w:p>
        </w:tc>
        <w:tc>
          <w:tcPr>
            <w:tcW w:type="dxa" w:w="2160"/>
            <w:shd w:val="clear" w:color="auto" w:fill="EEF2F7"/>
          </w:tcPr>
          <w:p>
            <w:pPr>
              <w:spacing w:after="0" w:before="0" w:line="240" w:lineRule="auto"/>
              <w:jc w:val="left"/>
            </w:pPr>
            <w:r>
              <w:rPr>
                <w:b/>
                <w:color w:val="1A2E4A"/>
              </w:rPr>
              <w:t>To</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Verification focus</w:t>
            </w:r>
          </w:p>
        </w:tc>
      </w:tr>
      <w:tr>
        <w:tc>
          <w:tcPr>
            <w:tcW w:type="dxa" w:w="2160"/>
          </w:tcPr>
          <w:p>
            <w:pPr>
              <w:spacing w:after="0" w:before="0" w:line="240" w:lineRule="auto"/>
              <w:jc w:val="left"/>
            </w:pPr>
            <w:r>
              <w:t>C-PWR-001</w:t>
            </w:r>
          </w:p>
        </w:tc>
        <w:tc>
          <w:tcPr>
            <w:tcW w:type="dxa" w:w="2160"/>
          </w:tcPr>
          <w:p>
            <w:pPr>
              <w:spacing w:after="0" w:before="0" w:line="240" w:lineRule="auto"/>
              <w:jc w:val="left"/>
            </w:pPr>
            <w:r>
              <w:t>Main distribution</w:t>
            </w:r>
          </w:p>
        </w:tc>
        <w:tc>
          <w:tcPr>
            <w:tcW w:type="dxa" w:w="2160"/>
          </w:tcPr>
          <w:p>
            <w:pPr>
              <w:spacing w:after="0" w:before="0" w:line="240" w:lineRule="auto"/>
              <w:jc w:val="left"/>
            </w:pPr>
            <w:r>
              <w:t>Control panel</w:t>
            </w:r>
          </w:p>
        </w:tc>
        <w:tc>
          <w:tcPr>
            <w:tcW w:type="dxa" w:w="2160"/>
          </w:tcPr>
          <w:p>
            <w:pPr>
              <w:spacing w:after="0" w:before="0" w:line="240" w:lineRule="auto"/>
              <w:jc w:val="left"/>
            </w:pPr>
            <w:r>
              <w:t>Power cable</w:t>
            </w:r>
          </w:p>
        </w:tc>
        <w:tc>
          <w:tcPr>
            <w:tcW w:type="dxa" w:w="2160"/>
          </w:tcPr>
          <w:p>
            <w:pPr>
              <w:spacing w:after="0" w:before="0" w:line="240" w:lineRule="auto"/>
              <w:jc w:val="left"/>
            </w:pPr>
            <w:r>
              <w:t>Size, rating, terminations</w:t>
            </w:r>
          </w:p>
        </w:tc>
      </w:tr>
      <w:tr>
        <w:tc>
          <w:tcPr>
            <w:tcW w:type="dxa" w:w="2160"/>
          </w:tcPr>
          <w:p>
            <w:pPr>
              <w:spacing w:after="0" w:before="0" w:line="240" w:lineRule="auto"/>
              <w:jc w:val="left"/>
            </w:pPr>
            <w:r>
              <w:t>C-MTR-021</w:t>
            </w:r>
          </w:p>
        </w:tc>
        <w:tc>
          <w:tcPr>
            <w:tcW w:type="dxa" w:w="2160"/>
          </w:tcPr>
          <w:p>
            <w:pPr>
              <w:spacing w:after="0" w:before="0" w:line="240" w:lineRule="auto"/>
              <w:jc w:val="left"/>
            </w:pPr>
            <w:r>
              <w:t>VFD-03</w:t>
            </w:r>
          </w:p>
        </w:tc>
        <w:tc>
          <w:tcPr>
            <w:tcW w:type="dxa" w:w="2160"/>
          </w:tcPr>
          <w:p>
            <w:pPr>
              <w:spacing w:after="0" w:before="0" w:line="240" w:lineRule="auto"/>
              <w:jc w:val="left"/>
            </w:pPr>
            <w:r>
              <w:t>Motor M-021</w:t>
            </w:r>
          </w:p>
        </w:tc>
        <w:tc>
          <w:tcPr>
            <w:tcW w:type="dxa" w:w="2160"/>
          </w:tcPr>
          <w:p>
            <w:pPr>
              <w:spacing w:after="0" w:before="0" w:line="240" w:lineRule="auto"/>
              <w:jc w:val="left"/>
            </w:pPr>
            <w:r>
              <w:t>VFD motor cable</w:t>
            </w:r>
          </w:p>
        </w:tc>
        <w:tc>
          <w:tcPr>
            <w:tcW w:type="dxa" w:w="2160"/>
          </w:tcPr>
          <w:p>
            <w:pPr>
              <w:spacing w:after="0" w:before="0" w:line="240" w:lineRule="auto"/>
              <w:jc w:val="left"/>
            </w:pPr>
            <w:r>
              <w:t>Shielding, PE, routing</w:t>
            </w:r>
          </w:p>
        </w:tc>
      </w:tr>
      <w:tr>
        <w:tc>
          <w:tcPr>
            <w:tcW w:type="dxa" w:w="2160"/>
          </w:tcPr>
          <w:p>
            <w:pPr>
              <w:spacing w:after="0" w:before="0" w:line="240" w:lineRule="auto"/>
              <w:jc w:val="left"/>
            </w:pPr>
            <w:r>
              <w:t>C-SEN-014</w:t>
            </w:r>
          </w:p>
        </w:tc>
        <w:tc>
          <w:tcPr>
            <w:tcW w:type="dxa" w:w="2160"/>
          </w:tcPr>
          <w:p>
            <w:pPr>
              <w:spacing w:after="0" w:before="0" w:line="240" w:lineRule="auto"/>
              <w:jc w:val="left"/>
            </w:pPr>
            <w:r>
              <w:t>Proximity sensor</w:t>
            </w:r>
          </w:p>
        </w:tc>
        <w:tc>
          <w:tcPr>
            <w:tcW w:type="dxa" w:w="2160"/>
          </w:tcPr>
          <w:p>
            <w:pPr>
              <w:spacing w:after="0" w:before="0" w:line="240" w:lineRule="auto"/>
              <w:jc w:val="left"/>
            </w:pPr>
            <w:r>
              <w:t>PLC input panel</w:t>
            </w:r>
          </w:p>
        </w:tc>
        <w:tc>
          <w:tcPr>
            <w:tcW w:type="dxa" w:w="2160"/>
          </w:tcPr>
          <w:p>
            <w:pPr>
              <w:spacing w:after="0" w:before="0" w:line="240" w:lineRule="auto"/>
              <w:jc w:val="left"/>
            </w:pPr>
            <w:r>
              <w:t>Sensor cable</w:t>
            </w:r>
          </w:p>
        </w:tc>
        <w:tc>
          <w:tcPr>
            <w:tcW w:type="dxa" w:w="2160"/>
          </w:tcPr>
          <w:p>
            <w:pPr>
              <w:spacing w:after="0" w:before="0" w:line="240" w:lineRule="auto"/>
              <w:jc w:val="left"/>
            </w:pPr>
            <w:r>
              <w:t>Pinout, supply, output</w:t>
            </w:r>
          </w:p>
        </w:tc>
      </w:tr>
      <w:tr>
        <w:tc>
          <w:tcPr>
            <w:tcW w:type="dxa" w:w="2160"/>
          </w:tcPr>
          <w:p>
            <w:pPr>
              <w:spacing w:after="0" w:before="0" w:line="240" w:lineRule="auto"/>
              <w:jc w:val="left"/>
            </w:pPr>
            <w:r>
              <w:t>C-ETH-005</w:t>
            </w:r>
          </w:p>
        </w:tc>
        <w:tc>
          <w:tcPr>
            <w:tcW w:type="dxa" w:w="2160"/>
          </w:tcPr>
          <w:p>
            <w:pPr>
              <w:spacing w:after="0" w:before="0" w:line="240" w:lineRule="auto"/>
              <w:jc w:val="left"/>
            </w:pPr>
            <w:r>
              <w:t>PLC-01</w:t>
            </w:r>
          </w:p>
        </w:tc>
        <w:tc>
          <w:tcPr>
            <w:tcW w:type="dxa" w:w="2160"/>
          </w:tcPr>
          <w:p>
            <w:pPr>
              <w:spacing w:after="0" w:before="0" w:line="240" w:lineRule="auto"/>
              <w:jc w:val="left"/>
            </w:pPr>
            <w:r>
              <w:t>Industrial switch</w:t>
            </w:r>
          </w:p>
        </w:tc>
        <w:tc>
          <w:tcPr>
            <w:tcW w:type="dxa" w:w="2160"/>
          </w:tcPr>
          <w:p>
            <w:pPr>
              <w:spacing w:after="0" w:before="0" w:line="240" w:lineRule="auto"/>
              <w:jc w:val="left"/>
            </w:pPr>
            <w:r>
              <w:t>Ethernet</w:t>
            </w:r>
          </w:p>
        </w:tc>
        <w:tc>
          <w:tcPr>
            <w:tcW w:type="dxa" w:w="2160"/>
          </w:tcPr>
          <w:p>
            <w:pPr>
              <w:spacing w:after="0" w:before="0" w:line="240" w:lineRule="auto"/>
              <w:jc w:val="left"/>
            </w:pPr>
            <w:r>
              <w:t>Connector, link, routing</w:t>
            </w:r>
          </w:p>
        </w:tc>
      </w:tr>
      <w:tr>
        <w:tc>
          <w:tcPr>
            <w:tcW w:type="dxa" w:w="2160"/>
          </w:tcPr>
          <w:p>
            <w:pPr>
              <w:spacing w:after="0" w:before="0" w:line="240" w:lineRule="auto"/>
              <w:jc w:val="left"/>
            </w:pPr>
            <w:r>
              <w:t>C-ENC-003</w:t>
            </w:r>
          </w:p>
        </w:tc>
        <w:tc>
          <w:tcPr>
            <w:tcW w:type="dxa" w:w="2160"/>
          </w:tcPr>
          <w:p>
            <w:pPr>
              <w:spacing w:after="0" w:before="0" w:line="240" w:lineRule="auto"/>
              <w:jc w:val="left"/>
            </w:pPr>
            <w:r>
              <w:t>Servo motor</w:t>
            </w:r>
          </w:p>
        </w:tc>
        <w:tc>
          <w:tcPr>
            <w:tcW w:type="dxa" w:w="2160"/>
          </w:tcPr>
          <w:p>
            <w:pPr>
              <w:spacing w:after="0" w:before="0" w:line="240" w:lineRule="auto"/>
              <w:jc w:val="left"/>
            </w:pPr>
            <w:r>
              <w:t>Servo drive</w:t>
            </w:r>
          </w:p>
        </w:tc>
        <w:tc>
          <w:tcPr>
            <w:tcW w:type="dxa" w:w="2160"/>
          </w:tcPr>
          <w:p>
            <w:pPr>
              <w:spacing w:after="0" w:before="0" w:line="240" w:lineRule="auto"/>
              <w:jc w:val="left"/>
            </w:pPr>
            <w:r>
              <w:t>Encoder cable</w:t>
            </w:r>
          </w:p>
        </w:tc>
        <w:tc>
          <w:tcPr>
            <w:tcW w:type="dxa" w:w="2160"/>
          </w:tcPr>
          <w:p>
            <w:pPr>
              <w:spacing w:after="0" w:before="0" w:line="240" w:lineRule="auto"/>
              <w:jc w:val="left"/>
            </w:pPr>
            <w:r>
              <w:t>Connector pinout, shielding</w:t>
            </w:r>
          </w:p>
        </w:tc>
      </w:tr>
    </w:tbl>
    <w:p/>
    <w:p>
      <w:pPr>
        <w:pStyle w:val="Heading2"/>
      </w:pPr>
      <w:r>
        <w:t>5. Conductor Size and Current-Carrying Capacity</w:t>
      </w:r>
    </w:p>
    <w:p>
      <w:r>
        <w:t>The cable conductor must be suitable for the expected current and installation conditions.</w:t>
      </w:r>
    </w:p>
    <w:p>
      <w:r>
        <w:t>Cable selection depends on:</w:t>
      </w:r>
    </w:p>
    <w:p>
      <w:pPr>
        <w:pStyle w:val="ListBullet"/>
      </w:pPr>
      <w:r>
        <w:t>Design current.</w:t>
      </w:r>
    </w:p>
    <w:p>
      <w:pPr>
        <w:pStyle w:val="ListBullet"/>
      </w:pPr>
      <w:r>
        <w:t>Installation method.</w:t>
      </w:r>
    </w:p>
    <w:p>
      <w:pPr>
        <w:pStyle w:val="ListBullet"/>
      </w:pPr>
      <w:r>
        <w:t>Ambient temperature.</w:t>
      </w:r>
    </w:p>
    <w:p>
      <w:pPr>
        <w:pStyle w:val="ListBullet"/>
      </w:pPr>
      <w:r>
        <w:t>Grouping with other loaded cables.</w:t>
      </w:r>
    </w:p>
    <w:p>
      <w:pPr>
        <w:pStyle w:val="ListBullet"/>
      </w:pPr>
      <w:r>
        <w:t>Thermal insulation and ventilation.</w:t>
      </w:r>
    </w:p>
    <w:p>
      <w:pPr>
        <w:pStyle w:val="ListBullet"/>
      </w:pPr>
      <w:r>
        <w:t>Conductor material.</w:t>
      </w:r>
    </w:p>
    <w:p>
      <w:pPr>
        <w:pStyle w:val="ListBullet"/>
      </w:pPr>
      <w:r>
        <w:t>Permitted voltage drop.</w:t>
      </w:r>
    </w:p>
    <w:p>
      <w:pPr>
        <w:pStyle w:val="ListBullet"/>
      </w:pPr>
      <w:r>
        <w:t>Short-circuit withstand requirements.</w:t>
      </w:r>
    </w:p>
    <w:p>
      <w:pPr>
        <w:pStyle w:val="ListBullet"/>
      </w:pPr>
      <w:r>
        <w:t>Protective-device characteristics.</w:t>
      </w:r>
    </w:p>
    <w:p>
      <w:pPr>
        <w:pStyle w:val="ListBullet"/>
      </w:pPr>
      <w:r>
        <w:t>Applicable standards and manufacturer instructions.</w:t>
      </w:r>
    </w:p>
    <w:p>
      <w:pPr>
        <w:pStyle w:val="Heading3"/>
      </w:pPr>
      <w:r>
        <w:t>5.1 Current capacity</w:t>
      </w:r>
    </w:p>
    <w:p>
      <w:r>
        <w:t>A cable's ampacity is its permissible current under specified conditions. The published rating cannot always be used directly because installation conditions may require derating.</w:t>
      </w:r>
    </w:p>
    <w:p>
      <w:r>
        <w:t>The design must coordinate the cable's current-carrying capacity with the load and protective device.</w:t>
      </w:r>
    </w:p>
    <w:p>
      <w:r>
        <w:t>A simplified coordination concept is:</w:t>
      </w:r>
    </w:p>
    <w:p>
      <w:pPr>
        <w:spacing w:before="120" w:after="160"/>
        <w:jc w:val="center"/>
      </w:pPr>
      <m:oMathPara>
        <m:oMath>
          <m:sSub>
            <m:e>
              <m:r>
                <m:t>I</m:t>
              </m:r>
            </m:e>
            <m:sub>
              <m:r>
                <m:t>b</m:t>
              </m:r>
            </m:sub>
          </m:sSub>
          <m:r>
            <m:t>≤</m:t>
          </m:r>
          <m:sSub>
            <m:e>
              <m:r>
                <m:t>I</m:t>
              </m:r>
            </m:e>
            <m:sub>
              <m:r>
                <m:t>n</m:t>
              </m:r>
            </m:sub>
          </m:sSub>
          <m:r>
            <m:t>≤</m:t>
          </m:r>
          <m:sSub>
            <m:e>
              <m:r>
                <m:t>I</m:t>
              </m:r>
            </m:e>
            <m:sub>
              <m:r>
                <m:t>z</m:t>
              </m:r>
            </m:sub>
          </m:sSub>
        </m:oMath>
      </m:oMathPara>
    </w:p>
    <w:p>
      <w:r>
        <w:t>Where:</w:t>
      </w:r>
    </w:p>
    <w:p>
      <w:pPr>
        <w:pStyle w:val="ListBullet"/>
      </w:pPr>
      <m:oMath>
        <m:sSub>
          <m:e>
            <m:r>
              <m:t>I</m:t>
            </m:r>
          </m:e>
          <m:sub>
            <m:r>
              <m:t>b</m:t>
            </m:r>
          </m:sub>
        </m:sSub>
      </m:oMath>
      <w:r>
        <w:t xml:space="preserve"> is the design current.</w:t>
      </w:r>
    </w:p>
    <w:p>
      <w:pPr>
        <w:pStyle w:val="ListBullet"/>
      </w:pPr>
      <m:oMath>
        <m:sSub>
          <m:e>
            <m:r>
              <m:t>I</m:t>
            </m:r>
          </m:e>
          <m:sub>
            <m:r>
              <m:t>n</m:t>
            </m:r>
          </m:sub>
        </m:sSub>
      </m:oMath>
      <w:r>
        <w:t xml:space="preserve"> is the protective device's rated current or applicable setting.</w:t>
      </w:r>
    </w:p>
    <w:p>
      <w:pPr>
        <w:pStyle w:val="ListBullet"/>
      </w:pPr>
      <m:oMath>
        <m:sSub>
          <m:e>
            <m:r>
              <m:t>I</m:t>
            </m:r>
          </m:e>
          <m:sub>
            <m:r>
              <m:t>z</m:t>
            </m:r>
          </m:sub>
        </m:sSub>
      </m:oMath>
      <w:r>
        <w:t xml:space="preserve"> is the cable's permissible current-carrying capacity after applicable corrections.</w:t>
      </w:r>
    </w:p>
    <w:p>
      <w:r>
        <w:t>This relationship is a common design principle for suitable overcurrent-protection arrangements, not a universal rule for every circuit or protection scheme. The applicable standard and equipment requirements govern acceptance.</w:t>
      </w:r>
    </w:p>
    <w:p>
      <w:pPr>
        <w:pStyle w:val="Heading3"/>
      </w:pPr>
      <w:r>
        <w:t>5.2 Voltage drop</w:t>
      </w:r>
    </w:p>
    <w:p>
      <w:r>
        <w:t>For a basic DC circuit, voltage drop can be estimated using:</w:t>
      </w:r>
    </w:p>
    <w:p>
      <w:pPr>
        <w:spacing w:before="120" w:after="160"/>
        <w:jc w:val="center"/>
      </w:pPr>
      <m:oMathPara>
        <m:oMath>
          <m:r>
            <m:t>ΔV=IR</m:t>
          </m:r>
        </m:oMath>
      </m:oMathPara>
    </w:p>
    <w:p>
      <w:r>
        <w:t xml:space="preserve">Where </w:t>
      </w:r>
      <m:oMath>
        <m:r>
          <m:t>I</m:t>
        </m:r>
      </m:oMath>
      <w:r>
        <w:t xml:space="preserve"> is current and </w:t>
      </w:r>
      <m:oMath>
        <m:r>
          <m:t>R</m:t>
        </m:r>
      </m:oMath>
      <w:r>
        <w:t xml:space="preserve"> is the total resistance of the relevant current path.</w:t>
      </w:r>
    </w:p>
    <w:p>
      <w:r>
        <w:t>For AC circuits, voltage drop depends on resistance, reactance, power factor, and circuit configuration. Use the applicable engineering method for the actual installation.</w:t>
      </w:r>
    </w:p>
    <w:p>
      <w:r>
        <w:t>Excessive voltage drop can cause:</w:t>
      </w:r>
    </w:p>
    <w:p>
      <w:pPr>
        <w:pStyle w:val="ListBullet"/>
      </w:pPr>
      <w:r>
        <w:t>Contactor dropout.</w:t>
      </w:r>
    </w:p>
    <w:p>
      <w:pPr>
        <w:pStyle w:val="ListBullet"/>
      </w:pPr>
      <w:r>
        <w:t>PLC or sensor undervoltage.</w:t>
      </w:r>
    </w:p>
    <w:p>
      <w:pPr>
        <w:pStyle w:val="ListBullet"/>
      </w:pPr>
      <w:r>
        <w:t>Unreliable actuator operation.</w:t>
      </w:r>
    </w:p>
    <w:p>
      <w:pPr>
        <w:pStyle w:val="ListBullet"/>
      </w:pPr>
      <w:r>
        <w:t>Reduced motor performance.</w:t>
      </w:r>
    </w:p>
    <w:p>
      <w:pPr>
        <w:pStyle w:val="ListBullet"/>
      </w:pPr>
      <w:r>
        <w:t>Communication instability in equipment sensitive to supply variation.</w:t>
      </w:r>
    </w:p>
    <w:p>
      <w:r>
        <w:t>Do not select a cable based on current capacity alone.</w:t>
      </w:r>
    </w:p>
    <w:p>
      <w:pPr>
        <w:pStyle w:val="Heading2"/>
      </w:pPr>
      <w:r>
        <w:t>6. Cable Routing and Segregation</w:t>
      </w:r>
    </w:p>
    <w:p>
      <w:r>
        <w:t>Cable routing affects safety, maintainability, cooling, and signal reliability.</w:t>
      </w:r>
    </w:p>
    <w:p>
      <w:r>
        <w:t>Verify:</w:t>
      </w:r>
    </w:p>
    <w:p>
      <w:pPr>
        <w:pStyle w:val="ListBullet"/>
      </w:pPr>
      <w:r>
        <w:t>The installed route matches the approved layout where required.</w:t>
      </w:r>
    </w:p>
    <w:p>
      <w:pPr>
        <w:pStyle w:val="ListBullet"/>
      </w:pPr>
      <w:r>
        <w:t>Cables are supported and mechanically protected.</w:t>
      </w:r>
    </w:p>
    <w:p>
      <w:pPr>
        <w:pStyle w:val="ListBullet"/>
      </w:pPr>
      <w:r>
        <w:t>Cable trays and trunking are suitable for the cable load.</w:t>
      </w:r>
    </w:p>
    <w:p>
      <w:pPr>
        <w:pStyle w:val="ListBullet"/>
      </w:pPr>
      <w:r>
        <w:t>Power and sensitive signal cables are segregated as specified.</w:t>
      </w:r>
    </w:p>
    <w:p>
      <w:pPr>
        <w:pStyle w:val="ListBullet"/>
      </w:pPr>
      <w:r>
        <w:t>Required separation from high-noise equipment is maintained.</w:t>
      </w:r>
    </w:p>
    <w:p>
      <w:pPr>
        <w:pStyle w:val="ListBullet"/>
      </w:pPr>
      <w:r>
        <w:t>Cable entries do not expose conductors to sharp edges.</w:t>
      </w:r>
    </w:p>
    <w:p>
      <w:pPr>
        <w:pStyle w:val="ListBullet"/>
      </w:pPr>
      <w:r>
        <w:t>Penetrations and glands maintain the required enclosure protection.</w:t>
      </w:r>
    </w:p>
    <w:p>
      <w:pPr>
        <w:pStyle w:val="ListBullet"/>
      </w:pPr>
      <w:r>
        <w:t>Cables are not pinched by doors, covers, moving axes, or machine structures.</w:t>
      </w:r>
    </w:p>
    <w:p>
      <w:pPr>
        <w:pStyle w:val="ListBullet"/>
      </w:pPr>
      <w:r>
        <w:t>Routing does not obstruct maintenance access.</w:t>
      </w:r>
    </w:p>
    <w:p>
      <w:pPr>
        <w:pStyle w:val="ListBullet"/>
      </w:pPr>
      <w:r>
        <w:t>Fire barriers and penetrations are restored where required.</w:t>
      </w:r>
    </w:p>
    <w:p>
      <w:pPr>
        <w:pStyle w:val="ListBullet"/>
      </w:pPr>
      <w:r>
        <w:t>Cable ties and supports do not crush or deform the sheath.</w:t>
      </w:r>
    </w:p>
    <w:p>
      <w:pPr>
        <w:pStyle w:val="Heading3"/>
      </w:pPr>
      <w:r>
        <w:t>6.1 Power and signal segregation</w:t>
      </w:r>
    </w:p>
    <w:p>
      <w:r>
        <w:t>VFD output cables can generate substantial electromagnetic interference. Sensitive encoder, analog, and communication cables may be affected if installed incorrectly.</w:t>
      </w:r>
    </w:p>
    <w:p>
      <w:r>
        <w:t>The required separation depends on the installation design, cable construction, shielding, voltage levels, and applicable EMC guidance.</w:t>
      </w:r>
    </w:p>
    <w:p>
      <w:r>
        <w:t>Where the design requires segregation, do not bundle motor output cables with low-level analog or encoder cables merely because they fit into the same tray.</w:t>
      </w:r>
    </w:p>
    <w:p>
      <w:pPr>
        <w:pStyle w:val="Heading3"/>
      </w:pPr>
      <w:r>
        <w:t>6.2 Crossings</w:t>
      </w:r>
    </w:p>
    <w:p>
      <w:r>
        <w:t>Where power and signal cables must cross, the approved installation design should be followed. A near-right-angle crossing is often used to reduce the length of parallel coupling, but it does not replace the required separation and EMC measures.</w:t>
      </w:r>
    </w:p>
    <w:p>
      <w:pPr>
        <w:pStyle w:val="Heading2"/>
      </w:pPr>
      <w:r>
        <w:t>7. Bending Radius and Mechanical Protection</w:t>
      </w:r>
    </w:p>
    <w:p>
      <w:r>
        <w:t>Every cable has a minimum bending radius specified by its manufacturer. The requirement can differ between fixed installation and continuous-flex applications.</w:t>
      </w:r>
    </w:p>
    <w:p>
      <w:r>
        <w:t>Check:</w:t>
      </w:r>
    </w:p>
    <w:p>
      <w:pPr>
        <w:pStyle w:val="ListBullet"/>
      </w:pPr>
      <w:r>
        <w:t>Cable bend radius near glands and connectors.</w:t>
      </w:r>
    </w:p>
    <w:p>
      <w:pPr>
        <w:pStyle w:val="ListBullet"/>
      </w:pPr>
      <w:r>
        <w:t>Bends around tray corners and machine frames.</w:t>
      </w:r>
    </w:p>
    <w:p>
      <w:pPr>
        <w:pStyle w:val="ListBullet"/>
      </w:pPr>
      <w:r>
        <w:t>Cable loops around moving axes.</w:t>
      </w:r>
    </w:p>
    <w:p>
      <w:pPr>
        <w:pStyle w:val="ListBullet"/>
      </w:pPr>
      <w:r>
        <w:t>Cable entry into motors, drives, and sensors.</w:t>
      </w:r>
    </w:p>
    <w:p>
      <w:pPr>
        <w:pStyle w:val="ListBullet"/>
      </w:pPr>
      <w:r>
        <w:t>Robot dress-pack movement and torsion.</w:t>
      </w:r>
    </w:p>
    <w:p>
      <w:pPr>
        <w:pStyle w:val="ListBullet"/>
      </w:pPr>
      <w:r>
        <w:t>Strain relief at connectors.</w:t>
      </w:r>
    </w:p>
    <w:p>
      <w:pPr>
        <w:pStyle w:val="ListBullet"/>
      </w:pPr>
      <w:r>
        <w:t>Protection from abrasion, oil, coolant, heat, chemicals, and welding spatter where applicable.</w:t>
      </w:r>
    </w:p>
    <w:p>
      <w:r>
        <w:t>Excessive bending can damage insulation, shielding, conductor strands, or optical fibers. Damage may not be visible from the outside.</w:t>
      </w:r>
    </w:p>
    <w:p>
      <w:r>
        <w:t>For moving cables, verify that the cable is specifically rated for the intended flexing or torsion duty. Ordinary fixed-installation cable should not be assumed suitable for repeated robot motion.</w:t>
      </w:r>
    </w:p>
    <w:p>
      <w:pPr>
        <w:pStyle w:val="Heading2"/>
      </w:pPr>
      <w:r>
        <w:t>8. Cable Glands, Lugs, Ferrules, and Connectors</w:t>
      </w:r>
    </w:p>
    <w:p>
      <w:r>
        <w:t>Terminations are common failure points because they combine electrical contact, mechanical support, and environmental protection.</w:t>
      </w:r>
    </w:p>
    <w:p>
      <w:pPr>
        <w:pStyle w:val="Heading3"/>
      </w:pPr>
      <w:r>
        <w:t>8.1 Cable glands</w:t>
      </w:r>
    </w:p>
    <w:p>
      <w:r>
        <w:t>Check:</w:t>
      </w:r>
    </w:p>
    <w:p>
      <w:pPr>
        <w:pStyle w:val="ListBullet"/>
      </w:pPr>
      <w:r>
        <w:t>Correct gland type and size.</w:t>
      </w:r>
    </w:p>
    <w:p>
      <w:pPr>
        <w:pStyle w:val="ListBullet"/>
      </w:pPr>
      <w:r>
        <w:t>Suitability for cable diameter and sheath.</w:t>
      </w:r>
    </w:p>
    <w:p>
      <w:pPr>
        <w:pStyle w:val="ListBullet"/>
      </w:pPr>
      <w:r>
        <w:t>Required enclosure ingress protection.</w:t>
      </w:r>
    </w:p>
    <w:p>
      <w:pPr>
        <w:pStyle w:val="ListBullet"/>
      </w:pPr>
      <w:r>
        <w:t>Strain relief.</w:t>
      </w:r>
    </w:p>
    <w:p>
      <w:pPr>
        <w:pStyle w:val="ListBullet"/>
      </w:pPr>
      <w:r>
        <w:t>Armour termination where applicable.</w:t>
      </w:r>
    </w:p>
    <w:p>
      <w:pPr>
        <w:pStyle w:val="ListBullet"/>
      </w:pPr>
      <w:r>
        <w:t>Shield termination method where specified.</w:t>
      </w:r>
    </w:p>
    <w:p>
      <w:pPr>
        <w:pStyle w:val="ListBullet"/>
      </w:pPr>
      <w:r>
        <w:t>Environmental and chemical compatibility.</w:t>
      </w:r>
    </w:p>
    <w:p>
      <w:pPr>
        <w:pStyle w:val="ListBullet"/>
      </w:pPr>
      <w:r>
        <w:t>Correct sealing components.</w:t>
      </w:r>
    </w:p>
    <w:p>
      <w:r>
        <w:t>An oversized or incorrectly assembled gland can allow movement, moisture ingress, or loss of required enclosure protection.</w:t>
      </w:r>
    </w:p>
    <w:p>
      <w:pPr>
        <w:pStyle w:val="Heading3"/>
      </w:pPr>
      <w:r>
        <w:t>8.2 Lugs and ferrules</w:t>
      </w:r>
    </w:p>
    <w:p>
      <w:r>
        <w:t>Check:</w:t>
      </w:r>
    </w:p>
    <w:p>
      <w:pPr>
        <w:pStyle w:val="ListBullet"/>
      </w:pPr>
      <w:r>
        <w:t>Correct size for conductor cross-section.</w:t>
      </w:r>
    </w:p>
    <w:p>
      <w:pPr>
        <w:pStyle w:val="ListBullet"/>
      </w:pPr>
      <w:r>
        <w:t>Compatibility with conductor material.</w:t>
      </w:r>
    </w:p>
    <w:p>
      <w:pPr>
        <w:pStyle w:val="ListBullet"/>
      </w:pPr>
      <w:r>
        <w:t>Correct crimping tool and die.</w:t>
      </w:r>
    </w:p>
    <w:p>
      <w:pPr>
        <w:pStyle w:val="ListBullet"/>
      </w:pPr>
      <w:r>
        <w:t>Proper insertion of conductor strands.</w:t>
      </w:r>
    </w:p>
    <w:p>
      <w:pPr>
        <w:pStyle w:val="ListBullet"/>
      </w:pPr>
      <w:r>
        <w:t>No exposed loose strands.</w:t>
      </w:r>
    </w:p>
    <w:p>
      <w:pPr>
        <w:pStyle w:val="ListBullet"/>
      </w:pPr>
      <w:r>
        <w:t>Secure termination and specified torque.</w:t>
      </w:r>
    </w:p>
    <w:p>
      <w:pPr>
        <w:pStyle w:val="ListBullet"/>
      </w:pPr>
      <w:r>
        <w:t>No damaged insulation or crushed conductor.</w:t>
      </w:r>
    </w:p>
    <w:p>
      <w:pPr>
        <w:pStyle w:val="ListBullet"/>
      </w:pPr>
      <w:r>
        <w:t>Correct terminal compatibility.</w:t>
      </w:r>
    </w:p>
    <w:p>
      <w:r>
        <w:t>A lug that physically fits a terminal may still be unsuitable for the conductor or current rating.</w:t>
      </w:r>
    </w:p>
    <w:p>
      <w:pPr>
        <w:pStyle w:val="Heading3"/>
      </w:pPr>
      <w:r>
        <w:t>8.3 Connectors</w:t>
      </w:r>
    </w:p>
    <w:p>
      <w:r>
        <w:t>For circular, M8/M12, D-sub, industrial Ethernet, and other connectors, verify:</w:t>
      </w:r>
    </w:p>
    <w:p>
      <w:pPr>
        <w:pStyle w:val="ListBullet"/>
      </w:pPr>
      <w:r>
        <w:t>Correct connector type.</w:t>
      </w:r>
    </w:p>
    <w:p>
      <w:pPr>
        <w:pStyle w:val="ListBullet"/>
      </w:pPr>
      <w:r>
        <w:t>Pin assignment.</w:t>
      </w:r>
    </w:p>
    <w:p>
      <w:pPr>
        <w:pStyle w:val="ListBullet"/>
      </w:pPr>
      <w:r>
        <w:t>Keying and orientation.</w:t>
      </w:r>
    </w:p>
    <w:p>
      <w:pPr>
        <w:pStyle w:val="ListBullet"/>
      </w:pPr>
      <w:r>
        <w:t>Locking mechanism.</w:t>
      </w:r>
    </w:p>
    <w:p>
      <w:pPr>
        <w:pStyle w:val="ListBullet"/>
      </w:pPr>
      <w:r>
        <w:t>Contact condition.</w:t>
      </w:r>
    </w:p>
    <w:p>
      <w:pPr>
        <w:pStyle w:val="ListBullet"/>
      </w:pPr>
      <w:r>
        <w:t>Seal and gasket condition.</w:t>
      </w:r>
    </w:p>
    <w:p>
      <w:pPr>
        <w:pStyle w:val="ListBullet"/>
      </w:pPr>
      <w:r>
        <w:t>Shield continuity where required.</w:t>
      </w:r>
    </w:p>
    <w:p>
      <w:pPr>
        <w:pStyle w:val="ListBullet"/>
      </w:pPr>
      <w:r>
        <w:t>Cable strain relief.</w:t>
      </w:r>
    </w:p>
    <w:p>
      <w:pPr>
        <w:pStyle w:val="ListBullet"/>
      </w:pPr>
      <w:r>
        <w:t>Correct mating connector.</w:t>
      </w:r>
    </w:p>
    <w:p>
      <w:r>
        <w:t>Never force a connector that does not mate easily. Incorrect keying, pin arrangement, or connector type may indicate a component mismatch.</w:t>
      </w:r>
    </w:p>
    <w:p>
      <w:pPr>
        <w:pStyle w:val="Heading2"/>
      </w:pPr>
      <w:r>
        <w:t>9. Protective Earth, Armour, and Shielding</w:t>
      </w:r>
    </w:p>
    <w:p>
      <w:r>
        <w:t>These features can have related but distinct purposes.</w:t>
      </w:r>
    </w:p>
    <w:p>
      <w:r>
        <w:t>Protective-earth conductor: Provides the protective path required by the electrical design.</w:t>
      </w:r>
    </w:p>
    <w:p>
      <w:r>
        <w:t>Cable armour: Provides specified mechanical protection and may also serve an earthing or bonding role when designed and installed for that purpose.</w:t>
      </w:r>
    </w:p>
    <w:p>
      <w:r>
        <w:t>Cable shield: Helps control electromagnetic interference. Its connection arrangement depends on the cable, equipment, frequency range, and EMC design.</w:t>
      </w:r>
    </w:p>
    <w:p>
      <w:r>
        <w:t>A cable shield must not automatically be treated as the sole protective-earth conductor. A shield's suitability for protective bonding must be established by the applicable design and standards.</w:t>
      </w:r>
    </w:p>
    <w:p>
      <w:pPr>
        <w:pStyle w:val="Heading3"/>
      </w:pPr>
      <w:r>
        <w:t>9.1 Shield termination</w:t>
      </w:r>
    </w:p>
    <w:p>
      <w:r>
        <w:t>Check:</w:t>
      </w:r>
    </w:p>
    <w:p>
      <w:pPr>
        <w:pStyle w:val="ListBullet"/>
      </w:pPr>
      <w:r>
        <w:t>Whether the cable is shielded as specified.</w:t>
      </w:r>
    </w:p>
    <w:p>
      <w:pPr>
        <w:pStyle w:val="ListBullet"/>
      </w:pPr>
      <w:r>
        <w:t>Whether the shield is continuous and undamaged.</w:t>
      </w:r>
    </w:p>
    <w:p>
      <w:pPr>
        <w:pStyle w:val="ListBullet"/>
      </w:pPr>
      <w:r>
        <w:t>Whether the termination method matches the manufacturer's EMC instructions.</w:t>
      </w:r>
    </w:p>
    <w:p>
      <w:pPr>
        <w:pStyle w:val="ListBullet"/>
      </w:pPr>
      <w:r>
        <w:t>Whether shield clamps or connectors are installed correctly.</w:t>
      </w:r>
    </w:p>
    <w:p>
      <w:pPr>
        <w:pStyle w:val="ListBullet"/>
      </w:pPr>
      <w:r>
        <w:t>Whether the required bonding points are present.</w:t>
      </w:r>
    </w:p>
    <w:p>
      <w:pPr>
        <w:pStyle w:val="ListBullet"/>
      </w:pPr>
      <w:r>
        <w:t>Whether the shield has been unintentionally cut or left disconnected.</w:t>
      </w:r>
    </w:p>
    <w:p>
      <w:r>
        <w:t>Some systems use shield termination at both ends, while other designs use a different arrangement for particular signal or installation conditions. Do not apply a universal one-end or both-end rule to every industrial cable.</w:t>
      </w:r>
    </w:p>
    <w:p>
      <w:r>
        <w:t>For VFD motor cables, use the drive and motor manufacturer's specified shielding and bonding arrangement.</w:t>
      </w:r>
    </w:p>
    <w:p>
      <w:pPr>
        <w:pStyle w:val="Heading2"/>
      </w:pPr>
      <w:r>
        <w:t>10. Cable Continuity Testing</w:t>
      </w:r>
    </w:p>
    <w:p>
      <w:r>
        <w:t>Continuity testing checks whether the intended conductive path exists between selected points.</w:t>
      </w:r>
    </w:p>
    <w:p>
      <w:r>
        <w:t>It can help identify:</w:t>
      </w:r>
    </w:p>
    <w:p>
      <w:pPr>
        <w:pStyle w:val="ListBullet"/>
      </w:pPr>
      <w:r>
        <w:t>Open conductors.</w:t>
      </w:r>
    </w:p>
    <w:p>
      <w:pPr>
        <w:pStyle w:val="ListBullet"/>
      </w:pPr>
      <w:r>
        <w:t>Incorrect core assignments.</w:t>
      </w:r>
    </w:p>
    <w:p>
      <w:pPr>
        <w:pStyle w:val="ListBullet"/>
      </w:pPr>
      <w:r>
        <w:t>Broken conductors.</w:t>
      </w:r>
    </w:p>
    <w:p>
      <w:pPr>
        <w:pStyle w:val="ListBullet"/>
      </w:pPr>
      <w:r>
        <w:t>Poor terminations.</w:t>
      </w:r>
    </w:p>
    <w:p>
      <w:pPr>
        <w:pStyle w:val="ListBullet"/>
      </w:pPr>
      <w:r>
        <w:t>Incorrect connector pinouts.</w:t>
      </w:r>
    </w:p>
    <w:p>
      <w:pPr>
        <w:pStyle w:val="ListBullet"/>
      </w:pPr>
      <w:r>
        <w:t>Missing intended connections.</w:t>
      </w:r>
    </w:p>
    <w:p>
      <w:pPr>
        <w:pStyle w:val="Heading3"/>
      </w:pPr>
      <w:r>
        <w:t>10.1 Procedure</w:t>
      </w:r>
    </w:p>
    <w:p>
      <w:pPr>
        <w:tabs>
          <w:tab w:pos="403" w:val="left"/>
        </w:tabs>
        <w:spacing w:after="40" w:line="276" w:lineRule="auto"/>
        <w:ind w:left="403" w:hanging="403"/>
        <w:jc w:val="left"/>
      </w:pPr>
      <w:r>
        <w:rPr>
          <w:color w:val="1A2E4A"/>
        </w:rPr>
        <w:t>1.</w:t>
        <w:tab/>
      </w:r>
      <w:r>
        <w:t>Identify the cable and its intended source and destination.</w:t>
      </w:r>
    </w:p>
    <w:p>
      <w:pPr>
        <w:tabs>
          <w:tab w:pos="403" w:val="left"/>
        </w:tabs>
        <w:spacing w:after="40" w:line="276" w:lineRule="auto"/>
        <w:ind w:left="403" w:hanging="403"/>
        <w:jc w:val="left"/>
      </w:pPr>
      <w:r>
        <w:rPr>
          <w:color w:val="1A2E4A"/>
        </w:rPr>
        <w:t>2.</w:t>
        <w:tab/>
      </w:r>
      <w:r>
        <w:t>Review the cable schedule and terminal drawings.</w:t>
      </w:r>
    </w:p>
    <w:p>
      <w:pPr>
        <w:tabs>
          <w:tab w:pos="403" w:val="left"/>
        </w:tabs>
        <w:spacing w:after="40" w:line="276" w:lineRule="auto"/>
        <w:ind w:left="403" w:hanging="403"/>
        <w:jc w:val="left"/>
      </w:pPr>
      <w:r>
        <w:rPr>
          <w:color w:val="1A2E4A"/>
        </w:rPr>
        <w:t>3.</w:t>
        <w:tab/>
      </w:r>
      <w:r>
        <w:t>Isolate the circuit and verify absence of voltage.</w:t>
      </w:r>
    </w:p>
    <w:p>
      <w:pPr>
        <w:tabs>
          <w:tab w:pos="403" w:val="left"/>
        </w:tabs>
        <w:spacing w:after="40" w:line="276" w:lineRule="auto"/>
        <w:ind w:left="403" w:hanging="403"/>
        <w:jc w:val="left"/>
      </w:pPr>
      <w:r>
        <w:rPr>
          <w:color w:val="1A2E4A"/>
        </w:rPr>
        <w:t>4.</w:t>
        <w:tab/>
      </w:r>
      <w:r>
        <w:t>Disconnect sensitive equipment where required.</w:t>
      </w:r>
    </w:p>
    <w:p>
      <w:pPr>
        <w:tabs>
          <w:tab w:pos="403" w:val="left"/>
        </w:tabs>
        <w:spacing w:after="40" w:line="276" w:lineRule="auto"/>
        <w:ind w:left="403" w:hanging="403"/>
        <w:jc w:val="left"/>
      </w:pPr>
      <w:r>
        <w:rPr>
          <w:color w:val="1A2E4A"/>
        </w:rPr>
        <w:t>5.</w:t>
        <w:tab/>
      </w:r>
      <w:r>
        <w:t>Identify the relevant conductor or core at both ends.</w:t>
      </w:r>
    </w:p>
    <w:p>
      <w:pPr>
        <w:tabs>
          <w:tab w:pos="403" w:val="left"/>
        </w:tabs>
        <w:spacing w:after="40" w:line="276" w:lineRule="auto"/>
        <w:ind w:left="403" w:hanging="403"/>
        <w:jc w:val="left"/>
      </w:pPr>
      <w:r>
        <w:rPr>
          <w:color w:val="1A2E4A"/>
        </w:rPr>
        <w:t>6.</w:t>
        <w:tab/>
      </w:r>
      <w:r>
        <w:t>Use a suitable continuity tester or low-resistance instrument.</w:t>
      </w:r>
    </w:p>
    <w:p>
      <w:pPr>
        <w:tabs>
          <w:tab w:pos="403" w:val="left"/>
        </w:tabs>
        <w:spacing w:after="40" w:line="276" w:lineRule="auto"/>
        <w:ind w:left="403" w:hanging="403"/>
        <w:jc w:val="left"/>
      </w:pPr>
      <w:r>
        <w:rPr>
          <w:color w:val="1A2E4A"/>
        </w:rPr>
        <w:t>7.</w:t>
        <w:tab/>
      </w:r>
      <w:r>
        <w:t>Verify the intended core-to-core path.</w:t>
      </w:r>
    </w:p>
    <w:p>
      <w:pPr>
        <w:tabs>
          <w:tab w:pos="403" w:val="left"/>
        </w:tabs>
        <w:spacing w:after="40" w:line="276" w:lineRule="auto"/>
        <w:ind w:left="403" w:hanging="403"/>
        <w:jc w:val="left"/>
      </w:pPr>
      <w:r>
        <w:rPr>
          <w:color w:val="1A2E4A"/>
        </w:rPr>
        <w:t>8.</w:t>
        <w:tab/>
      </w:r>
      <w:r>
        <w:t>Check for unintended cross-connections where the test plan requires it.</w:t>
      </w:r>
    </w:p>
    <w:p>
      <w:pPr>
        <w:tabs>
          <w:tab w:pos="403" w:val="left"/>
        </w:tabs>
        <w:spacing w:after="40" w:line="276" w:lineRule="auto"/>
        <w:ind w:left="403" w:hanging="403"/>
        <w:jc w:val="left"/>
      </w:pPr>
      <w:r>
        <w:rPr>
          <w:color w:val="1A2E4A"/>
        </w:rPr>
        <w:t>9.</w:t>
        <w:tab/>
      </w:r>
      <w:r>
        <w:t>Record results against the specified acceptance criteria.</w:t>
      </w:r>
    </w:p>
    <w:p>
      <w:pPr>
        <w:tabs>
          <w:tab w:pos="403" w:val="left"/>
        </w:tabs>
        <w:spacing w:after="40" w:line="276" w:lineRule="auto"/>
        <w:ind w:left="403" w:hanging="403"/>
        <w:jc w:val="left"/>
      </w:pPr>
      <w:r>
        <w:rPr>
          <w:color w:val="1A2E4A"/>
        </w:rPr>
        <w:t>10.</w:t>
        <w:tab/>
      </w:r>
      <w:r>
        <w:t>Reconnect and secure terminals after testing.</w:t>
      </w:r>
    </w:p>
    <w:p>
      <w:pPr>
        <w:pStyle w:val="Heading3"/>
      </w:pPr>
      <w:r>
        <w:t>10.2 Important limitations</w:t>
      </w:r>
    </w:p>
    <w:p>
      <w:r>
        <w:t>A continuity test does not establish:</w:t>
      </w:r>
    </w:p>
    <w:p>
      <w:pPr>
        <w:pStyle w:val="ListBullet"/>
      </w:pPr>
      <w:r>
        <w:t>Adequate insulation resistance.</w:t>
      </w:r>
    </w:p>
    <w:p>
      <w:pPr>
        <w:pStyle w:val="ListBullet"/>
      </w:pPr>
      <w:r>
        <w:t>Correct cable ampacity.</w:t>
      </w:r>
    </w:p>
    <w:p>
      <w:pPr>
        <w:pStyle w:val="ListBullet"/>
      </w:pPr>
      <w:r>
        <w:t>Correct EMC performance.</w:t>
      </w:r>
    </w:p>
    <w:p>
      <w:pPr>
        <w:pStyle w:val="ListBullet"/>
      </w:pPr>
      <w:r>
        <w:t>Correct operation under load.</w:t>
      </w:r>
    </w:p>
    <w:p>
      <w:pPr>
        <w:pStyle w:val="ListBullet"/>
      </w:pPr>
      <w:r>
        <w:t>Absence of intermittent faults under vibration.</w:t>
      </w:r>
    </w:p>
    <w:p>
      <w:pPr>
        <w:pStyle w:val="ListBullet"/>
      </w:pPr>
      <w:r>
        <w:t>Safe protective-device operation.</w:t>
      </w:r>
    </w:p>
    <w:p>
      <w:r>
        <w:t>A cable may pass a low-current continuity test yet fail under operating voltage, thermal stress, or mechanical movement.</w:t>
      </w:r>
    </w:p>
    <w:p>
      <w:pPr>
        <w:pStyle w:val="Heading2"/>
      </w:pPr>
      <w:r>
        <w:t>11. Insulation Resistance Testing of Cables</w:t>
      </w:r>
    </w:p>
    <w:p>
      <w:r>
        <w:t>Insulation resistance testing evaluates insulation between specified conductors and, where required, between conductors and earth or shield.</w:t>
      </w:r>
    </w:p>
    <w:p>
      <w:r>
        <w:t>The appropriate test voltage, configuration, and acceptance value depend on the cable rating, applicable standard, and connected equipment.</w:t>
      </w:r>
    </w:p>
    <w:p>
      <w:pPr>
        <w:pStyle w:val="Heading3"/>
      </w:pPr>
      <w:r>
        <w:t>11.1 General procedure</w:t>
      </w:r>
    </w:p>
    <w:p>
      <w:pPr>
        <w:tabs>
          <w:tab w:pos="403" w:val="left"/>
        </w:tabs>
        <w:spacing w:after="40" w:line="276" w:lineRule="auto"/>
        <w:ind w:left="403" w:hanging="403"/>
        <w:jc w:val="left"/>
      </w:pPr>
      <w:r>
        <w:rPr>
          <w:color w:val="1A2E4A"/>
        </w:rPr>
        <w:t>1.</w:t>
        <w:tab/>
      </w:r>
      <w:r>
        <w:t>Identify the cable and the required test points.</w:t>
      </w:r>
    </w:p>
    <w:p>
      <w:pPr>
        <w:tabs>
          <w:tab w:pos="403" w:val="left"/>
        </w:tabs>
        <w:spacing w:after="40" w:line="276" w:lineRule="auto"/>
        <w:ind w:left="403" w:hanging="403"/>
        <w:jc w:val="left"/>
      </w:pPr>
      <w:r>
        <w:rPr>
          <w:color w:val="1A2E4A"/>
        </w:rPr>
        <w:t>2.</w:t>
        <w:tab/>
      </w:r>
      <w:r>
        <w:t>Isolate all energy sources and verify absence of voltage.</w:t>
      </w:r>
    </w:p>
    <w:p>
      <w:pPr>
        <w:tabs>
          <w:tab w:pos="403" w:val="left"/>
        </w:tabs>
        <w:spacing w:after="40" w:line="276" w:lineRule="auto"/>
        <w:ind w:left="403" w:hanging="403"/>
        <w:jc w:val="left"/>
      </w:pPr>
      <w:r>
        <w:rPr>
          <w:color w:val="1A2E4A"/>
        </w:rPr>
        <w:t>3.</w:t>
        <w:tab/>
      </w:r>
      <w:r>
        <w:t>Disconnect sensitive electronics and other equipment where required.</w:t>
      </w:r>
    </w:p>
    <w:p>
      <w:pPr>
        <w:tabs>
          <w:tab w:pos="403" w:val="left"/>
        </w:tabs>
        <w:spacing w:after="40" w:line="276" w:lineRule="auto"/>
        <w:ind w:left="403" w:hanging="403"/>
        <w:jc w:val="left"/>
      </w:pPr>
      <w:r>
        <w:rPr>
          <w:color w:val="1A2E4A"/>
        </w:rPr>
        <w:t>4.</w:t>
        <w:tab/>
      </w:r>
      <w:r>
        <w:t>Confirm the cable is suitable for the proposed test.</w:t>
      </w:r>
    </w:p>
    <w:p>
      <w:pPr>
        <w:tabs>
          <w:tab w:pos="403" w:val="left"/>
        </w:tabs>
        <w:spacing w:after="40" w:line="276" w:lineRule="auto"/>
        <w:ind w:left="403" w:hanging="403"/>
        <w:jc w:val="left"/>
      </w:pPr>
      <w:r>
        <w:rPr>
          <w:color w:val="1A2E4A"/>
        </w:rPr>
        <w:t>5.</w:t>
        <w:tab/>
      </w:r>
      <w:r>
        <w:t>Select the specified insulation-test voltage.</w:t>
      </w:r>
    </w:p>
    <w:p>
      <w:pPr>
        <w:tabs>
          <w:tab w:pos="403" w:val="left"/>
        </w:tabs>
        <w:spacing w:after="40" w:line="276" w:lineRule="auto"/>
        <w:ind w:left="403" w:hanging="403"/>
        <w:jc w:val="left"/>
      </w:pPr>
      <w:r>
        <w:rPr>
          <w:color w:val="1A2E4A"/>
        </w:rPr>
        <w:t>6.</w:t>
        <w:tab/>
      </w:r>
      <w:r>
        <w:t>Test the required conductor combinations according to the approved procedure.</w:t>
      </w:r>
    </w:p>
    <w:p>
      <w:pPr>
        <w:tabs>
          <w:tab w:pos="403" w:val="left"/>
        </w:tabs>
        <w:spacing w:after="40" w:line="276" w:lineRule="auto"/>
        <w:ind w:left="403" w:hanging="403"/>
        <w:jc w:val="left"/>
      </w:pPr>
      <w:r>
        <w:rPr>
          <w:color w:val="1A2E4A"/>
        </w:rPr>
        <w:t>7.</w:t>
        <w:tab/>
      </w:r>
      <w:r>
        <w:t>Record the actual readings.</w:t>
      </w:r>
    </w:p>
    <w:p>
      <w:pPr>
        <w:tabs>
          <w:tab w:pos="403" w:val="left"/>
        </w:tabs>
        <w:spacing w:after="40" w:line="276" w:lineRule="auto"/>
        <w:ind w:left="403" w:hanging="403"/>
        <w:jc w:val="left"/>
      </w:pPr>
      <w:r>
        <w:rPr>
          <w:color w:val="1A2E4A"/>
        </w:rPr>
        <w:t>8.</w:t>
        <w:tab/>
      </w:r>
      <w:r>
        <w:t>Discharge the tested circuit according to the instrument instructions.</w:t>
      </w:r>
    </w:p>
    <w:p>
      <w:pPr>
        <w:tabs>
          <w:tab w:pos="403" w:val="left"/>
        </w:tabs>
        <w:spacing w:after="40" w:line="276" w:lineRule="auto"/>
        <w:ind w:left="403" w:hanging="403"/>
        <w:jc w:val="left"/>
      </w:pPr>
      <w:r>
        <w:rPr>
          <w:color w:val="1A2E4A"/>
        </w:rPr>
        <w:t>9.</w:t>
        <w:tab/>
      </w:r>
      <w:r>
        <w:t>Verify the safe condition before reconnecting equipment.</w:t>
      </w:r>
    </w:p>
    <w:p>
      <w:pPr>
        <w:tabs>
          <w:tab w:pos="403" w:val="left"/>
        </w:tabs>
        <w:spacing w:after="40" w:line="276" w:lineRule="auto"/>
        <w:ind w:left="403" w:hanging="403"/>
        <w:jc w:val="left"/>
      </w:pPr>
      <w:r>
        <w:rPr>
          <w:color w:val="1A2E4A"/>
        </w:rPr>
        <w:t>10.</w:t>
        <w:tab/>
      </w:r>
      <w:r>
        <w:t>Investigate results that fail the acceptance criteria.</w:t>
      </w:r>
    </w:p>
    <w:p>
      <w:r>
        <w:t>Do not apply a megohmmeter indiscriminately to cables still connected to PLCs, VFDs, servo drives, sensors, power supplies, or communication electronics. The test voltage may damage the connected devices.</w:t>
      </w:r>
    </w:p>
    <w:p>
      <w:pPr>
        <w:pStyle w:val="Heading3"/>
      </w:pPr>
      <w:r>
        <w:t>11.2 What low insulation resistance may indicate</w:t>
      </w:r>
    </w:p>
    <w:p>
      <w:pPr>
        <w:pStyle w:val="ListBullet"/>
      </w:pPr>
      <w:r>
        <w:t>Damaged insulation.</w:t>
      </w:r>
    </w:p>
    <w:p>
      <w:pPr>
        <w:pStyle w:val="ListBullet"/>
      </w:pPr>
      <w:r>
        <w:t>Moisture ingress.</w:t>
      </w:r>
    </w:p>
    <w:p>
      <w:pPr>
        <w:pStyle w:val="ListBullet"/>
      </w:pPr>
      <w:r>
        <w:t>Contamination.</w:t>
      </w:r>
    </w:p>
    <w:p>
      <w:pPr>
        <w:pStyle w:val="ListBullet"/>
      </w:pPr>
      <w:r>
        <w:t>Pinched or crushed cable.</w:t>
      </w:r>
    </w:p>
    <w:p>
      <w:pPr>
        <w:pStyle w:val="ListBullet"/>
      </w:pPr>
      <w:r>
        <w:t>Conductive debris.</w:t>
      </w:r>
    </w:p>
    <w:p>
      <w:pPr>
        <w:pStyle w:val="ListBullet"/>
      </w:pPr>
      <w:r>
        <w:t>Damaged connectors or terminations.</w:t>
      </w:r>
    </w:p>
    <w:p>
      <w:pPr>
        <w:pStyle w:val="ListBullet"/>
      </w:pPr>
      <w:r>
        <w:t>An unsuitable test configuration involving connected components.</w:t>
      </w:r>
    </w:p>
    <w:p>
      <w:r>
        <w:t>There is no single universal insulation-resistance threshold for all cable types and installation conditions. Use the approved acceptance criteria.</w:t>
      </w:r>
    </w:p>
    <w:p>
      <w:pPr>
        <w:pStyle w:val="Heading2"/>
      </w:pPr>
      <w:r>
        <w:t>12. Cable Testing for Industrial Networks</w:t>
      </w:r>
    </w:p>
    <w:p>
      <w:r>
        <w:t>Communication cables require checks beyond ordinary conductor continuity.</w:t>
      </w:r>
    </w:p>
    <w:p>
      <w:pPr>
        <w:pStyle w:val="Heading3"/>
      </w:pPr>
      <w:r>
        <w:t>12.1 Industrial Ethernet</w:t>
      </w:r>
    </w:p>
    <w:p>
      <w:r>
        <w:t>Verify:</w:t>
      </w:r>
    </w:p>
    <w:p>
      <w:pPr>
        <w:pStyle w:val="ListBullet"/>
      </w:pPr>
      <w:r>
        <w:t>Correct cable category and type.</w:t>
      </w:r>
    </w:p>
    <w:p>
      <w:pPr>
        <w:pStyle w:val="ListBullet"/>
      </w:pPr>
      <w:r>
        <w:t>Suitable connectors and pinout.</w:t>
      </w:r>
    </w:p>
    <w:p>
      <w:pPr>
        <w:pStyle w:val="ListBullet"/>
      </w:pPr>
      <w:r>
        <w:t>Cable length within the supported limits.</w:t>
      </w:r>
    </w:p>
    <w:p>
      <w:pPr>
        <w:pStyle w:val="ListBullet"/>
      </w:pPr>
      <w:r>
        <w:t>Correct shield and bonding arrangement where specified.</w:t>
      </w:r>
    </w:p>
    <w:p>
      <w:pPr>
        <w:pStyle w:val="ListBullet"/>
      </w:pPr>
      <w:r>
        <w:t>Proper routing relative to noise sources.</w:t>
      </w:r>
    </w:p>
    <w:p>
      <w:pPr>
        <w:pStyle w:val="ListBullet"/>
      </w:pPr>
      <w:r>
        <w:t>No excessive bending or crushing.</w:t>
      </w:r>
    </w:p>
    <w:p>
      <w:pPr>
        <w:pStyle w:val="ListBullet"/>
      </w:pPr>
      <w:r>
        <w:t>Link status and communication quality.</w:t>
      </w:r>
    </w:p>
    <w:p>
      <w:pPr>
        <w:pStyle w:val="ListBullet"/>
      </w:pPr>
      <w:r>
        <w:t>Correct network configuration where applicable.</w:t>
      </w:r>
    </w:p>
    <w:p>
      <w:r>
        <w:t>A link LED does not prove that the cable meets every performance requirement. Where required, use an appropriate cable certification or qualification tester.</w:t>
      </w:r>
    </w:p>
    <w:p>
      <w:pPr>
        <w:pStyle w:val="Heading3"/>
      </w:pPr>
      <w:r>
        <w:t>12.2 Fieldbus cables</w:t>
      </w:r>
    </w:p>
    <w:p>
      <w:r>
        <w:t>For industrial fieldbus systems, verify:</w:t>
      </w:r>
    </w:p>
    <w:p>
      <w:pPr>
        <w:pStyle w:val="ListBullet"/>
      </w:pPr>
      <w:r>
        <w:t>Correct cable specification.</w:t>
      </w:r>
    </w:p>
    <w:p>
      <w:pPr>
        <w:pStyle w:val="ListBullet"/>
      </w:pPr>
      <w:r>
        <w:t>Supported topology.</w:t>
      </w:r>
    </w:p>
    <w:p>
      <w:pPr>
        <w:pStyle w:val="ListBullet"/>
      </w:pPr>
      <w:r>
        <w:t>Cable length and segment limits.</w:t>
      </w:r>
    </w:p>
    <w:p>
      <w:pPr>
        <w:pStyle w:val="ListBullet"/>
      </w:pPr>
      <w:r>
        <w:t>Termination resistors where specified.</w:t>
      </w:r>
    </w:p>
    <w:p>
      <w:pPr>
        <w:pStyle w:val="ListBullet"/>
      </w:pPr>
      <w:r>
        <w:t>Connector pinout.</w:t>
      </w:r>
    </w:p>
    <w:p>
      <w:pPr>
        <w:pStyle w:val="ListBullet"/>
      </w:pPr>
      <w:r>
        <w:t>Shielding and bonding.</w:t>
      </w:r>
    </w:p>
    <w:p>
      <w:pPr>
        <w:pStyle w:val="ListBullet"/>
      </w:pPr>
      <w:r>
        <w:t>Device address and communication settings where relevant.</w:t>
      </w:r>
    </w:p>
    <w:p>
      <w:r>
        <w:t>For example, an incorrectly terminated RS-485-based network may communicate intermittently even though the cable has continuity.</w:t>
      </w:r>
    </w:p>
    <w:p>
      <w:pPr>
        <w:pStyle w:val="Heading3"/>
      </w:pPr>
      <w:r>
        <w:t>12.3 Encoder and feedback cables</w:t>
      </w:r>
    </w:p>
    <w:p>
      <w:r>
        <w:t>Verify:</w:t>
      </w:r>
    </w:p>
    <w:p>
      <w:pPr>
        <w:pStyle w:val="ListBullet"/>
      </w:pPr>
      <w:r>
        <w:t>Correct cable and connector model.</w:t>
      </w:r>
    </w:p>
    <w:p>
      <w:pPr>
        <w:pStyle w:val="ListBullet"/>
      </w:pPr>
      <w:r>
        <w:t>Pin assignment.</w:t>
      </w:r>
    </w:p>
    <w:p>
      <w:pPr>
        <w:pStyle w:val="ListBullet"/>
      </w:pPr>
      <w:r>
        <w:t>Shielding.</w:t>
      </w:r>
    </w:p>
    <w:p>
      <w:pPr>
        <w:pStyle w:val="ListBullet"/>
      </w:pPr>
      <w:r>
        <w:t>Separation from power cables where required.</w:t>
      </w:r>
    </w:p>
    <w:p>
      <w:pPr>
        <w:pStyle w:val="ListBullet"/>
      </w:pPr>
      <w:r>
        <w:t>Connector locking.</w:t>
      </w:r>
    </w:p>
    <w:p>
      <w:pPr>
        <w:pStyle w:val="ListBullet"/>
      </w:pPr>
      <w:r>
        <w:t>Correct cable length and supported interface.</w:t>
      </w:r>
    </w:p>
    <w:p>
      <w:pPr>
        <w:pStyle w:val="ListBullet"/>
      </w:pPr>
      <w:r>
        <w:t>Compatibility with the servo drive or controller.</w:t>
      </w:r>
    </w:p>
    <w:p>
      <w:r>
        <w:t>Incorrect feedback wiring can produce encoder faults, unstable motion, position errors, or failure to enable the axis.</w:t>
      </w:r>
    </w:p>
    <w:p>
      <w:pPr>
        <w:pStyle w:val="Heading2"/>
      </w:pPr>
      <w:r>
        <w:t>13. VFD and Servo Motor Cable Verification</w:t>
      </w:r>
    </w:p>
    <w:p>
      <w:r>
        <w:t>Drive-related cabling deserves special attention because it affects electrical safety, motor performance, and EMC.</w:t>
      </w:r>
    </w:p>
    <w:p>
      <w:r>
        <w:t>Verify:</w:t>
      </w:r>
    </w:p>
    <w:p>
      <w:pPr>
        <w:pStyle w:val="ListBullet"/>
      </w:pPr>
      <w:r>
        <w:t>Correct cable specification for the drive and motor.</w:t>
      </w:r>
    </w:p>
    <w:p>
      <w:pPr>
        <w:pStyle w:val="ListBullet"/>
      </w:pPr>
      <w:r>
        <w:t>Conductor size and voltage rating.</w:t>
      </w:r>
    </w:p>
    <w:p>
      <w:pPr>
        <w:pStyle w:val="ListBullet"/>
      </w:pPr>
      <w:r>
        <w:t>Correct U/V/W motor connections.</w:t>
      </w:r>
    </w:p>
    <w:p>
      <w:pPr>
        <w:pStyle w:val="ListBullet"/>
      </w:pPr>
      <w:r>
        <w:t>Protective-earth continuity and bonding.</w:t>
      </w:r>
    </w:p>
    <w:p>
      <w:pPr>
        <w:pStyle w:val="ListBullet"/>
      </w:pPr>
      <w:r>
        <w:t>Required cable shield termination.</w:t>
      </w:r>
    </w:p>
    <w:p>
      <w:pPr>
        <w:pStyle w:val="ListBullet"/>
      </w:pPr>
      <w:r>
        <w:t>Correct motor and feedback connectors.</w:t>
      </w:r>
    </w:p>
    <w:p>
      <w:pPr>
        <w:pStyle w:val="ListBullet"/>
      </w:pPr>
      <w:r>
        <w:t>Separation of motor power and encoder cables where specified.</w:t>
      </w:r>
    </w:p>
    <w:p>
      <w:pPr>
        <w:pStyle w:val="ListBullet"/>
      </w:pPr>
      <w:r>
        <w:t>Cable length within drive and motor requirements.</w:t>
      </w:r>
    </w:p>
    <w:p>
      <w:pPr>
        <w:pStyle w:val="ListBullet"/>
      </w:pPr>
      <w:r>
        <w:t>Suitable insulation and environmental ratings.</w:t>
      </w:r>
    </w:p>
    <w:p>
      <w:pPr>
        <w:pStyle w:val="ListBullet"/>
      </w:pPr>
      <w:r>
        <w:t>Correct routing through moving machine sections.</w:t>
      </w:r>
    </w:p>
    <w:p>
      <w:pPr>
        <w:pStyle w:val="ListBullet"/>
      </w:pPr>
      <w:r>
        <w:t>No unauthorized switching or connection changes on the drive output.</w:t>
      </w:r>
    </w:p>
    <w:p>
      <w:r>
        <w:t>Where the drive manufacturer specifies output reactors, filters, or special cable limits, verify those requirements against the approved design.</w:t>
      </w:r>
    </w:p>
    <w:p>
      <w:r>
        <w:t>Never perform insulation testing through the drive's electronic power stage unless the manufacturer explicitly permits the exact test.</w:t>
      </w:r>
    </w:p>
    <w:p>
      <w:pPr>
        <w:pStyle w:val="Heading2"/>
      </w:pPr>
      <w:r>
        <w:t>14. Cable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Open conductor</w:t>
            </w:r>
          </w:p>
        </w:tc>
        <w:tc>
          <w:tcPr>
            <w:tcW w:type="dxa" w:w="3600"/>
          </w:tcPr>
          <w:p>
            <w:pPr>
              <w:spacing w:after="0" w:before="0" w:line="240" w:lineRule="auto"/>
              <w:jc w:val="left"/>
            </w:pPr>
            <w:r>
              <w:t>Device fails to operate or signal is missing</w:t>
            </w:r>
          </w:p>
        </w:tc>
        <w:tc>
          <w:tcPr>
            <w:tcW w:type="dxa" w:w="3600"/>
          </w:tcPr>
          <w:p>
            <w:pPr>
              <w:spacing w:after="0" w:before="0" w:line="240" w:lineRule="auto"/>
              <w:jc w:val="left"/>
            </w:pPr>
            <w:r>
              <w:t>Isolated continuity test</w:t>
            </w:r>
          </w:p>
        </w:tc>
      </w:tr>
      <w:tr>
        <w:tc>
          <w:tcPr>
            <w:tcW w:type="dxa" w:w="3600"/>
          </w:tcPr>
          <w:p>
            <w:pPr>
              <w:spacing w:after="0" w:before="0" w:line="240" w:lineRule="auto"/>
              <w:jc w:val="left"/>
            </w:pPr>
            <w:r>
              <w:t>Shorted cores</w:t>
            </w:r>
          </w:p>
        </w:tc>
        <w:tc>
          <w:tcPr>
            <w:tcW w:type="dxa" w:w="3600"/>
          </w:tcPr>
          <w:p>
            <w:pPr>
              <w:spacing w:after="0" w:before="0" w:line="240" w:lineRule="auto"/>
              <w:jc w:val="left"/>
            </w:pPr>
            <w:r>
              <w:t>Fuse or electronic protection trips</w:t>
            </w:r>
          </w:p>
        </w:tc>
        <w:tc>
          <w:tcPr>
            <w:tcW w:type="dxa" w:w="3600"/>
          </w:tcPr>
          <w:p>
            <w:pPr>
              <w:spacing w:after="0" w:before="0" w:line="240" w:lineRule="auto"/>
              <w:jc w:val="left"/>
            </w:pPr>
            <w:r>
              <w:t>Isolated inspection and suitable resistance tests</w:t>
            </w:r>
          </w:p>
        </w:tc>
      </w:tr>
      <w:tr>
        <w:tc>
          <w:tcPr>
            <w:tcW w:type="dxa" w:w="3600"/>
          </w:tcPr>
          <w:p>
            <w:pPr>
              <w:spacing w:after="0" w:before="0" w:line="240" w:lineRule="auto"/>
              <w:jc w:val="left"/>
            </w:pPr>
            <w:r>
              <w:t>High-resistance termination</w:t>
            </w:r>
          </w:p>
        </w:tc>
        <w:tc>
          <w:tcPr>
            <w:tcW w:type="dxa" w:w="3600"/>
          </w:tcPr>
          <w:p>
            <w:pPr>
              <w:spacing w:after="0" w:before="0" w:line="240" w:lineRule="auto"/>
              <w:jc w:val="left"/>
            </w:pPr>
            <w:r>
              <w:t>Heating, voltage drop, intermittent faults</w:t>
            </w:r>
          </w:p>
        </w:tc>
        <w:tc>
          <w:tcPr>
            <w:tcW w:type="dxa" w:w="3600"/>
          </w:tcPr>
          <w:p>
            <w:pPr>
              <w:spacing w:after="0" w:before="0" w:line="240" w:lineRule="auto"/>
              <w:jc w:val="left"/>
            </w:pPr>
            <w:r>
              <w:t>Inspect termination and use the approved test method</w:t>
            </w:r>
          </w:p>
        </w:tc>
      </w:tr>
      <w:tr>
        <w:tc>
          <w:tcPr>
            <w:tcW w:type="dxa" w:w="3600"/>
          </w:tcPr>
          <w:p>
            <w:pPr>
              <w:spacing w:after="0" w:before="0" w:line="240" w:lineRule="auto"/>
              <w:jc w:val="left"/>
            </w:pPr>
            <w:r>
              <w:t>Incorrect core assignment</w:t>
            </w:r>
          </w:p>
        </w:tc>
        <w:tc>
          <w:tcPr>
            <w:tcW w:type="dxa" w:w="3600"/>
          </w:tcPr>
          <w:p>
            <w:pPr>
              <w:spacing w:after="0" w:before="0" w:line="240" w:lineRule="auto"/>
              <w:jc w:val="left"/>
            </w:pPr>
            <w:r>
              <w:t>Wrong I/O response or signal mapping</w:t>
            </w:r>
          </w:p>
        </w:tc>
        <w:tc>
          <w:tcPr>
            <w:tcW w:type="dxa" w:w="3600"/>
          </w:tcPr>
          <w:p>
            <w:pPr>
              <w:spacing w:after="0" w:before="0" w:line="240" w:lineRule="auto"/>
              <w:jc w:val="left"/>
            </w:pPr>
            <w:r>
              <w:t>Verify continuity against the cable schedule</w:t>
            </w:r>
          </w:p>
        </w:tc>
      </w:tr>
      <w:tr>
        <w:tc>
          <w:tcPr>
            <w:tcW w:type="dxa" w:w="3600"/>
          </w:tcPr>
          <w:p>
            <w:pPr>
              <w:spacing w:after="0" w:before="0" w:line="240" w:lineRule="auto"/>
              <w:jc w:val="left"/>
            </w:pPr>
            <w:r>
              <w:t>Damaged insulation</w:t>
            </w:r>
          </w:p>
        </w:tc>
        <w:tc>
          <w:tcPr>
            <w:tcW w:type="dxa" w:w="3600"/>
          </w:tcPr>
          <w:p>
            <w:pPr>
              <w:spacing w:after="0" w:before="0" w:line="240" w:lineRule="auto"/>
              <w:jc w:val="left"/>
            </w:pPr>
            <w:r>
              <w:t>Leakage or insulation test failure</w:t>
            </w:r>
          </w:p>
        </w:tc>
        <w:tc>
          <w:tcPr>
            <w:tcW w:type="dxa" w:w="3600"/>
          </w:tcPr>
          <w:p>
            <w:pPr>
              <w:spacing w:after="0" w:before="0" w:line="240" w:lineRule="auto"/>
              <w:jc w:val="left"/>
            </w:pPr>
            <w:r>
              <w:t>Inspect route and perform approved insulation testing</w:t>
            </w:r>
          </w:p>
        </w:tc>
      </w:tr>
      <w:tr>
        <w:tc>
          <w:tcPr>
            <w:tcW w:type="dxa" w:w="3600"/>
          </w:tcPr>
          <w:p>
            <w:pPr>
              <w:spacing w:after="0" w:before="0" w:line="240" w:lineRule="auto"/>
              <w:jc w:val="left"/>
            </w:pPr>
            <w:r>
              <w:t>Broken shield</w:t>
            </w:r>
          </w:p>
        </w:tc>
        <w:tc>
          <w:tcPr>
            <w:tcW w:type="dxa" w:w="3600"/>
          </w:tcPr>
          <w:p>
            <w:pPr>
              <w:spacing w:after="0" w:before="0" w:line="240" w:lineRule="auto"/>
              <w:jc w:val="left"/>
            </w:pPr>
            <w:r>
              <w:t>EMC noise or communication instability</w:t>
            </w:r>
          </w:p>
        </w:tc>
        <w:tc>
          <w:tcPr>
            <w:tcW w:type="dxa" w:w="3600"/>
          </w:tcPr>
          <w:p>
            <w:pPr>
              <w:spacing w:after="0" w:before="0" w:line="240" w:lineRule="auto"/>
              <w:jc w:val="left"/>
            </w:pPr>
            <w:r>
              <w:t>Verify shield continuity and termination</w:t>
            </w:r>
          </w:p>
        </w:tc>
      </w:tr>
      <w:tr>
        <w:tc>
          <w:tcPr>
            <w:tcW w:type="dxa" w:w="3600"/>
          </w:tcPr>
          <w:p>
            <w:pPr>
              <w:spacing w:after="0" w:before="0" w:line="240" w:lineRule="auto"/>
              <w:jc w:val="left"/>
            </w:pPr>
            <w:r>
              <w:t>Excessive bend</w:t>
            </w:r>
          </w:p>
        </w:tc>
        <w:tc>
          <w:tcPr>
            <w:tcW w:type="dxa" w:w="3600"/>
          </w:tcPr>
          <w:p>
            <w:pPr>
              <w:spacing w:after="0" w:before="0" w:line="240" w:lineRule="auto"/>
              <w:jc w:val="left"/>
            </w:pPr>
            <w:r>
              <w:t>Intermittent signals or cable damage</w:t>
            </w:r>
          </w:p>
        </w:tc>
        <w:tc>
          <w:tcPr>
            <w:tcW w:type="dxa" w:w="3600"/>
          </w:tcPr>
          <w:p>
            <w:pPr>
              <w:spacing w:after="0" w:before="0" w:line="240" w:lineRule="auto"/>
              <w:jc w:val="left"/>
            </w:pPr>
            <w:r>
              <w:t>Inspect radius and manufacturer requirements</w:t>
            </w:r>
          </w:p>
        </w:tc>
      </w:tr>
      <w:tr>
        <w:tc>
          <w:tcPr>
            <w:tcW w:type="dxa" w:w="3600"/>
          </w:tcPr>
          <w:p>
            <w:pPr>
              <w:spacing w:after="0" w:before="0" w:line="240" w:lineRule="auto"/>
              <w:jc w:val="left"/>
            </w:pPr>
            <w:r>
              <w:t>Wrong cable type</w:t>
            </w:r>
          </w:p>
        </w:tc>
        <w:tc>
          <w:tcPr>
            <w:tcW w:type="dxa" w:w="3600"/>
          </w:tcPr>
          <w:p>
            <w:pPr>
              <w:spacing w:after="0" w:before="0" w:line="240" w:lineRule="auto"/>
              <w:jc w:val="left"/>
            </w:pPr>
            <w:r>
              <w:t>Network faults, interference, or overheating</w:t>
            </w:r>
          </w:p>
        </w:tc>
        <w:tc>
          <w:tcPr>
            <w:tcW w:type="dxa" w:w="3600"/>
          </w:tcPr>
          <w:p>
            <w:pPr>
              <w:spacing w:after="0" w:before="0" w:line="240" w:lineRule="auto"/>
              <w:jc w:val="left"/>
            </w:pPr>
            <w:r>
              <w:t>Compare installed type with the specification</w:t>
            </w:r>
          </w:p>
        </w:tc>
      </w:tr>
      <w:tr>
        <w:tc>
          <w:tcPr>
            <w:tcW w:type="dxa" w:w="3600"/>
          </w:tcPr>
          <w:p>
            <w:pPr>
              <w:spacing w:after="0" w:before="0" w:line="240" w:lineRule="auto"/>
              <w:jc w:val="left"/>
            </w:pPr>
            <w:r>
              <w:t>Loose connector</w:t>
            </w:r>
          </w:p>
        </w:tc>
        <w:tc>
          <w:tcPr>
            <w:tcW w:type="dxa" w:w="3600"/>
          </w:tcPr>
          <w:p>
            <w:pPr>
              <w:spacing w:after="0" w:before="0" w:line="240" w:lineRule="auto"/>
              <w:jc w:val="left"/>
            </w:pPr>
            <w:r>
              <w:t>Intermittent communication or sensor failure</w:t>
            </w:r>
          </w:p>
        </w:tc>
        <w:tc>
          <w:tcPr>
            <w:tcW w:type="dxa" w:w="3600"/>
          </w:tcPr>
          <w:p>
            <w:pPr>
              <w:spacing w:after="0" w:before="0" w:line="240" w:lineRule="auto"/>
              <w:jc w:val="left"/>
            </w:pPr>
            <w:r>
              <w:t>Inspect locking and contacts</w:t>
            </w:r>
          </w:p>
        </w:tc>
      </w:tr>
      <w:tr>
        <w:tc>
          <w:tcPr>
            <w:tcW w:type="dxa" w:w="3600"/>
          </w:tcPr>
          <w:p>
            <w:pPr>
              <w:spacing w:after="0" w:before="0" w:line="240" w:lineRule="auto"/>
              <w:jc w:val="left"/>
            </w:pPr>
            <w:r>
              <w:t>Incorrect motor phase connection</w:t>
            </w:r>
          </w:p>
        </w:tc>
        <w:tc>
          <w:tcPr>
            <w:tcW w:type="dxa" w:w="3600"/>
          </w:tcPr>
          <w:p>
            <w:pPr>
              <w:spacing w:after="0" w:before="0" w:line="240" w:lineRule="auto"/>
              <w:jc w:val="left"/>
            </w:pPr>
            <w:r>
              <w:t>Wrong rotation or drive fault</w:t>
            </w:r>
          </w:p>
        </w:tc>
        <w:tc>
          <w:tcPr>
            <w:tcW w:type="dxa" w:w="3600"/>
          </w:tcPr>
          <w:p>
            <w:pPr>
              <w:spacing w:after="0" w:before="0" w:line="240" w:lineRule="auto"/>
              <w:jc w:val="left"/>
            </w:pPr>
            <w:r>
              <w:t>Verify the approved motor wiring and phase arrangement</w:t>
            </w:r>
          </w:p>
        </w:tc>
      </w:tr>
      <w:tr>
        <w:tc>
          <w:tcPr>
            <w:tcW w:type="dxa" w:w="3600"/>
          </w:tcPr>
          <w:p>
            <w:pPr>
              <w:spacing w:after="0" w:before="0" w:line="240" w:lineRule="auto"/>
              <w:jc w:val="left"/>
            </w:pPr>
            <w:r>
              <w:t>Poor segregation</w:t>
            </w:r>
          </w:p>
        </w:tc>
        <w:tc>
          <w:tcPr>
            <w:tcW w:type="dxa" w:w="3600"/>
          </w:tcPr>
          <w:p>
            <w:pPr>
              <w:spacing w:after="0" w:before="0" w:line="240" w:lineRule="auto"/>
              <w:jc w:val="left"/>
            </w:pPr>
            <w:r>
              <w:t>Noise on analog or communication signals</w:t>
            </w:r>
          </w:p>
        </w:tc>
        <w:tc>
          <w:tcPr>
            <w:tcW w:type="dxa" w:w="3600"/>
          </w:tcPr>
          <w:p>
            <w:pPr>
              <w:spacing w:after="0" w:before="0" w:line="240" w:lineRule="auto"/>
              <w:jc w:val="left"/>
            </w:pPr>
            <w:r>
              <w:t>Review routing and EMC implementation</w:t>
            </w:r>
          </w:p>
        </w:tc>
      </w:tr>
      <w:tr>
        <w:tc>
          <w:tcPr>
            <w:tcW w:type="dxa" w:w="3600"/>
          </w:tcPr>
          <w:p>
            <w:pPr>
              <w:spacing w:after="0" w:before="0" w:line="240" w:lineRule="auto"/>
              <w:jc w:val="left"/>
            </w:pPr>
            <w:r>
              <w:t>Water or oil ingress</w:t>
            </w:r>
          </w:p>
        </w:tc>
        <w:tc>
          <w:tcPr>
            <w:tcW w:type="dxa" w:w="3600"/>
          </w:tcPr>
          <w:p>
            <w:pPr>
              <w:spacing w:after="0" w:before="0" w:line="240" w:lineRule="auto"/>
              <w:jc w:val="left"/>
            </w:pPr>
            <w:r>
              <w:t>Corrosion, insulation degradation, intermittent faults</w:t>
            </w:r>
          </w:p>
        </w:tc>
        <w:tc>
          <w:tcPr>
            <w:tcW w:type="dxa" w:w="3600"/>
          </w:tcPr>
          <w:p>
            <w:pPr>
              <w:spacing w:after="0" w:before="0" w:line="240" w:lineRule="auto"/>
              <w:jc w:val="left"/>
            </w:pPr>
            <w:r>
              <w:t>Inspect seals, glands, and environmental suitability</w:t>
            </w:r>
          </w:p>
        </w:tc>
      </w:tr>
    </w:tbl>
    <w:p/>
    <w:p>
      <w:r>
        <w:t>Symptoms provide clues, not proof. For example, analog noise may result from grounding, shielding, routing, interference, or a faulty device.</w:t>
      </w:r>
    </w:p>
    <w:p>
      <w:pPr>
        <w:pStyle w:val="Heading2"/>
      </w:pPr>
      <w:r>
        <w:t>15. Cable Verification Workflow</w:t>
      </w:r>
    </w:p>
    <w:p>
      <w:pPr>
        <w:shd w:val="clear" w:color="auto" w:fill="F4F4F4"/>
        <w:spacing w:before="0" w:after="0" w:line="240" w:lineRule="auto"/>
        <w:ind w:left="216" w:right="216"/>
        <w:jc w:val="left"/>
      </w:pPr>
      <w:r>
        <w:rPr>
          <w:rFonts w:ascii="Consolas" w:hAnsi="Consolas"/>
          <w:color w:val="202020"/>
          <w:sz w:val="18"/>
        </w:rPr>
        <w:t>Review Approved Drawings and Cable Schedule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Cable Identity and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Routing and Mechanical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Glands, Lugs, Ferrules, and Connectors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Core Identification and Termination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Required Continuity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Required Insulation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PE, Armour, and Shield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Network or Special Cable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Defects and Repeat Required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Results and Obtain Acceptance</w:t>
      </w:r>
    </w:p>
    <w:p/>
    <w:p>
      <w:r>
        <w:t>The exact sequence and test scope must follow the approved inspection and test plan. Some checks must be performed before termination, while others require the cable to be isolated from connected equipment.</w:t>
      </w:r>
    </w:p>
    <w:p>
      <w:pPr>
        <w:pStyle w:val="Heading2"/>
      </w:pPr>
      <w:r>
        <w:t>16. Practical Industrial Examples</w:t>
      </w:r>
    </w:p>
    <w:p>
      <w:pPr>
        <w:pStyle w:val="Heading3"/>
      </w:pPr>
      <w:r>
        <w:t>Example 1: Motor cable installed between a VFD and motor</w:t>
      </w:r>
    </w:p>
    <w:p>
      <w:r>
        <w:t>A new motor cable is installed, but its shield is not terminated according to the drive manufacturer's EMC instructions.</w:t>
      </w:r>
    </w:p>
    <w:p>
      <w:r>
        <w:t>The motor may still run, yet the installation can suffer from electromagnetic interference or create problems for nearby sensors and communication systems.</w:t>
      </w:r>
    </w:p>
    <w:p>
      <w:r>
        <w:t>The correction is to verify the cable specification, shield termination, PE arrangement, routing, and drive requirements before commissioning.</w:t>
      </w:r>
    </w:p>
    <w:p>
      <w:pPr>
        <w:pStyle w:val="Heading3"/>
      </w:pPr>
      <w:r>
        <w:t>Example 2: Proximity sensor cable</w:t>
      </w:r>
    </w:p>
    <w:p>
      <w:r>
        <w:t>A sensor does not change the PLC input state after installation.</w:t>
      </w:r>
    </w:p>
    <w:p>
      <w:r>
        <w:t>The technician verifies the sensor supply, cable core assignments, connector pinout, and continuity between the sensor and PLC terminals. The fault is traced to an incorrect core assignment.</w:t>
      </w:r>
    </w:p>
    <w:p>
      <w:r>
        <w:t>After correcting the wiring, the technician repeats the required checks and performs an authorized functional test.</w:t>
      </w:r>
    </w:p>
    <w:p>
      <w:pPr>
        <w:pStyle w:val="Heading3"/>
      </w:pPr>
      <w:r>
        <w:t>Example 3: Intermittent encoder fault</w:t>
      </w:r>
    </w:p>
    <w:p>
      <w:r>
        <w:t>A servo axis reports intermittent feedback errors during movement.</w:t>
      </w:r>
    </w:p>
    <w:p>
      <w:r>
        <w:t>Possible causes include a damaged flexible cable, poor connector locking, incorrect routing near motor power cables, shield termination problems, or a faulty encoder.</w:t>
      </w:r>
    </w:p>
    <w:p>
      <w:r>
        <w:t>The investigation checks the cable's motion rating, bend radius, connectors, shielding, and routing. A static continuity test alone may not reveal a fault that appears only during movement.</w:t>
      </w:r>
    </w:p>
    <w:p>
      <w:pPr>
        <w:pStyle w:val="Heading3"/>
      </w:pPr>
      <w:r>
        <w:t>Example 4: Ethernet communication failure</w:t>
      </w:r>
    </w:p>
    <w:p>
      <w:r>
        <w:t>A PLC occasionally loses communication with a remote I/O station.</w:t>
      </w:r>
    </w:p>
    <w:p>
      <w:r>
        <w:t>The technician checks the connector termination, cable type, route, link status, supported length, and network topology. If necessary, an appropriate cable tester and network diagnostics are used.</w:t>
      </w:r>
    </w:p>
    <w:p>
      <w:r>
        <w:t>Replacing the cable without identifying the failure mechanism may restore communication temporarily while leaving the underlying installation issue unresolved.</w:t>
      </w:r>
    </w:p>
    <w:p>
      <w:pPr>
        <w:pStyle w:val="Heading2"/>
      </w:pPr>
      <w:r>
        <w:t>17. Cable Verification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w:t>
            </w:r>
          </w:p>
        </w:tc>
      </w:tr>
      <w:tr>
        <w:tc>
          <w:tcPr>
            <w:tcW w:type="dxa" w:w="5400"/>
          </w:tcPr>
          <w:p>
            <w:pPr>
              <w:spacing w:after="0" w:before="0" w:line="240" w:lineRule="auto"/>
              <w:jc w:val="left"/>
            </w:pPr>
            <w:r>
              <w:t>Cable ID</w:t>
            </w:r>
          </w:p>
        </w:tc>
        <w:tc>
          <w:tcPr>
            <w:tcW w:type="dxa" w:w="5400"/>
          </w:tcPr>
          <w:p>
            <w:pPr>
              <w:spacing w:after="0" w:before="0" w:line="240" w:lineRule="auto"/>
              <w:jc w:val="left"/>
            </w:pPr>
            <w:r>
              <w:t>Cable tag from the approved schedule</w:t>
            </w:r>
          </w:p>
        </w:tc>
      </w:tr>
      <w:tr>
        <w:tc>
          <w:tcPr>
            <w:tcW w:type="dxa" w:w="5400"/>
          </w:tcPr>
          <w:p>
            <w:pPr>
              <w:spacing w:after="0" w:before="0" w:line="240" w:lineRule="auto"/>
              <w:jc w:val="left"/>
            </w:pPr>
            <w:r>
              <w:t>Source</w:t>
            </w:r>
          </w:p>
        </w:tc>
        <w:tc>
          <w:tcPr>
            <w:tcW w:type="dxa" w:w="5400"/>
          </w:tcPr>
          <w:p>
            <w:pPr>
              <w:spacing w:after="0" w:before="0" w:line="240" w:lineRule="auto"/>
              <w:jc w:val="left"/>
            </w:pPr>
            <w:r>
              <w:t>Originating equipment or terminal</w:t>
            </w:r>
          </w:p>
        </w:tc>
      </w:tr>
      <w:tr>
        <w:tc>
          <w:tcPr>
            <w:tcW w:type="dxa" w:w="5400"/>
          </w:tcPr>
          <w:p>
            <w:pPr>
              <w:spacing w:after="0" w:before="0" w:line="240" w:lineRule="auto"/>
              <w:jc w:val="left"/>
            </w:pPr>
            <w:r>
              <w:t>Destination</w:t>
            </w:r>
          </w:p>
        </w:tc>
        <w:tc>
          <w:tcPr>
            <w:tcW w:type="dxa" w:w="5400"/>
          </w:tcPr>
          <w:p>
            <w:pPr>
              <w:spacing w:after="0" w:before="0" w:line="240" w:lineRule="auto"/>
              <w:jc w:val="left"/>
            </w:pPr>
            <w:r>
              <w:t>Receiving equipment or terminal</w:t>
            </w:r>
          </w:p>
        </w:tc>
      </w:tr>
      <w:tr>
        <w:tc>
          <w:tcPr>
            <w:tcW w:type="dxa" w:w="5400"/>
          </w:tcPr>
          <w:p>
            <w:pPr>
              <w:spacing w:after="0" w:before="0" w:line="240" w:lineRule="auto"/>
              <w:jc w:val="left"/>
            </w:pPr>
            <w:r>
              <w:t>Cable specification</w:t>
            </w:r>
          </w:p>
        </w:tc>
        <w:tc>
          <w:tcPr>
            <w:tcW w:type="dxa" w:w="5400"/>
          </w:tcPr>
          <w:p>
            <w:pPr>
              <w:spacing w:after="0" w:before="0" w:line="240" w:lineRule="auto"/>
              <w:jc w:val="left"/>
            </w:pPr>
            <w:r>
              <w:t>Type, cores, size, rating, shielding</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Approved drawing and revision</w:t>
            </w:r>
          </w:p>
        </w:tc>
      </w:tr>
      <w:tr>
        <w:tc>
          <w:tcPr>
            <w:tcW w:type="dxa" w:w="5400"/>
          </w:tcPr>
          <w:p>
            <w:pPr>
              <w:spacing w:after="0" w:before="0" w:line="240" w:lineRule="auto"/>
              <w:jc w:val="left"/>
            </w:pPr>
            <w:r>
              <w:t>Route inspection</w:t>
            </w:r>
          </w:p>
        </w:tc>
        <w:tc>
          <w:tcPr>
            <w:tcW w:type="dxa" w:w="5400"/>
          </w:tcPr>
          <w:p>
            <w:pPr>
              <w:spacing w:after="0" w:before="0" w:line="240" w:lineRule="auto"/>
              <w:jc w:val="left"/>
            </w:pPr>
            <w:r>
              <w:t>Supports, segregation, bend radius, protection</w:t>
            </w:r>
          </w:p>
        </w:tc>
      </w:tr>
      <w:tr>
        <w:tc>
          <w:tcPr>
            <w:tcW w:type="dxa" w:w="5400"/>
          </w:tcPr>
          <w:p>
            <w:pPr>
              <w:spacing w:after="0" w:before="0" w:line="240" w:lineRule="auto"/>
              <w:jc w:val="left"/>
            </w:pPr>
            <w:r>
              <w:t>Termination inspection</w:t>
            </w:r>
          </w:p>
        </w:tc>
        <w:tc>
          <w:tcPr>
            <w:tcW w:type="dxa" w:w="5400"/>
          </w:tcPr>
          <w:p>
            <w:pPr>
              <w:spacing w:after="0" w:before="0" w:line="240" w:lineRule="auto"/>
              <w:jc w:val="left"/>
            </w:pPr>
            <w:r>
              <w:t>Glands, lugs, ferrules, connectors, torque</w:t>
            </w:r>
          </w:p>
        </w:tc>
      </w:tr>
      <w:tr>
        <w:tc>
          <w:tcPr>
            <w:tcW w:type="dxa" w:w="5400"/>
          </w:tcPr>
          <w:p>
            <w:pPr>
              <w:spacing w:after="0" w:before="0" w:line="240" w:lineRule="auto"/>
              <w:jc w:val="left"/>
            </w:pPr>
            <w:r>
              <w:t>Continuity test</w:t>
            </w:r>
          </w:p>
        </w:tc>
        <w:tc>
          <w:tcPr>
            <w:tcW w:type="dxa" w:w="5400"/>
          </w:tcPr>
          <w:p>
            <w:pPr>
              <w:spacing w:after="0" w:before="0" w:line="240" w:lineRule="auto"/>
              <w:jc w:val="left"/>
            </w:pPr>
            <w:r>
              <w:t>Test points and actual result</w:t>
            </w:r>
          </w:p>
        </w:tc>
      </w:tr>
      <w:tr>
        <w:tc>
          <w:tcPr>
            <w:tcW w:type="dxa" w:w="5400"/>
          </w:tcPr>
          <w:p>
            <w:pPr>
              <w:spacing w:after="0" w:before="0" w:line="240" w:lineRule="auto"/>
              <w:jc w:val="left"/>
            </w:pPr>
            <w:r>
              <w:t>Insulation test</w:t>
            </w:r>
          </w:p>
        </w:tc>
        <w:tc>
          <w:tcPr>
            <w:tcW w:type="dxa" w:w="5400"/>
          </w:tcPr>
          <w:p>
            <w:pPr>
              <w:spacing w:after="0" w:before="0" w:line="240" w:lineRule="auto"/>
              <w:jc w:val="left"/>
            </w:pPr>
            <w:r>
              <w:t>Test voltage, actual reading, acceptance criteria</w:t>
            </w:r>
          </w:p>
        </w:tc>
      </w:tr>
      <w:tr>
        <w:tc>
          <w:tcPr>
            <w:tcW w:type="dxa" w:w="5400"/>
          </w:tcPr>
          <w:p>
            <w:pPr>
              <w:spacing w:after="0" w:before="0" w:line="240" w:lineRule="auto"/>
              <w:jc w:val="left"/>
            </w:pPr>
            <w:r>
              <w:t>Shield and PE check</w:t>
            </w:r>
          </w:p>
        </w:tc>
        <w:tc>
          <w:tcPr>
            <w:tcW w:type="dxa" w:w="5400"/>
          </w:tcPr>
          <w:p>
            <w:pPr>
              <w:spacing w:after="0" w:before="0" w:line="240" w:lineRule="auto"/>
              <w:jc w:val="left"/>
            </w:pPr>
            <w:r>
              <w:t>Required arrangement and verification result</w:t>
            </w:r>
          </w:p>
        </w:tc>
      </w:tr>
      <w:tr>
        <w:tc>
          <w:tcPr>
            <w:tcW w:type="dxa" w:w="5400"/>
          </w:tcPr>
          <w:p>
            <w:pPr>
              <w:spacing w:after="0" w:before="0" w:line="240" w:lineRule="auto"/>
              <w:jc w:val="left"/>
            </w:pPr>
            <w:r>
              <w:t>Network test</w:t>
            </w:r>
          </w:p>
        </w:tc>
        <w:tc>
          <w:tcPr>
            <w:tcW w:type="dxa" w:w="5400"/>
          </w:tcPr>
          <w:p>
            <w:pPr>
              <w:spacing w:after="0" w:before="0" w:line="240" w:lineRule="auto"/>
              <w:jc w:val="left"/>
            </w:pPr>
            <w:r>
              <w:t>Qualification, link, or communication result as applicable</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Punch-list or nonconformance number</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replacement, or approved modification</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Confirmation after correction</w:t>
            </w:r>
          </w:p>
        </w:tc>
      </w:tr>
      <w:tr>
        <w:tc>
          <w:tcPr>
            <w:tcW w:type="dxa" w:w="5400"/>
          </w:tcPr>
          <w:p>
            <w:pPr>
              <w:spacing w:after="0" w:before="0" w:line="240" w:lineRule="auto"/>
              <w:jc w:val="left"/>
            </w:pPr>
            <w:r>
              <w:t>Sign-off</w:t>
            </w:r>
          </w:p>
        </w:tc>
        <w:tc>
          <w:tcPr>
            <w:tcW w:type="dxa" w:w="5400"/>
          </w:tcPr>
          <w:p>
            <w:pPr>
              <w:spacing w:after="0" w:before="0" w:line="240" w:lineRule="auto"/>
              <w:jc w:val="left"/>
            </w:pPr>
            <w:r>
              <w:t>Responsible personnel and date</w:t>
            </w:r>
          </w:p>
        </w:tc>
      </w:tr>
    </w:tbl>
    <w:p/>
    <w:p>
      <w:r>
        <w:t>Record actual measurements wherever required. A note stating only "cable OK" provides little diagnostic value to the next maintenance technician.</w:t>
      </w:r>
    </w:p>
    <w:p>
      <w:pPr>
        <w:pStyle w:val="Heading2"/>
      </w:pPr>
      <w:r>
        <w:t>18. Common Mistakes to Avoid</w:t>
      </w:r>
    </w:p>
    <w:p>
      <w:pPr>
        <w:pStyle w:val="ListBullet"/>
      </w:pPr>
      <w:r>
        <w:t>Selecting cables by conductor size alone.</w:t>
      </w:r>
    </w:p>
    <w:p>
      <w:pPr>
        <w:pStyle w:val="ListBullet"/>
      </w:pPr>
      <w:r>
        <w:t>Ignoring the complete cable specification.</w:t>
      </w:r>
    </w:p>
    <w:p>
      <w:pPr>
        <w:pStyle w:val="ListBullet"/>
      </w:pPr>
      <w:r>
        <w:t>Using fixed-installation cable in repeated-motion applications without approval.</w:t>
      </w:r>
    </w:p>
    <w:p>
      <w:pPr>
        <w:pStyle w:val="ListBullet"/>
      </w:pPr>
      <w:r>
        <w:t>Ignoring minimum bending radius.</w:t>
      </w:r>
    </w:p>
    <w:p>
      <w:pPr>
        <w:pStyle w:val="ListBullet"/>
      </w:pPr>
      <w:r>
        <w:t>Mixing power and sensitive signal cables contrary to the EMC design.</w:t>
      </w:r>
    </w:p>
    <w:p>
      <w:pPr>
        <w:pStyle w:val="ListBullet"/>
      </w:pPr>
      <w:r>
        <w:t>Treating the cable shield as a substitute for PE without an approved design basis.</w:t>
      </w:r>
    </w:p>
    <w:p>
      <w:pPr>
        <w:pStyle w:val="ListBullet"/>
      </w:pPr>
      <w:r>
        <w:t>Applying insulation-test voltage to connected electronic equipment.</w:t>
      </w:r>
    </w:p>
    <w:p>
      <w:pPr>
        <w:pStyle w:val="ListBullet"/>
      </w:pPr>
      <w:r>
        <w:t>Assuming continuity proves insulation integrity.</w:t>
      </w:r>
    </w:p>
    <w:p>
      <w:pPr>
        <w:pStyle w:val="ListBullet"/>
      </w:pPr>
      <w:r>
        <w:t>Ignoring connector pin assignments.</w:t>
      </w:r>
    </w:p>
    <w:p>
      <w:pPr>
        <w:pStyle w:val="ListBullet"/>
      </w:pPr>
      <w:r>
        <w:t>Using incorrect lugs, ferrules, glands, or crimping tools.</w:t>
      </w:r>
    </w:p>
    <w:p>
      <w:pPr>
        <w:pStyle w:val="ListBullet"/>
      </w:pPr>
      <w:r>
        <w:t>Failing to identify cables at both ends.</w:t>
      </w:r>
    </w:p>
    <w:p>
      <w:pPr>
        <w:pStyle w:val="ListBullet"/>
      </w:pPr>
      <w:r>
        <w:t>Assuming a network link LED proves cable certification.</w:t>
      </w:r>
    </w:p>
    <w:p>
      <w:pPr>
        <w:pStyle w:val="ListBullet"/>
      </w:pPr>
      <w:r>
        <w:t>Leaving cable defects unresolved because the machine appears to work.</w:t>
      </w:r>
    </w:p>
    <w:p>
      <w:pPr>
        <w:pStyle w:val="ListBullet"/>
      </w:pPr>
      <w:r>
        <w:t>Failing to repeat tests after a repair or termination change.</w:t>
      </w:r>
    </w:p>
    <w:p>
      <w:pPr>
        <w:pStyle w:val="ListBullet"/>
      </w:pPr>
      <w:r>
        <w:t>Energizing the installation before required cable checks are accepted.</w:t>
      </w:r>
    </w:p>
    <w:p>
      <w:pPr>
        <w:pStyle w:val="Heading2"/>
      </w:pPr>
      <w:r>
        <w:t>19. Interview Questions and Answers</w:t>
      </w:r>
    </w:p>
    <w:p>
      <w:r>
        <w:t>Q1. What is cable verification?</w:t>
      </w:r>
    </w:p>
    <w:p>
      <w:r>
        <w:t>It confirms that installed cables meet the approved specification and are correctly routed, terminated, identified, protected, and tested.</w:t>
      </w:r>
    </w:p>
    <w:p>
      <w:r>
        <w:t>Q2. Why is cable size not the only selection criterion?</w:t>
      </w:r>
    </w:p>
    <w:p>
      <w:r>
        <w:t>Cable suitability also depends on insulation rating, voltage drop, installation method, temperature, grouping, short-circuit withstand, flexibility, shielding, and environmental conditions.</w:t>
      </w:r>
    </w:p>
    <w:p>
      <w:r>
        <w:t>Q3. What is the difference between continuity testing and insulation resistance testing?</w:t>
      </w:r>
    </w:p>
    <w:p>
      <w:r>
        <w:t>Continuity testing checks intended conductive paths. Insulation resistance testing evaluates the insulation between specified conductors or between conductors and earth.</w:t>
      </w:r>
    </w:p>
    <w:p>
      <w:r>
        <w:t>Q4. Why are VFD motor cables often shielded?</w:t>
      </w:r>
    </w:p>
    <w:p>
      <w:r>
        <w:t>They help control electromagnetic interference generated by the drive's switching output when installed and terminated according to the EMC design.</w:t>
      </w:r>
    </w:p>
    <w:p>
      <w:r>
        <w:t>Q5. Can cable shielding replace protective earth?</w:t>
      </w:r>
    </w:p>
    <w:p>
      <w:r>
        <w:t>Not automatically. Protective earth and cable shielding have distinct purposes. Any use of armour or other conductive structures as a protective path must be explicitly supported by the applicable design and standards.</w:t>
      </w:r>
    </w:p>
    <w:p>
      <w:r>
        <w:t>Q6. Why is minimum bending radius important?</w:t>
      </w:r>
    </w:p>
    <w:p>
      <w:r>
        <w:t>Excessive bending can damage conductors, insulation, shielding, or fibers and can reduce cable life or signal reliability.</w:t>
      </w:r>
    </w:p>
    <w:p>
      <w:r>
        <w:t>Q7. What can cause intermittent encoder faults?</w:t>
      </w:r>
    </w:p>
    <w:p>
      <w:r>
        <w:t>Potential causes include damaged feedback cables, poor connectors, shielding problems, incorrect routing, electrical interference, or encoder and drive faults.</w:t>
      </w:r>
    </w:p>
    <w:p>
      <w:r>
        <w:t>Q8. Why must sensitive electronics be disconnected for some insulation tests?</w:t>
      </w:r>
    </w:p>
    <w:p>
      <w:r>
        <w:t>Insulation testers can apply high DC test voltages that may damage electronic circuits not designed to withstand them.</w:t>
      </w:r>
    </w:p>
    <w:p>
      <w:r>
        <w:t>Q9. Does a continuity test prove that an Ethernet cable meets its required performance?</w:t>
      </w:r>
    </w:p>
    <w:p>
      <w:r>
        <w:t>No. Continuity does not establish transmission performance, impedance characteristics, crosstalk limits, or full compliance with the required cable category.</w:t>
      </w:r>
    </w:p>
    <w:p>
      <w:r>
        <w:t>Q10. What should be done when the installed cable differs from the cable schedule?</w:t>
      </w:r>
    </w:p>
    <w:p>
      <w:r>
        <w:t>Stop acceptance of the discrepancy, assess suitability through the approved engineering process, obtain the necessary approval, update controlled documentation where required, and complete the relevant tests.</w:t>
      </w:r>
    </w:p>
    <w:p>
      <w:pPr>
        <w:pStyle w:val="Heading2"/>
      </w:pPr>
      <w:r>
        <w:t>20. Final Pre-Power Cable Checklist</w:t>
      </w:r>
    </w:p>
    <w:p>
      <w:pPr>
        <w:pStyle w:val="ListBullet"/>
      </w:pPr>
      <w:r>
        <w:t>Cable IDs match the approved cable schedule.</w:t>
      </w:r>
    </w:p>
    <w:p>
      <w:pPr>
        <w:pStyle w:val="ListBullet"/>
      </w:pPr>
      <w:r>
        <w:t>Installed cable type, conductor size, and ratings are correct.</w:t>
      </w:r>
    </w:p>
    <w:p>
      <w:pPr>
        <w:pStyle w:val="ListBullet"/>
      </w:pPr>
      <w:r>
        <w:t>Routing and segregation comply with the design.</w:t>
      </w:r>
    </w:p>
    <w:p>
      <w:pPr>
        <w:pStyle w:val="ListBullet"/>
      </w:pPr>
      <w:r>
        <w:t>Cable supports, glands, and mechanical protection are adequate.</w:t>
      </w:r>
    </w:p>
    <w:p>
      <w:pPr>
        <w:pStyle w:val="ListBullet"/>
      </w:pPr>
      <w:r>
        <w:t>Minimum bend radius and motion requirements are satisfied.</w:t>
      </w:r>
    </w:p>
    <w:p>
      <w:pPr>
        <w:pStyle w:val="ListBullet"/>
      </w:pPr>
      <w:r>
        <w:t>Lugs, ferrules, connectors, and terminations are correct.</w:t>
      </w:r>
    </w:p>
    <w:p>
      <w:pPr>
        <w:pStyle w:val="ListBullet"/>
      </w:pPr>
      <w:r>
        <w:t>Core identification and terminal assignments are verified.</w:t>
      </w:r>
    </w:p>
    <w:p>
      <w:pPr>
        <w:pStyle w:val="ListBullet"/>
      </w:pPr>
      <w:r>
        <w:t>Protective-earth and armour arrangements are checked.</w:t>
      </w:r>
    </w:p>
    <w:p>
      <w:pPr>
        <w:pStyle w:val="ListBullet"/>
      </w:pPr>
      <w:r>
        <w:t>Shielding and bonding follow the approved EMC design.</w:t>
      </w:r>
    </w:p>
    <w:p>
      <w:pPr>
        <w:pStyle w:val="ListBullet"/>
      </w:pPr>
      <w:r>
        <w:t>Required continuity tests are complete.</w:t>
      </w:r>
    </w:p>
    <w:p>
      <w:pPr>
        <w:pStyle w:val="ListBullet"/>
      </w:pPr>
      <w:r>
        <w:t>Required insulation tests are complete and acceptable.</w:t>
      </w:r>
    </w:p>
    <w:p>
      <w:pPr>
        <w:pStyle w:val="ListBullet"/>
      </w:pPr>
      <w:r>
        <w:t>Sensitive electronics were isolated where required.</w:t>
      </w:r>
    </w:p>
    <w:p>
      <w:pPr>
        <w:pStyle w:val="ListBullet"/>
      </w:pPr>
      <w:r>
        <w:t>Ethernet, fieldbus, encoder, and other special cables are checked as applicable.</w:t>
      </w:r>
    </w:p>
    <w:p>
      <w:pPr>
        <w:pStyle w:val="ListBullet"/>
      </w:pPr>
      <w:r>
        <w:t>Defects corrected and relevant tests repeated.</w:t>
      </w:r>
    </w:p>
    <w:p>
      <w:pPr>
        <w:pStyle w:val="ListBullet"/>
      </w:pPr>
      <w:r>
        <w:t>Cable schedule and test records updated.</w:t>
      </w:r>
    </w:p>
    <w:p>
      <w:pPr>
        <w:pStyle w:val="ListBullet"/>
      </w:pPr>
      <w:r>
        <w:t>Required approval obtained before energization.</w:t>
      </w:r>
    </w:p>
    <w:p>
      <w:pPr>
        <w:pStyle w:val="Heading2"/>
      </w:pPr>
      <w:r>
        <w:t>21. Key Takeaways</w:t>
      </w:r>
    </w:p>
    <w:p>
      <w:r>
        <w:t>Cable verification is not just a check of wire continuity. It confirms that the installed cable is electrically suitable, mechanically protected, correctly terminated, properly identified, and compatible with the equipment it connects.</w:t>
      </w:r>
    </w:p>
    <w:p>
      <w:r>
        <w:t>For industrial automation, special attention is required for VFD motor cables, servo feedback cables, PLC I/O wiring, analog instrumentation, industrial Ethernet, fieldbus networks, and moving robot cables.</w:t>
      </w:r>
    </w:p>
    <w:p>
      <w:r>
        <w:t>The correct process is to compare the installation against the approved design, inspect routing and terminations, complete the specified tests using safe methods, resolve discrepancies, and record acceptance before proceeding to energization.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02_PLAN_WISE_2026\02_INDUSTRY3_0\12_Site_Exec\04_Pre_Power_Checks\08_IO - I/O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Cable Verification Before Power-On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