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Encoders and Encoder I/O Commissioning</w:t>
      </w:r>
    </w:p>
    <w:p>
      <w:r>
        <w:t xml:space="preserve">Study path: </w:t>
      </w:r>
      <w:r>
        <w:rPr>
          <w:rFonts w:ascii="Consolas" w:hAnsi="Consolas"/>
          <w:color w:val="333333"/>
          <w:sz w:val="19"/>
          <w:shd w:val="clear" w:color="auto" w:fill="EFEFEF"/>
        </w:rPr>
        <w:t>02_PLAN_WISE_2026\02_INDUSTRY3_0\13_Commissioning\02_Stage2_IO_Commissioning\06_Encoders</w:t>
      </w:r>
    </w:p>
    <w:p>
      <w:pPr>
        <w:pStyle w:val="Heading1"/>
        <w:pBdr>
          <w:bottom w:val="single" w:sz="6" w:space="6" w:color="1A2E4A"/>
        </w:pBdr>
        <w:spacing w:after="200"/>
      </w:pPr>
      <w:r>
        <w:t>1. Definition and Scope</w:t>
      </w:r>
    </w:p>
    <w:p>
      <w:r>
        <w:t>An encoder is a feedback device that converts mechanical movement into an electrical signal. The controller uses that signal to determine quantities such as position, speed, direction, displacement, or angular movement.</w:t>
      </w:r>
    </w:p>
    <w:p>
      <w:r>
        <w:t>Encoders are commonly used in industrial automation systems involving:</w:t>
      </w:r>
    </w:p>
    <w:p>
      <w:pPr>
        <w:pStyle w:val="ListBullet"/>
      </w:pPr>
      <w:r>
        <w:t>Servo motors and positioning axes.</w:t>
      </w:r>
    </w:p>
    <w:p>
      <w:pPr>
        <w:pStyle w:val="ListBullet"/>
      </w:pPr>
      <w:r>
        <w:t>CNC machines and machine-tool axes.</w:t>
      </w:r>
    </w:p>
    <w:p>
      <w:pPr>
        <w:pStyle w:val="ListBullet"/>
      </w:pPr>
      <w:r>
        <w:t>Industrial robots and rotary joints.</w:t>
      </w:r>
    </w:p>
    <w:p>
      <w:pPr>
        <w:pStyle w:val="ListBullet"/>
      </w:pPr>
      <w:r>
        <w:t>Conveyors, indexing tables, and transfer systems.</w:t>
      </w:r>
    </w:p>
    <w:p>
      <w:pPr>
        <w:pStyle w:val="ListBullet"/>
      </w:pPr>
      <w:r>
        <w:t>Packaging, winding, and cutting equipment.</w:t>
      </w:r>
    </w:p>
    <w:p>
      <w:pPr>
        <w:pStyle w:val="ListBullet"/>
      </w:pPr>
      <w:r>
        <w:t>Length measurement and material handling.</w:t>
      </w:r>
    </w:p>
    <w:p>
      <w:pPr>
        <w:pStyle w:val="ListBullet"/>
      </w:pPr>
      <w:r>
        <w:t>Rotary tables, spindles, and machine-tool feedback.</w:t>
      </w:r>
    </w:p>
    <w:p>
      <w:pPr>
        <w:pStyle w:val="ListBullet"/>
      </w:pPr>
      <w:r>
        <w:t>Electronic gearing and synchronization between axes.</w:t>
      </w:r>
    </w:p>
    <w:p>
      <w:r>
        <w:t>Encoder commissioning is the process of verifying the encoder's mechanical installation, electrical interface, signal integrity, direction, resolution, scaling, feedback mapping, diagnostic behavior, and functional response in the machine or motion-control system.</w:t>
      </w:r>
    </w:p>
    <w:p>
      <w:r>
        <w:t>An encoder may be physically healthy and electrically connected yet still produce incorrect machine behavior because its direction, resolution, reference position, or configuration is wrong.</w:t>
      </w:r>
    </w:p>
    <w:p>
      <w:r>
        <w:t>For example, a conveyor encoder may generate valid pulses, but if the PLC uses the wrong pulses-per-metre conversion, the displayed conveyor position will drift away from the actual position. Similarly, a servo encoder may provide feedback to a drive, but an incorrect feedback configuration can cause positioning errors or prevent the axis from operating.</w:t>
      </w:r>
    </w:p>
    <w:p>
      <w:pPr>
        <w:pStyle w:val="Heading1"/>
        <w:pBdr>
          <w:bottom w:val="single" w:sz="6" w:space="6" w:color="1A2E4A"/>
        </w:pBdr>
        <w:spacing w:after="200"/>
      </w:pPr>
      <w:r>
        <w:t>2. What an Encoder Measures</w:t>
      </w:r>
    </w:p>
    <w:p>
      <w:r>
        <w:t>Encoders do not all provide the same information. The correct encoder type depends on the required measurement and control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Measurement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Position</w:t>
            </w:r>
          </w:p>
        </w:tc>
        <w:tc>
          <w:tcPr>
            <w:tcW w:type="dxa" w:w="3600"/>
          </w:tcPr>
          <w:p>
            <w:pPr>
              <w:spacing w:after="0" w:before="0" w:line="240" w:lineRule="auto"/>
              <w:jc w:val="left"/>
            </w:pPr>
            <w:r>
              <w:t>Current location or angular position</w:t>
            </w:r>
          </w:p>
        </w:tc>
        <w:tc>
          <w:tcPr>
            <w:tcW w:type="dxa" w:w="3600"/>
          </w:tcPr>
          <w:p>
            <w:pPr>
              <w:spacing w:after="0" w:before="0" w:line="240" w:lineRule="auto"/>
              <w:jc w:val="left"/>
            </w:pPr>
            <w:r>
              <w:t>Robot joint angle</w:t>
            </w:r>
          </w:p>
        </w:tc>
      </w:tr>
      <w:tr>
        <w:tc>
          <w:tcPr>
            <w:tcW w:type="dxa" w:w="3600"/>
          </w:tcPr>
          <w:p>
            <w:pPr>
              <w:spacing w:after="0" w:before="0" w:line="240" w:lineRule="auto"/>
              <w:jc w:val="left"/>
            </w:pPr>
            <w:r>
              <w:t>Displacement</w:t>
            </w:r>
          </w:p>
        </w:tc>
        <w:tc>
          <w:tcPr>
            <w:tcW w:type="dxa" w:w="3600"/>
          </w:tcPr>
          <w:p>
            <w:pPr>
              <w:spacing w:after="0" w:before="0" w:line="240" w:lineRule="auto"/>
              <w:jc w:val="left"/>
            </w:pPr>
            <w:r>
              <w:t>Distance moved from a reference</w:t>
            </w:r>
          </w:p>
        </w:tc>
        <w:tc>
          <w:tcPr>
            <w:tcW w:type="dxa" w:w="3600"/>
          </w:tcPr>
          <w:p>
            <w:pPr>
              <w:spacing w:after="0" w:before="0" w:line="240" w:lineRule="auto"/>
              <w:jc w:val="left"/>
            </w:pPr>
            <w:r>
              <w:t>Conveyor travel</w:t>
            </w:r>
          </w:p>
        </w:tc>
      </w:tr>
      <w:tr>
        <w:tc>
          <w:tcPr>
            <w:tcW w:type="dxa" w:w="3600"/>
          </w:tcPr>
          <w:p>
            <w:pPr>
              <w:spacing w:after="0" w:before="0" w:line="240" w:lineRule="auto"/>
              <w:jc w:val="left"/>
            </w:pPr>
            <w:r>
              <w:t>Speed</w:t>
            </w:r>
          </w:p>
        </w:tc>
        <w:tc>
          <w:tcPr>
            <w:tcW w:type="dxa" w:w="3600"/>
          </w:tcPr>
          <w:p>
            <w:pPr>
              <w:spacing w:after="0" w:before="0" w:line="240" w:lineRule="auto"/>
              <w:jc w:val="left"/>
            </w:pPr>
            <w:r>
              <w:t>Rate of position change</w:t>
            </w:r>
          </w:p>
        </w:tc>
        <w:tc>
          <w:tcPr>
            <w:tcW w:type="dxa" w:w="3600"/>
          </w:tcPr>
          <w:p>
            <w:pPr>
              <w:spacing w:after="0" w:before="0" w:line="240" w:lineRule="auto"/>
              <w:jc w:val="left"/>
            </w:pPr>
            <w:r>
              <w:t>Motor RPM</w:t>
            </w:r>
          </w:p>
        </w:tc>
      </w:tr>
      <w:tr>
        <w:tc>
          <w:tcPr>
            <w:tcW w:type="dxa" w:w="3600"/>
          </w:tcPr>
          <w:p>
            <w:pPr>
              <w:spacing w:after="0" w:before="0" w:line="240" w:lineRule="auto"/>
              <w:jc w:val="left"/>
            </w:pPr>
            <w:r>
              <w:t>Direction</w:t>
            </w:r>
          </w:p>
        </w:tc>
        <w:tc>
          <w:tcPr>
            <w:tcW w:type="dxa" w:w="3600"/>
          </w:tcPr>
          <w:p>
            <w:pPr>
              <w:spacing w:after="0" w:before="0" w:line="240" w:lineRule="auto"/>
              <w:jc w:val="left"/>
            </w:pPr>
            <w:r>
              <w:t>Forward or reverse movement</w:t>
            </w:r>
          </w:p>
        </w:tc>
        <w:tc>
          <w:tcPr>
            <w:tcW w:type="dxa" w:w="3600"/>
          </w:tcPr>
          <w:p>
            <w:pPr>
              <w:spacing w:after="0" w:before="0" w:line="240" w:lineRule="auto"/>
              <w:jc w:val="left"/>
            </w:pPr>
            <w:r>
              <w:t>Conveyor direction</w:t>
            </w:r>
          </w:p>
        </w:tc>
      </w:tr>
      <w:tr>
        <w:tc>
          <w:tcPr>
            <w:tcW w:type="dxa" w:w="3600"/>
          </w:tcPr>
          <w:p>
            <w:pPr>
              <w:spacing w:after="0" w:before="0" w:line="240" w:lineRule="auto"/>
              <w:jc w:val="left"/>
            </w:pPr>
            <w:r>
              <w:t>Relative movement</w:t>
            </w:r>
          </w:p>
        </w:tc>
        <w:tc>
          <w:tcPr>
            <w:tcW w:type="dxa" w:w="3600"/>
          </w:tcPr>
          <w:p>
            <w:pPr>
              <w:spacing w:after="0" w:before="0" w:line="240" w:lineRule="auto"/>
              <w:jc w:val="left"/>
            </w:pPr>
            <w:r>
              <w:t>Change in position from a reference</w:t>
            </w:r>
          </w:p>
        </w:tc>
        <w:tc>
          <w:tcPr>
            <w:tcW w:type="dxa" w:w="3600"/>
          </w:tcPr>
          <w:p>
            <w:pPr>
              <w:spacing w:after="0" w:before="0" w:line="240" w:lineRule="auto"/>
              <w:jc w:val="left"/>
            </w:pPr>
            <w:r>
              <w:t>Incremental encoder counts</w:t>
            </w:r>
          </w:p>
        </w:tc>
      </w:tr>
      <w:tr>
        <w:tc>
          <w:tcPr>
            <w:tcW w:type="dxa" w:w="3600"/>
          </w:tcPr>
          <w:p>
            <w:pPr>
              <w:spacing w:after="0" w:before="0" w:line="240" w:lineRule="auto"/>
              <w:jc w:val="left"/>
            </w:pPr>
            <w:r>
              <w:t>Absolute position</w:t>
            </w:r>
          </w:p>
        </w:tc>
        <w:tc>
          <w:tcPr>
            <w:tcW w:type="dxa" w:w="3600"/>
          </w:tcPr>
          <w:p>
            <w:pPr>
              <w:spacing w:after="0" w:before="0" w:line="240" w:lineRule="auto"/>
              <w:jc w:val="left"/>
            </w:pPr>
            <w:r>
              <w:t>Encoded position value within a defined coordinate system</w:t>
            </w:r>
          </w:p>
        </w:tc>
        <w:tc>
          <w:tcPr>
            <w:tcW w:type="dxa" w:w="3600"/>
          </w:tcPr>
          <w:p>
            <w:pPr>
              <w:spacing w:after="0" w:before="0" w:line="240" w:lineRule="auto"/>
              <w:jc w:val="left"/>
            </w:pPr>
            <w:r>
              <w:t>Absolute servo feedback</w:t>
            </w:r>
          </w:p>
        </w:tc>
      </w:tr>
      <w:tr>
        <w:tc>
          <w:tcPr>
            <w:tcW w:type="dxa" w:w="3600"/>
          </w:tcPr>
          <w:p>
            <w:pPr>
              <w:spacing w:after="0" w:before="0" w:line="240" w:lineRule="auto"/>
              <w:jc w:val="left"/>
            </w:pPr>
            <w:r>
              <w:t>Synchronization</w:t>
            </w:r>
          </w:p>
        </w:tc>
        <w:tc>
          <w:tcPr>
            <w:tcW w:type="dxa" w:w="3600"/>
          </w:tcPr>
          <w:p>
            <w:pPr>
              <w:spacing w:after="0" w:before="0" w:line="240" w:lineRule="auto"/>
              <w:jc w:val="left"/>
            </w:pPr>
            <w:r>
              <w:t>Relative timing and position between axes</w:t>
            </w:r>
          </w:p>
        </w:tc>
        <w:tc>
          <w:tcPr>
            <w:tcW w:type="dxa" w:w="3600"/>
          </w:tcPr>
          <w:p>
            <w:pPr>
              <w:spacing w:after="0" w:before="0" w:line="240" w:lineRule="auto"/>
              <w:jc w:val="left"/>
            </w:pPr>
            <w:r>
              <w:t>Electronic gearing</w:t>
            </w:r>
          </w:p>
        </w:tc>
      </w:tr>
      <w:tr>
        <w:tc>
          <w:tcPr>
            <w:tcW w:type="dxa" w:w="3600"/>
          </w:tcPr>
          <w:p>
            <w:pPr>
              <w:spacing w:after="0" w:before="0" w:line="240" w:lineRule="auto"/>
              <w:jc w:val="left"/>
            </w:pPr>
            <w:r>
              <w:t>Length</w:t>
            </w:r>
          </w:p>
        </w:tc>
        <w:tc>
          <w:tcPr>
            <w:tcW w:type="dxa" w:w="3600"/>
          </w:tcPr>
          <w:p>
            <w:pPr>
              <w:spacing w:after="0" w:before="0" w:line="240" w:lineRule="auto"/>
              <w:jc w:val="left"/>
            </w:pPr>
            <w:r>
              <w:t>Linear distance calculated from rotation or movement</w:t>
            </w:r>
          </w:p>
        </w:tc>
        <w:tc>
          <w:tcPr>
            <w:tcW w:type="dxa" w:w="3600"/>
          </w:tcPr>
          <w:p>
            <w:pPr>
              <w:spacing w:after="0" w:before="0" w:line="240" w:lineRule="auto"/>
              <w:jc w:val="left"/>
            </w:pPr>
            <w:r>
              <w:t>Sheet-metal feed length</w:t>
            </w:r>
          </w:p>
        </w:tc>
      </w:tr>
    </w:tbl>
    <w:p/>
    <w:p>
      <w:r>
        <w:t>An encoder normally measures movement or position. The controller calculates speed from position changes over time unless the encoder or associated device provides speed information separately.</w:t>
      </w:r>
    </w:p>
    <w:p>
      <w:pPr>
        <w:pStyle w:val="Heading1"/>
        <w:pBdr>
          <w:bottom w:val="single" w:sz="6" w:space="6" w:color="1A2E4A"/>
        </w:pBdr>
        <w:spacing w:after="200"/>
      </w:pPr>
      <w:r>
        <w:t>3. Encoder System Architecture</w:t>
      </w:r>
    </w:p>
    <w:p>
      <w:r>
        <w:t>A typical encoder feedback path is:</w:t>
      </w:r>
    </w:p>
    <w:p>
      <w:pPr>
        <w:shd w:val="clear" w:color="auto" w:fill="F4F4F4"/>
        <w:spacing w:before="0" w:after="0" w:line="240" w:lineRule="auto"/>
        <w:ind w:left="216" w:right="216"/>
        <w:jc w:val="left"/>
      </w:pPr>
      <w:r>
        <w:rPr>
          <w:rFonts w:ascii="Consolas" w:hAnsi="Consolas"/>
          <w:color w:val="202020"/>
          <w:sz w:val="18"/>
        </w:rPr>
        <w:t>Mechanical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Shaft / Measuring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Magnetic, or Other Sensing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Cable and Connectors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High-Speed Counter / Motion Module /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and Speed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Coordinate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 CNC / Robot Controller / HMI</w:t>
      </w:r>
    </w:p>
    <w:p/>
    <w:p>
      <w:r>
        <w:t>For a servo axis, the encoder may connect directly to the servo drive rather than to an ordinary PLC input module. The drive uses feedback for its internal control loops, while the PLC or motion controller exchanges position and status data with the drive.</w:t>
      </w:r>
    </w:p>
    <w:p>
      <w:r>
        <w:t>For a simple conveyor, the encoder may connect to a high-speed counter (HSC) module, a dedicated encoder interface, or a compatible drive input.</w:t>
      </w:r>
    </w:p>
    <w:p>
      <w:r>
        <w:t>The first commissioning task is to identify which device actually reads the encoder. An ordinary digital input module may not be fast enough to count the encoder pulses accurately.</w:t>
      </w:r>
    </w:p>
    <w:p>
      <w:pPr>
        <w:pStyle w:val="Heading1"/>
        <w:pBdr>
          <w:bottom w:val="single" w:sz="6" w:space="6" w:color="1A2E4A"/>
        </w:pBdr>
        <w:spacing w:after="200"/>
      </w:pPr>
      <w:r>
        <w:t>4. Main Encoder Types</w:t>
      </w:r>
    </w:p>
    <w:p>
      <w:pPr>
        <w:pStyle w:val="Heading2"/>
      </w:pPr>
      <w:r>
        <w:t>4.1 Incremental encoder</w:t>
      </w:r>
    </w:p>
    <w:p>
      <w:r>
        <w:t>An incremental encoder generates electrical transitions as the shaft or measuring element moves. The controller counts those transitions to determine relative movement.</w:t>
      </w:r>
    </w:p>
    <w:p>
      <w:r>
        <w:t>A typical incremental rotary encoder provides:</w:t>
      </w:r>
    </w:p>
    <w:p>
      <w:pPr>
        <w:pStyle w:val="ListBullet"/>
      </w:pPr>
      <w:r>
        <w:t>Channel A.</w:t>
      </w:r>
    </w:p>
    <w:p>
      <w:pPr>
        <w:pStyle w:val="ListBullet"/>
      </w:pPr>
      <w:r>
        <w:t>Channel B, usually phase-shifted from A.</w:t>
      </w:r>
    </w:p>
    <w:p>
      <w:pPr>
        <w:pStyle w:val="ListBullet"/>
      </w:pPr>
      <w:r>
        <w:t>An optional index channel Z, also called the reference or marker pulse.</w:t>
      </w:r>
    </w:p>
    <w:p>
      <w:pPr>
        <w:pStyle w:val="ListBullet"/>
      </w:pPr>
      <w:r>
        <w:t>Power and signal reference connections.</w:t>
      </w:r>
    </w:p>
    <w:p>
      <w:r>
        <w:t>The index channel usually produces one reference pulse per revolution, although the exact implementation depends on the encoder.</w:t>
      </w:r>
    </w:p>
    <w:p>
      <w:r>
        <w:t>Incremental encoders are widely used in conveyors, simple positioning systems, speed measurement, and many motion-control applications.</w:t>
      </w:r>
    </w:p>
    <w:p>
      <w:r>
        <w:t>Important limitation: An incremental encoder does not inherently retain its complete absolute mechanical position after power loss. The machine may need to home or reference its axis before using position as a reliable machine coordinate.</w:t>
      </w:r>
    </w:p>
    <w:p>
      <w:pPr>
        <w:pStyle w:val="Heading2"/>
      </w:pPr>
      <w:r>
        <w:t>4.2 Absolute encoder</w:t>
      </w:r>
    </w:p>
    <w:p>
      <w:r>
        <w:t>An absolute encoder provides a position value corresponding to a defined angular or linear position.</w:t>
      </w:r>
    </w:p>
    <w:p>
      <w:r>
        <w:t>Depending on its design, it can provide:</w:t>
      </w:r>
    </w:p>
    <w:p>
      <w:pPr>
        <w:pStyle w:val="ListBullet"/>
      </w:pPr>
      <w:r>
        <w:t>Single-turn absolute position.</w:t>
      </w:r>
    </w:p>
    <w:p>
      <w:pPr>
        <w:pStyle w:val="ListBullet"/>
      </w:pPr>
      <w:r>
        <w:t>Multi-turn absolute position.</w:t>
      </w:r>
    </w:p>
    <w:p>
      <w:pPr>
        <w:pStyle w:val="ListBullet"/>
      </w:pPr>
      <w:r>
        <w:t>Digital position data through a supported communication interface.</w:t>
      </w:r>
    </w:p>
    <w:p>
      <w:pPr>
        <w:pStyle w:val="ListBullet"/>
      </w:pPr>
      <w:r>
        <w:t>Additional diagnostic and status information.</w:t>
      </w:r>
    </w:p>
    <w:p>
      <w:r>
        <w:t>A single-turn encoder identifies position within one revolution. A multi-turn encoder also tracks the number of revolutions over its supported range.</w:t>
      </w:r>
    </w:p>
    <w:p>
      <w:r>
        <w:t>Absolute position availability after power loss depends on the encoder design, the mechanism, the retention method, and the system's configuration. A battery-backed or energy-harvesting multi-turn design may behave differently from a purely mechanical multi-turn design.</w:t>
      </w:r>
    </w:p>
    <w:p>
      <w:r>
        <w:t>An absolute encoder does not automatically eliminate machine homing. The machine may still need a reference procedure to establish tooling offsets, coordinate relationships, mechanical datum position, or process-specific zero.</w:t>
      </w:r>
    </w:p>
    <w:p>
      <w:pPr>
        <w:pStyle w:val="Heading2"/>
      </w:pPr>
      <w:r>
        <w:t>4.3 Incremental versus absolute encoders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Incremental encoder</w:t>
            </w:r>
          </w:p>
        </w:tc>
        <w:tc>
          <w:tcPr>
            <w:tcW w:type="dxa" w:w="3600"/>
            <w:shd w:val="clear" w:color="auto" w:fill="EEF2F7"/>
          </w:tcPr>
          <w:p>
            <w:pPr>
              <w:spacing w:after="0" w:before="0" w:line="240" w:lineRule="auto"/>
              <w:jc w:val="left"/>
            </w:pPr>
            <w:r>
              <w:rPr>
                <w:b/>
                <w:color w:val="1A2E4A"/>
              </w:rPr>
              <w:t>Absolute encoder</w:t>
            </w:r>
          </w:p>
        </w:tc>
      </w:tr>
      <w:tr>
        <w:tc>
          <w:tcPr>
            <w:tcW w:type="dxa" w:w="3600"/>
          </w:tcPr>
          <w:p>
            <w:pPr>
              <w:spacing w:after="0" w:before="0" w:line="240" w:lineRule="auto"/>
              <w:jc w:val="left"/>
            </w:pPr>
            <w:r>
              <w:t>Main output</w:t>
            </w:r>
          </w:p>
        </w:tc>
        <w:tc>
          <w:tcPr>
            <w:tcW w:type="dxa" w:w="3600"/>
          </w:tcPr>
          <w:p>
            <w:pPr>
              <w:spacing w:after="0" w:before="0" w:line="240" w:lineRule="auto"/>
              <w:jc w:val="left"/>
            </w:pPr>
            <w:r>
              <w:t>Movement transitions or pulses</w:t>
            </w:r>
          </w:p>
        </w:tc>
        <w:tc>
          <w:tcPr>
            <w:tcW w:type="dxa" w:w="3600"/>
          </w:tcPr>
          <w:p>
            <w:pPr>
              <w:spacing w:after="0" w:before="0" w:line="240" w:lineRule="auto"/>
              <w:jc w:val="left"/>
            </w:pPr>
            <w:r>
              <w:t>Encoded position value</w:t>
            </w:r>
          </w:p>
        </w:tc>
      </w:tr>
      <w:tr>
        <w:tc>
          <w:tcPr>
            <w:tcW w:type="dxa" w:w="3600"/>
          </w:tcPr>
          <w:p>
            <w:pPr>
              <w:spacing w:after="0" w:before="0" w:line="240" w:lineRule="auto"/>
              <w:jc w:val="left"/>
            </w:pPr>
            <w:r>
              <w:t>Position determination</w:t>
            </w:r>
          </w:p>
        </w:tc>
        <w:tc>
          <w:tcPr>
            <w:tcW w:type="dxa" w:w="3600"/>
          </w:tcPr>
          <w:p>
            <w:pPr>
              <w:spacing w:after="0" w:before="0" w:line="240" w:lineRule="auto"/>
              <w:jc w:val="left"/>
            </w:pPr>
            <w:r>
              <w:t>Counts movement from a reference</w:t>
            </w:r>
          </w:p>
        </w:tc>
        <w:tc>
          <w:tcPr>
            <w:tcW w:type="dxa" w:w="3600"/>
          </w:tcPr>
          <w:p>
            <w:pPr>
              <w:spacing w:after="0" w:before="0" w:line="240" w:lineRule="auto"/>
              <w:jc w:val="left"/>
            </w:pPr>
            <w:r>
              <w:t>Reads position within the supported coordinate range</w:t>
            </w:r>
          </w:p>
        </w:tc>
      </w:tr>
      <w:tr>
        <w:tc>
          <w:tcPr>
            <w:tcW w:type="dxa" w:w="3600"/>
          </w:tcPr>
          <w:p>
            <w:pPr>
              <w:spacing w:after="0" w:before="0" w:line="240" w:lineRule="auto"/>
              <w:jc w:val="left"/>
            </w:pPr>
            <w:r>
              <w:t>Power loss</w:t>
            </w:r>
          </w:p>
        </w:tc>
        <w:tc>
          <w:tcPr>
            <w:tcW w:type="dxa" w:w="3600"/>
          </w:tcPr>
          <w:p>
            <w:pPr>
              <w:spacing w:after="0" w:before="0" w:line="240" w:lineRule="auto"/>
              <w:jc w:val="left"/>
            </w:pPr>
            <w:r>
              <w:t>Count-based position may be lost</w:t>
            </w:r>
          </w:p>
        </w:tc>
        <w:tc>
          <w:tcPr>
            <w:tcW w:type="dxa" w:w="3600"/>
          </w:tcPr>
          <w:p>
            <w:pPr>
              <w:spacing w:after="0" w:before="0" w:line="240" w:lineRule="auto"/>
              <w:jc w:val="left"/>
            </w:pPr>
            <w:r>
              <w:t>Position may be retained, depending on design</w:t>
            </w:r>
          </w:p>
        </w:tc>
      </w:tr>
      <w:tr>
        <w:tc>
          <w:tcPr>
            <w:tcW w:type="dxa" w:w="3600"/>
          </w:tcPr>
          <w:p>
            <w:pPr>
              <w:spacing w:after="0" w:before="0" w:line="240" w:lineRule="auto"/>
              <w:jc w:val="left"/>
            </w:pPr>
            <w:r>
              <w:t>Homing</w:t>
            </w:r>
          </w:p>
        </w:tc>
        <w:tc>
          <w:tcPr>
            <w:tcW w:type="dxa" w:w="3600"/>
          </w:tcPr>
          <w:p>
            <w:pPr>
              <w:spacing w:after="0" w:before="0" w:line="240" w:lineRule="auto"/>
              <w:jc w:val="left"/>
            </w:pPr>
            <w:r>
              <w:t>Commonly required for machine coordinates</w:t>
            </w:r>
          </w:p>
        </w:tc>
        <w:tc>
          <w:tcPr>
            <w:tcW w:type="dxa" w:w="3600"/>
          </w:tcPr>
          <w:p>
            <w:pPr>
              <w:spacing w:after="0" w:before="0" w:line="240" w:lineRule="auto"/>
              <w:jc w:val="left"/>
            </w:pPr>
            <w:r>
              <w:t>May still be required for machine coordinates</w:t>
            </w:r>
          </w:p>
        </w:tc>
      </w:tr>
      <w:tr>
        <w:tc>
          <w:tcPr>
            <w:tcW w:type="dxa" w:w="3600"/>
          </w:tcPr>
          <w:p>
            <w:pPr>
              <w:spacing w:after="0" w:before="0" w:line="240" w:lineRule="auto"/>
              <w:jc w:val="left"/>
            </w:pPr>
            <w:r>
              <w:t>Interface</w:t>
            </w:r>
          </w:p>
        </w:tc>
        <w:tc>
          <w:tcPr>
            <w:tcW w:type="dxa" w:w="3600"/>
          </w:tcPr>
          <w:p>
            <w:pPr>
              <w:spacing w:after="0" w:before="0" w:line="240" w:lineRule="auto"/>
              <w:jc w:val="left"/>
            </w:pPr>
            <w:r>
              <w:t>A/B, optional Z, or supported differential signals</w:t>
            </w:r>
          </w:p>
        </w:tc>
        <w:tc>
          <w:tcPr>
            <w:tcW w:type="dxa" w:w="3600"/>
          </w:tcPr>
          <w:p>
            <w:pPr>
              <w:spacing w:after="0" w:before="0" w:line="240" w:lineRule="auto"/>
              <w:jc w:val="left"/>
            </w:pPr>
            <w:r>
              <w:t>Parallel or serial position interface, depending on model</w:t>
            </w:r>
          </w:p>
        </w:tc>
      </w:tr>
      <w:tr>
        <w:tc>
          <w:tcPr>
            <w:tcW w:type="dxa" w:w="3600"/>
          </w:tcPr>
          <w:p>
            <w:pPr>
              <w:spacing w:after="0" w:before="0" w:line="240" w:lineRule="auto"/>
              <w:jc w:val="left"/>
            </w:pPr>
            <w:r>
              <w:t>Common applications</w:t>
            </w:r>
          </w:p>
        </w:tc>
        <w:tc>
          <w:tcPr>
            <w:tcW w:type="dxa" w:w="3600"/>
          </w:tcPr>
          <w:p>
            <w:pPr>
              <w:spacing w:after="0" w:before="0" w:line="240" w:lineRule="auto"/>
              <w:jc w:val="left"/>
            </w:pPr>
            <w:r>
              <w:t>Conveyors, speed measurement, incremental positioning</w:t>
            </w:r>
          </w:p>
        </w:tc>
        <w:tc>
          <w:tcPr>
            <w:tcW w:type="dxa" w:w="3600"/>
          </w:tcPr>
          <w:p>
            <w:pPr>
              <w:spacing w:after="0" w:before="0" w:line="240" w:lineRule="auto"/>
              <w:jc w:val="left"/>
            </w:pPr>
            <w:r>
              <w:t>Servo axes, robotics, CNC and precision positioning</w:t>
            </w:r>
          </w:p>
        </w:tc>
      </w:tr>
      <w:tr>
        <w:tc>
          <w:tcPr>
            <w:tcW w:type="dxa" w:w="3600"/>
          </w:tcPr>
          <w:p>
            <w:pPr>
              <w:spacing w:after="0" w:before="0" w:line="240" w:lineRule="auto"/>
              <w:jc w:val="left"/>
            </w:pPr>
            <w:r>
              <w:t>Commissioning focus</w:t>
            </w:r>
          </w:p>
        </w:tc>
        <w:tc>
          <w:tcPr>
            <w:tcW w:type="dxa" w:w="3600"/>
          </w:tcPr>
          <w:p>
            <w:pPr>
              <w:spacing w:after="0" w:before="0" w:line="240" w:lineRule="auto"/>
              <w:jc w:val="left"/>
            </w:pPr>
            <w:r>
              <w:t>Counts, direction, pulse rate, reference</w:t>
            </w:r>
          </w:p>
        </w:tc>
        <w:tc>
          <w:tcPr>
            <w:tcW w:type="dxa" w:w="3600"/>
          </w:tcPr>
          <w:p>
            <w:pPr>
              <w:spacing w:after="0" w:before="0" w:line="240" w:lineRule="auto"/>
              <w:jc w:val="left"/>
            </w:pPr>
            <w:r>
              <w:t>Data format, communication, position range, scaling and reference</w:t>
            </w:r>
          </w:p>
        </w:tc>
      </w:tr>
    </w:tbl>
    <w:p/>
    <w:p>
      <w:pPr>
        <w:pStyle w:val="Heading1"/>
        <w:pBdr>
          <w:bottom w:val="single" w:sz="6" w:space="6" w:color="1A2E4A"/>
        </w:pBdr>
        <w:spacing w:after="200"/>
      </w:pPr>
      <w:r>
        <w:t>5. Encoder Sensing Technology</w:t>
      </w:r>
    </w:p>
    <w:p>
      <w:pPr>
        <w:pStyle w:val="Heading2"/>
      </w:pPr>
      <w:r>
        <w:t>5.1 Optical encoders</w:t>
      </w:r>
    </w:p>
    <w:p>
      <w:r>
        <w:t>Optical encoders detect changes in light through a patterned disk or measuring scale.</w:t>
      </w:r>
    </w:p>
    <w:p>
      <w:r>
        <w:t>Advantages include high resolution and precise position measurement. Potential limitations include sensitivity to contamination, optical degradation, and mechanical damage, depending on the encoder's construction and environmental protection.</w:t>
      </w:r>
    </w:p>
    <w:p>
      <w:pPr>
        <w:pStyle w:val="Heading2"/>
      </w:pPr>
      <w:r>
        <w:t>5.2 Magnetic encoders</w:t>
      </w:r>
    </w:p>
    <w:p>
      <w:r>
        <w:t>Magnetic encoders detect changes in a magnetic pattern or field.</w:t>
      </w:r>
    </w:p>
    <w:p>
      <w:r>
        <w:t>They are often suitable for compact designs and environments where a magnetic sensing arrangement is advantageous. Their performance depends on the design, magnetic conditions, installation geometry, and specified environmental limits.</w:t>
      </w:r>
    </w:p>
    <w:p>
      <w:pPr>
        <w:pStyle w:val="Heading2"/>
      </w:pPr>
      <w:r>
        <w:t>5.3 Other encoder technologies</w:t>
      </w:r>
    </w:p>
    <w:p>
      <w:r>
        <w:t>Some applications use inductive, capacitive, or other position-sensing principles. Linear encoders may use optical, magnetic, or other technologies to measure travel directly along a scale.</w:t>
      </w:r>
    </w:p>
    <w:p>
      <w:r>
        <w:t>Do not select or replace an encoder solely because its mounting dimensions match. Measurement principle, resolution, interface, environmental rating, electrical compatibility, and mechanical specifications must also be suitable.</w:t>
      </w:r>
    </w:p>
    <w:p>
      <w:pPr>
        <w:pStyle w:val="Heading1"/>
        <w:pBdr>
          <w:bottom w:val="single" w:sz="6" w:space="6" w:color="1A2E4A"/>
        </w:pBdr>
        <w:spacing w:after="200"/>
      </w:pPr>
      <w:r>
        <w:t>6. Electrical Interfaces and Signal Types</w:t>
      </w:r>
    </w:p>
    <w:p>
      <w:pPr>
        <w:pStyle w:val="Heading2"/>
      </w:pPr>
      <w:r>
        <w:t>6.1 Single-ended incremental signals</w:t>
      </w:r>
    </w:p>
    <w:p>
      <w:r>
        <w:t>A single-ended encoder provides signals such as A, B, and Z relative to a common reference.</w:t>
      </w:r>
    </w:p>
    <w:p>
      <w:r>
        <w:t>These interfaces may be suitable for shorter connections or applications designed for them. Their noise immunity depends on the electrical design, cable, grounding, receiver, and installation environment.</w:t>
      </w:r>
    </w:p>
    <w:p>
      <w:pPr>
        <w:pStyle w:val="Heading2"/>
      </w:pPr>
      <w:r>
        <w:t>6.2 Differential signals</w:t>
      </w:r>
    </w:p>
    <w:p>
      <w:r>
        <w:t>A differential interface transmits complementary signal pairs, commonly represented as A and A-not, B and B-not, and optionally Z and Z-not.</w:t>
      </w:r>
    </w:p>
    <w:p>
      <w:r>
        <w:t>The receiver detects the difference between each pair rather than relying solely on the voltage of one signal relative to ground.</w:t>
      </w:r>
    </w:p>
    <w:p>
      <w:r>
        <w:t>Differential interfaces, such as those based on RS-422 electrical signaling, are commonly used for high-speed incremental encoder signals because of their noise immunity when correctly implemented.</w:t>
      </w:r>
    </w:p>
    <w:p>
      <w:r>
        <w:t>Do not confuse RS-422 electrical signaling with a complete encoder communication protocol. It defines an electrical interface, not the meaning of every data field or position value.</w:t>
      </w:r>
    </w:p>
    <w:p>
      <w:pPr>
        <w:pStyle w:val="Heading2"/>
      </w:pPr>
      <w:r>
        <w:t>6.3 Common encoder signal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signal format</w:t>
            </w:r>
          </w:p>
        </w:tc>
        <w:tc>
          <w:tcPr>
            <w:tcW w:type="dxa" w:w="3600"/>
            <w:shd w:val="clear" w:color="auto" w:fill="EEF2F7"/>
          </w:tcPr>
          <w:p>
            <w:pPr>
              <w:spacing w:after="0" w:before="0" w:line="240" w:lineRule="auto"/>
              <w:jc w:val="left"/>
            </w:pPr>
            <w:r>
              <w:rPr>
                <w:b/>
                <w:color w:val="1A2E4A"/>
              </w:rPr>
              <w:t>Commissioning focus</w:t>
            </w:r>
          </w:p>
        </w:tc>
      </w:tr>
      <w:tr>
        <w:tc>
          <w:tcPr>
            <w:tcW w:type="dxa" w:w="3600"/>
          </w:tcPr>
          <w:p>
            <w:pPr>
              <w:spacing w:after="0" w:before="0" w:line="240" w:lineRule="auto"/>
              <w:jc w:val="left"/>
            </w:pPr>
            <w:r>
              <w:t>Single-ended incremental</w:t>
            </w:r>
          </w:p>
        </w:tc>
        <w:tc>
          <w:tcPr>
            <w:tcW w:type="dxa" w:w="3600"/>
          </w:tcPr>
          <w:p>
            <w:pPr>
              <w:spacing w:after="0" w:before="0" w:line="240" w:lineRule="auto"/>
              <w:jc w:val="left"/>
            </w:pPr>
            <w:r>
              <w:t>A, B, optional Z</w:t>
            </w:r>
          </w:p>
        </w:tc>
        <w:tc>
          <w:tcPr>
            <w:tcW w:type="dxa" w:w="3600"/>
          </w:tcPr>
          <w:p>
            <w:pPr>
              <w:spacing w:after="0" w:before="0" w:line="240" w:lineRule="auto"/>
              <w:jc w:val="left"/>
            </w:pPr>
            <w:r>
              <w:t>Voltage levels, common reference, pulse quality</w:t>
            </w:r>
          </w:p>
        </w:tc>
      </w:tr>
      <w:tr>
        <w:tc>
          <w:tcPr>
            <w:tcW w:type="dxa" w:w="3600"/>
          </w:tcPr>
          <w:p>
            <w:pPr>
              <w:spacing w:after="0" w:before="0" w:line="240" w:lineRule="auto"/>
              <w:jc w:val="left"/>
            </w:pPr>
            <w:r>
              <w:t>Differential incremental</w:t>
            </w:r>
          </w:p>
        </w:tc>
        <w:tc>
          <w:tcPr>
            <w:tcW w:type="dxa" w:w="3600"/>
          </w:tcPr>
          <w:p>
            <w:pPr>
              <w:spacing w:after="0" w:before="0" w:line="240" w:lineRule="auto"/>
              <w:jc w:val="left"/>
            </w:pPr>
            <w:r>
              <w:t>A/A-not, B/B-not, optional Z/Z-not</w:t>
            </w:r>
          </w:p>
        </w:tc>
        <w:tc>
          <w:tcPr>
            <w:tcW w:type="dxa" w:w="3600"/>
          </w:tcPr>
          <w:p>
            <w:pPr>
              <w:spacing w:after="0" w:before="0" w:line="240" w:lineRule="auto"/>
              <w:jc w:val="left"/>
            </w:pPr>
            <w:r>
              <w:t>Pair polarity, termination where specified, differential receiver compatibility</w:t>
            </w:r>
          </w:p>
        </w:tc>
      </w:tr>
      <w:tr>
        <w:tc>
          <w:tcPr>
            <w:tcW w:type="dxa" w:w="3600"/>
          </w:tcPr>
          <w:p>
            <w:pPr>
              <w:spacing w:after="0" w:before="0" w:line="240" w:lineRule="auto"/>
              <w:jc w:val="left"/>
            </w:pPr>
            <w:r>
              <w:t>Push-pull</w:t>
            </w:r>
          </w:p>
        </w:tc>
        <w:tc>
          <w:tcPr>
            <w:tcW w:type="dxa" w:w="3600"/>
          </w:tcPr>
          <w:p>
            <w:pPr>
              <w:spacing w:after="0" w:before="0" w:line="240" w:lineRule="auto"/>
              <w:jc w:val="left"/>
            </w:pPr>
            <w:r>
              <w:t>Driven high and low states</w:t>
            </w:r>
          </w:p>
        </w:tc>
        <w:tc>
          <w:tcPr>
            <w:tcW w:type="dxa" w:w="3600"/>
          </w:tcPr>
          <w:p>
            <w:pPr>
              <w:spacing w:after="0" w:before="0" w:line="240" w:lineRule="auto"/>
              <w:jc w:val="left"/>
            </w:pPr>
            <w:r>
              <w:t>Voltage compatibility, output type, cable loading</w:t>
            </w:r>
          </w:p>
        </w:tc>
      </w:tr>
      <w:tr>
        <w:tc>
          <w:tcPr>
            <w:tcW w:type="dxa" w:w="3600"/>
          </w:tcPr>
          <w:p>
            <w:pPr>
              <w:spacing w:after="0" w:before="0" w:line="240" w:lineRule="auto"/>
              <w:jc w:val="left"/>
            </w:pPr>
            <w:r>
              <w:t>Open-collector</w:t>
            </w:r>
          </w:p>
        </w:tc>
        <w:tc>
          <w:tcPr>
            <w:tcW w:type="dxa" w:w="3600"/>
          </w:tcPr>
          <w:p>
            <w:pPr>
              <w:spacing w:after="0" w:before="0" w:line="240" w:lineRule="auto"/>
              <w:jc w:val="left"/>
            </w:pPr>
            <w:r>
              <w:t>Transistor switches a signal to a reference</w:t>
            </w:r>
          </w:p>
        </w:tc>
        <w:tc>
          <w:tcPr>
            <w:tcW w:type="dxa" w:w="3600"/>
          </w:tcPr>
          <w:p>
            <w:pPr>
              <w:spacing w:after="0" w:before="0" w:line="240" w:lineRule="auto"/>
              <w:jc w:val="left"/>
            </w:pPr>
            <w:r>
              <w:t>Pull-up arrangement, supply voltage, switching frequency</w:t>
            </w:r>
          </w:p>
        </w:tc>
      </w:tr>
      <w:tr>
        <w:tc>
          <w:tcPr>
            <w:tcW w:type="dxa" w:w="3600"/>
          </w:tcPr>
          <w:p>
            <w:pPr>
              <w:spacing w:after="0" w:before="0" w:line="240" w:lineRule="auto"/>
              <w:jc w:val="left"/>
            </w:pPr>
            <w:r>
              <w:t>SSI</w:t>
            </w:r>
          </w:p>
        </w:tc>
        <w:tc>
          <w:tcPr>
            <w:tcW w:type="dxa" w:w="3600"/>
          </w:tcPr>
          <w:p>
            <w:pPr>
              <w:spacing w:after="0" w:before="0" w:line="240" w:lineRule="auto"/>
              <w:jc w:val="left"/>
            </w:pPr>
            <w:r>
              <w:t>Synchronous serial absolute-position interface</w:t>
            </w:r>
          </w:p>
        </w:tc>
        <w:tc>
          <w:tcPr>
            <w:tcW w:type="dxa" w:w="3600"/>
          </w:tcPr>
          <w:p>
            <w:pPr>
              <w:spacing w:after="0" w:before="0" w:line="240" w:lineRule="auto"/>
              <w:jc w:val="left"/>
            </w:pPr>
            <w:r>
              <w:t>Clock/data wiring, timing, data format and bit length</w:t>
            </w:r>
          </w:p>
        </w:tc>
      </w:tr>
      <w:tr>
        <w:tc>
          <w:tcPr>
            <w:tcW w:type="dxa" w:w="3600"/>
          </w:tcPr>
          <w:p>
            <w:pPr>
              <w:spacing w:after="0" w:before="0" w:line="240" w:lineRule="auto"/>
              <w:jc w:val="left"/>
            </w:pPr>
            <w:r>
              <w:t>BiSS-C</w:t>
            </w:r>
          </w:p>
        </w:tc>
        <w:tc>
          <w:tcPr>
            <w:tcW w:type="dxa" w:w="3600"/>
          </w:tcPr>
          <w:p>
            <w:pPr>
              <w:spacing w:after="0" w:before="0" w:line="240" w:lineRule="auto"/>
              <w:jc w:val="left"/>
            </w:pPr>
            <w:r>
              <w:t>Serial absolute-position interface</w:t>
            </w:r>
          </w:p>
        </w:tc>
        <w:tc>
          <w:tcPr>
            <w:tcW w:type="dxa" w:w="3600"/>
          </w:tcPr>
          <w:p>
            <w:pPr>
              <w:spacing w:after="0" w:before="0" w:line="240" w:lineRule="auto"/>
              <w:jc w:val="left"/>
            </w:pPr>
            <w:r>
              <w:t>Supported protocol, configuration and diagnostics</w:t>
            </w:r>
          </w:p>
        </w:tc>
      </w:tr>
      <w:tr>
        <w:tc>
          <w:tcPr>
            <w:tcW w:type="dxa" w:w="3600"/>
          </w:tcPr>
          <w:p>
            <w:pPr>
              <w:spacing w:after="0" w:before="0" w:line="240" w:lineRule="auto"/>
              <w:jc w:val="left"/>
            </w:pPr>
            <w:r>
              <w:t>EnDat</w:t>
            </w:r>
          </w:p>
        </w:tc>
        <w:tc>
          <w:tcPr>
            <w:tcW w:type="dxa" w:w="3600"/>
          </w:tcPr>
          <w:p>
            <w:pPr>
              <w:spacing w:after="0" w:before="0" w:line="240" w:lineRule="auto"/>
              <w:jc w:val="left"/>
            </w:pPr>
            <w:r>
              <w:t>Encoder interface and communication protocol</w:t>
            </w:r>
          </w:p>
        </w:tc>
        <w:tc>
          <w:tcPr>
            <w:tcW w:type="dxa" w:w="3600"/>
          </w:tcPr>
          <w:p>
            <w:pPr>
              <w:spacing w:after="0" w:before="0" w:line="240" w:lineRule="auto"/>
              <w:jc w:val="left"/>
            </w:pPr>
            <w:r>
              <w:t>Encoder/drive compatibility, protocol version and configuration</w:t>
            </w:r>
          </w:p>
        </w:tc>
      </w:tr>
      <w:tr>
        <w:tc>
          <w:tcPr>
            <w:tcW w:type="dxa" w:w="3600"/>
          </w:tcPr>
          <w:p>
            <w:pPr>
              <w:spacing w:after="0" w:before="0" w:line="240" w:lineRule="auto"/>
              <w:jc w:val="left"/>
            </w:pPr>
            <w:r>
              <w:t>HIPERFACE / HIPERFACE DSL</w:t>
            </w:r>
          </w:p>
        </w:tc>
        <w:tc>
          <w:tcPr>
            <w:tcW w:type="dxa" w:w="3600"/>
          </w:tcPr>
          <w:p>
            <w:pPr>
              <w:spacing w:after="0" w:before="0" w:line="240" w:lineRule="auto"/>
              <w:jc w:val="left"/>
            </w:pPr>
            <w:r>
              <w:t>Supported encoder feedback interfaces</w:t>
            </w:r>
          </w:p>
        </w:tc>
        <w:tc>
          <w:tcPr>
            <w:tcW w:type="dxa" w:w="3600"/>
          </w:tcPr>
          <w:p>
            <w:pPr>
              <w:spacing w:after="0" w:before="0" w:line="240" w:lineRule="auto"/>
              <w:jc w:val="left"/>
            </w:pPr>
            <w:r>
              <w:t>Device compatibility, wiring and drive configuration</w:t>
            </w:r>
          </w:p>
        </w:tc>
      </w:tr>
      <w:tr>
        <w:tc>
          <w:tcPr>
            <w:tcW w:type="dxa" w:w="3600"/>
          </w:tcPr>
          <w:p>
            <w:pPr>
              <w:spacing w:after="0" w:before="0" w:line="240" w:lineRule="auto"/>
              <w:jc w:val="left"/>
            </w:pPr>
            <w:r>
              <w:t>Drive-specific feedback interface</w:t>
            </w:r>
          </w:p>
        </w:tc>
        <w:tc>
          <w:tcPr>
            <w:tcW w:type="dxa" w:w="3600"/>
          </w:tcPr>
          <w:p>
            <w:pPr>
              <w:spacing w:after="0" w:before="0" w:line="240" w:lineRule="auto"/>
              <w:jc w:val="left"/>
            </w:pPr>
            <w:r>
              <w:t>Vendor-defined or supported interface</w:t>
            </w:r>
          </w:p>
        </w:tc>
        <w:tc>
          <w:tcPr>
            <w:tcW w:type="dxa" w:w="3600"/>
          </w:tcPr>
          <w:p>
            <w:pPr>
              <w:spacing w:after="0" w:before="0" w:line="240" w:lineRule="auto"/>
              <w:jc w:val="left"/>
            </w:pPr>
            <w:r>
              <w:t>Approved encoder model, cable and drive parameters</w:t>
            </w:r>
          </w:p>
        </w:tc>
      </w:tr>
    </w:tbl>
    <w:p/>
    <w:p>
      <w:r>
        <w:t>These interfaces are not interchangeable. A connector that physically fits does not prove that the electrical interface or communication protocol is compatible.</w:t>
      </w:r>
    </w:p>
    <w:p>
      <w:pPr>
        <w:pStyle w:val="Heading2"/>
      </w:pPr>
      <w:r>
        <w:t>6.4 Encoder supply voltage</w:t>
      </w:r>
    </w:p>
    <w:p>
      <w:r>
        <w:t>Encoder supply requirements vary by model. Common industrial devices may use 5 VDC, 12 VDC, 24 VDC, or another specified supply.</w:t>
      </w:r>
    </w:p>
    <w:p>
      <w:r>
        <w:t>Before energizing the encoder:</w:t>
      </w:r>
    </w:p>
    <w:p>
      <w:pPr>
        <w:pStyle w:val="ListBullet"/>
      </w:pPr>
      <w:r>
        <w:t>Verify the nameplate and datasheet.</w:t>
      </w:r>
    </w:p>
    <w:p>
      <w:pPr>
        <w:pStyle w:val="ListBullet"/>
      </w:pPr>
      <w:r>
        <w:t>Confirm supply voltage and permitted tolerance.</w:t>
      </w:r>
    </w:p>
    <w:p>
      <w:pPr>
        <w:pStyle w:val="ListBullet"/>
      </w:pPr>
      <w:r>
        <w:t>Confirm polarity and pin assignments.</w:t>
      </w:r>
    </w:p>
    <w:p>
      <w:pPr>
        <w:pStyle w:val="ListBullet"/>
      </w:pPr>
      <w:r>
        <w:t>Check whether the receiver supplies encoder power or whether a separate supply is required.</w:t>
      </w:r>
    </w:p>
    <w:p>
      <w:pPr>
        <w:pStyle w:val="ListBullet"/>
      </w:pPr>
      <w:r>
        <w:t>Confirm whether the signal output is compatible with the receiver.</w:t>
      </w:r>
    </w:p>
    <w:p>
      <w:pPr>
        <w:pStyle w:val="ListBullet"/>
      </w:pPr>
      <w:r>
        <w:t>Check cable voltage drop where relevant.</w:t>
      </w:r>
    </w:p>
    <w:p>
      <w:pPr>
        <w:pStyle w:val="ListBullet"/>
      </w:pPr>
      <w:r>
        <w:t>Avoid applying 24 V to a 5 V encoder merely because both devices use industrial connectors.</w:t>
      </w:r>
    </w:p>
    <w:p>
      <w:r>
        <w:t>Encoder damage caused by incorrect supply voltage is a preventable commissioning failure.</w:t>
      </w:r>
    </w:p>
    <w:p>
      <w:pPr>
        <w:pStyle w:val="Heading1"/>
        <w:pBdr>
          <w:bottom w:val="single" w:sz="6" w:space="6" w:color="1A2E4A"/>
        </w:pBdr>
        <w:spacing w:after="200"/>
      </w:pPr>
      <w:r>
        <w:t>7. Quadrature Encoding: A and B Channels</w:t>
      </w:r>
    </w:p>
    <w:p>
      <w:r>
        <w:t>A common incremental encoder generates two signals, A and B, with a phase difference. This is called quadrature encoding.</w:t>
      </w:r>
    </w:p>
    <w:p>
      <w:r>
        <w:t>The phase relationship allows the receiver to determine both movement and direction.</w:t>
      </w:r>
    </w:p>
    <w:p>
      <w:r>
        <w:t>When A leads B, the receiver interprets movement in one direction. When B leads A, it interprets movement in the opposite direction. The actual assignment of forward and reverse depends on encoder wiring, receiver configuration, and the machine coordinate convention.</w:t>
      </w:r>
    </w:p>
    <w:p>
      <w:pPr>
        <w:pStyle w:val="Heading2"/>
      </w:pPr>
      <w:r>
        <w:t>7.1 Quadrature states</w:t>
      </w:r>
    </w:p>
    <w:p>
      <w:r>
        <w:t>For an ideal quadrature encoder, one possible sequence is:</w:t>
      </w:r>
    </w:p>
    <w:p>
      <w:pPr>
        <w:shd w:val="clear" w:color="auto" w:fill="F4F4F4"/>
        <w:spacing w:before="0" w:after="0" w:line="240" w:lineRule="auto"/>
        <w:ind w:left="216" w:right="216"/>
        <w:jc w:val="left"/>
      </w:pPr>
      <w:r>
        <w:rPr>
          <w:rFonts w:ascii="Consolas" w:hAnsi="Consolas"/>
          <w:color w:val="202020"/>
          <w:sz w:val="18"/>
        </w:rPr>
        <w:t>Forward:</w:t>
      </w:r>
    </w:p>
    <w:p>
      <w:pPr>
        <w:shd w:val="clear" w:color="auto" w:fill="F4F4F4"/>
        <w:spacing w:before="0" w:after="0" w:line="240" w:lineRule="auto"/>
        <w:ind w:left="216" w:right="216"/>
        <w:jc w:val="left"/>
      </w:pPr>
      <w:r>
        <w:rPr>
          <w:rFonts w:ascii="Consolas" w:hAnsi="Consolas"/>
          <w:color w:val="202020"/>
          <w:sz w:val="18"/>
        </w:rPr>
        <w:t>00 → 10 → 11 → 01 → 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Reverse:</w:t>
      </w:r>
    </w:p>
    <w:p>
      <w:pPr>
        <w:shd w:val="clear" w:color="auto" w:fill="F4F4F4"/>
        <w:spacing w:before="0" w:after="0" w:line="240" w:lineRule="auto"/>
        <w:ind w:left="216" w:right="216"/>
        <w:jc w:val="left"/>
      </w:pPr>
      <w:r>
        <w:rPr>
          <w:rFonts w:ascii="Consolas" w:hAnsi="Consolas"/>
          <w:color w:val="202020"/>
          <w:sz w:val="18"/>
        </w:rPr>
        <w:t>00 → 01 → 11 → 10 → 00</w:t>
      </w:r>
    </w:p>
    <w:p/>
    <w:p>
      <w:r>
        <w:t>The state sequence shown assumes a particular signal convention. The sequence may appear reversed if the A and B channels are exchanged or if the viewing and direction conventions differ.</w:t>
      </w:r>
    </w:p>
    <w:p>
      <w:r>
        <w:t>A quadrature receiver can decode transitions in several ways:</w:t>
      </w:r>
    </w:p>
    <w:p>
      <w:pPr>
        <w:pStyle w:val="ListBullet"/>
      </w:pPr>
      <w:r>
        <w:t>X1 decoding: Counts one selected edge per cycle, depending on the implementation.</w:t>
      </w:r>
    </w:p>
    <w:p>
      <w:pPr>
        <w:pStyle w:val="ListBullet"/>
      </w:pPr>
      <w:r>
        <w:t>X2 decoding: Counts two selected edges per cycle.</w:t>
      </w:r>
    </w:p>
    <w:p>
      <w:pPr>
        <w:pStyle w:val="ListBullet"/>
      </w:pPr>
      <w:r>
        <w:t>X4 decoding: Counts all four valid transitions per electrical cycle.</w:t>
      </w:r>
    </w:p>
    <w:p>
      <w:r>
        <w:t>X4 decoding provides four counts per complete A-channel cycle when the encoder and receiver use the conventional quadrature definition.</w:t>
      </w:r>
    </w:p>
    <w:p>
      <w:pPr>
        <w:pStyle w:val="Heading2"/>
      </w:pPr>
      <w:r>
        <w:t>7.2 Pulses per revolution versus counts per revolution</w:t>
      </w:r>
    </w:p>
    <w:p>
      <w:r>
        <w:t>One of the most important encoder commissioning distinctions is the difference between pulses per revolution (PPR) and counts per revolution (CPR).</w:t>
      </w:r>
    </w:p>
    <w:p>
      <w:r>
        <w:t>For a conventional quadrature encoder:</w:t>
      </w:r>
    </w:p>
    <w:p>
      <w:pPr>
        <w:spacing w:before="120" w:after="160"/>
        <w:jc w:val="center"/>
      </w:pPr>
      <m:oMathPara>
        <m:oMath>
          <m:r>
            <m:t>CPR=PPR×D</m:t>
          </m:r>
        </m:oMath>
      </m:oMathPara>
    </w:p>
    <w:p>
      <w:r>
        <w:t xml:space="preserve">Where </w:t>
      </w:r>
      <m:oMath>
        <m:r>
          <m:t>D</m:t>
        </m:r>
      </m:oMath>
      <w:r>
        <w:t xml:space="preserve"> is the decoding multiplier: 1, 2, or 4.</w:t>
      </w:r>
    </w:p>
    <w:p>
      <w:r>
        <w:t>For example, a 1024 PPR encoder used with X4 decoding produces:</w:t>
      </w:r>
    </w:p>
    <w:p>
      <w:pPr>
        <w:spacing w:before="120" w:after="160"/>
        <w:jc w:val="center"/>
      </w:pPr>
      <m:oMathPara>
        <m:oMath>
          <m:r>
            <m:t>CPR=1024×4=4096</m:t>
          </m:r>
        </m:oMath>
      </m:oMathPara>
    </w:p>
    <w:p>
      <w:r>
        <w:t>This does not mean the encoder itself necessarily has 4096 physical lines or optical marks. It means the receiver counts 4096 valid quadrature transitions per revolution under that decoding convention.</w:t>
      </w:r>
    </w:p>
    <w:p>
      <w:r>
        <w:t>Terminology is not completely standardized across manufacturers. Some documents use CPR to mean cycles per revolution, while others use it to mean decoded counts per revolution. Always verify the manufacturer's definition and the receiver's counting convention.</w:t>
      </w:r>
    </w:p>
    <w:p>
      <w:pPr>
        <w:pStyle w:val="Heading1"/>
        <w:pBdr>
          <w:bottom w:val="single" w:sz="6" w:space="6" w:color="1A2E4A"/>
        </w:pBdr>
        <w:spacing w:after="200"/>
      </w:pPr>
      <w:r>
        <w:t>8. Encoder Resolution and Position Calculation</w:t>
      </w:r>
    </w:p>
    <w:p>
      <w:pPr>
        <w:pStyle w:val="Heading2"/>
      </w:pPr>
      <w:r>
        <w:t>8.1 Rotary position resolution</w:t>
      </w:r>
    </w:p>
    <w:p>
      <w:r>
        <w:t xml:space="preserve">For a rotary encoder with </w:t>
      </w:r>
      <m:oMath>
        <m:r>
          <m:t>C</m:t>
        </m:r>
      </m:oMath>
      <w:r>
        <w:t xml:space="preserve"> decoded counts per revolution, the nominal angular increment per count is:</w:t>
      </w:r>
    </w:p>
    <w:p>
      <w:pPr>
        <w:spacing w:before="120" w:after="160"/>
        <w:jc w:val="center"/>
      </w:pPr>
      <m:oMathPara>
        <m:oMath>
          <m:r>
            <m:t>Δθ=</m:t>
          </m:r>
          <m:f>
            <m:fPr>
              <m:type m:val="bar"/>
            </m:fPr>
            <m:num>
              <m:sSup>
                <m:e>
                  <m:r>
                    <m:t>360</m:t>
                  </m:r>
                </m:e>
                <m:sup>
                  <m:r>
                    <m:t>∘</m:t>
                  </m:r>
                </m:sup>
              </m:sSup>
            </m:num>
            <m:den>
              <m:r>
                <m:t>C</m:t>
              </m:r>
            </m:den>
          </m:f>
        </m:oMath>
      </m:oMathPara>
    </w:p>
    <w:p>
      <w:r>
        <w:t>For an encoder producing 4096 decoded counts per revolution:</w:t>
      </w:r>
    </w:p>
    <w:p>
      <w:pPr>
        <w:spacing w:before="120" w:after="160"/>
        <w:jc w:val="center"/>
      </w:pPr>
      <m:oMathPara>
        <m:oMath>
          <m:r>
            <m:t>Δθ=</m:t>
          </m:r>
          <m:f>
            <m:fPr>
              <m:type m:val="bar"/>
            </m:fPr>
            <m:num>
              <m:sSup>
                <m:e>
                  <m:r>
                    <m:t>360</m:t>
                  </m:r>
                </m:e>
                <m:sup>
                  <m:r>
                    <m:t>∘</m:t>
                  </m:r>
                </m:sup>
              </m:sSup>
            </m:num>
            <m:den>
              <m:r>
                <m:t>4096</m:t>
              </m:r>
            </m:den>
          </m:f>
          <m:r>
            <m:t>≈</m:t>
          </m:r>
          <m:sSup>
            <m:e>
              <m:r>
                <m:t>0.08789</m:t>
              </m:r>
            </m:e>
            <m:sup>
              <m:r>
                <m:t>∘</m:t>
              </m:r>
            </m:sup>
          </m:sSup>
        </m:oMath>
      </m:oMathPara>
    </w:p>
    <w:p>
      <w:r>
        <w:t>This is the nominal digital position increment. It is not automatically the same as absolute accuracy. Mechanical backlash, mounting eccentricity, encoder accuracy, signal quality, and the control system can all affect actual position accuracy.</w:t>
      </w:r>
    </w:p>
    <w:p>
      <w:pPr>
        <w:pStyle w:val="Heading2"/>
      </w:pPr>
      <w:r>
        <w:t>8.2 Linear displacement from a rotary encoder</w:t>
      </w:r>
    </w:p>
    <w:p>
      <w:r>
        <w:t>If an encoder measures a wheel or roller rotating without slip, linear displacement can be calculated from the effective circumference.</w:t>
      </w:r>
    </w:p>
    <w:p>
      <w:pPr>
        <w:spacing w:before="120" w:after="160"/>
        <w:jc w:val="center"/>
      </w:pPr>
      <m:oMathPara>
        <m:oMath>
          <m:r>
            <m:t>L=</m:t>
          </m:r>
          <m:f>
            <m:fPr>
              <m:type m:val="bar"/>
            </m:fPr>
            <m:num>
              <m:r>
                <m:t>N</m:t>
              </m:r>
            </m:num>
            <m:den>
              <m:r>
                <m:t>C</m:t>
              </m:r>
            </m:den>
          </m:f>
          <m:r>
            <m:t>×πD</m:t>
          </m:r>
        </m:oMath>
      </m:oMathPara>
    </w:p>
    <w:p>
      <w:r>
        <w:t>Where:</w:t>
      </w:r>
    </w:p>
    <w:p>
      <w:pPr>
        <w:pStyle w:val="ListBullet"/>
      </w:pPr>
      <m:oMath>
        <m:r>
          <m:t>L</m:t>
        </m:r>
      </m:oMath>
      <w:r>
        <w:t xml:space="preserve"> = linear displacement.</w:t>
      </w:r>
    </w:p>
    <w:p>
      <w:pPr>
        <w:pStyle w:val="ListBullet"/>
      </w:pPr>
      <m:oMath>
        <m:r>
          <m:t>N</m:t>
        </m:r>
      </m:oMath>
      <w:r>
        <w:t xml:space="preserve"> = decoded counts accumulated.</w:t>
      </w:r>
    </w:p>
    <w:p>
      <w:pPr>
        <w:pStyle w:val="ListBullet"/>
      </w:pPr>
      <m:oMath>
        <m:r>
          <m:t>C</m:t>
        </m:r>
      </m:oMath>
      <w:r>
        <w:t xml:space="preserve"> = decoded counts per revolution.</w:t>
      </w:r>
    </w:p>
    <w:p>
      <w:pPr>
        <w:pStyle w:val="ListBullet"/>
      </w:pPr>
      <m:oMath>
        <m:r>
          <m:t>D</m:t>
        </m:r>
      </m:oMath>
      <w:r>
        <w:t xml:space="preserve"> = effective roller diameter.</w:t>
      </w:r>
    </w:p>
    <w:p>
      <w:r>
        <w:t>Assume:</w:t>
      </w:r>
    </w:p>
    <w:p>
      <w:pPr>
        <w:pStyle w:val="ListBullet"/>
      </w:pPr>
      <w:r>
        <w:t>Effective roller diameter = 100 mm.</w:t>
      </w:r>
    </w:p>
    <w:p>
      <w:pPr>
        <w:pStyle w:val="ListBullet"/>
      </w:pPr>
      <w:r>
        <w:t>Encoder resolution = 4096 decoded counts per revolution.</w:t>
      </w:r>
    </w:p>
    <w:p>
      <w:pPr>
        <w:pStyle w:val="ListBullet"/>
      </w:pPr>
      <w:r>
        <w:t>Count change = 2048.</w:t>
      </w:r>
    </w:p>
    <w:p>
      <w:r>
        <w:t>Then:</w:t>
      </w:r>
    </w:p>
    <w:p>
      <w:pPr>
        <w:spacing w:before="120" w:after="160"/>
        <w:jc w:val="center"/>
      </w:pPr>
      <m:oMathPara>
        <m:oMath>
          <m:r>
            <m:t>L=</m:t>
          </m:r>
          <m:f>
            <m:fPr>
              <m:type m:val="bar"/>
            </m:fPr>
            <m:num>
              <m:r>
                <m:t>2048</m:t>
              </m:r>
            </m:num>
            <m:den>
              <m:r>
                <m:t>4096</m:t>
              </m:r>
            </m:den>
          </m:f>
          <m:r>
            <m:t>×π×100</m:t>
          </m:r>
        </m:oMath>
      </m:oMathPara>
    </w:p>
    <w:p>
      <w:pPr>
        <w:spacing w:before="120" w:after="160"/>
        <w:jc w:val="center"/>
      </w:pPr>
      <m:oMathPara>
        <m:oMath>
          <m:r>
            <m:t>L≈157.08</m:t>
          </m:r>
          <m:r>
            <m:rPr>
              <m:nor/>
            </m:rPr>
            <m:t> mm</m:t>
          </m:r>
        </m:oMath>
      </m:oMathPara>
    </w:p>
    <w:p>
      <w:r>
        <w:t>This assumes the encoder is coupled to the roller with a known ratio and there is no significant slip, backlash, or deformation affecting the effective travel.</w:t>
      </w:r>
    </w:p>
    <w:p>
      <w:pPr>
        <w:pStyle w:val="Heading2"/>
      </w:pPr>
      <w:r>
        <w:t>8.3 Speed calculation from encoder counts</w:t>
      </w:r>
    </w:p>
    <w:p>
      <w:r>
        <w:t xml:space="preserve">If the controller measures </w:t>
      </w:r>
      <m:oMath>
        <m:r>
          <m:t>N</m:t>
        </m:r>
      </m:oMath>
      <w:r>
        <w:t xml:space="preserve"> counts during a sampling interval </w:t>
      </w:r>
      <m:oMath>
        <m:r>
          <m:t>T</m:t>
        </m:r>
      </m:oMath>
      <w:r>
        <w:t>, speed in revolutions per minute can be calculated as:</w:t>
      </w:r>
    </w:p>
    <w:p>
      <w:pPr>
        <w:spacing w:before="120" w:after="160"/>
        <w:jc w:val="center"/>
      </w:pPr>
      <m:oMathPara>
        <m:oMath>
          <m:r>
            <m:t>RPM=</m:t>
          </m:r>
          <m:f>
            <m:fPr>
              <m:type m:val="bar"/>
            </m:fPr>
            <m:num>
              <m:r>
                <m:t>N</m:t>
              </m:r>
            </m:num>
            <m:den>
              <m:r>
                <m:t>C</m:t>
              </m:r>
            </m:den>
          </m:f>
          <m:r>
            <m:t>×</m:t>
          </m:r>
          <m:f>
            <m:fPr>
              <m:type m:val="bar"/>
            </m:fPr>
            <m:num>
              <m:r>
                <m:t>60</m:t>
              </m:r>
            </m:num>
            <m:den>
              <m:r>
                <m:t>T</m:t>
              </m:r>
            </m:den>
          </m:f>
        </m:oMath>
      </m:oMathPara>
    </w:p>
    <w:p>
      <w:r>
        <w:t xml:space="preserve">Where </w:t>
      </w:r>
      <m:oMath>
        <m:r>
          <m:t>T</m:t>
        </m:r>
      </m:oMath>
      <w:r>
        <w:t xml:space="preserve"> is expressed in seconds.</w:t>
      </w:r>
    </w:p>
    <w:p>
      <w:r>
        <w:t>For 4096 counts accumulated over 0.5 seconds, with 4096 counts per revolution:</w:t>
      </w:r>
    </w:p>
    <w:p>
      <w:pPr>
        <w:spacing w:before="120" w:after="160"/>
        <w:jc w:val="center"/>
      </w:pPr>
      <m:oMathPara>
        <m:oMath>
          <m:r>
            <m:t>RPM=</m:t>
          </m:r>
          <m:f>
            <m:fPr>
              <m:type m:val="bar"/>
            </m:fPr>
            <m:num>
              <m:r>
                <m:t>4096</m:t>
              </m:r>
            </m:num>
            <m:den>
              <m:r>
                <m:t>4096</m:t>
              </m:r>
            </m:den>
          </m:f>
          <m:r>
            <m:t>×</m:t>
          </m:r>
          <m:f>
            <m:fPr>
              <m:type m:val="bar"/>
            </m:fPr>
            <m:num>
              <m:r>
                <m:t>60</m:t>
              </m:r>
            </m:num>
            <m:den>
              <m:r>
                <m:t>0.5</m:t>
              </m:r>
            </m:den>
          </m:f>
        </m:oMath>
      </m:oMathPara>
    </w:p>
    <w:p>
      <w:pPr>
        <w:spacing w:before="120" w:after="160"/>
        <w:jc w:val="center"/>
      </w:pPr>
      <m:oMathPara>
        <m:oMath>
          <m:r>
            <m:t>RPM=120</m:t>
          </m:r>
        </m:oMath>
      </m:oMathPara>
    </w:p>
    <w:p>
      <w:r>
        <w:t>The motor or roller speed is 120 RPM, assuming the counts correspond directly to one revolution of that shaft.</w:t>
      </w:r>
    </w:p>
    <w:p>
      <w:pPr>
        <w:pStyle w:val="Heading2"/>
      </w:pPr>
      <w:r>
        <w:t>8.4 Speed measurement methods</w:t>
      </w:r>
    </w:p>
    <w:p>
      <w:r>
        <w:t>Two common approaches are used:</w:t>
      </w:r>
    </w:p>
    <w:p>
      <w:r>
        <w:t>Count-based method: Count encoder transitions during a fixed time window. This works well when enough transitions occur during each window, but low-speed measurements may become coarse.</w:t>
      </w:r>
    </w:p>
    <w:p>
      <w:r>
        <w:t>Period-based method: Measure the time between selected transitions. This can provide better low-speed resolution, but high-speed performance and noise handling depend on the timing hardware and signal quality.</w:t>
      </w:r>
    </w:p>
    <w:p>
      <w:r>
        <w:t>Some motion modules and drives combine these approaches or implement specialized speed estimators.</w:t>
      </w:r>
    </w:p>
    <w:p>
      <w:pPr>
        <w:pStyle w:val="Heading1"/>
        <w:pBdr>
          <w:bottom w:val="single" w:sz="6" w:space="6" w:color="1A2E4A"/>
        </w:pBdr>
        <w:spacing w:after="200"/>
      </w:pPr>
      <w:r>
        <w:t>9. Mechanical Installation and Coupling</w:t>
      </w:r>
    </w:p>
    <w:p>
      <w:r>
        <w:t>Encoder commissioning begins with the mechanics, not the PLC software.</w:t>
      </w:r>
    </w:p>
    <w:p>
      <w:r>
        <w:t>An encoder can produce clean electrical signals while measuring the wrong movement because the coupling, mounting, gear ratio, or measuring roller is incorrect.</w:t>
      </w:r>
    </w:p>
    <w:p>
      <w:pPr>
        <w:pStyle w:val="Heading2"/>
      </w:pPr>
      <w:r>
        <w:t>9.1 Mechanical checks</w:t>
      </w:r>
    </w:p>
    <w:p>
      <w:r>
        <w:t>Verify:</w:t>
      </w:r>
    </w:p>
    <w:p>
      <w:pPr>
        <w:pStyle w:val="ListBullet"/>
      </w:pPr>
      <w:r>
        <w:t>Encoder mounting is rigid and secure.</w:t>
      </w:r>
    </w:p>
    <w:p>
      <w:pPr>
        <w:pStyle w:val="ListBullet"/>
      </w:pPr>
      <w:r>
        <w:t>Shaft alignment is within manufacturer limits.</w:t>
      </w:r>
    </w:p>
    <w:p>
      <w:pPr>
        <w:pStyle w:val="ListBullet"/>
      </w:pPr>
      <w:r>
        <w:t>Coupling type and size are correct.</w:t>
      </w:r>
    </w:p>
    <w:p>
      <w:pPr>
        <w:pStyle w:val="ListBullet"/>
      </w:pPr>
      <w:r>
        <w:t>Shaft loading is within radial and axial limits.</w:t>
      </w:r>
    </w:p>
    <w:p>
      <w:pPr>
        <w:pStyle w:val="ListBullet"/>
      </w:pPr>
      <w:r>
        <w:t>The encoder shaft is not binding.</w:t>
      </w:r>
    </w:p>
    <w:p>
      <w:pPr>
        <w:pStyle w:val="ListBullet"/>
      </w:pPr>
      <w:r>
        <w:t>Coupling backlash and torsional compliance are acceptable for the application.</w:t>
      </w:r>
    </w:p>
    <w:p>
      <w:pPr>
        <w:pStyle w:val="ListBullet"/>
      </w:pPr>
      <w:r>
        <w:t>Mechanical guards are installed or managed according to the approved procedure.</w:t>
      </w:r>
    </w:p>
    <w:p>
      <w:pPr>
        <w:pStyle w:val="ListBullet"/>
      </w:pPr>
      <w:r>
        <w:t>The cable has suitable strain relief.</w:t>
      </w:r>
    </w:p>
    <w:p>
      <w:pPr>
        <w:pStyle w:val="ListBullet"/>
      </w:pPr>
      <w:r>
        <w:t>The encoder's ingress protection and environmental ratings suit the installation.</w:t>
      </w:r>
    </w:p>
    <w:p>
      <w:pPr>
        <w:pStyle w:val="ListBullet"/>
      </w:pPr>
      <w:r>
        <w:t>The mounting arrangement does not introduce unexpected slip or motion.</w:t>
      </w:r>
    </w:p>
    <w:p>
      <w:pPr>
        <w:pStyle w:val="Heading2"/>
      </w:pPr>
      <w:r>
        <w:t>9.2 Direct drive versus geared coupling</w:t>
      </w:r>
    </w:p>
    <w:p>
      <w:r>
        <w:t>If the encoder is mounted directly on a motor shaft, one motor revolution may correspond to one encoder revolution.</w:t>
      </w:r>
    </w:p>
    <w:p>
      <w:r>
        <w:t>If a gearbox, belt, roller, or coupling ratio exists between the measured motion and the encoder, the controller must account for that ratio.</w:t>
      </w:r>
    </w:p>
    <w:p>
      <w:r>
        <w:t xml:space="preserve">For a gearbox with ratio </w:t>
      </w:r>
      <m:oMath>
        <m:r>
          <m:t>G:1</m:t>
        </m:r>
      </m:oMath>
      <w:r>
        <w:t xml:space="preserve">, where the motor rotates </w:t>
      </w:r>
      <m:oMath>
        <m:r>
          <m:t>G</m:t>
        </m:r>
      </m:oMath>
      <w:r>
        <w:t xml:space="preserve"> times for one output-shaft revolution:</w:t>
      </w:r>
    </w:p>
    <w:p>
      <w:pPr>
        <w:spacing w:before="120" w:after="160"/>
        <w:jc w:val="center"/>
      </w:pPr>
      <m:oMathPara>
        <m:oMath>
          <m:sSub>
            <m:e>
              <m:r>
                <m:t>C</m:t>
              </m:r>
            </m:e>
            <m:sub>
              <m:r>
                <m:rPr>
                  <m:nor/>
                </m:rPr>
                <m:t>output revolution</m:t>
              </m:r>
            </m:sub>
          </m:sSub>
          <m:r>
            <m:t>=</m:t>
          </m:r>
          <m:sSub>
            <m:e>
              <m:r>
                <m:t>C</m:t>
              </m:r>
            </m:e>
            <m:sub>
              <m:r>
                <m:rPr>
                  <m:nor/>
                </m:rPr>
                <m:t>encoder revolution</m:t>
              </m:r>
            </m:sub>
          </m:sSub>
          <m:r>
            <m:t>×G</m:t>
          </m:r>
        </m:oMath>
      </m:oMathPara>
    </w:p>
    <w:p>
      <w:r>
        <w:t>This formula applies when the encoder is mounted on the motor side and the ratio is defined as motor revolutions per output revolution. If the encoder is mounted on the output side, the relationship changes.</w:t>
      </w:r>
    </w:p>
    <w:p>
      <w:r>
        <w:t>Never assume the encoder is directly coupled to the measured shaft. Confirm the actual mechanical arrangement.</w:t>
      </w:r>
    </w:p>
    <w:p>
      <w:pPr>
        <w:pStyle w:val="Heading1"/>
        <w:pBdr>
          <w:bottom w:val="single" w:sz="6" w:space="6" w:color="1A2E4A"/>
        </w:pBdr>
        <w:spacing w:after="200"/>
      </w:pPr>
      <w:r>
        <w:t>10. PLC and Motion-System Integration</w:t>
      </w:r>
    </w:p>
    <w:p>
      <w:pPr>
        <w:pStyle w:val="Heading2"/>
      </w:pPr>
      <w:r>
        <w:t>10.1 High-speed counter requirements</w:t>
      </w:r>
    </w:p>
    <w:p>
      <w:r>
        <w:t>Encoder pulses may arrive much faster than a standard PLC scan can reliably observe through ordinary digital inputs.</w:t>
      </w:r>
    </w:p>
    <w:p>
      <w:r>
        <w:t>For this reason, many systems use:</w:t>
      </w:r>
    </w:p>
    <w:p>
      <w:pPr>
        <w:pStyle w:val="ListBullet"/>
      </w:pPr>
      <w:r>
        <w:t>High-speed counter (HSC) modules.</w:t>
      </w:r>
    </w:p>
    <w:p>
      <w:pPr>
        <w:pStyle w:val="ListBullet"/>
      </w:pPr>
      <w:r>
        <w:t>Dedicated encoder interface modules.</w:t>
      </w:r>
    </w:p>
    <w:p>
      <w:pPr>
        <w:pStyle w:val="ListBullet"/>
      </w:pPr>
      <w:r>
        <w:t>Motion-control modules.</w:t>
      </w:r>
    </w:p>
    <w:p>
      <w:pPr>
        <w:pStyle w:val="ListBullet"/>
      </w:pPr>
      <w:r>
        <w:t>High-speed inputs integrated into a PLC CPU.</w:t>
      </w:r>
    </w:p>
    <w:p>
      <w:pPr>
        <w:pStyle w:val="ListBullet"/>
      </w:pPr>
      <w:r>
        <w:t>Servo drives or CNC controllers with dedicated feedback interfaces.</w:t>
      </w:r>
    </w:p>
    <w:p>
      <w:r>
        <w:t>A suitable receiver must support the signal type, voltage levels, maximum input frequency, quadrature decoding, and any required index or reference functions.</w:t>
      </w:r>
    </w:p>
    <w:p>
      <w:pPr>
        <w:pStyle w:val="Heading2"/>
      </w:pPr>
      <w:r>
        <w:t>10.2 Estimate the maximum pulse frequency</w:t>
      </w:r>
    </w:p>
    <w:p>
      <w:r>
        <w:t xml:space="preserve">For an encoder with </w:t>
      </w:r>
      <m:oMath>
        <m:r>
          <m:t>P</m:t>
        </m:r>
      </m:oMath>
      <w:r>
        <w:t xml:space="preserve"> PPR rotating at </w:t>
      </w:r>
      <m:oMath>
        <m:r>
          <m:t>n</m:t>
        </m:r>
      </m:oMath>
      <w:r>
        <w:t xml:space="preserve"> RPM, the A-channel cycle frequency is:</w:t>
      </w:r>
    </w:p>
    <w:p>
      <w:pPr>
        <w:spacing w:before="120" w:after="160"/>
        <w:jc w:val="center"/>
      </w:pPr>
      <m:oMathPara>
        <m:oMath>
          <m:sSub>
            <m:e>
              <m:r>
                <m:t>f</m:t>
              </m:r>
            </m:e>
            <m:sub>
              <m:r>
                <m:t>A</m:t>
              </m:r>
            </m:sub>
          </m:sSub>
          <m:r>
            <m:t>=</m:t>
          </m:r>
          <m:f>
            <m:fPr>
              <m:type m:val="bar"/>
            </m:fPr>
            <m:num>
              <m:r>
                <m:t>P×n</m:t>
              </m:r>
            </m:num>
            <m:den>
              <m:r>
                <m:t>60</m:t>
              </m:r>
            </m:den>
          </m:f>
        </m:oMath>
      </m:oMathPara>
    </w:p>
    <w:p>
      <w:r>
        <w:t>For a 2048 PPR encoder operating at 3000 RPM:</w:t>
      </w:r>
    </w:p>
    <w:p>
      <w:pPr>
        <w:spacing w:before="120" w:after="160"/>
        <w:jc w:val="center"/>
      </w:pPr>
      <m:oMathPara>
        <m:oMath>
          <m:sSub>
            <m:e>
              <m:r>
                <m:t>f</m:t>
              </m:r>
            </m:e>
            <m:sub>
              <m:r>
                <m:t>A</m:t>
              </m:r>
            </m:sub>
          </m:sSub>
          <m:r>
            <m:t>=</m:t>
          </m:r>
          <m:f>
            <m:fPr>
              <m:type m:val="bar"/>
            </m:fPr>
            <m:num>
              <m:r>
                <m:t>2048×3000</m:t>
              </m:r>
            </m:num>
            <m:den>
              <m:r>
                <m:t>60</m:t>
              </m:r>
            </m:den>
          </m:f>
        </m:oMath>
      </m:oMathPara>
    </w:p>
    <w:p>
      <w:pPr>
        <w:spacing w:before="120" w:after="160"/>
        <w:jc w:val="center"/>
      </w:pPr>
      <m:oMathPara>
        <m:oMath>
          <m:sSub>
            <m:e>
              <m:r>
                <m:t>f</m:t>
              </m:r>
            </m:e>
            <m:sub>
              <m:r>
                <m:t>A</m:t>
              </m:r>
            </m:sub>
          </m:sSub>
          <m:r>
            <m:t>=102400</m:t>
          </m:r>
          <m:r>
            <m:rPr>
              <m:nor/>
            </m:rPr>
            <m:t> Hz</m:t>
          </m:r>
        </m:oMath>
      </m:oMathPara>
    </w:p>
    <w:p>
      <w:r>
        <w:t>The A-channel frequency is 102.4 kHz. With X4 quadrature decoding, the receiver must process four valid count transitions per cycle, corresponding to a decoded count rate of 409.6 kcounts/s.</w:t>
      </w:r>
    </w:p>
    <w:p>
      <w:r>
        <w:t>This is why encoder selection cannot be based on resolution alone. The receiver's maximum input frequency and decoding capability must also be adequate.</w:t>
      </w:r>
    </w:p>
    <w:p>
      <w:pPr>
        <w:pStyle w:val="Heading2"/>
      </w:pPr>
      <w:r>
        <w:t>10.3 PLC configuration checklist</w:t>
      </w:r>
    </w:p>
    <w:p>
      <w:r>
        <w:t>Confirm:</w:t>
      </w:r>
    </w:p>
    <w:p>
      <w:pPr>
        <w:pStyle w:val="ListBullet"/>
      </w:pPr>
      <w:r>
        <w:t>Correct module or high-speed input configuration.</w:t>
      </w:r>
    </w:p>
    <w:p>
      <w:pPr>
        <w:pStyle w:val="ListBullet"/>
      </w:pPr>
      <w:r>
        <w:t>Correct signal type and voltage levels.</w:t>
      </w:r>
    </w:p>
    <w:p>
      <w:pPr>
        <w:pStyle w:val="ListBullet"/>
      </w:pPr>
      <w:r>
        <w:t>Correct quadrature or single-channel mode.</w:t>
      </w:r>
    </w:p>
    <w:p>
      <w:pPr>
        <w:pStyle w:val="ListBullet"/>
      </w:pPr>
      <w:r>
        <w:t>Correct X1, X2, or X4 counting mode.</w:t>
      </w:r>
    </w:p>
    <w:p>
      <w:pPr>
        <w:pStyle w:val="ListBullet"/>
      </w:pPr>
      <w:r>
        <w:t>Correct counting direction.</w:t>
      </w:r>
    </w:p>
    <w:p>
      <w:pPr>
        <w:pStyle w:val="ListBullet"/>
      </w:pPr>
      <w:r>
        <w:t>Correct counts-per-revolution configuration.</w:t>
      </w:r>
    </w:p>
    <w:p>
      <w:pPr>
        <w:pStyle w:val="ListBullet"/>
      </w:pPr>
      <w:r>
        <w:t>Correct rollover or count-limit handling.</w:t>
      </w:r>
    </w:p>
    <w:p>
      <w:pPr>
        <w:pStyle w:val="ListBullet"/>
      </w:pPr>
      <w:r>
        <w:t>Correct index pulse behavior, where applicable.</w:t>
      </w:r>
    </w:p>
    <w:p>
      <w:pPr>
        <w:pStyle w:val="ListBullet"/>
      </w:pPr>
      <w:r>
        <w:t>Correct input filter settings.</w:t>
      </w:r>
    </w:p>
    <w:p>
      <w:pPr>
        <w:pStyle w:val="ListBullet"/>
      </w:pPr>
      <w:r>
        <w:t>Correct input frequency limit.</w:t>
      </w:r>
    </w:p>
    <w:p>
      <w:pPr>
        <w:pStyle w:val="ListBullet"/>
      </w:pPr>
      <w:r>
        <w:t>Correct mapping of the hardware count into the application program.</w:t>
      </w:r>
    </w:p>
    <w:p>
      <w:pPr>
        <w:pStyle w:val="ListBullet"/>
      </w:pPr>
      <w:r>
        <w:t>Correct scaling from counts to engineering units.</w:t>
      </w:r>
    </w:p>
    <w:p>
      <w:pPr>
        <w:pStyle w:val="ListBullet"/>
      </w:pPr>
      <w:r>
        <w:t>Correct startup, reset, and homing behavior.</w:t>
      </w:r>
    </w:p>
    <w:p>
      <w:r>
        <w:t>A standard input filter intended to suppress switch bounce may be inappropriate for high-frequency encoder signals. An excessively long filter can remove legitimate transitions and cause position or speed errors.</w:t>
      </w:r>
    </w:p>
    <w:p>
      <w:pPr>
        <w:pStyle w:val="Heading1"/>
        <w:pBdr>
          <w:bottom w:val="single" w:sz="6" w:space="6" w:color="1A2E4A"/>
        </w:pBdr>
        <w:spacing w:after="200"/>
      </w:pPr>
      <w:r>
        <w:t>11. Absolute Encoder Configuration</w:t>
      </w:r>
    </w:p>
    <w:p>
      <w:r>
        <w:t>Absolute encoders require additional checks because the controller must interpret the position data correctly.</w:t>
      </w:r>
    </w:p>
    <w:p>
      <w:pPr>
        <w:pStyle w:val="Heading2"/>
      </w:pPr>
      <w:r>
        <w:t>11.1 Single-turn and multi-turn position</w:t>
      </w:r>
    </w:p>
    <w:p>
      <w:r>
        <w:t>A single-turn encoder reports position within one revolution. A multi-turn encoder additionally represents the number of revolutions within its supported range.</w:t>
      </w:r>
    </w:p>
    <w:p>
      <w:r>
        <w:t>The controller must know:</w:t>
      </w:r>
    </w:p>
    <w:p>
      <w:pPr>
        <w:pStyle w:val="ListBullet"/>
      </w:pPr>
      <w:r>
        <w:t>Total supported position range.</w:t>
      </w:r>
    </w:p>
    <w:p>
      <w:pPr>
        <w:pStyle w:val="ListBullet"/>
      </w:pPr>
      <w:r>
        <w:t>Number of position bits.</w:t>
      </w:r>
    </w:p>
    <w:p>
      <w:pPr>
        <w:pStyle w:val="ListBullet"/>
      </w:pPr>
      <w:r>
        <w:t>Single-turn resolution.</w:t>
      </w:r>
    </w:p>
    <w:p>
      <w:pPr>
        <w:pStyle w:val="ListBullet"/>
      </w:pPr>
      <w:r>
        <w:t>Multi-turn range and rollover behavior.</w:t>
      </w:r>
    </w:p>
    <w:p>
      <w:pPr>
        <w:pStyle w:val="ListBullet"/>
      </w:pPr>
      <w:r>
        <w:t>Communication interface and protocol.</w:t>
      </w:r>
    </w:p>
    <w:p>
      <w:pPr>
        <w:pStyle w:val="ListBullet"/>
      </w:pPr>
      <w:r>
        <w:t>Position data format and byte order, where relevant.</w:t>
      </w:r>
    </w:p>
    <w:p>
      <w:pPr>
        <w:pStyle w:val="ListBullet"/>
      </w:pPr>
      <w:r>
        <w:t>Scaling and coordinate offsets.</w:t>
      </w:r>
    </w:p>
    <w:p>
      <w:pPr>
        <w:pStyle w:val="ListBullet"/>
      </w:pPr>
      <w:r>
        <w:t>Whether the position is valid after power cycling.</w:t>
      </w:r>
    </w:p>
    <w:p>
      <w:pPr>
        <w:pStyle w:val="ListBullet"/>
      </w:pPr>
      <w:r>
        <w:t>How the system detects encoder faults.</w:t>
      </w:r>
    </w:p>
    <w:p>
      <w:pPr>
        <w:pStyle w:val="Heading2"/>
      </w:pPr>
      <w:r>
        <w:t>11.2 Resolution from position bits</w:t>
      </w:r>
    </w:p>
    <w:p>
      <w:r>
        <w:t xml:space="preserve">For an encoder that reports </w:t>
      </w:r>
      <m:oMath>
        <m:r>
          <m:t>b</m:t>
        </m:r>
      </m:oMath>
      <w:r>
        <w:t xml:space="preserve"> bits of single-turn position, the number of distinguishable codes is:</w:t>
      </w:r>
    </w:p>
    <w:p>
      <w:pPr>
        <w:spacing w:before="120" w:after="160"/>
        <w:jc w:val="center"/>
      </w:pPr>
      <m:oMathPara>
        <m:oMath>
          <m:r>
            <m:t>C=</m:t>
          </m:r>
          <m:sSup>
            <m:e>
              <m:r>
                <m:t>2</m:t>
              </m:r>
            </m:e>
            <m:sup>
              <m:r>
                <m:t>b</m:t>
              </m:r>
            </m:sup>
          </m:sSup>
        </m:oMath>
      </m:oMathPara>
    </w:p>
    <w:p>
      <w:r>
        <w:t>For a 16-bit single-turn encoder:</w:t>
      </w:r>
    </w:p>
    <w:p>
      <w:pPr>
        <w:spacing w:before="120" w:after="160"/>
        <w:jc w:val="center"/>
      </w:pPr>
      <m:oMathPara>
        <m:oMath>
          <m:r>
            <m:t>C=</m:t>
          </m:r>
          <m:sSup>
            <m:e>
              <m:r>
                <m:t>2</m:t>
              </m:r>
            </m:e>
            <m:sup>
              <m:r>
                <m:t>16</m:t>
              </m:r>
            </m:sup>
          </m:sSup>
          <m:r>
            <m:t>=65536</m:t>
          </m:r>
        </m:oMath>
      </m:oMathPara>
    </w:p>
    <w:p>
      <w:r>
        <w:t>The nominal angular increment is:</w:t>
      </w:r>
    </w:p>
    <w:p>
      <w:pPr>
        <w:spacing w:before="120" w:after="160"/>
        <w:jc w:val="center"/>
      </w:pPr>
      <m:oMathPara>
        <m:oMath>
          <m:r>
            <m:t>Δθ=</m:t>
          </m:r>
          <m:f>
            <m:fPr>
              <m:type m:val="bar"/>
            </m:fPr>
            <m:num>
              <m:sSup>
                <m:e>
                  <m:r>
                    <m:t>360</m:t>
                  </m:r>
                </m:e>
                <m:sup>
                  <m:r>
                    <m:t>∘</m:t>
                  </m:r>
                </m:sup>
              </m:sSup>
            </m:num>
            <m:den>
              <m:r>
                <m:t>65536</m:t>
              </m:r>
            </m:den>
          </m:f>
          <m:r>
            <m:t>≈</m:t>
          </m:r>
          <m:sSup>
            <m:e>
              <m:r>
                <m:t>0.00549</m:t>
              </m:r>
            </m:e>
            <m:sup>
              <m:r>
                <m:t>∘</m:t>
              </m:r>
            </m:sup>
          </m:sSup>
        </m:oMath>
      </m:oMathPara>
    </w:p>
    <w:p>
      <w:r>
        <w:t>This is the nominal code increment. Actual angular accuracy may be lower than the nominal resolution.</w:t>
      </w:r>
    </w:p>
    <w:p>
      <w:pPr>
        <w:pStyle w:val="Heading2"/>
      </w:pPr>
      <w:r>
        <w:t>11.3 Absolute position validation</w:t>
      </w:r>
    </w:p>
    <w:p>
      <w:r>
        <w:t>During commissioning:</w:t>
      </w:r>
    </w:p>
    <w:p>
      <w:pPr>
        <w:tabs>
          <w:tab w:pos="403" w:val="left"/>
        </w:tabs>
        <w:spacing w:after="40" w:line="276" w:lineRule="auto"/>
        <w:ind w:left="403" w:hanging="403"/>
        <w:jc w:val="left"/>
      </w:pPr>
      <w:r>
        <w:rPr>
          <w:color w:val="1A2E4A"/>
        </w:rPr>
        <w:t>1.</w:t>
        <w:tab/>
      </w:r>
      <w:r>
        <w:t>Confirm the encoder model and compatible receiver or drive.</w:t>
      </w:r>
    </w:p>
    <w:p>
      <w:pPr>
        <w:tabs>
          <w:tab w:pos="403" w:val="left"/>
        </w:tabs>
        <w:spacing w:after="40" w:line="276" w:lineRule="auto"/>
        <w:ind w:left="403" w:hanging="403"/>
        <w:jc w:val="left"/>
      </w:pPr>
      <w:r>
        <w:rPr>
          <w:color w:val="1A2E4A"/>
        </w:rPr>
        <w:t>2.</w:t>
        <w:tab/>
      </w:r>
      <w:r>
        <w:t>Verify wiring, supply, connector pinout, and communication settings.</w:t>
      </w:r>
    </w:p>
    <w:p>
      <w:pPr>
        <w:tabs>
          <w:tab w:pos="403" w:val="left"/>
        </w:tabs>
        <w:spacing w:after="40" w:line="276" w:lineRule="auto"/>
        <w:ind w:left="403" w:hanging="403"/>
        <w:jc w:val="left"/>
      </w:pPr>
      <w:r>
        <w:rPr>
          <w:color w:val="1A2E4A"/>
        </w:rPr>
        <w:t>3.</w:t>
        <w:tab/>
      </w:r>
      <w:r>
        <w:t>Check for communication or encoder diagnostic faults.</w:t>
      </w:r>
    </w:p>
    <w:p>
      <w:pPr>
        <w:tabs>
          <w:tab w:pos="403" w:val="left"/>
        </w:tabs>
        <w:spacing w:after="40" w:line="276" w:lineRule="auto"/>
        <w:ind w:left="403" w:hanging="403"/>
        <w:jc w:val="left"/>
      </w:pPr>
      <w:r>
        <w:rPr>
          <w:color w:val="1A2E4A"/>
        </w:rPr>
        <w:t>4.</w:t>
        <w:tab/>
      </w:r>
      <w:r>
        <w:t>Read the absolute position with the mechanism stationary.</w:t>
      </w:r>
    </w:p>
    <w:p>
      <w:pPr>
        <w:tabs>
          <w:tab w:pos="403" w:val="left"/>
        </w:tabs>
        <w:spacing w:after="40" w:line="276" w:lineRule="auto"/>
        <w:ind w:left="403" w:hanging="403"/>
        <w:jc w:val="left"/>
      </w:pPr>
      <w:r>
        <w:rPr>
          <w:color w:val="1A2E4A"/>
        </w:rPr>
        <w:t>5.</w:t>
        <w:tab/>
      </w:r>
      <w:r>
        <w:t>Move the mechanism through a known, safe amount.</w:t>
      </w:r>
    </w:p>
    <w:p>
      <w:pPr>
        <w:tabs>
          <w:tab w:pos="403" w:val="left"/>
        </w:tabs>
        <w:spacing w:after="40" w:line="276" w:lineRule="auto"/>
        <w:ind w:left="403" w:hanging="403"/>
        <w:jc w:val="left"/>
      </w:pPr>
      <w:r>
        <w:rPr>
          <w:color w:val="1A2E4A"/>
        </w:rPr>
        <w:t>6.</w:t>
        <w:tab/>
      </w:r>
      <w:r>
        <w:t>Verify that the reported position changes by the expected amount.</w:t>
      </w:r>
    </w:p>
    <w:p>
      <w:pPr>
        <w:tabs>
          <w:tab w:pos="403" w:val="left"/>
        </w:tabs>
        <w:spacing w:after="40" w:line="276" w:lineRule="auto"/>
        <w:ind w:left="403" w:hanging="403"/>
        <w:jc w:val="left"/>
      </w:pPr>
      <w:r>
        <w:rPr>
          <w:color w:val="1A2E4A"/>
        </w:rPr>
        <w:t>7.</w:t>
        <w:tab/>
      </w:r>
      <w:r>
        <w:t>Confirm the direction convention.</w:t>
      </w:r>
    </w:p>
    <w:p>
      <w:pPr>
        <w:tabs>
          <w:tab w:pos="403" w:val="left"/>
        </w:tabs>
        <w:spacing w:after="40" w:line="276" w:lineRule="auto"/>
        <w:ind w:left="403" w:hanging="403"/>
        <w:jc w:val="left"/>
      </w:pPr>
      <w:r>
        <w:rPr>
          <w:color w:val="1A2E4A"/>
        </w:rPr>
        <w:t>8.</w:t>
        <w:tab/>
      </w:r>
      <w:r>
        <w:t>Check rollover and multi-turn behavior where applicable.</w:t>
      </w:r>
    </w:p>
    <w:p>
      <w:pPr>
        <w:tabs>
          <w:tab w:pos="403" w:val="left"/>
        </w:tabs>
        <w:spacing w:after="40" w:line="276" w:lineRule="auto"/>
        <w:ind w:left="403" w:hanging="403"/>
        <w:jc w:val="left"/>
      </w:pPr>
      <w:r>
        <w:rPr>
          <w:color w:val="1A2E4A"/>
        </w:rPr>
        <w:t>9.</w:t>
        <w:tab/>
      </w:r>
      <w:r>
        <w:t>Verify the machine reference, offset, and coordinate interpretation.</w:t>
      </w:r>
    </w:p>
    <w:p>
      <w:pPr>
        <w:tabs>
          <w:tab w:pos="403" w:val="left"/>
        </w:tabs>
        <w:spacing w:after="40" w:line="276" w:lineRule="auto"/>
        <w:ind w:left="403" w:hanging="403"/>
        <w:jc w:val="left"/>
      </w:pPr>
      <w:r>
        <w:rPr>
          <w:color w:val="1A2E4A"/>
        </w:rPr>
        <w:t>10.</w:t>
        <w:tab/>
      </w:r>
      <w:r>
        <w:t>Confirm the required behavior after power cycling or communication interruption.</w:t>
      </w:r>
    </w:p>
    <w:p>
      <w:r>
        <w:t>Do not reset, preset, or reinitialize an absolute encoder casually. Such operations can alter the coordinate relationship or multi-turn state. Follow the manufacturer's procedure and the machine's approved reference strategy.</w:t>
      </w:r>
    </w:p>
    <w:p>
      <w:pPr>
        <w:pStyle w:val="Heading1"/>
        <w:pBdr>
          <w:bottom w:val="single" w:sz="6" w:space="6" w:color="1A2E4A"/>
        </w:pBdr>
        <w:spacing w:after="200"/>
      </w:pPr>
      <w:r>
        <w:t>12. Servo Encoder Feedback</w:t>
      </w:r>
    </w:p>
    <w:p>
      <w:r>
        <w:t>Servo systems commonly use encoder feedback as a core part of closed-loop motion control.</w:t>
      </w:r>
    </w:p>
    <w:p>
      <w:r>
        <w:t>A servo drive may use feedback for:</w:t>
      </w:r>
    </w:p>
    <w:p>
      <w:pPr>
        <w:pStyle w:val="ListBullet"/>
      </w:pPr>
      <w:r>
        <w:t>Commutation or motor control.</w:t>
      </w:r>
    </w:p>
    <w:p>
      <w:pPr>
        <w:pStyle w:val="ListBullet"/>
      </w:pPr>
      <w:r>
        <w:t>Rotor position.</w:t>
      </w:r>
    </w:p>
    <w:p>
      <w:pPr>
        <w:pStyle w:val="ListBullet"/>
      </w:pPr>
      <w:r>
        <w:t>Speed regulation.</w:t>
      </w:r>
    </w:p>
    <w:p>
      <w:pPr>
        <w:pStyle w:val="ListBullet"/>
      </w:pPr>
      <w:r>
        <w:t>Position regulation.</w:t>
      </w:r>
    </w:p>
    <w:p>
      <w:pPr>
        <w:pStyle w:val="ListBullet"/>
      </w:pPr>
      <w:r>
        <w:t>Motion diagnostics.</w:t>
      </w:r>
    </w:p>
    <w:p>
      <w:pPr>
        <w:pStyle w:val="ListBullet"/>
      </w:pPr>
      <w:r>
        <w:t>Following-error detection.</w:t>
      </w:r>
    </w:p>
    <w:p>
      <w:r>
        <w:t>The feedback interface may be incremental, absolute, serial, or a manufacturer-specific arrangement. Some servo motors integrate the encoder and feedback electronics within the motor assembly.</w:t>
      </w:r>
    </w:p>
    <w:p>
      <w:pPr>
        <w:pStyle w:val="Heading2"/>
      </w:pPr>
      <w:r>
        <w:t>12.1 Servo feedback commissioning</w:t>
      </w:r>
    </w:p>
    <w:p>
      <w:r>
        <w:t>Verify:</w:t>
      </w:r>
    </w:p>
    <w:p>
      <w:pPr>
        <w:pStyle w:val="ListBullet"/>
      </w:pPr>
      <w:r>
        <w:t>The encoder is the approved type for the motor and drive.</w:t>
      </w:r>
    </w:p>
    <w:p>
      <w:pPr>
        <w:pStyle w:val="ListBullet"/>
      </w:pPr>
      <w:r>
        <w:t>The feedback cable and connector are correct.</w:t>
      </w:r>
    </w:p>
    <w:p>
      <w:pPr>
        <w:pStyle w:val="ListBullet"/>
      </w:pPr>
      <w:r>
        <w:t>Encoder supply and communication are healthy.</w:t>
      </w:r>
    </w:p>
    <w:p>
      <w:pPr>
        <w:pStyle w:val="ListBullet"/>
      </w:pPr>
      <w:r>
        <w:t>The drive recognizes the encoder.</w:t>
      </w:r>
    </w:p>
    <w:p>
      <w:pPr>
        <w:pStyle w:val="ListBullet"/>
      </w:pPr>
      <w:r>
        <w:t>Motor and feedback parameters match the installed hardware.</w:t>
      </w:r>
    </w:p>
    <w:p>
      <w:pPr>
        <w:pStyle w:val="ListBullet"/>
      </w:pPr>
      <w:r>
        <w:t>Feedback polarity and direction are correct.</w:t>
      </w:r>
    </w:p>
    <w:p>
      <w:pPr>
        <w:pStyle w:val="ListBullet"/>
      </w:pPr>
      <w:r>
        <w:t>The drive's feedback diagnostic status is healthy.</w:t>
      </w:r>
    </w:p>
    <w:p>
      <w:pPr>
        <w:pStyle w:val="ListBullet"/>
      </w:pPr>
      <w:r>
        <w:t>The motor can be tested using the manufacturer's approved commissioning procedure.</w:t>
      </w:r>
    </w:p>
    <w:p>
      <w:pPr>
        <w:pStyle w:val="ListBullet"/>
      </w:pPr>
      <w:r>
        <w:t>Position, speed, and following-error monitoring behave as specified.</w:t>
      </w:r>
    </w:p>
    <w:p>
      <w:r>
        <w:t>Servo feedback wiring and motor phase wiring must not be changed experimentally to solve an encoder fault. Incorrect combinations can create dangerous motion or equipment damage. Follow the drive manufacturer's documented motor-identification and commissioning procedure.</w:t>
      </w:r>
    </w:p>
    <w:p>
      <w:pPr>
        <w:pStyle w:val="Heading2"/>
      </w:pPr>
      <w:r>
        <w:t>12.2 Following error</w:t>
      </w:r>
    </w:p>
    <w:p>
      <w:r>
        <w:t>Following error is the difference between the commanded position and the measured actual position.</w:t>
      </w:r>
    </w:p>
    <w:p>
      <w:pPr>
        <w:spacing w:before="120" w:after="160"/>
        <w:jc w:val="center"/>
      </w:pPr>
      <m:oMathPara>
        <m:oMath>
          <m:r>
            <m:t>e(t)=</m:t>
          </m:r>
          <m:sSub>
            <m:e>
              <m:r>
                <m:t>x</m:t>
              </m:r>
            </m:e>
            <m:sub>
              <m:r>
                <m:rPr>
                  <m:nor/>
                </m:rPr>
                <m:t>command</m:t>
              </m:r>
            </m:sub>
          </m:sSub>
          <m:r>
            <m:t>(t)−</m:t>
          </m:r>
          <m:sSub>
            <m:e>
              <m:r>
                <m:t>x</m:t>
              </m:r>
            </m:e>
            <m:sub>
              <m:r>
                <m:rPr>
                  <m:nor/>
                </m:rPr>
                <m:t>actual</m:t>
              </m:r>
            </m:sub>
          </m:sSub>
          <m:r>
            <m:t>(t)</m:t>
          </m:r>
        </m:oMath>
      </m:oMathPara>
    </w:p>
    <w:p>
      <w:r>
        <w:t>A large following error can result from excessive load, mechanical obstruction, tuning problems, incorrect feedback configuration, insufficient torque, incorrect scaling, or a genuine feedback fault.</w:t>
      </w:r>
    </w:p>
    <w:p>
      <w:r>
        <w:t>The permitted following error and response are application-specific. Some systems issue an alarm, reduce performance, or stop motion when a configured limit is exceeded.</w:t>
      </w:r>
    </w:p>
    <w:p>
      <w:pPr>
        <w:pStyle w:val="Heading1"/>
        <w:pBdr>
          <w:bottom w:val="single" w:sz="6" w:space="6" w:color="1A2E4A"/>
        </w:pBdr>
        <w:spacing w:after="200"/>
      </w:pPr>
      <w:r>
        <w:t>13. Homing and Reference Position</w:t>
      </w:r>
    </w:p>
    <w:p>
      <w:r>
        <w:t>Homing establishes a machine coordinate reference. It may use an encoder index pulse, a dedicated home switch, an absolute encoder position, a mechanical datum, or a combination of these.</w:t>
      </w:r>
    </w:p>
    <w:p>
      <w:r>
        <w:t>A typical incremental-axis homing sequence may be:</w:t>
      </w:r>
    </w:p>
    <w:p>
      <w:pPr>
        <w:shd w:val="clear" w:color="auto" w:fill="F4F4F4"/>
        <w:spacing w:before="0" w:after="0" w:line="240" w:lineRule="auto"/>
        <w:ind w:left="216" w:right="216"/>
        <w:jc w:val="left"/>
      </w:pPr>
      <w:r>
        <w:rPr>
          <w:rFonts w:ascii="Consolas" w:hAnsi="Consolas"/>
          <w:color w:val="202020"/>
          <w:sz w:val="18"/>
        </w:rPr>
        <w:t>Homing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Toward Home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 Home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Approach or Back Off as Configured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Find Encoder Index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Set Machine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Reference and Enable Positioning</w:t>
      </w:r>
    </w:p>
    <w:p/>
    <w:p>
      <w:r>
        <w:t>The exact sequence depends on the machine, motion controller, and approved homing strategy.</w:t>
      </w:r>
    </w:p>
    <w:p>
      <w:pPr>
        <w:pStyle w:val="Heading2"/>
      </w:pPr>
      <w:r>
        <w:t>13.1 Homing commissioning checks</w:t>
      </w:r>
    </w:p>
    <w:p>
      <w:pPr>
        <w:pStyle w:val="ListBullet"/>
      </w:pPr>
      <w:r>
        <w:t>Verify the direction of the homing movement.</w:t>
      </w:r>
    </w:p>
    <w:p>
      <w:pPr>
        <w:pStyle w:val="ListBullet"/>
      </w:pPr>
      <w:r>
        <w:t>Confirm the home sensor or reference mechanism operates correctly.</w:t>
      </w:r>
    </w:p>
    <w:p>
      <w:pPr>
        <w:pStyle w:val="ListBullet"/>
      </w:pPr>
      <w:r>
        <w:t>Confirm the configured speed and acceleration are safe.</w:t>
      </w:r>
    </w:p>
    <w:p>
      <w:pPr>
        <w:pStyle w:val="ListBullet"/>
      </w:pPr>
      <w:r>
        <w:t>Verify the expected sensor transition.</w:t>
      </w:r>
    </w:p>
    <w:p>
      <w:pPr>
        <w:pStyle w:val="ListBullet"/>
      </w:pPr>
      <w:r>
        <w:t>Confirm the index search, if used.</w:t>
      </w:r>
    </w:p>
    <w:p>
      <w:pPr>
        <w:pStyle w:val="ListBullet"/>
      </w:pPr>
      <w:r>
        <w:t>Check the reference offset and coordinate system.</w:t>
      </w:r>
    </w:p>
    <w:p>
      <w:pPr>
        <w:pStyle w:val="ListBullet"/>
      </w:pPr>
      <w:r>
        <w:t>Confirm the axis stops at the intended location.</w:t>
      </w:r>
    </w:p>
    <w:p>
      <w:pPr>
        <w:pStyle w:val="ListBullet"/>
      </w:pPr>
      <w:r>
        <w:t>Verify the machine's homed status.</w:t>
      </w:r>
    </w:p>
    <w:p>
      <w:pPr>
        <w:pStyle w:val="ListBullet"/>
      </w:pPr>
      <w:r>
        <w:t>Test the sequence after a normal restart when required.</w:t>
      </w:r>
    </w:p>
    <w:p>
      <w:pPr>
        <w:pStyle w:val="ListBullet"/>
      </w:pPr>
      <w:r>
        <w:t>Confirm that a homing failure prevents unsafe automatic operation.</w:t>
      </w:r>
    </w:p>
    <w:p>
      <w:r>
        <w:t>Never assume that the physical end of travel is a valid homing reference. Many machines use a sensor or dedicated reference procedure before approaching a limit, and mechanical hard stops are not substitutes for approved homing logic.</w:t>
      </w:r>
    </w:p>
    <w:p>
      <w:pPr>
        <w:pStyle w:val="Heading1"/>
        <w:pBdr>
          <w:bottom w:val="single" w:sz="6" w:space="6" w:color="1A2E4A"/>
        </w:pBdr>
        <w:spacing w:after="200"/>
      </w:pPr>
      <w:r>
        <w:t>14. Encoder Direction and Coordinate Sign</w:t>
      </w:r>
    </w:p>
    <w:p>
      <w:r>
        <w:t>Direction errors are common during commissioning because electrical phase sequence, mechanical orientation, and machine coordinate conventions can differ.</w:t>
      </w:r>
    </w:p>
    <w:p>
      <w:r>
        <w:t>Suppose an encoder is mounted on a conveyor roller. Moving the conveyor forward may produce increasing counts, or decreasing counts, depending on the mounting orientation and channel assignment.</w:t>
      </w:r>
    </w:p>
    <w:p>
      <w:r>
        <w:t>The required behavior must be defined by the machine coordinate convention.</w:t>
      </w:r>
    </w:p>
    <w:p>
      <w:pPr>
        <w:pStyle w:val="Heading2"/>
      </w:pPr>
      <w:r>
        <w:t>14.1 Direction test</w:t>
      </w:r>
    </w:p>
    <w:p>
      <w:pPr>
        <w:tabs>
          <w:tab w:pos="403" w:val="left"/>
        </w:tabs>
        <w:spacing w:after="40" w:line="276" w:lineRule="auto"/>
        <w:ind w:left="403" w:hanging="403"/>
        <w:jc w:val="left"/>
      </w:pPr>
      <w:r>
        <w:rPr>
          <w:color w:val="1A2E4A"/>
        </w:rPr>
        <w:t>1.</w:t>
        <w:tab/>
      </w:r>
      <w:r>
        <w:t>Ensure the machine is in a safe commissioning state.</w:t>
      </w:r>
    </w:p>
    <w:p>
      <w:pPr>
        <w:tabs>
          <w:tab w:pos="403" w:val="left"/>
        </w:tabs>
        <w:spacing w:after="40" w:line="276" w:lineRule="auto"/>
        <w:ind w:left="403" w:hanging="403"/>
        <w:jc w:val="left"/>
      </w:pPr>
      <w:r>
        <w:rPr>
          <w:color w:val="1A2E4A"/>
        </w:rPr>
        <w:t>2.</w:t>
        <w:tab/>
      </w:r>
      <w:r>
        <w:t>Record the initial encoder count or position.</w:t>
      </w:r>
    </w:p>
    <w:p>
      <w:pPr>
        <w:tabs>
          <w:tab w:pos="403" w:val="left"/>
        </w:tabs>
        <w:spacing w:after="40" w:line="276" w:lineRule="auto"/>
        <w:ind w:left="403" w:hanging="403"/>
        <w:jc w:val="left"/>
      </w:pPr>
      <w:r>
        <w:rPr>
          <w:color w:val="1A2E4A"/>
        </w:rPr>
        <w:t>3.</w:t>
        <w:tab/>
      </w:r>
      <w:r>
        <w:t>Move the mechanism in the defined positive direction using an approved method.</w:t>
      </w:r>
    </w:p>
    <w:p>
      <w:pPr>
        <w:tabs>
          <w:tab w:pos="403" w:val="left"/>
        </w:tabs>
        <w:spacing w:after="40" w:line="276" w:lineRule="auto"/>
        <w:ind w:left="403" w:hanging="403"/>
        <w:jc w:val="left"/>
      </w:pPr>
      <w:r>
        <w:rPr>
          <w:color w:val="1A2E4A"/>
        </w:rPr>
        <w:t>4.</w:t>
        <w:tab/>
      </w:r>
      <w:r>
        <w:t>Record the resulting count or position.</w:t>
      </w:r>
    </w:p>
    <w:p>
      <w:pPr>
        <w:tabs>
          <w:tab w:pos="403" w:val="left"/>
        </w:tabs>
        <w:spacing w:after="40" w:line="276" w:lineRule="auto"/>
        <w:ind w:left="403" w:hanging="403"/>
        <w:jc w:val="left"/>
      </w:pPr>
      <w:r>
        <w:rPr>
          <w:color w:val="1A2E4A"/>
        </w:rPr>
        <w:t>5.</w:t>
        <w:tab/>
      </w:r>
      <w:r>
        <w:t>Repeat in the opposite direction.</w:t>
      </w:r>
    </w:p>
    <w:p>
      <w:pPr>
        <w:tabs>
          <w:tab w:pos="403" w:val="left"/>
        </w:tabs>
        <w:spacing w:after="40" w:line="276" w:lineRule="auto"/>
        <w:ind w:left="403" w:hanging="403"/>
        <w:jc w:val="left"/>
      </w:pPr>
      <w:r>
        <w:rPr>
          <w:color w:val="1A2E4A"/>
        </w:rPr>
        <w:t>6.</w:t>
        <w:tab/>
      </w:r>
      <w:r>
        <w:t>Confirm that the count changes in the expected direction.</w:t>
      </w:r>
    </w:p>
    <w:p>
      <w:pPr>
        <w:tabs>
          <w:tab w:pos="403" w:val="left"/>
        </w:tabs>
        <w:spacing w:after="40" w:line="276" w:lineRule="auto"/>
        <w:ind w:left="403" w:hanging="403"/>
        <w:jc w:val="left"/>
      </w:pPr>
      <w:r>
        <w:rPr>
          <w:color w:val="1A2E4A"/>
        </w:rPr>
        <w:t>7.</w:t>
        <w:tab/>
      </w:r>
      <w:r>
        <w:t>Verify that the HMI and control logic interpret the sign correctly.</w:t>
      </w:r>
    </w:p>
    <w:p>
      <w:r>
        <w:t>If the direction is reversed, check A/B channel assignment, receiver direction configuration, coordinate sign, mechanical orientation, and software scaling.</w:t>
      </w:r>
    </w:p>
    <w:p>
      <w:r>
        <w:t>Do not compensate for a reversed encoder by changing unrelated motor or safety parameters. Identify which layer defines the direction and correct it deliberately.</w:t>
      </w:r>
    </w:p>
    <w:p>
      <w:pPr>
        <w:pStyle w:val="Heading1"/>
        <w:pBdr>
          <w:bottom w:val="single" w:sz="6" w:space="6" w:color="1A2E4A"/>
        </w:pBdr>
        <w:spacing w:after="200"/>
      </w:pPr>
      <w:r>
        <w:t>15. Encoder Commissioning Procedure</w:t>
      </w:r>
    </w:p>
    <w:p>
      <w:pPr>
        <w:pStyle w:val="Heading2"/>
      </w:pPr>
      <w:r>
        <w:t>15.1 Preparation</w:t>
      </w:r>
    </w:p>
    <w:p>
      <w:pPr>
        <w:tabs>
          <w:tab w:pos="403" w:val="left"/>
        </w:tabs>
        <w:spacing w:after="40" w:line="276" w:lineRule="auto"/>
        <w:ind w:left="403" w:hanging="403"/>
        <w:jc w:val="left"/>
      </w:pPr>
      <w:r>
        <w:rPr>
          <w:color w:val="1A2E4A"/>
        </w:rPr>
        <w:t>1.</w:t>
        <w:tab/>
      </w:r>
      <w:r>
        <w:t>Obtain the electrical schematic, I/O list, encoder datasheet, mechanical drawings, and motion-control configuration.</w:t>
      </w:r>
    </w:p>
    <w:p>
      <w:pPr>
        <w:tabs>
          <w:tab w:pos="403" w:val="left"/>
        </w:tabs>
        <w:spacing w:after="40" w:line="276" w:lineRule="auto"/>
        <w:ind w:left="403" w:hanging="403"/>
        <w:jc w:val="left"/>
      </w:pPr>
      <w:r>
        <w:rPr>
          <w:color w:val="1A2E4A"/>
        </w:rPr>
        <w:t>2.</w:t>
        <w:tab/>
      </w:r>
      <w:r>
        <w:t>Identify the encoder tag, model, interface, supply, resolution, and intended measurement.</w:t>
      </w:r>
    </w:p>
    <w:p>
      <w:pPr>
        <w:tabs>
          <w:tab w:pos="403" w:val="left"/>
        </w:tabs>
        <w:spacing w:after="40" w:line="276" w:lineRule="auto"/>
        <w:ind w:left="403" w:hanging="403"/>
        <w:jc w:val="left"/>
      </w:pPr>
      <w:r>
        <w:rPr>
          <w:color w:val="1A2E4A"/>
        </w:rPr>
        <w:t>3.</w:t>
        <w:tab/>
      </w:r>
      <w:r>
        <w:t>Determine whether the encoder connects to a PLC HSC, motion module, CNC, robot controller, or servo drive.</w:t>
      </w:r>
    </w:p>
    <w:p>
      <w:pPr>
        <w:tabs>
          <w:tab w:pos="403" w:val="left"/>
        </w:tabs>
        <w:spacing w:after="40" w:line="276" w:lineRule="auto"/>
        <w:ind w:left="403" w:hanging="403"/>
        <w:jc w:val="left"/>
      </w:pPr>
      <w:r>
        <w:rPr>
          <w:color w:val="1A2E4A"/>
        </w:rPr>
        <w:t>4.</w:t>
        <w:tab/>
      </w:r>
      <w:r>
        <w:t>Confirm the required direction, coordinate convention, scaling, maximum speed, and reference strategy.</w:t>
      </w:r>
    </w:p>
    <w:p>
      <w:pPr>
        <w:tabs>
          <w:tab w:pos="403" w:val="left"/>
        </w:tabs>
        <w:spacing w:after="40" w:line="276" w:lineRule="auto"/>
        <w:ind w:left="403" w:hanging="403"/>
        <w:jc w:val="left"/>
      </w:pPr>
      <w:r>
        <w:rPr>
          <w:color w:val="1A2E4A"/>
        </w:rPr>
        <w:t>5.</w:t>
        <w:tab/>
      </w:r>
      <w:r>
        <w:t>Establish the necessary isolation, access controls, and safe-motion conditions.</w:t>
      </w:r>
    </w:p>
    <w:p>
      <w:pPr>
        <w:pStyle w:val="Heading2"/>
      </w:pPr>
      <w:r>
        <w:t>15.2 Electrical verification</w:t>
      </w:r>
    </w:p>
    <w:p>
      <w:pPr>
        <w:tabs>
          <w:tab w:pos="403" w:val="left"/>
        </w:tabs>
        <w:spacing w:after="40" w:line="276" w:lineRule="auto"/>
        <w:ind w:left="403" w:hanging="403"/>
        <w:jc w:val="left"/>
      </w:pPr>
      <w:r>
        <w:rPr>
          <w:color w:val="1A2E4A"/>
        </w:rPr>
        <w:t>1.</w:t>
        <w:tab/>
      </w:r>
      <w:r>
        <w:t>Inspect the connector, cable, shield, strain relief, and mounting.</w:t>
      </w:r>
    </w:p>
    <w:p>
      <w:pPr>
        <w:tabs>
          <w:tab w:pos="403" w:val="left"/>
        </w:tabs>
        <w:spacing w:after="40" w:line="276" w:lineRule="auto"/>
        <w:ind w:left="403" w:hanging="403"/>
        <w:jc w:val="left"/>
      </w:pPr>
      <w:r>
        <w:rPr>
          <w:color w:val="1A2E4A"/>
        </w:rPr>
        <w:t>2.</w:t>
        <w:tab/>
      </w:r>
      <w:r>
        <w:t>Confirm the pinout against the exact encoder and receiver documentation.</w:t>
      </w:r>
    </w:p>
    <w:p>
      <w:pPr>
        <w:tabs>
          <w:tab w:pos="403" w:val="left"/>
        </w:tabs>
        <w:spacing w:after="40" w:line="276" w:lineRule="auto"/>
        <w:ind w:left="403" w:hanging="403"/>
        <w:jc w:val="left"/>
      </w:pPr>
      <w:r>
        <w:rPr>
          <w:color w:val="1A2E4A"/>
        </w:rPr>
        <w:t>3.</w:t>
        <w:tab/>
      </w:r>
      <w:r>
        <w:t>Verify supply voltage and polarity.</w:t>
      </w:r>
    </w:p>
    <w:p>
      <w:pPr>
        <w:tabs>
          <w:tab w:pos="403" w:val="left"/>
        </w:tabs>
        <w:spacing w:after="40" w:line="276" w:lineRule="auto"/>
        <w:ind w:left="403" w:hanging="403"/>
        <w:jc w:val="left"/>
      </w:pPr>
      <w:r>
        <w:rPr>
          <w:color w:val="1A2E4A"/>
        </w:rPr>
        <w:t>4.</w:t>
        <w:tab/>
      </w:r>
      <w:r>
        <w:t>Confirm that the receiver supports the electrical interface.</w:t>
      </w:r>
    </w:p>
    <w:p>
      <w:pPr>
        <w:tabs>
          <w:tab w:pos="403" w:val="left"/>
        </w:tabs>
        <w:spacing w:after="40" w:line="276" w:lineRule="auto"/>
        <w:ind w:left="403" w:hanging="403"/>
        <w:jc w:val="left"/>
      </w:pPr>
      <w:r>
        <w:rPr>
          <w:color w:val="1A2E4A"/>
        </w:rPr>
        <w:t>5.</w:t>
        <w:tab/>
      </w:r>
      <w:r>
        <w:t>Check signal wiring and differential pair assignment, where applicable.</w:t>
      </w:r>
    </w:p>
    <w:p>
      <w:pPr>
        <w:tabs>
          <w:tab w:pos="403" w:val="left"/>
        </w:tabs>
        <w:spacing w:after="40" w:line="276" w:lineRule="auto"/>
        <w:ind w:left="403" w:hanging="403"/>
        <w:jc w:val="left"/>
      </w:pPr>
      <w:r>
        <w:rPr>
          <w:color w:val="1A2E4A"/>
        </w:rPr>
        <w:t>6.</w:t>
        <w:tab/>
      </w:r>
      <w:r>
        <w:t>Verify grounding and shielding according to the approved installation design.</w:t>
      </w:r>
    </w:p>
    <w:p>
      <w:pPr>
        <w:tabs>
          <w:tab w:pos="403" w:val="left"/>
        </w:tabs>
        <w:spacing w:after="40" w:line="276" w:lineRule="auto"/>
        <w:ind w:left="403" w:hanging="403"/>
        <w:jc w:val="left"/>
      </w:pPr>
      <w:r>
        <w:rPr>
          <w:color w:val="1A2E4A"/>
        </w:rPr>
        <w:t>7.</w:t>
        <w:tab/>
      </w:r>
      <w:r>
        <w:t>Check the module, drive, and communication diagnostics.</w:t>
      </w:r>
    </w:p>
    <w:p>
      <w:pPr>
        <w:pStyle w:val="Heading2"/>
      </w:pPr>
      <w:r>
        <w:t>15.3 Functional verification</w:t>
      </w:r>
    </w:p>
    <w:p>
      <w:pPr>
        <w:tabs>
          <w:tab w:pos="403" w:val="left"/>
        </w:tabs>
        <w:spacing w:after="40" w:line="276" w:lineRule="auto"/>
        <w:ind w:left="403" w:hanging="403"/>
        <w:jc w:val="left"/>
      </w:pPr>
      <w:r>
        <w:rPr>
          <w:color w:val="1A2E4A"/>
        </w:rPr>
        <w:t>1.</w:t>
        <w:tab/>
      </w:r>
      <w:r>
        <w:t>Observe the stationary count or absolute position.</w:t>
      </w:r>
    </w:p>
    <w:p>
      <w:pPr>
        <w:tabs>
          <w:tab w:pos="403" w:val="left"/>
        </w:tabs>
        <w:spacing w:after="40" w:line="276" w:lineRule="auto"/>
        <w:ind w:left="403" w:hanging="403"/>
        <w:jc w:val="left"/>
      </w:pPr>
      <w:r>
        <w:rPr>
          <w:color w:val="1A2E4A"/>
        </w:rPr>
        <w:t>2.</w:t>
        <w:tab/>
      </w:r>
      <w:r>
        <w:t>Move the mechanism through a known, safe amount.</w:t>
      </w:r>
    </w:p>
    <w:p>
      <w:pPr>
        <w:tabs>
          <w:tab w:pos="403" w:val="left"/>
        </w:tabs>
        <w:spacing w:after="40" w:line="276" w:lineRule="auto"/>
        <w:ind w:left="403" w:hanging="403"/>
        <w:jc w:val="left"/>
      </w:pPr>
      <w:r>
        <w:rPr>
          <w:color w:val="1A2E4A"/>
        </w:rPr>
        <w:t>3.</w:t>
        <w:tab/>
      </w:r>
      <w:r>
        <w:t>Verify that the position changes consistently.</w:t>
      </w:r>
    </w:p>
    <w:p>
      <w:pPr>
        <w:tabs>
          <w:tab w:pos="403" w:val="left"/>
        </w:tabs>
        <w:spacing w:after="40" w:line="276" w:lineRule="auto"/>
        <w:ind w:left="403" w:hanging="403"/>
        <w:jc w:val="left"/>
      </w:pPr>
      <w:r>
        <w:rPr>
          <w:color w:val="1A2E4A"/>
        </w:rPr>
        <w:t>4.</w:t>
        <w:tab/>
      </w:r>
      <w:r>
        <w:t>Check direction in both directions.</w:t>
      </w:r>
    </w:p>
    <w:p>
      <w:pPr>
        <w:tabs>
          <w:tab w:pos="403" w:val="left"/>
        </w:tabs>
        <w:spacing w:after="40" w:line="276" w:lineRule="auto"/>
        <w:ind w:left="403" w:hanging="403"/>
        <w:jc w:val="left"/>
      </w:pPr>
      <w:r>
        <w:rPr>
          <w:color w:val="1A2E4A"/>
        </w:rPr>
        <w:t>5.</w:t>
        <w:tab/>
      </w:r>
      <w:r>
        <w:t>Compare calculated displacement against an independent reference.</w:t>
      </w:r>
    </w:p>
    <w:p>
      <w:pPr>
        <w:tabs>
          <w:tab w:pos="403" w:val="left"/>
        </w:tabs>
        <w:spacing w:after="40" w:line="276" w:lineRule="auto"/>
        <w:ind w:left="403" w:hanging="403"/>
        <w:jc w:val="left"/>
      </w:pPr>
      <w:r>
        <w:rPr>
          <w:color w:val="1A2E4A"/>
        </w:rPr>
        <w:t>6.</w:t>
        <w:tab/>
      </w:r>
      <w:r>
        <w:t>Verify speed at a known operating condition.</w:t>
      </w:r>
    </w:p>
    <w:p>
      <w:pPr>
        <w:tabs>
          <w:tab w:pos="403" w:val="left"/>
        </w:tabs>
        <w:spacing w:after="40" w:line="276" w:lineRule="auto"/>
        <w:ind w:left="403" w:hanging="403"/>
        <w:jc w:val="left"/>
      </w:pPr>
      <w:r>
        <w:rPr>
          <w:color w:val="1A2E4A"/>
        </w:rPr>
        <w:t>7.</w:t>
        <w:tab/>
      </w:r>
      <w:r>
        <w:t>Test index, homing, rollover, or multi-turn behavior where applicable.</w:t>
      </w:r>
    </w:p>
    <w:p>
      <w:pPr>
        <w:tabs>
          <w:tab w:pos="403" w:val="left"/>
        </w:tabs>
        <w:spacing w:after="40" w:line="276" w:lineRule="auto"/>
        <w:ind w:left="403" w:hanging="403"/>
        <w:jc w:val="left"/>
      </w:pPr>
      <w:r>
        <w:rPr>
          <w:color w:val="1A2E4A"/>
        </w:rPr>
        <w:t>8.</w:t>
        <w:tab/>
      </w:r>
      <w:r>
        <w:t>Verify fault detection and recovery according to the commissioning plan.</w:t>
      </w:r>
    </w:p>
    <w:p>
      <w:pPr>
        <w:tabs>
          <w:tab w:pos="403" w:val="left"/>
        </w:tabs>
        <w:spacing w:after="40" w:line="276" w:lineRule="auto"/>
        <w:ind w:left="403" w:hanging="403"/>
        <w:jc w:val="left"/>
      </w:pPr>
      <w:r>
        <w:rPr>
          <w:color w:val="1A2E4A"/>
        </w:rPr>
        <w:t>9.</w:t>
        <w:tab/>
      </w:r>
      <w:r>
        <w:t>Confirm that the HMI, PLC, drive, and motion controller report consistent information.</w:t>
      </w:r>
    </w:p>
    <w:p>
      <w:pPr>
        <w:tabs>
          <w:tab w:pos="403" w:val="left"/>
        </w:tabs>
        <w:spacing w:after="40" w:line="276" w:lineRule="auto"/>
        <w:ind w:left="403" w:hanging="403"/>
        <w:jc w:val="left"/>
      </w:pPr>
      <w:r>
        <w:rPr>
          <w:color w:val="1A2E4A"/>
        </w:rPr>
        <w:t>10.</w:t>
        <w:tab/>
      </w:r>
      <w:r>
        <w:t>Restore the system to normal operation and document the test results.</w:t>
      </w:r>
    </w:p>
    <w:p>
      <w:pPr>
        <w:pStyle w:val="Heading2"/>
      </w:pPr>
      <w:r>
        <w:t>15.4 Acceptance criteria</w:t>
      </w:r>
    </w:p>
    <w:p>
      <w:r>
        <w:t>Acceptance criteria should be established before testing. They may include:</w:t>
      </w:r>
    </w:p>
    <w:p>
      <w:pPr>
        <w:pStyle w:val="ListBullet"/>
      </w:pPr>
      <w:r>
        <w:t>Correct encoder identity and compatibility.</w:t>
      </w:r>
    </w:p>
    <w:p>
      <w:pPr>
        <w:pStyle w:val="ListBullet"/>
      </w:pPr>
      <w:r>
        <w:t>No active encoder or communication faults.</w:t>
      </w:r>
    </w:p>
    <w:p>
      <w:pPr>
        <w:pStyle w:val="ListBullet"/>
      </w:pPr>
      <w:r>
        <w:t>Correct supply and signal levels.</w:t>
      </w:r>
    </w:p>
    <w:p>
      <w:pPr>
        <w:pStyle w:val="ListBullet"/>
      </w:pPr>
      <w:r>
        <w:t>Correct position direction.</w:t>
      </w:r>
    </w:p>
    <w:p>
      <w:pPr>
        <w:pStyle w:val="ListBullet"/>
      </w:pPr>
      <w:r>
        <w:t>Correct counts-per-revolution or position scaling.</w:t>
      </w:r>
    </w:p>
    <w:p>
      <w:pPr>
        <w:pStyle w:val="ListBullet"/>
      </w:pPr>
      <w:r>
        <w:t>Position error within the specified tolerance.</w:t>
      </w:r>
    </w:p>
    <w:p>
      <w:pPr>
        <w:pStyle w:val="ListBullet"/>
      </w:pPr>
      <w:r>
        <w:t>Speed indication within the specified tolerance.</w:t>
      </w:r>
    </w:p>
    <w:p>
      <w:pPr>
        <w:pStyle w:val="ListBullet"/>
      </w:pPr>
      <w:r>
        <w:t>Successful homing or absolute reference validation.</w:t>
      </w:r>
    </w:p>
    <w:p>
      <w:pPr>
        <w:pStyle w:val="ListBullet"/>
      </w:pPr>
      <w:r>
        <w:t>Correct response to required diagnostics.</w:t>
      </w:r>
    </w:p>
    <w:p>
      <w:pPr>
        <w:pStyle w:val="ListBullet"/>
      </w:pPr>
      <w:r>
        <w:t>Complete commissioning records and approved handover.</w:t>
      </w:r>
    </w:p>
    <w:p>
      <w:pPr>
        <w:pStyle w:val="Heading1"/>
        <w:pBdr>
          <w:bottom w:val="single" w:sz="6" w:space="6" w:color="1A2E4A"/>
        </w:pBdr>
        <w:spacing w:after="200"/>
      </w:pPr>
      <w:r>
        <w:t>16. Common Encoder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Checks and corrective actions</w:t>
            </w:r>
          </w:p>
        </w:tc>
      </w:tr>
      <w:tr>
        <w:tc>
          <w:tcPr>
            <w:tcW w:type="dxa" w:w="3600"/>
          </w:tcPr>
          <w:p>
            <w:pPr>
              <w:spacing w:after="0" w:before="0" w:line="240" w:lineRule="auto"/>
              <w:jc w:val="left"/>
            </w:pPr>
            <w:r>
              <w:t>No counts</w:t>
            </w:r>
          </w:p>
        </w:tc>
        <w:tc>
          <w:tcPr>
            <w:tcW w:type="dxa" w:w="3600"/>
          </w:tcPr>
          <w:p>
            <w:pPr>
              <w:spacing w:after="0" w:before="0" w:line="240" w:lineRule="auto"/>
              <w:jc w:val="left"/>
            </w:pPr>
            <w:r>
              <w:t>No power, broken cable, wrong pinout, incompatible receiver</w:t>
            </w:r>
          </w:p>
        </w:tc>
        <w:tc>
          <w:tcPr>
            <w:tcW w:type="dxa" w:w="3600"/>
          </w:tcPr>
          <w:p>
            <w:pPr>
              <w:spacing w:after="0" w:before="0" w:line="240" w:lineRule="auto"/>
              <w:jc w:val="left"/>
            </w:pPr>
            <w:r>
              <w:t>Verify supply, wiring, interface, and diagnostics</w:t>
            </w:r>
          </w:p>
        </w:tc>
      </w:tr>
      <w:tr>
        <w:tc>
          <w:tcPr>
            <w:tcW w:type="dxa" w:w="3600"/>
          </w:tcPr>
          <w:p>
            <w:pPr>
              <w:spacing w:after="0" w:before="0" w:line="240" w:lineRule="auto"/>
              <w:jc w:val="left"/>
            </w:pPr>
            <w:r>
              <w:t>Counts appear only intermittently</w:t>
            </w:r>
          </w:p>
        </w:tc>
        <w:tc>
          <w:tcPr>
            <w:tcW w:type="dxa" w:w="3600"/>
          </w:tcPr>
          <w:p>
            <w:pPr>
              <w:spacing w:after="0" w:before="0" w:line="240" w:lineRule="auto"/>
              <w:jc w:val="left"/>
            </w:pPr>
            <w:r>
              <w:t>Loose connector, damaged cable, poor signal quality, unsuitable receiver</w:t>
            </w:r>
          </w:p>
        </w:tc>
        <w:tc>
          <w:tcPr>
            <w:tcW w:type="dxa" w:w="3600"/>
          </w:tcPr>
          <w:p>
            <w:pPr>
              <w:spacing w:after="0" w:before="0" w:line="240" w:lineRule="auto"/>
              <w:jc w:val="left"/>
            </w:pPr>
            <w:r>
              <w:t>Inspect connectors and cable; verify signal levels and input frequency capability</w:t>
            </w:r>
          </w:p>
        </w:tc>
      </w:tr>
      <w:tr>
        <w:tc>
          <w:tcPr>
            <w:tcW w:type="dxa" w:w="3600"/>
          </w:tcPr>
          <w:p>
            <w:pPr>
              <w:spacing w:after="0" w:before="0" w:line="240" w:lineRule="auto"/>
              <w:jc w:val="left"/>
            </w:pPr>
            <w:r>
              <w:t>Position changes in the wrong direction</w:t>
            </w:r>
          </w:p>
        </w:tc>
        <w:tc>
          <w:tcPr>
            <w:tcW w:type="dxa" w:w="3600"/>
          </w:tcPr>
          <w:p>
            <w:pPr>
              <w:spacing w:after="0" w:before="0" w:line="240" w:lineRule="auto"/>
              <w:jc w:val="left"/>
            </w:pPr>
            <w:r>
              <w:t>A/B reversed, direction setting incorrect, coordinate sign mismatch</w:t>
            </w:r>
          </w:p>
        </w:tc>
        <w:tc>
          <w:tcPr>
            <w:tcW w:type="dxa" w:w="3600"/>
          </w:tcPr>
          <w:p>
            <w:pPr>
              <w:spacing w:after="0" w:before="0" w:line="240" w:lineRule="auto"/>
              <w:jc w:val="left"/>
            </w:pPr>
            <w:r>
              <w:t>Verify channel sequence and the configured direction convention</w:t>
            </w:r>
          </w:p>
        </w:tc>
      </w:tr>
      <w:tr>
        <w:tc>
          <w:tcPr>
            <w:tcW w:type="dxa" w:w="3600"/>
          </w:tcPr>
          <w:p>
            <w:pPr>
              <w:spacing w:after="0" w:before="0" w:line="240" w:lineRule="auto"/>
              <w:jc w:val="left"/>
            </w:pPr>
            <w:r>
              <w:t>Position accumulates too quickly</w:t>
            </w:r>
          </w:p>
        </w:tc>
        <w:tc>
          <w:tcPr>
            <w:tcW w:type="dxa" w:w="3600"/>
          </w:tcPr>
          <w:p>
            <w:pPr>
              <w:spacing w:after="0" w:before="0" w:line="240" w:lineRule="auto"/>
              <w:jc w:val="left"/>
            </w:pPr>
            <w:r>
              <w:t>Incorrect PPR/CPR interpretation, wrong decoding multiplier, scaling error</w:t>
            </w:r>
          </w:p>
        </w:tc>
        <w:tc>
          <w:tcPr>
            <w:tcW w:type="dxa" w:w="3600"/>
          </w:tcPr>
          <w:p>
            <w:pPr>
              <w:spacing w:after="0" w:before="0" w:line="240" w:lineRule="auto"/>
              <w:jc w:val="left"/>
            </w:pPr>
            <w:r>
              <w:t>Verify manufacturer resolution and receiver count mode</w:t>
            </w:r>
          </w:p>
        </w:tc>
      </w:tr>
      <w:tr>
        <w:tc>
          <w:tcPr>
            <w:tcW w:type="dxa" w:w="3600"/>
          </w:tcPr>
          <w:p>
            <w:pPr>
              <w:spacing w:after="0" w:before="0" w:line="240" w:lineRule="auto"/>
              <w:jc w:val="left"/>
            </w:pPr>
            <w:r>
              <w:t>Position accumulates too slowly</w:t>
            </w:r>
          </w:p>
        </w:tc>
        <w:tc>
          <w:tcPr>
            <w:tcW w:type="dxa" w:w="3600"/>
          </w:tcPr>
          <w:p>
            <w:pPr>
              <w:spacing w:after="0" w:before="0" w:line="240" w:lineRule="auto"/>
              <w:jc w:val="left"/>
            </w:pPr>
            <w:r>
              <w:t>Missed pulses, wrong count mode, incorrect scaling, excessive filtering</w:t>
            </w:r>
          </w:p>
        </w:tc>
        <w:tc>
          <w:tcPr>
            <w:tcW w:type="dxa" w:w="3600"/>
          </w:tcPr>
          <w:p>
            <w:pPr>
              <w:spacing w:after="0" w:before="0" w:line="240" w:lineRule="auto"/>
              <w:jc w:val="left"/>
            </w:pPr>
            <w:r>
              <w:t>Check signal integrity, input bandwidth, filters, and decoding</w:t>
            </w:r>
          </w:p>
        </w:tc>
      </w:tr>
      <w:tr>
        <w:tc>
          <w:tcPr>
            <w:tcW w:type="dxa" w:w="3600"/>
          </w:tcPr>
          <w:p>
            <w:pPr>
              <w:spacing w:after="0" w:before="0" w:line="240" w:lineRule="auto"/>
              <w:jc w:val="left"/>
            </w:pPr>
            <w:r>
              <w:t>Speed fluctuates at low speed</w:t>
            </w:r>
          </w:p>
        </w:tc>
        <w:tc>
          <w:tcPr>
            <w:tcW w:type="dxa" w:w="3600"/>
          </w:tcPr>
          <w:p>
            <w:pPr>
              <w:spacing w:after="0" w:before="0" w:line="240" w:lineRule="auto"/>
              <w:jc w:val="left"/>
            </w:pPr>
            <w:r>
              <w:t>Count-window limitations, electrical noise, mechanical variation</w:t>
            </w:r>
          </w:p>
        </w:tc>
        <w:tc>
          <w:tcPr>
            <w:tcW w:type="dxa" w:w="3600"/>
          </w:tcPr>
          <w:p>
            <w:pPr>
              <w:spacing w:after="0" w:before="0" w:line="240" w:lineRule="auto"/>
              <w:jc w:val="left"/>
            </w:pPr>
            <w:r>
              <w:t>Inspect measurement method and signal quality</w:t>
            </w:r>
          </w:p>
        </w:tc>
      </w:tr>
      <w:tr>
        <w:tc>
          <w:tcPr>
            <w:tcW w:type="dxa" w:w="3600"/>
          </w:tcPr>
          <w:p>
            <w:pPr>
              <w:spacing w:after="0" w:before="0" w:line="240" w:lineRule="auto"/>
              <w:jc w:val="left"/>
            </w:pPr>
            <w:r>
              <w:t>Position changes while stationary</w:t>
            </w:r>
          </w:p>
        </w:tc>
        <w:tc>
          <w:tcPr>
            <w:tcW w:type="dxa" w:w="3600"/>
          </w:tcPr>
          <w:p>
            <w:pPr>
              <w:spacing w:after="0" w:before="0" w:line="240" w:lineRule="auto"/>
              <w:jc w:val="left"/>
            </w:pPr>
            <w:r>
              <w:t>Electrical noise, vibration, loose coupling, unstable signal</w:t>
            </w:r>
          </w:p>
        </w:tc>
        <w:tc>
          <w:tcPr>
            <w:tcW w:type="dxa" w:w="3600"/>
          </w:tcPr>
          <w:p>
            <w:pPr>
              <w:spacing w:after="0" w:before="0" w:line="240" w:lineRule="auto"/>
              <w:jc w:val="left"/>
            </w:pPr>
            <w:r>
              <w:t>Inspect wiring, shielding, mounting, and receiver diagnostics</w:t>
            </w:r>
          </w:p>
        </w:tc>
      </w:tr>
      <w:tr>
        <w:tc>
          <w:tcPr>
            <w:tcW w:type="dxa" w:w="3600"/>
          </w:tcPr>
          <w:p>
            <w:pPr>
              <w:spacing w:after="0" w:before="0" w:line="240" w:lineRule="auto"/>
              <w:jc w:val="left"/>
            </w:pPr>
            <w:r>
              <w:t>Position is correct locally but wrong in PLC</w:t>
            </w:r>
          </w:p>
        </w:tc>
        <w:tc>
          <w:tcPr>
            <w:tcW w:type="dxa" w:w="3600"/>
          </w:tcPr>
          <w:p>
            <w:pPr>
              <w:spacing w:after="0" w:before="0" w:line="240" w:lineRule="auto"/>
              <w:jc w:val="left"/>
            </w:pPr>
            <w:r>
              <w:t>Incorrect scaling, raw-count mapping, data type or sign error</w:t>
            </w:r>
          </w:p>
        </w:tc>
        <w:tc>
          <w:tcPr>
            <w:tcW w:type="dxa" w:w="3600"/>
          </w:tcPr>
          <w:p>
            <w:pPr>
              <w:spacing w:after="0" w:before="0" w:line="240" w:lineRule="auto"/>
              <w:jc w:val="left"/>
            </w:pPr>
            <w:r>
              <w:t>Compare receiver data with application values</w:t>
            </w:r>
          </w:p>
        </w:tc>
      </w:tr>
      <w:tr>
        <w:tc>
          <w:tcPr>
            <w:tcW w:type="dxa" w:w="3600"/>
          </w:tcPr>
          <w:p>
            <w:pPr>
              <w:spacing w:after="0" w:before="0" w:line="240" w:lineRule="auto"/>
              <w:jc w:val="left"/>
            </w:pPr>
            <w:r>
              <w:t>Position is lost after power cycling</w:t>
            </w:r>
          </w:p>
        </w:tc>
        <w:tc>
          <w:tcPr>
            <w:tcW w:type="dxa" w:w="3600"/>
          </w:tcPr>
          <w:p>
            <w:pPr>
              <w:spacing w:after="0" w:before="0" w:line="240" w:lineRule="auto"/>
              <w:jc w:val="left"/>
            </w:pPr>
            <w:r>
              <w:t>Incremental feedback without retained count, reference not restored</w:t>
            </w:r>
          </w:p>
        </w:tc>
        <w:tc>
          <w:tcPr>
            <w:tcW w:type="dxa" w:w="3600"/>
          </w:tcPr>
          <w:p>
            <w:pPr>
              <w:spacing w:after="0" w:before="0" w:line="240" w:lineRule="auto"/>
              <w:jc w:val="left"/>
            </w:pPr>
            <w:r>
              <w:t>Verify homing requirements and startup strategy</w:t>
            </w:r>
          </w:p>
        </w:tc>
      </w:tr>
      <w:tr>
        <w:tc>
          <w:tcPr>
            <w:tcW w:type="dxa" w:w="3600"/>
          </w:tcPr>
          <w:p>
            <w:pPr>
              <w:spacing w:after="0" w:before="0" w:line="240" w:lineRule="auto"/>
              <w:jc w:val="left"/>
            </w:pPr>
            <w:r>
              <w:t>Absolute encoder reports invalid data</w:t>
            </w:r>
          </w:p>
        </w:tc>
        <w:tc>
          <w:tcPr>
            <w:tcW w:type="dxa" w:w="3600"/>
          </w:tcPr>
          <w:p>
            <w:pPr>
              <w:spacing w:after="0" w:before="0" w:line="240" w:lineRule="auto"/>
              <w:jc w:val="left"/>
            </w:pPr>
            <w:r>
              <w:t>Communication mismatch, incorrect parameters, power fault, encoder diagnostic</w:t>
            </w:r>
          </w:p>
        </w:tc>
        <w:tc>
          <w:tcPr>
            <w:tcW w:type="dxa" w:w="3600"/>
          </w:tcPr>
          <w:p>
            <w:pPr>
              <w:spacing w:after="0" w:before="0" w:line="240" w:lineRule="auto"/>
              <w:jc w:val="left"/>
            </w:pPr>
            <w:r>
              <w:t>Check protocol compatibility, configuration, wiring, and fault codes</w:t>
            </w:r>
          </w:p>
        </w:tc>
      </w:tr>
      <w:tr>
        <w:tc>
          <w:tcPr>
            <w:tcW w:type="dxa" w:w="3600"/>
          </w:tcPr>
          <w:p>
            <w:pPr>
              <w:spacing w:after="0" w:before="0" w:line="240" w:lineRule="auto"/>
              <w:jc w:val="left"/>
            </w:pPr>
            <w:r>
              <w:t>Servo drive reports encoder fault</w:t>
            </w:r>
          </w:p>
        </w:tc>
        <w:tc>
          <w:tcPr>
            <w:tcW w:type="dxa" w:w="3600"/>
          </w:tcPr>
          <w:p>
            <w:pPr>
              <w:spacing w:after="0" w:before="0" w:line="240" w:lineRule="auto"/>
              <w:jc w:val="left"/>
            </w:pPr>
            <w:r>
              <w:t>Wrong feedback device, cable fault, supply issue, incompatible configuration</w:t>
            </w:r>
          </w:p>
        </w:tc>
        <w:tc>
          <w:tcPr>
            <w:tcW w:type="dxa" w:w="3600"/>
          </w:tcPr>
          <w:p>
            <w:pPr>
              <w:spacing w:after="0" w:before="0" w:line="240" w:lineRule="auto"/>
              <w:jc w:val="left"/>
            </w:pPr>
            <w:r>
              <w:t>Follow the drive manufacturer's diagnostic procedure</w:t>
            </w:r>
          </w:p>
        </w:tc>
      </w:tr>
      <w:tr>
        <w:tc>
          <w:tcPr>
            <w:tcW w:type="dxa" w:w="3600"/>
          </w:tcPr>
          <w:p>
            <w:pPr>
              <w:spacing w:after="0" w:before="0" w:line="240" w:lineRule="auto"/>
              <w:jc w:val="left"/>
            </w:pPr>
            <w:r>
              <w:t>Homing fails</w:t>
            </w:r>
          </w:p>
        </w:tc>
        <w:tc>
          <w:tcPr>
            <w:tcW w:type="dxa" w:w="3600"/>
          </w:tcPr>
          <w:p>
            <w:pPr>
              <w:spacing w:after="0" w:before="0" w:line="240" w:lineRule="auto"/>
              <w:jc w:val="left"/>
            </w:pPr>
            <w:r>
              <w:t>Home sensor fault, incorrect direction, reference configuration, index issue</w:t>
            </w:r>
          </w:p>
        </w:tc>
        <w:tc>
          <w:tcPr>
            <w:tcW w:type="dxa" w:w="3600"/>
          </w:tcPr>
          <w:p>
            <w:pPr>
              <w:spacing w:after="0" w:before="0" w:line="240" w:lineRule="auto"/>
              <w:jc w:val="left"/>
            </w:pPr>
            <w:r>
              <w:t>Verify sensor transitions, motion direction, and homing parameters</w:t>
            </w:r>
          </w:p>
        </w:tc>
      </w:tr>
      <w:tr>
        <w:tc>
          <w:tcPr>
            <w:tcW w:type="dxa" w:w="3600"/>
          </w:tcPr>
          <w:p>
            <w:pPr>
              <w:spacing w:after="0" w:before="0" w:line="240" w:lineRule="auto"/>
              <w:jc w:val="left"/>
            </w:pPr>
            <w:r>
              <w:t>High-speed movement causes position error</w:t>
            </w:r>
          </w:p>
        </w:tc>
        <w:tc>
          <w:tcPr>
            <w:tcW w:type="dxa" w:w="3600"/>
          </w:tcPr>
          <w:p>
            <w:pPr>
              <w:spacing w:after="0" w:before="0" w:line="240" w:lineRule="auto"/>
              <w:jc w:val="left"/>
            </w:pPr>
            <w:r>
              <w:t>Receiver bandwidth exceeded, signal distortion, poor cable installation</w:t>
            </w:r>
          </w:p>
        </w:tc>
        <w:tc>
          <w:tcPr>
            <w:tcW w:type="dxa" w:w="3600"/>
          </w:tcPr>
          <w:p>
            <w:pPr>
              <w:spacing w:after="0" w:before="0" w:line="240" w:lineRule="auto"/>
              <w:jc w:val="left"/>
            </w:pPr>
            <w:r>
              <w:t>Calculate maximum pulse rate and verify receiver and cable specifications</w:t>
            </w:r>
          </w:p>
        </w:tc>
      </w:tr>
      <w:tr>
        <w:tc>
          <w:tcPr>
            <w:tcW w:type="dxa" w:w="3600"/>
          </w:tcPr>
          <w:p>
            <w:pPr>
              <w:spacing w:after="0" w:before="0" w:line="240" w:lineRule="auto"/>
              <w:jc w:val="left"/>
            </w:pPr>
            <w:r>
              <w:t>Mechanical travel does not match calculated travel</w:t>
            </w:r>
          </w:p>
        </w:tc>
        <w:tc>
          <w:tcPr>
            <w:tcW w:type="dxa" w:w="3600"/>
          </w:tcPr>
          <w:p>
            <w:pPr>
              <w:spacing w:after="0" w:before="0" w:line="240" w:lineRule="auto"/>
              <w:jc w:val="left"/>
            </w:pPr>
            <w:r>
              <w:t>Incorrect roller diameter, gear ratio, slip, backlash, or resolution</w:t>
            </w:r>
          </w:p>
        </w:tc>
        <w:tc>
          <w:tcPr>
            <w:tcW w:type="dxa" w:w="3600"/>
          </w:tcPr>
          <w:p>
            <w:pPr>
              <w:spacing w:after="0" w:before="0" w:line="240" w:lineRule="auto"/>
              <w:jc w:val="left"/>
            </w:pPr>
            <w:r>
              <w:t>Recheck mechanical coupling and the complete scaling calculation</w:t>
            </w:r>
          </w:p>
        </w:tc>
      </w:tr>
    </w:tbl>
    <w:p/>
    <w:p>
      <w:pPr>
        <w:pStyle w:val="Heading1"/>
        <w:pBdr>
          <w:bottom w:val="single" w:sz="6" w:space="6" w:color="1A2E4A"/>
        </w:pBdr>
        <w:spacing w:after="200"/>
      </w:pPr>
      <w:r>
        <w:t>17. Worked Example: Conveyor Length Measurement</w:t>
      </w:r>
    </w:p>
    <w:p>
      <w:r>
        <w:t>A conveyor uses an incremental encoder mounted on a measuring roller.</w:t>
      </w:r>
    </w:p>
    <w:p>
      <w:r>
        <w:t>Given:</w:t>
      </w:r>
    </w:p>
    <w:p>
      <w:pPr>
        <w:pStyle w:val="ListBullet"/>
      </w:pPr>
      <w:r>
        <w:t>Encoder resolution: 1024 PPR.</w:t>
      </w:r>
    </w:p>
    <w:p>
      <w:pPr>
        <w:pStyle w:val="ListBullet"/>
      </w:pPr>
      <w:r>
        <w:t>Receiver mode: X4 quadrature.</w:t>
      </w:r>
    </w:p>
    <w:p>
      <w:pPr>
        <w:pStyle w:val="ListBullet"/>
      </w:pPr>
      <w:r>
        <w:t>Roller diameter: 150 mm.</w:t>
      </w:r>
    </w:p>
    <w:p>
      <w:pPr>
        <w:pStyle w:val="ListBullet"/>
      </w:pPr>
      <w:r>
        <w:t>Gear ratio: 1:1 between roller and encoder.</w:t>
      </w:r>
    </w:p>
    <w:p>
      <w:pPr>
        <w:pStyle w:val="ListBullet"/>
      </w:pPr>
      <w:r>
        <w:t>Measured movement: 20,480 decoded counts.</w:t>
      </w:r>
    </w:p>
    <w:p>
      <w:r>
        <w:t>First, calculate decoded counts per revolution:</w:t>
      </w:r>
    </w:p>
    <w:p>
      <w:pPr>
        <w:spacing w:before="120" w:after="160"/>
        <w:jc w:val="center"/>
      </w:pPr>
      <m:oMathPara>
        <m:oMath>
          <m:r>
            <m:t>C=1024×4=4096</m:t>
          </m:r>
        </m:oMath>
      </m:oMathPara>
    </w:p>
    <w:p>
      <w:r>
        <w:t>Next, calculate roller revolutions:</w:t>
      </w:r>
    </w:p>
    <w:p>
      <w:pPr>
        <w:spacing w:before="120" w:after="160"/>
        <w:jc w:val="center"/>
      </w:pPr>
      <m:oMathPara>
        <m:oMath>
          <m:r>
            <m:t>R=</m:t>
          </m:r>
          <m:f>
            <m:fPr>
              <m:type m:val="bar"/>
            </m:fPr>
            <m:num>
              <m:r>
                <m:t>20480</m:t>
              </m:r>
            </m:num>
            <m:den>
              <m:r>
                <m:t>4096</m:t>
              </m:r>
            </m:den>
          </m:f>
          <m:r>
            <m:t>=5</m:t>
          </m:r>
        </m:oMath>
      </m:oMathPara>
    </w:p>
    <w:p>
      <w:r>
        <w:t>Calculate roller circumference:</w:t>
      </w:r>
    </w:p>
    <w:p>
      <w:pPr>
        <w:spacing w:before="120" w:after="160"/>
        <w:jc w:val="center"/>
      </w:pPr>
      <m:oMathPara>
        <m:oMath>
          <m:r>
            <m:t>K=π×150≈471.24</m:t>
          </m:r>
          <m:r>
            <m:rPr>
              <m:nor/>
            </m:rPr>
            <m:t> mm</m:t>
          </m:r>
        </m:oMath>
      </m:oMathPara>
    </w:p>
    <w:p>
      <w:r>
        <w:t>Calculate conveyor travel:</w:t>
      </w:r>
    </w:p>
    <w:p>
      <w:pPr>
        <w:spacing w:before="120" w:after="160"/>
        <w:jc w:val="center"/>
      </w:pPr>
      <m:oMathPara>
        <m:oMath>
          <m:r>
            <m:t>L=5×471.24≈2356.19</m:t>
          </m:r>
          <m:r>
            <m:rPr>
              <m:nor/>
            </m:rPr>
            <m:t> mm</m:t>
          </m:r>
        </m:oMath>
      </m:oMathPara>
    </w:p>
    <w:p>
      <w:r>
        <w:t>The calculated conveyor travel is approximately 2.356 m.</w:t>
      </w:r>
    </w:p>
    <w:p>
      <w:r>
        <w:t>This result assumes no slip between the material and measuring roller, the effective roller diameter is correct, and the encoder is directly coupled at the stated ratio.</w:t>
      </w:r>
    </w:p>
    <w:p>
      <w:pPr>
        <w:pStyle w:val="Heading2"/>
      </w:pPr>
      <w:r>
        <w:t>17.1 Commissioning validation</w:t>
      </w:r>
    </w:p>
    <w:p>
      <w:pPr>
        <w:tabs>
          <w:tab w:pos="403" w:val="left"/>
        </w:tabs>
        <w:spacing w:after="40" w:line="276" w:lineRule="auto"/>
        <w:ind w:left="403" w:hanging="403"/>
        <w:jc w:val="left"/>
      </w:pPr>
      <w:r>
        <w:rPr>
          <w:color w:val="1A2E4A"/>
        </w:rPr>
        <w:t>1.</w:t>
        <w:tab/>
      </w:r>
      <w:r>
        <w:t>Mark a known reference point on the conveyor or material.</w:t>
      </w:r>
    </w:p>
    <w:p>
      <w:pPr>
        <w:tabs>
          <w:tab w:pos="403" w:val="left"/>
        </w:tabs>
        <w:spacing w:after="40" w:line="276" w:lineRule="auto"/>
        <w:ind w:left="403" w:hanging="403"/>
        <w:jc w:val="left"/>
      </w:pPr>
      <w:r>
        <w:rPr>
          <w:color w:val="1A2E4A"/>
        </w:rPr>
        <w:t>2.</w:t>
        <w:tab/>
      </w:r>
      <w:r>
        <w:t>Reset or record the encoder count using the approved method.</w:t>
      </w:r>
    </w:p>
    <w:p>
      <w:pPr>
        <w:tabs>
          <w:tab w:pos="403" w:val="left"/>
        </w:tabs>
        <w:spacing w:after="40" w:line="276" w:lineRule="auto"/>
        <w:ind w:left="403" w:hanging="403"/>
        <w:jc w:val="left"/>
      </w:pPr>
      <w:r>
        <w:rPr>
          <w:color w:val="1A2E4A"/>
        </w:rPr>
        <w:t>3.</w:t>
        <w:tab/>
      </w:r>
      <w:r>
        <w:t>Move the conveyor through a measured distance.</w:t>
      </w:r>
    </w:p>
    <w:p>
      <w:pPr>
        <w:tabs>
          <w:tab w:pos="403" w:val="left"/>
        </w:tabs>
        <w:spacing w:after="40" w:line="276" w:lineRule="auto"/>
        <w:ind w:left="403" w:hanging="403"/>
        <w:jc w:val="left"/>
      </w:pPr>
      <w:r>
        <w:rPr>
          <w:color w:val="1A2E4A"/>
        </w:rPr>
        <w:t>4.</w:t>
        <w:tab/>
      </w:r>
      <w:r>
        <w:t>Compare the physical distance with the PLC-calculated distance.</w:t>
      </w:r>
    </w:p>
    <w:p>
      <w:pPr>
        <w:tabs>
          <w:tab w:pos="403" w:val="left"/>
        </w:tabs>
        <w:spacing w:after="40" w:line="276" w:lineRule="auto"/>
        <w:ind w:left="403" w:hanging="403"/>
        <w:jc w:val="left"/>
      </w:pPr>
      <w:r>
        <w:rPr>
          <w:color w:val="1A2E4A"/>
        </w:rPr>
        <w:t>5.</w:t>
        <w:tab/>
      </w:r>
      <w:r>
        <w:t>Repeat in the opposite direction if the application requires bidirectional measurement.</w:t>
      </w:r>
    </w:p>
    <w:p>
      <w:pPr>
        <w:tabs>
          <w:tab w:pos="403" w:val="left"/>
        </w:tabs>
        <w:spacing w:after="40" w:line="276" w:lineRule="auto"/>
        <w:ind w:left="403" w:hanging="403"/>
        <w:jc w:val="left"/>
      </w:pPr>
      <w:r>
        <w:rPr>
          <w:color w:val="1A2E4A"/>
        </w:rPr>
        <w:t>6.</w:t>
        <w:tab/>
      </w:r>
      <w:r>
        <w:t>Investigate differences caused by effective diameter, roller wear, slip, mechanical ratio, missed counts, or incorrect decoding.</w:t>
      </w:r>
    </w:p>
    <w:p>
      <w:r>
        <w:t>If the calculated distance is consistently 2% high, do not immediately change the PLC scaling. First establish whether the error comes from the effective roller diameter, the mechanical ratio, the encoder resolution, or the count interpretation.</w:t>
      </w:r>
    </w:p>
    <w:p>
      <w:pPr>
        <w:pStyle w:val="Heading1"/>
        <w:pBdr>
          <w:bottom w:val="single" w:sz="6" w:space="6" w:color="1A2E4A"/>
        </w:pBdr>
        <w:spacing w:after="200"/>
      </w:pPr>
      <w:r>
        <w:t>18. Worked Example: Motor Speed Measurement</w:t>
      </w:r>
    </w:p>
    <w:p>
      <w:r>
        <w:t>A motor has an incremental encoder rated at 2048 PPR. The PLC HSC uses X4 decoding and counts 8192 transitions over 0.25 seconds.</w:t>
      </w:r>
    </w:p>
    <w:p>
      <w:r>
        <w:t>Decoded counts per revolution:</w:t>
      </w:r>
    </w:p>
    <w:p>
      <w:pPr>
        <w:spacing w:before="120" w:after="160"/>
        <w:jc w:val="center"/>
      </w:pPr>
      <m:oMathPara>
        <m:oMath>
          <m:r>
            <m:t>C=2048×4=8192</m:t>
          </m:r>
        </m:oMath>
      </m:oMathPara>
    </w:p>
    <w:p>
      <w:r>
        <w:t>Revolutions during the sampling period:</w:t>
      </w:r>
    </w:p>
    <w:p>
      <w:pPr>
        <w:spacing w:before="120" w:after="160"/>
        <w:jc w:val="center"/>
      </w:pPr>
      <m:oMathPara>
        <m:oMath>
          <m:r>
            <m:t>R=</m:t>
          </m:r>
          <m:f>
            <m:fPr>
              <m:type m:val="bar"/>
            </m:fPr>
            <m:num>
              <m:r>
                <m:t>8192</m:t>
              </m:r>
            </m:num>
            <m:den>
              <m:r>
                <m:t>8192</m:t>
              </m:r>
            </m:den>
          </m:f>
          <m:r>
            <m:t>=1</m:t>
          </m:r>
        </m:oMath>
      </m:oMathPara>
    </w:p>
    <w:p>
      <w:r>
        <w:t>Speed:</w:t>
      </w:r>
    </w:p>
    <w:p>
      <w:pPr>
        <w:spacing w:before="120" w:after="160"/>
        <w:jc w:val="center"/>
      </w:pPr>
      <m:oMathPara>
        <m:oMath>
          <m:r>
            <m:t>RPM=</m:t>
          </m:r>
          <m:f>
            <m:fPr>
              <m:type m:val="bar"/>
            </m:fPr>
            <m:num>
              <m:r>
                <m:t>1</m:t>
              </m:r>
            </m:num>
            <m:den>
              <m:r>
                <m:t>0.25</m:t>
              </m:r>
            </m:den>
          </m:f>
          <m:r>
            <m:t>×60=240</m:t>
          </m:r>
        </m:oMath>
      </m:oMathPara>
    </w:p>
    <w:p>
      <w:r>
        <w:t>The calculated speed is 240 RPM, assuming the encoder is mounted directly on the motor shaft and the count interval is accurate.</w:t>
      </w:r>
    </w:p>
    <w:p>
      <w:r>
        <w:t>If the encoder is mounted on the output of a gearbox, the result represents output-shaft speed unless the gear ratio is included in the calculation.</w:t>
      </w:r>
    </w:p>
    <w:p>
      <w:pPr>
        <w:pStyle w:val="Heading1"/>
        <w:pBdr>
          <w:bottom w:val="single" w:sz="6" w:space="6" w:color="1A2E4A"/>
        </w:pBdr>
        <w:spacing w:after="200"/>
      </w:pPr>
      <w:r>
        <w:t>19. Encoder Maintenance and Long-Term Reliability</w:t>
      </w:r>
    </w:p>
    <w:p>
      <w:r>
        <w:t>Encoder reliability depends on both the electrical system and the mechanical installation.</w:t>
      </w:r>
    </w:p>
    <w:p>
      <w:r>
        <w:t>Recommended maintenance checks include:</w:t>
      </w:r>
    </w:p>
    <w:p>
      <w:pPr>
        <w:pStyle w:val="ListBullet"/>
      </w:pPr>
      <w:r>
        <w:t>Inspecting cable jackets, connectors, and strain relief.</w:t>
      </w:r>
    </w:p>
    <w:p>
      <w:pPr>
        <w:pStyle w:val="ListBullet"/>
      </w:pPr>
      <w:r>
        <w:t>Checking for vibration-related mounting looseness.</w:t>
      </w:r>
    </w:p>
    <w:p>
      <w:pPr>
        <w:pStyle w:val="ListBullet"/>
      </w:pPr>
      <w:r>
        <w:t>Verifying coupling wear and shaft alignment.</w:t>
      </w:r>
    </w:p>
    <w:p>
      <w:pPr>
        <w:pStyle w:val="ListBullet"/>
      </w:pPr>
      <w:r>
        <w:t>Checking encoder diagnostics and communication error counters.</w:t>
      </w:r>
    </w:p>
    <w:p>
      <w:pPr>
        <w:pStyle w:val="ListBullet"/>
      </w:pPr>
      <w:r>
        <w:t>Comparing actual travel with a known reference where the application requires it.</w:t>
      </w:r>
    </w:p>
    <w:p>
      <w:pPr>
        <w:pStyle w:val="ListBullet"/>
      </w:pPr>
      <w:r>
        <w:t>Reviewing recurring position or speed deviations.</w:t>
      </w:r>
    </w:p>
    <w:p>
      <w:pPr>
        <w:pStyle w:val="ListBullet"/>
      </w:pPr>
      <w:r>
        <w:t>Checking contamination, moisture ingress, and temperature exposure.</w:t>
      </w:r>
    </w:p>
    <w:p>
      <w:pPr>
        <w:pStyle w:val="ListBullet"/>
      </w:pPr>
      <w:r>
        <w:t>Preserving encoder model, resolution, pinout, cable part number, configuration, and replacement history.</w:t>
      </w:r>
    </w:p>
    <w:p>
      <w:pPr>
        <w:pStyle w:val="ListBullet"/>
      </w:pPr>
      <w:r>
        <w:t>Recording any changes to scaling, homing offsets, or motion parameters.</w:t>
      </w:r>
    </w:p>
    <w:p>
      <w:r>
        <w:t>Do not use calibration adjustments to compensate for mechanical wear without identifying the underlying cause. A changed encoder scale may temporarily hide a problem while introducing errors elsewhere in the machine.</w:t>
      </w:r>
    </w:p>
    <w:p>
      <w:pPr>
        <w:pStyle w:val="Heading1"/>
        <w:pBdr>
          <w:bottom w:val="single" w:sz="6" w:space="6" w:color="1A2E4A"/>
        </w:pBdr>
        <w:spacing w:after="200"/>
      </w:pPr>
      <w:r>
        <w:t>20. Encoder Replacement and Configuration Control</w:t>
      </w:r>
    </w:p>
    <w:p>
      <w:r>
        <w:t>A replacement encoder must match the application's functional and electrical requirements, not merely its physical mounting.</w:t>
      </w:r>
    </w:p>
    <w:p>
      <w:r>
        <w:t>Before replacing an encoder, compare:</w:t>
      </w:r>
    </w:p>
    <w:p>
      <w:pPr>
        <w:pStyle w:val="ListBullet"/>
      </w:pPr>
      <w:r>
        <w:t>Manufacturer and approved part number.</w:t>
      </w:r>
    </w:p>
    <w:p>
      <w:pPr>
        <w:pStyle w:val="ListBullet"/>
      </w:pPr>
      <w:r>
        <w:t>Incremental or absolute type.</w:t>
      </w:r>
    </w:p>
    <w:p>
      <w:pPr>
        <w:pStyle w:val="ListBullet"/>
      </w:pPr>
      <w:r>
        <w:t>PPR, decoded CPR, or absolute position resolution.</w:t>
      </w:r>
    </w:p>
    <w:p>
      <w:pPr>
        <w:pStyle w:val="ListBullet"/>
      </w:pPr>
      <w:r>
        <w:t>Supply voltage and current requirements.</w:t>
      </w:r>
    </w:p>
    <w:p>
      <w:pPr>
        <w:pStyle w:val="ListBullet"/>
      </w:pPr>
      <w:r>
        <w:t>Output type and signal levels.</w:t>
      </w:r>
    </w:p>
    <w:p>
      <w:pPr>
        <w:pStyle w:val="ListBullet"/>
      </w:pPr>
      <w:r>
        <w:t>Connector pinout and cable compatibility.</w:t>
      </w:r>
    </w:p>
    <w:p>
      <w:pPr>
        <w:pStyle w:val="ListBullet"/>
      </w:pPr>
      <w:r>
        <w:t>Maximum speed and signal frequency.</w:t>
      </w:r>
    </w:p>
    <w:p>
      <w:pPr>
        <w:pStyle w:val="ListBullet"/>
      </w:pPr>
      <w:r>
        <w:t>Shaft, flange, and mounting dimensions.</w:t>
      </w:r>
    </w:p>
    <w:p>
      <w:pPr>
        <w:pStyle w:val="ListBullet"/>
      </w:pPr>
      <w:r>
        <w:t>Environmental rating and permitted shaft loads.</w:t>
      </w:r>
    </w:p>
    <w:p>
      <w:pPr>
        <w:pStyle w:val="ListBullet"/>
      </w:pPr>
      <w:r>
        <w:t>Communication protocol and drive compatibility.</w:t>
      </w:r>
    </w:p>
    <w:p>
      <w:pPr>
        <w:pStyle w:val="ListBullet"/>
      </w:pPr>
      <w:r>
        <w:t>Required parameters, homing strategy, and scaling.</w:t>
      </w:r>
    </w:p>
    <w:p>
      <w:r>
        <w:t>After replacement, verify the device identity, diagnostics, direction, resolution, coordinate reference, and machine response before releasing the equipment for production.</w:t>
      </w:r>
    </w:p>
    <w:p>
      <w:pPr>
        <w:pStyle w:val="Heading1"/>
        <w:pBdr>
          <w:bottom w:val="single" w:sz="6" w:space="6" w:color="1A2E4A"/>
        </w:pBdr>
        <w:spacing w:after="200"/>
      </w:pPr>
      <w:r>
        <w:t>21. Practical Interview Questions and Answers</w:t>
      </w:r>
    </w:p>
    <w:p>
      <w:r>
        <w:t>Q1. What is an encoder?</w:t>
      </w:r>
    </w:p>
    <w:p>
      <w:r>
        <w:t>An encoder converts mechanical position or movement into electrical signals that a controller can interpret as position, speed, direction, or displacement.</w:t>
      </w:r>
    </w:p>
    <w:p>
      <w:r>
        <w:t>Q2. What is the difference between incremental and absolute encoders?</w:t>
      </w:r>
    </w:p>
    <w:p>
      <w:r>
        <w:t>An incremental encoder reports movement through transitions or pulses. An absolute encoder reports a coded position within its supported range. Incremental systems commonly need to establish a reference after losing the count, while absolute systems may retain position depending on their design and configuration.</w:t>
      </w:r>
    </w:p>
    <w:p>
      <w:r>
        <w:t>Q3. What is quadrature encoding?</w:t>
      </w:r>
    </w:p>
    <w:p>
      <w:r>
        <w:t>Quadrature encoding uses two signals with a phase difference, typically A and B, so the receiver can determine both movement and direction.</w:t>
      </w:r>
    </w:p>
    <w:p>
      <w:r>
        <w:t>Q4. What is the difference between PPR and decoded CPR?</w:t>
      </w:r>
    </w:p>
    <w:p>
      <w:r>
        <w:t>PPR commonly describes cycles or pulses per revolution at the encoder output. Decoded CPR may describe the number of transitions counted by the receiver. Under conventional X4 quadrature decoding, decoded counts per revolution equal four times PPR.</w:t>
      </w:r>
    </w:p>
    <w:p>
      <w:r>
        <w:t>Q5. Why is a high-speed counter required?</w:t>
      </w:r>
    </w:p>
    <w:p>
      <w:r>
        <w:t>Encoder transitions can occur much faster than an ordinary PLC scan can reliably detect through standard digital inputs. A high-speed counter or dedicated motion interface captures the transitions using hardware designed for the required frequency.</w:t>
      </w:r>
    </w:p>
    <w:p>
      <w:r>
        <w:t>Q6. Why does the encoder count increase in the wrong direction?</w:t>
      </w:r>
    </w:p>
    <w:p>
      <w:r>
        <w:t>Possible causes include reversed A/B channel assignment, receiver direction settings, mechanical orientation, or a mismatch between electrical direction and the machine's coordinate convention.</w:t>
      </w:r>
    </w:p>
    <w:p>
      <w:r>
        <w:t>Q7. Why might an encoder work at low speed but fail at high speed?</w:t>
      </w:r>
    </w:p>
    <w:p>
      <w:r>
        <w:t>The receiver may exceed its supported input frequency, the signal may become distorted, the cable installation may be unsuitable, or the configured filtering may suppress legitimate transitions.</w:t>
      </w:r>
    </w:p>
    <w:p>
      <w:r>
        <w:t>Q8. Does an absolute encoder eliminate homing?</w:t>
      </w:r>
    </w:p>
    <w:p>
      <w:r>
        <w:t>Not necessarily. It may provide retained absolute position, but the machine may still require a reference procedure to establish tooling offsets, mechanical datum position, or the machine coordinate system.</w:t>
      </w:r>
    </w:p>
    <w:p>
      <w:r>
        <w:t>Q9. What is an encoder index pulse?</w:t>
      </w:r>
    </w:p>
    <w:p>
      <w:r>
        <w:t>It is an optional reference signal, commonly one pulse per revolution, used for reference finding or position synchronization where supported by the encoder and receiver.</w:t>
      </w:r>
    </w:p>
    <w:p>
      <w:r>
        <w:t>Q10. What is following error in a servo axis?</w:t>
      </w:r>
    </w:p>
    <w:p>
      <w:r>
        <w:t>Following error is the difference between commanded position and measured actual position. Excessive error can indicate a load problem, obstruction, tuning issue, scaling mismatch, or feedback fault.</w:t>
      </w:r>
    </w:p>
    <w:p>
      <w:r>
        <w:t>Q11. What is the first step when an encoder gives no counts?</w:t>
      </w:r>
    </w:p>
    <w:p>
      <w:r>
        <w:t>Verify the encoder supply, connector pinout, signal interface, and receiver diagnostics before modifying software scaling or motion parameters.</w:t>
      </w:r>
    </w:p>
    <w:p>
      <w:r>
        <w:t>Q12. What is the difference between resolution and accuracy?</w:t>
      </w:r>
    </w:p>
    <w:p>
      <w:r>
        <w:t>Resolution is the smallest distinguishable position increment. Accuracy describes how closely the measured position matches the true position. High resolution does not guarantee high accuracy.</w:t>
      </w:r>
    </w:p>
    <w:p>
      <w:pPr>
        <w:pStyle w:val="Heading1"/>
        <w:pBdr>
          <w:bottom w:val="single" w:sz="6" w:space="6" w:color="1A2E4A"/>
        </w:pBdr>
        <w:spacing w:after="200"/>
      </w:pPr>
      <w:r>
        <w:t>22. Final Encoder Commissioning Checklist</w:t>
      </w:r>
    </w:p>
    <w:p>
      <w:pPr>
        <w:pStyle w:val="ListBullet"/>
      </w:pPr>
      <w:r>
        <w:t>Encoder model, interface, resolution, and supply are verified.</w:t>
      </w:r>
    </w:p>
    <w:p>
      <w:pPr>
        <w:pStyle w:val="ListBullet"/>
      </w:pPr>
      <w:r>
        <w:t>Mechanical mounting, alignment, coupling, and shaft loading are acceptable.</w:t>
      </w:r>
    </w:p>
    <w:p>
      <w:pPr>
        <w:pStyle w:val="ListBullet"/>
      </w:pPr>
      <w:r>
        <w:t>Cable, connector pinout, polarity, and shield arrangement are correct.</w:t>
      </w:r>
    </w:p>
    <w:p>
      <w:pPr>
        <w:pStyle w:val="ListBullet"/>
      </w:pPr>
      <w:r>
        <w:t>The receiver supports the signal levels and maximum pulse frequency.</w:t>
      </w:r>
    </w:p>
    <w:p>
      <w:pPr>
        <w:pStyle w:val="ListBullet"/>
      </w:pPr>
      <w:r>
        <w:t>A/B quadrature decoding and X1/X2/X4 settings are correct where applicable.</w:t>
      </w:r>
    </w:p>
    <w:p>
      <w:pPr>
        <w:pStyle w:val="ListBullet"/>
      </w:pPr>
      <w:r>
        <w:t>Position changes in the intended direction.</w:t>
      </w:r>
    </w:p>
    <w:p>
      <w:pPr>
        <w:pStyle w:val="ListBullet"/>
      </w:pPr>
      <w:r>
        <w:t>Counts-per-revolution or absolute position scaling is correct.</w:t>
      </w:r>
    </w:p>
    <w:p>
      <w:pPr>
        <w:pStyle w:val="ListBullet"/>
      </w:pPr>
      <w:r>
        <w:t>Linear displacement or rotary position matches a known reference.</w:t>
      </w:r>
    </w:p>
    <w:p>
      <w:pPr>
        <w:pStyle w:val="ListBullet"/>
      </w:pPr>
      <w:r>
        <w:t>Speed measurement is verified at an appropriate operating condition.</w:t>
      </w:r>
    </w:p>
    <w:p>
      <w:pPr>
        <w:pStyle w:val="ListBullet"/>
      </w:pPr>
      <w:r>
        <w:t>Index, homing, rollover, or multi-turn behavior is verified where applicable.</w:t>
      </w:r>
    </w:p>
    <w:p>
      <w:pPr>
        <w:pStyle w:val="ListBullet"/>
      </w:pPr>
      <w:r>
        <w:t>Servo feedback diagnostics and following-error monitoring are healthy where relevant.</w:t>
      </w:r>
    </w:p>
    <w:p>
      <w:pPr>
        <w:pStyle w:val="ListBullet"/>
      </w:pPr>
      <w:r>
        <w:t>Fault response, startup behavior, and coordinate reference are verified.</w:t>
      </w:r>
    </w:p>
    <w:p>
      <w:pPr>
        <w:pStyle w:val="ListBullet"/>
      </w:pPr>
      <w:r>
        <w:t>HMI, PLC, motion controller, CNC, robot, or drive values are consistent.</w:t>
      </w:r>
    </w:p>
    <w:p>
      <w:pPr>
        <w:pStyle w:val="ListBullet"/>
      </w:pPr>
      <w:r>
        <w:t>Test results and configuration changes are documented.</w:t>
      </w:r>
    </w:p>
    <w:p>
      <w:pPr>
        <w:pStyle w:val="ListBullet"/>
      </w:pPr>
      <w:r>
        <w:t>Guards, temporary test arrangements, and normal operating controls are restored.</w:t>
      </w:r>
    </w:p>
    <w:p>
      <w:r>
        <w:t>Core principle: Encoder commissioning is the verification of the entire movement-measurement chain. The signal must be electrically valid, correctly decoded, correctly scaled, mechanically representative, and interpreted using the correct machine coordinate reference.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02_PLAN_WISE_2026\02_INDUSTRY3_0\13_Commissioning\02_Stage2_IO_Commissioning\07_Remote_IO - Remote I/O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Encoders and Encoder I/O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