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Vision System Commissioning</w:t>
      </w:r>
    </w:p>
    <w:p>
      <w:pPr>
        <w:pStyle w:val="Heading2"/>
      </w:pPr>
      <w:r>
        <w:t>1. Definition and Purpose</w:t>
      </w:r>
    </w:p>
    <w:p>
      <w:r>
        <w:t>An industrial vision system is an automated inspection and measurement system that uses cameras, optics, illumination, image-processing hardware, and software to inspect products or manufacturing processes.</w:t>
      </w:r>
    </w:p>
    <w:p>
      <w:r>
        <w:t>During commissioning, the vision system is installed, configured, connected to the machine controller, calibrated, tested under actual production conditions, and verified against the agreed acceptance criteria.</w:t>
      </w:r>
    </w:p>
    <w:p>
      <w:r>
        <w:t>The purpose is to ensure that the system reliably makes the required inspection decision and communicates that decision to the PLC, robot, traceability system, or production database.</w:t>
      </w:r>
    </w:p>
    <w:p>
      <w:r>
        <w:t>Typical applications in automotive manufacturing include:</w:t>
      </w:r>
    </w:p>
    <w:p>
      <w:pPr>
        <w:pStyle w:val="ListBullet"/>
      </w:pPr>
      <w:r>
        <w:t>Presence or absence verification of components, fasteners, connectors, clips, labels, and seals.</w:t>
      </w:r>
    </w:p>
    <w:p>
      <w:pPr>
        <w:pStyle w:val="ListBullet"/>
      </w:pPr>
      <w:r>
        <w:t>Part identification using barcodes, Data Matrix codes, OCR, and OCV.</w:t>
      </w:r>
    </w:p>
    <w:p>
      <w:pPr>
        <w:pStyle w:val="ListBullet"/>
      </w:pPr>
      <w:r>
        <w:t>Dimensional measurement, gap and flush inspection, and position verification.</w:t>
      </w:r>
    </w:p>
    <w:p>
      <w:pPr>
        <w:pStyle w:val="ListBullet"/>
      </w:pPr>
      <w:r>
        <w:t>Surface defect detection, including scratches, dents, cracks, and missing material.</w:t>
      </w:r>
    </w:p>
    <w:p>
      <w:pPr>
        <w:pStyle w:val="ListBullet"/>
      </w:pPr>
      <w:r>
        <w:t>Assembly verification before welding, fastening, machining, or final inspection.</w:t>
      </w:r>
    </w:p>
    <w:p>
      <w:pPr>
        <w:pStyle w:val="ListBullet"/>
      </w:pPr>
      <w:r>
        <w:t>Robot guidance for picking, positioning, loading, and unloading components.</w:t>
      </w:r>
    </w:p>
    <w:p>
      <w:pPr>
        <w:pStyle w:val="ListBullet"/>
      </w:pPr>
      <w:r>
        <w:t>Checking product orientation, color, shape, and assembly sequence.</w:t>
      </w:r>
    </w:p>
    <w:p>
      <w:r>
        <w:t>Key principle: A camera producing an image does not mean the inspection system is functioning correctly. The complete chain, from image acquisition through decision-making to PLC response and production traceability, must be verified.</w:t>
      </w:r>
    </w:p>
    <w:p>
      <w:pPr>
        <w:pStyle w:val="Heading2"/>
      </w:pPr>
      <w:r>
        <w:t>2. Scope of Vision Commissioning</w:t>
      </w:r>
    </w:p>
    <w:p>
      <w:r>
        <w:t>Vision commissioning includes mechanical installation, optical setup, electrical integration, communication, inspection-program configuration, calibration, validation, fault recovery, and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Commissioning area</w:t>
            </w:r>
          </w:p>
        </w:tc>
        <w:tc>
          <w:tcPr>
            <w:tcW w:type="dxa" w:w="5400"/>
            <w:shd w:val="clear" w:color="auto" w:fill="EEF2F7"/>
          </w:tcPr>
          <w:p>
            <w:pPr>
              <w:spacing w:after="0" w:before="0" w:line="240" w:lineRule="auto"/>
              <w:jc w:val="left"/>
            </w:pPr>
            <w:r>
              <w:rPr>
                <w:b/>
                <w:color w:val="1A2E4A"/>
              </w:rPr>
              <w:t>Main objective</w:t>
            </w:r>
          </w:p>
        </w:tc>
      </w:tr>
      <w:tr>
        <w:tc>
          <w:tcPr>
            <w:tcW w:type="dxa" w:w="5400"/>
          </w:tcPr>
          <w:p>
            <w:pPr>
              <w:spacing w:after="0" w:before="0" w:line="240" w:lineRule="auto"/>
              <w:jc w:val="left"/>
            </w:pPr>
            <w:r>
              <w:t>Mechanical installation</w:t>
            </w:r>
          </w:p>
        </w:tc>
        <w:tc>
          <w:tcPr>
            <w:tcW w:type="dxa" w:w="5400"/>
          </w:tcPr>
          <w:p>
            <w:pPr>
              <w:spacing w:after="0" w:before="0" w:line="240" w:lineRule="auto"/>
              <w:jc w:val="left"/>
            </w:pPr>
            <w:r>
              <w:t>Secure camera, lens, lighting, and mounting brackets</w:t>
            </w:r>
          </w:p>
        </w:tc>
      </w:tr>
      <w:tr>
        <w:tc>
          <w:tcPr>
            <w:tcW w:type="dxa" w:w="5400"/>
          </w:tcPr>
          <w:p>
            <w:pPr>
              <w:spacing w:after="0" w:before="0" w:line="240" w:lineRule="auto"/>
              <w:jc w:val="left"/>
            </w:pPr>
            <w:r>
              <w:t>Optical setup</w:t>
            </w:r>
          </w:p>
        </w:tc>
        <w:tc>
          <w:tcPr>
            <w:tcW w:type="dxa" w:w="5400"/>
          </w:tcPr>
          <w:p>
            <w:pPr>
              <w:spacing w:after="0" w:before="0" w:line="240" w:lineRule="auto"/>
              <w:jc w:val="left"/>
            </w:pPr>
            <w:r>
              <w:t>Obtain clear and repeatable images</w:t>
            </w:r>
          </w:p>
        </w:tc>
      </w:tr>
      <w:tr>
        <w:tc>
          <w:tcPr>
            <w:tcW w:type="dxa" w:w="5400"/>
          </w:tcPr>
          <w:p>
            <w:pPr>
              <w:spacing w:after="0" w:before="0" w:line="240" w:lineRule="auto"/>
              <w:jc w:val="left"/>
            </w:pPr>
            <w:r>
              <w:t>Electrical installation</w:t>
            </w:r>
          </w:p>
        </w:tc>
        <w:tc>
          <w:tcPr>
            <w:tcW w:type="dxa" w:w="5400"/>
          </w:tcPr>
          <w:p>
            <w:pPr>
              <w:spacing w:after="0" w:before="0" w:line="240" w:lineRule="auto"/>
              <w:jc w:val="left"/>
            </w:pPr>
            <w:r>
              <w:t>Verify power, grounding, triggers, and I/O</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Establish reliable communication with PLC or industrial network</w:t>
            </w:r>
          </w:p>
        </w:tc>
      </w:tr>
      <w:tr>
        <w:tc>
          <w:tcPr>
            <w:tcW w:type="dxa" w:w="5400"/>
          </w:tcPr>
          <w:p>
            <w:pPr>
              <w:spacing w:after="0" w:before="0" w:line="240" w:lineRule="auto"/>
              <w:jc w:val="left"/>
            </w:pPr>
            <w:r>
              <w:t>Image acquisition</w:t>
            </w:r>
          </w:p>
        </w:tc>
        <w:tc>
          <w:tcPr>
            <w:tcW w:type="dxa" w:w="5400"/>
          </w:tcPr>
          <w:p>
            <w:pPr>
              <w:spacing w:after="0" w:before="0" w:line="240" w:lineRule="auto"/>
              <w:jc w:val="left"/>
            </w:pPr>
            <w:r>
              <w:t>Capture images at the correct time and position</w:t>
            </w:r>
          </w:p>
        </w:tc>
      </w:tr>
      <w:tr>
        <w:tc>
          <w:tcPr>
            <w:tcW w:type="dxa" w:w="5400"/>
          </w:tcPr>
          <w:p>
            <w:pPr>
              <w:spacing w:after="0" w:before="0" w:line="240" w:lineRule="auto"/>
              <w:jc w:val="left"/>
            </w:pPr>
            <w:r>
              <w:t>Inspection configuration</w:t>
            </w:r>
          </w:p>
        </w:tc>
        <w:tc>
          <w:tcPr>
            <w:tcW w:type="dxa" w:w="5400"/>
          </w:tcPr>
          <w:p>
            <w:pPr>
              <w:spacing w:after="0" w:before="0" w:line="240" w:lineRule="auto"/>
              <w:jc w:val="left"/>
            </w:pPr>
            <w:r>
              <w:t>Configure tools, regions of interest, and decision limits</w:t>
            </w:r>
          </w:p>
        </w:tc>
      </w:tr>
      <w:tr>
        <w:tc>
          <w:tcPr>
            <w:tcW w:type="dxa" w:w="5400"/>
          </w:tcPr>
          <w:p>
            <w:pPr>
              <w:spacing w:after="0" w:before="0" w:line="240" w:lineRule="auto"/>
              <w:jc w:val="left"/>
            </w:pPr>
            <w:r>
              <w:t>Calibration</w:t>
            </w:r>
          </w:p>
        </w:tc>
        <w:tc>
          <w:tcPr>
            <w:tcW w:type="dxa" w:w="5400"/>
          </w:tcPr>
          <w:p>
            <w:pPr>
              <w:spacing w:after="0" w:before="0" w:line="240" w:lineRule="auto"/>
              <w:jc w:val="left"/>
            </w:pPr>
            <w:r>
              <w:t>Establish the relationship between pixels and real-world coordinates</w:t>
            </w:r>
          </w:p>
        </w:tc>
      </w:tr>
      <w:tr>
        <w:tc>
          <w:tcPr>
            <w:tcW w:type="dxa" w:w="5400"/>
          </w:tcPr>
          <w:p>
            <w:pPr>
              <w:spacing w:after="0" w:before="0" w:line="240" w:lineRule="auto"/>
              <w:jc w:val="left"/>
            </w:pPr>
            <w:r>
              <w:t>PLC integration</w:t>
            </w:r>
          </w:p>
        </w:tc>
        <w:tc>
          <w:tcPr>
            <w:tcW w:type="dxa" w:w="5400"/>
          </w:tcPr>
          <w:p>
            <w:pPr>
              <w:spacing w:after="0" w:before="0" w:line="240" w:lineRule="auto"/>
              <w:jc w:val="left"/>
            </w:pPr>
            <w:r>
              <w:t>Transfer results, status, and fault information correctly</w:t>
            </w:r>
          </w:p>
        </w:tc>
      </w:tr>
      <w:tr>
        <w:tc>
          <w:tcPr>
            <w:tcW w:type="dxa" w:w="5400"/>
          </w:tcPr>
          <w:p>
            <w:pPr>
              <w:spacing w:after="0" w:before="0" w:line="240" w:lineRule="auto"/>
              <w:jc w:val="left"/>
            </w:pPr>
            <w:r>
              <w:t>Robot integration</w:t>
            </w:r>
          </w:p>
        </w:tc>
        <w:tc>
          <w:tcPr>
            <w:tcW w:type="dxa" w:w="5400"/>
          </w:tcPr>
          <w:p>
            <w:pPr>
              <w:spacing w:after="0" w:before="0" w:line="240" w:lineRule="auto"/>
              <w:jc w:val="left"/>
            </w:pPr>
            <w:r>
              <w:t>Convert vision measurements into usable robot coordinates</w:t>
            </w:r>
          </w:p>
        </w:tc>
      </w:tr>
      <w:tr>
        <w:tc>
          <w:tcPr>
            <w:tcW w:type="dxa" w:w="5400"/>
          </w:tcPr>
          <w:p>
            <w:pPr>
              <w:spacing w:after="0" w:before="0" w:line="240" w:lineRule="auto"/>
              <w:jc w:val="left"/>
            </w:pPr>
            <w:r>
              <w:t>Validation</w:t>
            </w:r>
          </w:p>
        </w:tc>
        <w:tc>
          <w:tcPr>
            <w:tcW w:type="dxa" w:w="5400"/>
          </w:tcPr>
          <w:p>
            <w:pPr>
              <w:spacing w:after="0" w:before="0" w:line="240" w:lineRule="auto"/>
              <w:jc w:val="left"/>
            </w:pPr>
            <w:r>
              <w:t>Prove correct results on representative production parts</w:t>
            </w:r>
          </w:p>
        </w:tc>
      </w:tr>
      <w:tr>
        <w:tc>
          <w:tcPr>
            <w:tcW w:type="dxa" w:w="5400"/>
          </w:tcPr>
          <w:p>
            <w:pPr>
              <w:spacing w:after="0" w:before="0" w:line="240" w:lineRule="auto"/>
              <w:jc w:val="left"/>
            </w:pPr>
            <w:r>
              <w:t>Fault recovery</w:t>
            </w:r>
          </w:p>
        </w:tc>
        <w:tc>
          <w:tcPr>
            <w:tcW w:type="dxa" w:w="5400"/>
          </w:tcPr>
          <w:p>
            <w:pPr>
              <w:spacing w:after="0" w:before="0" w:line="240" w:lineRule="auto"/>
              <w:jc w:val="left"/>
            </w:pPr>
            <w:r>
              <w:t>Restore operation after communication, image, or device faults</w:t>
            </w:r>
          </w:p>
        </w:tc>
      </w:tr>
      <w:tr>
        <w:tc>
          <w:tcPr>
            <w:tcW w:type="dxa" w:w="5400"/>
          </w:tcPr>
          <w:p>
            <w:pPr>
              <w:spacing w:after="0" w:before="0" w:line="240" w:lineRule="auto"/>
              <w:jc w:val="left"/>
            </w:pPr>
            <w:r>
              <w:t>Handover</w:t>
            </w:r>
          </w:p>
        </w:tc>
        <w:tc>
          <w:tcPr>
            <w:tcW w:type="dxa" w:w="5400"/>
          </w:tcPr>
          <w:p>
            <w:pPr>
              <w:spacing w:after="0" w:before="0" w:line="240" w:lineRule="auto"/>
              <w:jc w:val="left"/>
            </w:pPr>
            <w:r>
              <w:t>Deliver backups, recipes, test records, and maintenance instructions</w:t>
            </w:r>
          </w:p>
        </w:tc>
      </w:tr>
    </w:tbl>
    <w:p/>
    <w:p>
      <w:pPr>
        <w:pStyle w:val="Heading2"/>
      </w:pPr>
      <w:r>
        <w:t>3. Types of Industrial Vision Systems</w:t>
      </w:r>
    </w:p>
    <w:p>
      <w:pPr>
        <w:pStyle w:val="Heading3"/>
      </w:pPr>
      <w:r>
        <w:t>3.1 Smart Camera</w:t>
      </w:r>
    </w:p>
    <w:p>
      <w:r>
        <w:t>A smart camera combines image acquisition and image processing in one device. It may contain an image sensor, processor, inspection software, communication interfaces, and digital I/O.</w:t>
      </w:r>
    </w:p>
    <w:p>
      <w:r>
        <w:t>Typical capabilities include pattern matching, presence detection, measurement, barcode reading, OCR, and defect inspection.</w:t>
      </w:r>
    </w:p>
    <w:p>
      <w:r>
        <w:t>Advantages:</w:t>
      </w:r>
    </w:p>
    <w:p>
      <w:pPr>
        <w:pStyle w:val="ListBullet"/>
      </w:pPr>
      <w:r>
        <w:t>Compact installation.</w:t>
      </w:r>
    </w:p>
    <w:p>
      <w:pPr>
        <w:pStyle w:val="ListBullet"/>
      </w:pPr>
      <w:r>
        <w:t>No separate industrial vision computer required for many applications.</w:t>
      </w:r>
    </w:p>
    <w:p>
      <w:pPr>
        <w:pStyle w:val="ListBullet"/>
      </w:pPr>
      <w:r>
        <w:t>Integrated communication and inspection tools.</w:t>
      </w:r>
    </w:p>
    <w:p>
      <w:pPr>
        <w:pStyle w:val="ListBullet"/>
      </w:pPr>
      <w:r>
        <w:t>Suitable for repeatable, dedicated inspection tasks.</w:t>
      </w:r>
    </w:p>
    <w:p>
      <w:r>
        <w:t>Limitations:</w:t>
      </w:r>
    </w:p>
    <w:p>
      <w:pPr>
        <w:pStyle w:val="ListBullet"/>
      </w:pPr>
      <w:r>
        <w:t>Processing capability depends on the model.</w:t>
      </w:r>
    </w:p>
    <w:p>
      <w:pPr>
        <w:pStyle w:val="ListBullet"/>
      </w:pPr>
      <w:r>
        <w:t>Complex algorithms or large image-processing workloads may exceed its capabilities.</w:t>
      </w:r>
    </w:p>
    <w:p>
      <w:pPr>
        <w:pStyle w:val="ListBullet"/>
      </w:pPr>
      <w:r>
        <w:t>Vendor-specific software can restrict portability.</w:t>
      </w:r>
    </w:p>
    <w:p>
      <w:pPr>
        <w:pStyle w:val="Heading3"/>
      </w:pPr>
      <w:r>
        <w:t>3.2 PC-Based Vision System</w:t>
      </w:r>
    </w:p>
    <w:p>
      <w:r>
        <w:t>A PC-based vision system uses one or more cameras connected to an industrial computer running vision software.</w:t>
      </w:r>
    </w:p>
    <w:p>
      <w:r>
        <w:t>Typical architecture:</w:t>
      </w:r>
    </w:p>
    <w:p>
      <w:pPr>
        <w:shd w:val="clear" w:color="auto" w:fill="F4F4F4"/>
        <w:spacing w:before="0" w:after="0" w:line="240" w:lineRule="auto"/>
        <w:ind w:left="216" w:right="216"/>
        <w:jc w:val="left"/>
      </w:pPr>
      <w:r>
        <w:rPr>
          <w:rFonts w:ascii="Consolas" w:hAnsi="Consolas"/>
          <w:color w:val="202020"/>
          <w:sz w:val="18"/>
        </w:rPr>
        <w:t>Industrial Camera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Processing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Robot / SCADA / Database</w:t>
      </w:r>
    </w:p>
    <w:p/>
    <w:p>
      <w:r>
        <w:t>Advantages include flexibility, support for multiple cameras, advanced processing, and easier integration with custom software.</w:t>
      </w:r>
    </w:p>
    <w:p>
      <w:r>
        <w:t>Limitations include greater configuration complexity, additional hardware, software licensing requirements, and more demanding backup and recovery procedures.</w:t>
      </w:r>
    </w:p>
    <w:p>
      <w:pPr>
        <w:pStyle w:val="Heading3"/>
      </w:pPr>
      <w:r>
        <w:t>3.3 2D Vision</w:t>
      </w:r>
    </w:p>
    <w:p>
      <w:r>
        <w:t>A 2D vision system analyzes a two-dimensional image.</w:t>
      </w:r>
    </w:p>
    <w:p>
      <w:r>
        <w:t>Typical applications:</w:t>
      </w:r>
    </w:p>
    <w:p>
      <w:pPr>
        <w:pStyle w:val="ListBullet"/>
      </w:pPr>
      <w:r>
        <w:t>Presence and absence inspection.</w:t>
      </w:r>
    </w:p>
    <w:p>
      <w:pPr>
        <w:pStyle w:val="ListBullet"/>
      </w:pPr>
      <w:r>
        <w:t>Barcode and text reading.</w:t>
      </w:r>
    </w:p>
    <w:p>
      <w:pPr>
        <w:pStyle w:val="ListBullet"/>
      </w:pPr>
      <w:r>
        <w:t>Shape and pattern recognition.</w:t>
      </w:r>
    </w:p>
    <w:p>
      <w:pPr>
        <w:pStyle w:val="ListBullet"/>
      </w:pPr>
      <w:r>
        <w:t>Position and orientation measurement.</w:t>
      </w:r>
    </w:p>
    <w:p>
      <w:pPr>
        <w:pStyle w:val="ListBullet"/>
      </w:pPr>
      <w:r>
        <w:t>Surface inspection under controlled lighting.</w:t>
      </w:r>
    </w:p>
    <w:p>
      <w:r>
        <w:t>A 2D camera measures image coordinates. Converting these into physical dimensions or machine coordinates requires an appropriate calibration method.</w:t>
      </w:r>
    </w:p>
    <w:p>
      <w:pPr>
        <w:pStyle w:val="Heading3"/>
      </w:pPr>
      <w:r>
        <w:t>3.4 3D Vision</w:t>
      </w:r>
    </w:p>
    <w:p>
      <w:r>
        <w:t>A 3D vision system measures or reconstructs three-dimensional surface geometry.</w:t>
      </w:r>
    </w:p>
    <w:p>
      <w:r>
        <w:t>Common technologies include:</w:t>
      </w:r>
    </w:p>
    <w:p>
      <w:pPr>
        <w:pStyle w:val="ListBullet"/>
      </w:pPr>
      <w:r>
        <w:t>Laser triangulation.</w:t>
      </w:r>
    </w:p>
    <w:p>
      <w:pPr>
        <w:pStyle w:val="ListBullet"/>
      </w:pPr>
      <w:r>
        <w:t>Structured light.</w:t>
      </w:r>
    </w:p>
    <w:p>
      <w:pPr>
        <w:pStyle w:val="ListBullet"/>
      </w:pPr>
      <w:r>
        <w:t>Stereo vision.</w:t>
      </w:r>
    </w:p>
    <w:p>
      <w:pPr>
        <w:pStyle w:val="ListBullet"/>
      </w:pPr>
      <w:r>
        <w:t>Time-of-flight sensing.</w:t>
      </w:r>
    </w:p>
    <w:p>
      <w:pPr>
        <w:pStyle w:val="ListBullet"/>
      </w:pPr>
      <w:r>
        <w:t>Laser profiling.</w:t>
      </w:r>
    </w:p>
    <w:p>
      <w:r>
        <w:t>Typical applications include height measurement, gap and flush inspection, bin picking, complex surface inspection, and robot guidance.</w:t>
      </w:r>
    </w:p>
    <w:p>
      <w:r>
        <w:t>3D systems may produce point clouds, depth maps, or height profiles. Their calibration and validation requirements differ from those of ordinary 2D cameras.</w:t>
      </w:r>
    </w:p>
    <w:p>
      <w:pPr>
        <w:pStyle w:val="Heading3"/>
      </w:pPr>
      <w:r>
        <w:t>3.5 Vision System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Main capability</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Smart camera</w:t>
            </w:r>
          </w:p>
        </w:tc>
        <w:tc>
          <w:tcPr>
            <w:tcW w:type="dxa" w:w="3600"/>
          </w:tcPr>
          <w:p>
            <w:pPr>
              <w:spacing w:after="0" w:before="0" w:line="240" w:lineRule="auto"/>
              <w:jc w:val="left"/>
            </w:pPr>
            <w:r>
              <w:t>Integrated image processing</w:t>
            </w:r>
          </w:p>
        </w:tc>
        <w:tc>
          <w:tcPr>
            <w:tcW w:type="dxa" w:w="3600"/>
          </w:tcPr>
          <w:p>
            <w:pPr>
              <w:spacing w:after="0" w:before="0" w:line="240" w:lineRule="auto"/>
              <w:jc w:val="left"/>
            </w:pPr>
            <w:r>
              <w:t>Component presence check</w:t>
            </w:r>
          </w:p>
        </w:tc>
      </w:tr>
      <w:tr>
        <w:tc>
          <w:tcPr>
            <w:tcW w:type="dxa" w:w="3600"/>
          </w:tcPr>
          <w:p>
            <w:pPr>
              <w:spacing w:after="0" w:before="0" w:line="240" w:lineRule="auto"/>
              <w:jc w:val="left"/>
            </w:pPr>
            <w:r>
              <w:t>PC-based vision</w:t>
            </w:r>
          </w:p>
        </w:tc>
        <w:tc>
          <w:tcPr>
            <w:tcW w:type="dxa" w:w="3600"/>
          </w:tcPr>
          <w:p>
            <w:pPr>
              <w:spacing w:after="0" w:before="0" w:line="240" w:lineRule="auto"/>
              <w:jc w:val="left"/>
            </w:pPr>
            <w:r>
              <w:t>Flexible, advanced processing</w:t>
            </w:r>
          </w:p>
        </w:tc>
        <w:tc>
          <w:tcPr>
            <w:tcW w:type="dxa" w:w="3600"/>
          </w:tcPr>
          <w:p>
            <w:pPr>
              <w:spacing w:after="0" w:before="0" w:line="240" w:lineRule="auto"/>
              <w:jc w:val="left"/>
            </w:pPr>
            <w:r>
              <w:t>Multi-camera inspection</w:t>
            </w:r>
          </w:p>
        </w:tc>
      </w:tr>
      <w:tr>
        <w:tc>
          <w:tcPr>
            <w:tcW w:type="dxa" w:w="3600"/>
          </w:tcPr>
          <w:p>
            <w:pPr>
              <w:spacing w:after="0" w:before="0" w:line="240" w:lineRule="auto"/>
              <w:jc w:val="left"/>
            </w:pPr>
            <w:r>
              <w:t>2D vision</w:t>
            </w:r>
          </w:p>
        </w:tc>
        <w:tc>
          <w:tcPr>
            <w:tcW w:type="dxa" w:w="3600"/>
          </w:tcPr>
          <w:p>
            <w:pPr>
              <w:spacing w:after="0" w:before="0" w:line="240" w:lineRule="auto"/>
              <w:jc w:val="left"/>
            </w:pPr>
            <w:r>
              <w:t>Image-plane analysis</w:t>
            </w:r>
          </w:p>
        </w:tc>
        <w:tc>
          <w:tcPr>
            <w:tcW w:type="dxa" w:w="3600"/>
          </w:tcPr>
          <w:p>
            <w:pPr>
              <w:spacing w:after="0" w:before="0" w:line="240" w:lineRule="auto"/>
              <w:jc w:val="left"/>
            </w:pPr>
            <w:r>
              <w:t>Label, shape, and position inspection</w:t>
            </w:r>
          </w:p>
        </w:tc>
      </w:tr>
      <w:tr>
        <w:tc>
          <w:tcPr>
            <w:tcW w:type="dxa" w:w="3600"/>
          </w:tcPr>
          <w:p>
            <w:pPr>
              <w:spacing w:after="0" w:before="0" w:line="240" w:lineRule="auto"/>
              <w:jc w:val="left"/>
            </w:pPr>
            <w:r>
              <w:t>3D vision</w:t>
            </w:r>
          </w:p>
        </w:tc>
        <w:tc>
          <w:tcPr>
            <w:tcW w:type="dxa" w:w="3600"/>
          </w:tcPr>
          <w:p>
            <w:pPr>
              <w:spacing w:after="0" w:before="0" w:line="240" w:lineRule="auto"/>
              <w:jc w:val="left"/>
            </w:pPr>
            <w:r>
              <w:t>Depth and surface geometry</w:t>
            </w:r>
          </w:p>
        </w:tc>
        <w:tc>
          <w:tcPr>
            <w:tcW w:type="dxa" w:w="3600"/>
          </w:tcPr>
          <w:p>
            <w:pPr>
              <w:spacing w:after="0" w:before="0" w:line="240" w:lineRule="auto"/>
              <w:jc w:val="left"/>
            </w:pPr>
            <w:r>
              <w:t>Gap, flush, and bin picking</w:t>
            </w:r>
          </w:p>
        </w:tc>
      </w:tr>
      <w:tr>
        <w:tc>
          <w:tcPr>
            <w:tcW w:type="dxa" w:w="3600"/>
          </w:tcPr>
          <w:p>
            <w:pPr>
              <w:spacing w:after="0" w:before="0" w:line="240" w:lineRule="auto"/>
              <w:jc w:val="left"/>
            </w:pPr>
            <w:r>
              <w:t>Line-scan vision</w:t>
            </w:r>
          </w:p>
        </w:tc>
        <w:tc>
          <w:tcPr>
            <w:tcW w:type="dxa" w:w="3600"/>
          </w:tcPr>
          <w:p>
            <w:pPr>
              <w:spacing w:after="0" w:before="0" w:line="240" w:lineRule="auto"/>
              <w:jc w:val="left"/>
            </w:pPr>
            <w:r>
              <w:t>Builds images line by line</w:t>
            </w:r>
          </w:p>
        </w:tc>
        <w:tc>
          <w:tcPr>
            <w:tcW w:type="dxa" w:w="3600"/>
          </w:tcPr>
          <w:p>
            <w:pPr>
              <w:spacing w:after="0" w:before="0" w:line="240" w:lineRule="auto"/>
              <w:jc w:val="left"/>
            </w:pPr>
            <w:r>
              <w:t>Continuous web or rotating surface inspection</w:t>
            </w:r>
          </w:p>
        </w:tc>
      </w:tr>
      <w:tr>
        <w:tc>
          <w:tcPr>
            <w:tcW w:type="dxa" w:w="3600"/>
          </w:tcPr>
          <w:p>
            <w:pPr>
              <w:spacing w:after="0" w:before="0" w:line="240" w:lineRule="auto"/>
              <w:jc w:val="left"/>
            </w:pPr>
            <w:r>
              <w:t>Area-scan vision</w:t>
            </w:r>
          </w:p>
        </w:tc>
        <w:tc>
          <w:tcPr>
            <w:tcW w:type="dxa" w:w="3600"/>
          </w:tcPr>
          <w:p>
            <w:pPr>
              <w:spacing w:after="0" w:before="0" w:line="240" w:lineRule="auto"/>
              <w:jc w:val="left"/>
            </w:pPr>
            <w:r>
              <w:t>Captures a two-dimensional frame</w:t>
            </w:r>
          </w:p>
        </w:tc>
        <w:tc>
          <w:tcPr>
            <w:tcW w:type="dxa" w:w="3600"/>
          </w:tcPr>
          <w:p>
            <w:pPr>
              <w:spacing w:after="0" w:before="0" w:line="240" w:lineRule="auto"/>
              <w:jc w:val="left"/>
            </w:pPr>
            <w:r>
              <w:t>Static or discrete part inspection</w:t>
            </w:r>
          </w:p>
        </w:tc>
      </w:tr>
    </w:tbl>
    <w:p/>
    <w:p>
      <w:pPr>
        <w:pStyle w:val="Heading2"/>
      </w:pPr>
      <w:r>
        <w:t>4. Core Components and Their Functions</w:t>
      </w:r>
    </w:p>
    <w:p>
      <w:pPr>
        <w:pStyle w:val="Heading3"/>
      </w:pPr>
      <w:r>
        <w:t>4.1 Camera and Image Sensor</w:t>
      </w:r>
    </w:p>
    <w:p>
      <w:r>
        <w:t>The camera converts incoming light into electrical signals and digital image data.</w:t>
      </w:r>
    </w:p>
    <w:p>
      <w:r>
        <w:t>Important parameters include:</w:t>
      </w:r>
    </w:p>
    <w:p>
      <w:pPr>
        <w:pStyle w:val="ListBullet"/>
      </w:pPr>
      <w:r>
        <w:t>Resolution: Number of pixels in the image.</w:t>
      </w:r>
    </w:p>
    <w:p>
      <w:pPr>
        <w:pStyle w:val="ListBullet"/>
      </w:pPr>
      <w:r>
        <w:t>Frame rate: Number of images acquired per second.</w:t>
      </w:r>
    </w:p>
    <w:p>
      <w:pPr>
        <w:pStyle w:val="ListBullet"/>
      </w:pPr>
      <w:r>
        <w:t>Exposure time: Duration for which the sensor collects light.</w:t>
      </w:r>
    </w:p>
    <w:p>
      <w:pPr>
        <w:pStyle w:val="ListBullet"/>
      </w:pPr>
      <w:r>
        <w:t>Sensor size: Physical dimensions of the image sensor.</w:t>
      </w:r>
    </w:p>
    <w:p>
      <w:pPr>
        <w:pStyle w:val="ListBullet"/>
      </w:pPr>
      <w:r>
        <w:t>Pixel size: Physical dimensions of individual pixels.</w:t>
      </w:r>
    </w:p>
    <w:p>
      <w:pPr>
        <w:pStyle w:val="ListBullet"/>
      </w:pPr>
      <w:r>
        <w:t>Shutter type: Global shutter or rolling shutter.</w:t>
      </w:r>
    </w:p>
    <w:p>
      <w:pPr>
        <w:pStyle w:val="ListBullet"/>
      </w:pPr>
      <w:r>
        <w:t>Interface: GigE Vision, USB3 Vision, Camera Link, CoaXPress, or a vendor-specific interface.</w:t>
      </w:r>
    </w:p>
    <w:p>
      <w:r>
        <w:t>A global shutter captures the image across the sensor at essentially the same instant. This is useful for moving parts and fast industrial processes.</w:t>
      </w:r>
    </w:p>
    <w:p>
      <w:r>
        <w:t>A rolling shutter exposes different image rows at different times. Moving objects can appear distorted if motion and exposure are not adequately controlled.</w:t>
      </w:r>
    </w:p>
    <w:p>
      <w:pPr>
        <w:pStyle w:val="Heading3"/>
      </w:pPr>
      <w:r>
        <w:t>4.2 Lens</w:t>
      </w:r>
    </w:p>
    <w:p>
      <w:r>
        <w:t>The lens determines how the scene is projected onto the sensor.</w:t>
      </w:r>
    </w:p>
    <w:p>
      <w:r>
        <w:t>Important lens parameters include:</w:t>
      </w:r>
    </w:p>
    <w:p>
      <w:pPr>
        <w:pStyle w:val="ListBullet"/>
      </w:pPr>
      <w:r>
        <w:t>Focal length.</w:t>
      </w:r>
    </w:p>
    <w:p>
      <w:pPr>
        <w:pStyle w:val="ListBullet"/>
      </w:pPr>
      <w:r>
        <w:t>Aperture.</w:t>
      </w:r>
    </w:p>
    <w:p>
      <w:pPr>
        <w:pStyle w:val="ListBullet"/>
      </w:pPr>
      <w:r>
        <w:t>Working distance.</w:t>
      </w:r>
    </w:p>
    <w:p>
      <w:pPr>
        <w:pStyle w:val="ListBullet"/>
      </w:pPr>
      <w:r>
        <w:t>Field of view.</w:t>
      </w:r>
    </w:p>
    <w:p>
      <w:pPr>
        <w:pStyle w:val="ListBullet"/>
      </w:pPr>
      <w:r>
        <w:t>Depth of field.</w:t>
      </w:r>
    </w:p>
    <w:p>
      <w:pPr>
        <w:pStyle w:val="ListBullet"/>
      </w:pPr>
      <w:r>
        <w:t>Focus range.</w:t>
      </w:r>
    </w:p>
    <w:p>
      <w:pPr>
        <w:pStyle w:val="ListBullet"/>
      </w:pPr>
      <w:r>
        <w:t>Distortion.</w:t>
      </w:r>
    </w:p>
    <w:p>
      <w:pPr>
        <w:pStyle w:val="ListBullet"/>
      </w:pPr>
      <w:r>
        <w:t>Mounting type, such as C-mount.</w:t>
      </w:r>
    </w:p>
    <w:p>
      <w:r>
        <w:t>A lens must be selected for the required field of view, working distance, object size, sensor size, and inspection tolerance.</w:t>
      </w:r>
    </w:p>
    <w:p>
      <w:r>
        <w:t>A shorter focal length generally provides a wider field of view at the same working distance. Actual field of view also depends on sensor size, lens design, and object distance.</w:t>
      </w:r>
    </w:p>
    <w:p>
      <w:pPr>
        <w:pStyle w:val="Heading3"/>
      </w:pPr>
      <w:r>
        <w:t>4.3 Lighting</w:t>
      </w:r>
    </w:p>
    <w:p>
      <w:r>
        <w:t>Lighting is often as important as the camera itself. A good image-processing algorithm cannot reliably recover details that are not visible in the acquired image.</w:t>
      </w:r>
    </w:p>
    <w:p>
      <w:r>
        <w:t>Common illumination methods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Lighting type</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Ring light</w:t>
            </w:r>
          </w:p>
        </w:tc>
        <w:tc>
          <w:tcPr>
            <w:tcW w:type="dxa" w:w="5400"/>
          </w:tcPr>
          <w:p>
            <w:pPr>
              <w:spacing w:after="0" w:before="0" w:line="240" w:lineRule="auto"/>
              <w:jc w:val="left"/>
            </w:pPr>
            <w:r>
              <w:t>General close-range inspection</w:t>
            </w:r>
          </w:p>
        </w:tc>
      </w:tr>
      <w:tr>
        <w:tc>
          <w:tcPr>
            <w:tcW w:type="dxa" w:w="5400"/>
          </w:tcPr>
          <w:p>
            <w:pPr>
              <w:spacing w:after="0" w:before="0" w:line="240" w:lineRule="auto"/>
              <w:jc w:val="left"/>
            </w:pPr>
            <w:r>
              <w:t>Bar light</w:t>
            </w:r>
          </w:p>
        </w:tc>
        <w:tc>
          <w:tcPr>
            <w:tcW w:type="dxa" w:w="5400"/>
          </w:tcPr>
          <w:p>
            <w:pPr>
              <w:spacing w:after="0" w:before="0" w:line="240" w:lineRule="auto"/>
              <w:jc w:val="left"/>
            </w:pPr>
            <w:r>
              <w:t>Elongated objects and directional illumination</w:t>
            </w:r>
          </w:p>
        </w:tc>
      </w:tr>
      <w:tr>
        <w:tc>
          <w:tcPr>
            <w:tcW w:type="dxa" w:w="5400"/>
          </w:tcPr>
          <w:p>
            <w:pPr>
              <w:spacing w:after="0" w:before="0" w:line="240" w:lineRule="auto"/>
              <w:jc w:val="left"/>
            </w:pPr>
            <w:r>
              <w:t>Backlight</w:t>
            </w:r>
          </w:p>
        </w:tc>
        <w:tc>
          <w:tcPr>
            <w:tcW w:type="dxa" w:w="5400"/>
          </w:tcPr>
          <w:p>
            <w:pPr>
              <w:spacing w:after="0" w:before="0" w:line="240" w:lineRule="auto"/>
              <w:jc w:val="left"/>
            </w:pPr>
            <w:r>
              <w:t>Silhouette, hole, and edge measurement</w:t>
            </w:r>
          </w:p>
        </w:tc>
      </w:tr>
      <w:tr>
        <w:tc>
          <w:tcPr>
            <w:tcW w:type="dxa" w:w="5400"/>
          </w:tcPr>
          <w:p>
            <w:pPr>
              <w:spacing w:after="0" w:before="0" w:line="240" w:lineRule="auto"/>
              <w:jc w:val="left"/>
            </w:pPr>
            <w:r>
              <w:t>Dome light</w:t>
            </w:r>
          </w:p>
        </w:tc>
        <w:tc>
          <w:tcPr>
            <w:tcW w:type="dxa" w:w="5400"/>
          </w:tcPr>
          <w:p>
            <w:pPr>
              <w:spacing w:after="0" w:before="0" w:line="240" w:lineRule="auto"/>
              <w:jc w:val="left"/>
            </w:pPr>
            <w:r>
              <w:t>Reducing reflections on complex surfaces</w:t>
            </w:r>
          </w:p>
        </w:tc>
      </w:tr>
      <w:tr>
        <w:tc>
          <w:tcPr>
            <w:tcW w:type="dxa" w:w="5400"/>
          </w:tcPr>
          <w:p>
            <w:pPr>
              <w:spacing w:after="0" w:before="0" w:line="240" w:lineRule="auto"/>
              <w:jc w:val="left"/>
            </w:pPr>
            <w:r>
              <w:t>Coaxial light</w:t>
            </w:r>
          </w:p>
        </w:tc>
        <w:tc>
          <w:tcPr>
            <w:tcW w:type="dxa" w:w="5400"/>
          </w:tcPr>
          <w:p>
            <w:pPr>
              <w:spacing w:after="0" w:before="0" w:line="240" w:lineRule="auto"/>
              <w:jc w:val="left"/>
            </w:pPr>
            <w:r>
              <w:t>Flat reflective surfaces</w:t>
            </w:r>
          </w:p>
        </w:tc>
      </w:tr>
      <w:tr>
        <w:tc>
          <w:tcPr>
            <w:tcW w:type="dxa" w:w="5400"/>
          </w:tcPr>
          <w:p>
            <w:pPr>
              <w:spacing w:after="0" w:before="0" w:line="240" w:lineRule="auto"/>
              <w:jc w:val="left"/>
            </w:pPr>
            <w:r>
              <w:t>Diffuse light</w:t>
            </w:r>
          </w:p>
        </w:tc>
        <w:tc>
          <w:tcPr>
            <w:tcW w:type="dxa" w:w="5400"/>
          </w:tcPr>
          <w:p>
            <w:pPr>
              <w:spacing w:after="0" w:before="0" w:line="240" w:lineRule="auto"/>
              <w:jc w:val="left"/>
            </w:pPr>
            <w:r>
              <w:t>Reducing harsh shadows and glare</w:t>
            </w:r>
          </w:p>
        </w:tc>
      </w:tr>
      <w:tr>
        <w:tc>
          <w:tcPr>
            <w:tcW w:type="dxa" w:w="5400"/>
          </w:tcPr>
          <w:p>
            <w:pPr>
              <w:spacing w:after="0" w:before="0" w:line="240" w:lineRule="auto"/>
              <w:jc w:val="left"/>
            </w:pPr>
            <w:r>
              <w:t>Line light</w:t>
            </w:r>
          </w:p>
        </w:tc>
        <w:tc>
          <w:tcPr>
            <w:tcW w:type="dxa" w:w="5400"/>
          </w:tcPr>
          <w:p>
            <w:pPr>
              <w:spacing w:after="0" w:before="0" w:line="240" w:lineRule="auto"/>
              <w:jc w:val="left"/>
            </w:pPr>
            <w:r>
              <w:t>Line-scan imaging and elongated inspection areas</w:t>
            </w:r>
          </w:p>
        </w:tc>
      </w:tr>
      <w:tr>
        <w:tc>
          <w:tcPr>
            <w:tcW w:type="dxa" w:w="5400"/>
          </w:tcPr>
          <w:p>
            <w:pPr>
              <w:spacing w:after="0" w:before="0" w:line="240" w:lineRule="auto"/>
              <w:jc w:val="left"/>
            </w:pPr>
            <w:r>
              <w:t>Infrared light</w:t>
            </w:r>
          </w:p>
        </w:tc>
        <w:tc>
          <w:tcPr>
            <w:tcW w:type="dxa" w:w="5400"/>
          </w:tcPr>
          <w:p>
            <w:pPr>
              <w:spacing w:after="0" w:before="0" w:line="240" w:lineRule="auto"/>
              <w:jc w:val="left"/>
            </w:pPr>
            <w:r>
              <w:t>Applications requiring infrared illumination and suitable sensors or filters</w:t>
            </w:r>
          </w:p>
        </w:tc>
      </w:tr>
      <w:tr>
        <w:tc>
          <w:tcPr>
            <w:tcW w:type="dxa" w:w="5400"/>
          </w:tcPr>
          <w:p>
            <w:pPr>
              <w:spacing w:after="0" w:before="0" w:line="240" w:lineRule="auto"/>
              <w:jc w:val="left"/>
            </w:pPr>
            <w:r>
              <w:t>UV light</w:t>
            </w:r>
          </w:p>
        </w:tc>
        <w:tc>
          <w:tcPr>
            <w:tcW w:type="dxa" w:w="5400"/>
          </w:tcPr>
          <w:p>
            <w:pPr>
              <w:spacing w:after="0" w:before="0" w:line="240" w:lineRule="auto"/>
              <w:jc w:val="left"/>
            </w:pPr>
            <w:r>
              <w:t>Fluorescent markings or materials</w:t>
            </w:r>
          </w:p>
        </w:tc>
      </w:tr>
    </w:tbl>
    <w:p/>
    <w:p>
      <w:r>
        <w:t>Lighting selection depends on surface reflectivity, color, texture, geometry, working distance, ambient light, and inspection criteria.</w:t>
      </w:r>
    </w:p>
    <w:p>
      <w:r>
        <w:t>For example, a polished metal component may produce strong reflections under direct illumination. Diffuse illumination or a dome light may provide a more stable image.</w:t>
      </w:r>
    </w:p>
    <w:p>
      <w:pPr>
        <w:pStyle w:val="Heading3"/>
      </w:pPr>
      <w:r>
        <w:t>4.4 Trigger Sensor</w:t>
      </w:r>
    </w:p>
    <w:p>
      <w:r>
        <w:t>A photoelectric sensor, proximity sensor, encoder, or PLC output may initiate image acquisition.</w:t>
      </w:r>
    </w:p>
    <w:p>
      <w:r>
        <w:t>The trigger must be synchronized with the actual product position. A correctly configured inspection program can still inspect the wrong component if the trigger occurs too early or too late.</w:t>
      </w:r>
    </w:p>
    <w:p>
      <w:pPr>
        <w:pStyle w:val="Heading3"/>
      </w:pPr>
      <w:r>
        <w:t>4.5 Vision Controller or Industrial PC</w:t>
      </w:r>
    </w:p>
    <w:p>
      <w:r>
        <w:t>The processing unit runs the inspection program and manages image acquisition, processing, result generation, and communication.</w:t>
      </w:r>
    </w:p>
    <w:p>
      <w:r>
        <w:t>Relevant checks include processor load, memory availability, storage capacity, software licensing, operating-system configuration, network settings, and backup accessibility.</w:t>
      </w:r>
    </w:p>
    <w:p>
      <w:pPr>
        <w:pStyle w:val="Heading3"/>
      </w:pPr>
      <w:r>
        <w:t>4.6 I/O and Communication Hardware</w:t>
      </w:r>
    </w:p>
    <w:p>
      <w:r>
        <w:t>Interfaces may include:</w:t>
      </w:r>
    </w:p>
    <w:p>
      <w:pPr>
        <w:pStyle w:val="ListBullet"/>
      </w:pPr>
      <w:r>
        <w:t>Digital inputs for triggers and external synchronization.</w:t>
      </w:r>
    </w:p>
    <w:p>
      <w:pPr>
        <w:pStyle w:val="ListBullet"/>
      </w:pPr>
      <w:r>
        <w:t>Digital outputs for inspection status or pass/fail.</w:t>
      </w:r>
    </w:p>
    <w:p>
      <w:pPr>
        <w:pStyle w:val="ListBullet"/>
      </w:pPr>
      <w:r>
        <w:t>Ethernet for configuration, image transfer, and result communication.</w:t>
      </w:r>
    </w:p>
    <w:p>
      <w:pPr>
        <w:pStyle w:val="ListBullet"/>
      </w:pPr>
      <w:r>
        <w:t>Industrial protocols such as EtherNet/IP, PROFINET, TCP/IP, or vendor-specific interfaces.</w:t>
      </w:r>
    </w:p>
    <w:p>
      <w:pPr>
        <w:pStyle w:val="ListBullet"/>
      </w:pPr>
      <w:r>
        <w:t>Encoder interfaces for position-synchronized acquisition.</w:t>
      </w:r>
    </w:p>
    <w:p>
      <w:r>
        <w:t>The exact protocol and available functions depend on the selected camera, controller, firmware, and PLC platform.</w:t>
      </w:r>
    </w:p>
    <w:p>
      <w:pPr>
        <w:pStyle w:val="Heading2"/>
      </w:pPr>
      <w:r>
        <w:t>5. Important Vision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Field of view (FOV)</w:t>
            </w:r>
          </w:p>
        </w:tc>
        <w:tc>
          <w:tcPr>
            <w:tcW w:type="dxa" w:w="5400"/>
          </w:tcPr>
          <w:p>
            <w:pPr>
              <w:spacing w:after="0" w:before="0" w:line="240" w:lineRule="auto"/>
              <w:jc w:val="left"/>
            </w:pPr>
            <w:r>
              <w:t>Physical area visible to the camera</w:t>
            </w:r>
          </w:p>
        </w:tc>
      </w:tr>
      <w:tr>
        <w:tc>
          <w:tcPr>
            <w:tcW w:type="dxa" w:w="5400"/>
          </w:tcPr>
          <w:p>
            <w:pPr>
              <w:spacing w:after="0" w:before="0" w:line="240" w:lineRule="auto"/>
              <w:jc w:val="left"/>
            </w:pPr>
            <w:r>
              <w:t>Working distance</w:t>
            </w:r>
          </w:p>
        </w:tc>
        <w:tc>
          <w:tcPr>
            <w:tcW w:type="dxa" w:w="5400"/>
          </w:tcPr>
          <w:p>
            <w:pPr>
              <w:spacing w:after="0" w:before="0" w:line="240" w:lineRule="auto"/>
              <w:jc w:val="left"/>
            </w:pPr>
            <w:r>
              <w:t>Distance between the lens reference and the inspected object</w:t>
            </w:r>
          </w:p>
        </w:tc>
      </w:tr>
      <w:tr>
        <w:tc>
          <w:tcPr>
            <w:tcW w:type="dxa" w:w="5400"/>
          </w:tcPr>
          <w:p>
            <w:pPr>
              <w:spacing w:after="0" w:before="0" w:line="240" w:lineRule="auto"/>
              <w:jc w:val="left"/>
            </w:pPr>
            <w:r>
              <w:t>Region of interest (ROI)</w:t>
            </w:r>
          </w:p>
        </w:tc>
        <w:tc>
          <w:tcPr>
            <w:tcW w:type="dxa" w:w="5400"/>
          </w:tcPr>
          <w:p>
            <w:pPr>
              <w:spacing w:after="0" w:before="0" w:line="240" w:lineRule="auto"/>
              <w:jc w:val="left"/>
            </w:pPr>
            <w:r>
              <w:t>Image area selected for processing</w:t>
            </w:r>
          </w:p>
        </w:tc>
      </w:tr>
      <w:tr>
        <w:tc>
          <w:tcPr>
            <w:tcW w:type="dxa" w:w="5400"/>
          </w:tcPr>
          <w:p>
            <w:pPr>
              <w:spacing w:after="0" w:before="0" w:line="240" w:lineRule="auto"/>
              <w:jc w:val="left"/>
            </w:pPr>
            <w:r>
              <w:t>Pixel resolution</w:t>
            </w:r>
          </w:p>
        </w:tc>
        <w:tc>
          <w:tcPr>
            <w:tcW w:type="dxa" w:w="5400"/>
          </w:tcPr>
          <w:p>
            <w:pPr>
              <w:spacing w:after="0" w:before="0" w:line="240" w:lineRule="auto"/>
              <w:jc w:val="left"/>
            </w:pPr>
            <w:r>
              <w:t>Number of pixels representing the image</w:t>
            </w:r>
          </w:p>
        </w:tc>
      </w:tr>
      <w:tr>
        <w:tc>
          <w:tcPr>
            <w:tcW w:type="dxa" w:w="5400"/>
          </w:tcPr>
          <w:p>
            <w:pPr>
              <w:spacing w:after="0" w:before="0" w:line="240" w:lineRule="auto"/>
              <w:jc w:val="left"/>
            </w:pPr>
            <w:r>
              <w:t>Spatial resolution</w:t>
            </w:r>
          </w:p>
        </w:tc>
        <w:tc>
          <w:tcPr>
            <w:tcW w:type="dxa" w:w="5400"/>
          </w:tcPr>
          <w:p>
            <w:pPr>
              <w:spacing w:after="0" w:before="0" w:line="240" w:lineRule="auto"/>
              <w:jc w:val="left"/>
            </w:pPr>
            <w:r>
              <w:t>Smallest physical detail distinguishable under the actual imaging conditions</w:t>
            </w:r>
          </w:p>
        </w:tc>
      </w:tr>
      <w:tr>
        <w:tc>
          <w:tcPr>
            <w:tcW w:type="dxa" w:w="5400"/>
          </w:tcPr>
          <w:p>
            <w:pPr>
              <w:spacing w:after="0" w:before="0" w:line="240" w:lineRule="auto"/>
              <w:jc w:val="left"/>
            </w:pPr>
            <w:r>
              <w:t>Exposure time</w:t>
            </w:r>
          </w:p>
        </w:tc>
        <w:tc>
          <w:tcPr>
            <w:tcW w:type="dxa" w:w="5400"/>
          </w:tcPr>
          <w:p>
            <w:pPr>
              <w:spacing w:after="0" w:before="0" w:line="240" w:lineRule="auto"/>
              <w:jc w:val="left"/>
            </w:pPr>
            <w:r>
              <w:t>Duration of light collection by the sensor</w:t>
            </w:r>
          </w:p>
        </w:tc>
      </w:tr>
      <w:tr>
        <w:tc>
          <w:tcPr>
            <w:tcW w:type="dxa" w:w="5400"/>
          </w:tcPr>
          <w:p>
            <w:pPr>
              <w:spacing w:after="0" w:before="0" w:line="240" w:lineRule="auto"/>
              <w:jc w:val="left"/>
            </w:pPr>
            <w:r>
              <w:t>Depth of field</w:t>
            </w:r>
          </w:p>
        </w:tc>
        <w:tc>
          <w:tcPr>
            <w:tcW w:type="dxa" w:w="5400"/>
          </w:tcPr>
          <w:p>
            <w:pPr>
              <w:spacing w:after="0" w:before="0" w:line="240" w:lineRule="auto"/>
              <w:jc w:val="left"/>
            </w:pPr>
            <w:r>
              <w:t>Range of object distances that remain acceptably sharp</w:t>
            </w:r>
          </w:p>
        </w:tc>
      </w:tr>
      <w:tr>
        <w:tc>
          <w:tcPr>
            <w:tcW w:type="dxa" w:w="5400"/>
          </w:tcPr>
          <w:p>
            <w:pPr>
              <w:spacing w:after="0" w:before="0" w:line="240" w:lineRule="auto"/>
              <w:jc w:val="left"/>
            </w:pPr>
            <w:r>
              <w:t>Calibration</w:t>
            </w:r>
          </w:p>
        </w:tc>
        <w:tc>
          <w:tcPr>
            <w:tcW w:type="dxa" w:w="5400"/>
          </w:tcPr>
          <w:p>
            <w:pPr>
              <w:spacing w:after="0" w:before="0" w:line="240" w:lineRule="auto"/>
              <w:jc w:val="left"/>
            </w:pPr>
            <w:r>
              <w:t>Establishing a relationship between image coordinates and physical coordinates</w:t>
            </w:r>
          </w:p>
        </w:tc>
      </w:tr>
      <w:tr>
        <w:tc>
          <w:tcPr>
            <w:tcW w:type="dxa" w:w="5400"/>
          </w:tcPr>
          <w:p>
            <w:pPr>
              <w:spacing w:after="0" w:before="0" w:line="240" w:lineRule="auto"/>
              <w:jc w:val="left"/>
            </w:pPr>
            <w:r>
              <w:t>Pixel-to-unit conversion</w:t>
            </w:r>
          </w:p>
        </w:tc>
        <w:tc>
          <w:tcPr>
            <w:tcW w:type="dxa" w:w="5400"/>
          </w:tcPr>
          <w:p>
            <w:pPr>
              <w:spacing w:after="0" w:before="0" w:line="240" w:lineRule="auto"/>
              <w:jc w:val="left"/>
            </w:pPr>
            <w:r>
              <w:t>Converting pixel measurements into physical units using a valid calibration</w:t>
            </w:r>
          </w:p>
        </w:tc>
      </w:tr>
      <w:tr>
        <w:tc>
          <w:tcPr>
            <w:tcW w:type="dxa" w:w="5400"/>
          </w:tcPr>
          <w:p>
            <w:pPr>
              <w:spacing w:after="0" w:before="0" w:line="240" w:lineRule="auto"/>
              <w:jc w:val="left"/>
            </w:pPr>
            <w:r>
              <w:t>Pattern matching</w:t>
            </w:r>
          </w:p>
        </w:tc>
        <w:tc>
          <w:tcPr>
            <w:tcW w:type="dxa" w:w="5400"/>
          </w:tcPr>
          <w:p>
            <w:pPr>
              <w:spacing w:after="0" w:before="0" w:line="240" w:lineRule="auto"/>
              <w:jc w:val="left"/>
            </w:pPr>
            <w:r>
              <w:t>Detecting a known pattern and estimating its position or orientation</w:t>
            </w:r>
          </w:p>
        </w:tc>
      </w:tr>
      <w:tr>
        <w:tc>
          <w:tcPr>
            <w:tcW w:type="dxa" w:w="5400"/>
          </w:tcPr>
          <w:p>
            <w:pPr>
              <w:spacing w:after="0" w:before="0" w:line="240" w:lineRule="auto"/>
              <w:jc w:val="left"/>
            </w:pPr>
            <w:r>
              <w:t>Edge detection</w:t>
            </w:r>
          </w:p>
        </w:tc>
        <w:tc>
          <w:tcPr>
            <w:tcW w:type="dxa" w:w="5400"/>
          </w:tcPr>
          <w:p>
            <w:pPr>
              <w:spacing w:after="0" w:before="0" w:line="240" w:lineRule="auto"/>
              <w:jc w:val="left"/>
            </w:pPr>
            <w:r>
              <w:t>Identifying transitions in image intensity</w:t>
            </w:r>
          </w:p>
        </w:tc>
      </w:tr>
      <w:tr>
        <w:tc>
          <w:tcPr>
            <w:tcW w:type="dxa" w:w="5400"/>
          </w:tcPr>
          <w:p>
            <w:pPr>
              <w:spacing w:after="0" w:before="0" w:line="240" w:lineRule="auto"/>
              <w:jc w:val="left"/>
            </w:pPr>
            <w:r>
              <w:t>Blob analysis</w:t>
            </w:r>
          </w:p>
        </w:tc>
        <w:tc>
          <w:tcPr>
            <w:tcW w:type="dxa" w:w="5400"/>
          </w:tcPr>
          <w:p>
            <w:pPr>
              <w:spacing w:after="0" w:before="0" w:line="240" w:lineRule="auto"/>
              <w:jc w:val="left"/>
            </w:pPr>
            <w:r>
              <w:t>Detecting and measuring connected image regions</w:t>
            </w:r>
          </w:p>
        </w:tc>
      </w:tr>
      <w:tr>
        <w:tc>
          <w:tcPr>
            <w:tcW w:type="dxa" w:w="5400"/>
          </w:tcPr>
          <w:p>
            <w:pPr>
              <w:spacing w:after="0" w:before="0" w:line="240" w:lineRule="auto"/>
              <w:jc w:val="left"/>
            </w:pPr>
            <w:r>
              <w:t>OCR</w:t>
            </w:r>
          </w:p>
        </w:tc>
        <w:tc>
          <w:tcPr>
            <w:tcW w:type="dxa" w:w="5400"/>
          </w:tcPr>
          <w:p>
            <w:pPr>
              <w:spacing w:after="0" w:before="0" w:line="240" w:lineRule="auto"/>
              <w:jc w:val="left"/>
            </w:pPr>
            <w:r>
              <w:t>Optical character recognition, which reads text</w:t>
            </w:r>
          </w:p>
        </w:tc>
      </w:tr>
      <w:tr>
        <w:tc>
          <w:tcPr>
            <w:tcW w:type="dxa" w:w="5400"/>
          </w:tcPr>
          <w:p>
            <w:pPr>
              <w:spacing w:after="0" w:before="0" w:line="240" w:lineRule="auto"/>
              <w:jc w:val="left"/>
            </w:pPr>
            <w:r>
              <w:t>OCV</w:t>
            </w:r>
          </w:p>
        </w:tc>
        <w:tc>
          <w:tcPr>
            <w:tcW w:type="dxa" w:w="5400"/>
          </w:tcPr>
          <w:p>
            <w:pPr>
              <w:spacing w:after="0" w:before="0" w:line="240" w:lineRule="auto"/>
              <w:jc w:val="left"/>
            </w:pPr>
            <w:r>
              <w:t>Optical character verification, which checks text against an expected result or format</w:t>
            </w:r>
          </w:p>
        </w:tc>
      </w:tr>
      <w:tr>
        <w:tc>
          <w:tcPr>
            <w:tcW w:type="dxa" w:w="5400"/>
          </w:tcPr>
          <w:p>
            <w:pPr>
              <w:spacing w:after="0" w:before="0" w:line="240" w:lineRule="auto"/>
              <w:jc w:val="left"/>
            </w:pPr>
            <w:r>
              <w:t>Barcode decoding</w:t>
            </w:r>
          </w:p>
        </w:tc>
        <w:tc>
          <w:tcPr>
            <w:tcW w:type="dxa" w:w="5400"/>
          </w:tcPr>
          <w:p>
            <w:pPr>
              <w:spacing w:after="0" w:before="0" w:line="240" w:lineRule="auto"/>
              <w:jc w:val="left"/>
            </w:pPr>
            <w:r>
              <w:t>Reading encoded information from a barcode</w:t>
            </w:r>
          </w:p>
        </w:tc>
      </w:tr>
      <w:tr>
        <w:tc>
          <w:tcPr>
            <w:tcW w:type="dxa" w:w="5400"/>
          </w:tcPr>
          <w:p>
            <w:pPr>
              <w:spacing w:after="0" w:before="0" w:line="240" w:lineRule="auto"/>
              <w:jc w:val="left"/>
            </w:pPr>
            <w:r>
              <w:t>Data Matrix</w:t>
            </w:r>
          </w:p>
        </w:tc>
        <w:tc>
          <w:tcPr>
            <w:tcW w:type="dxa" w:w="5400"/>
          </w:tcPr>
          <w:p>
            <w:pPr>
              <w:spacing w:after="0" w:before="0" w:line="240" w:lineRule="auto"/>
              <w:jc w:val="left"/>
            </w:pPr>
            <w:r>
              <w:t>A two-dimensional matrix code frequently used for industrial traceability</w:t>
            </w:r>
          </w:p>
        </w:tc>
      </w:tr>
      <w:tr>
        <w:tc>
          <w:tcPr>
            <w:tcW w:type="dxa" w:w="5400"/>
          </w:tcPr>
          <w:p>
            <w:pPr>
              <w:spacing w:after="0" w:before="0" w:line="240" w:lineRule="auto"/>
              <w:jc w:val="left"/>
            </w:pPr>
            <w:r>
              <w:t>Pose</w:t>
            </w:r>
          </w:p>
        </w:tc>
        <w:tc>
          <w:tcPr>
            <w:tcW w:type="dxa" w:w="5400"/>
          </w:tcPr>
          <w:p>
            <w:pPr>
              <w:spacing w:after="0" w:before="0" w:line="240" w:lineRule="auto"/>
              <w:jc w:val="left"/>
            </w:pPr>
            <w:r>
              <w:t>Position and orientation of an object</w:t>
            </w:r>
          </w:p>
        </w:tc>
      </w:tr>
      <w:tr>
        <w:tc>
          <w:tcPr>
            <w:tcW w:type="dxa" w:w="5400"/>
          </w:tcPr>
          <w:p>
            <w:pPr>
              <w:spacing w:after="0" w:before="0" w:line="240" w:lineRule="auto"/>
              <w:jc w:val="left"/>
            </w:pPr>
            <w:r>
              <w:t>Point cloud</w:t>
            </w:r>
          </w:p>
        </w:tc>
        <w:tc>
          <w:tcPr>
            <w:tcW w:type="dxa" w:w="5400"/>
          </w:tcPr>
          <w:p>
            <w:pPr>
              <w:spacing w:after="0" w:before="0" w:line="240" w:lineRule="auto"/>
              <w:jc w:val="left"/>
            </w:pPr>
            <w:r>
              <w:t>Collection of 3D points representing a surface or scene</w:t>
            </w:r>
          </w:p>
        </w:tc>
      </w:tr>
      <w:tr>
        <w:tc>
          <w:tcPr>
            <w:tcW w:type="dxa" w:w="5400"/>
          </w:tcPr>
          <w:p>
            <w:pPr>
              <w:spacing w:after="0" w:before="0" w:line="240" w:lineRule="auto"/>
              <w:jc w:val="left"/>
            </w:pPr>
            <w:r>
              <w:t>False accept</w:t>
            </w:r>
          </w:p>
        </w:tc>
        <w:tc>
          <w:tcPr>
            <w:tcW w:type="dxa" w:w="5400"/>
          </w:tcPr>
          <w:p>
            <w:pPr>
              <w:spacing w:after="0" w:before="0" w:line="240" w:lineRule="auto"/>
              <w:jc w:val="left"/>
            </w:pPr>
            <w:r>
              <w:t>Defective or incorrect part classified as acceptable</w:t>
            </w:r>
          </w:p>
        </w:tc>
      </w:tr>
      <w:tr>
        <w:tc>
          <w:tcPr>
            <w:tcW w:type="dxa" w:w="5400"/>
          </w:tcPr>
          <w:p>
            <w:pPr>
              <w:spacing w:after="0" w:before="0" w:line="240" w:lineRule="auto"/>
              <w:jc w:val="left"/>
            </w:pPr>
            <w:r>
              <w:t>False reject</w:t>
            </w:r>
          </w:p>
        </w:tc>
        <w:tc>
          <w:tcPr>
            <w:tcW w:type="dxa" w:w="5400"/>
          </w:tcPr>
          <w:p>
            <w:pPr>
              <w:spacing w:after="0" w:before="0" w:line="240" w:lineRule="auto"/>
              <w:jc w:val="left"/>
            </w:pPr>
            <w:r>
              <w:t>Acceptable part classified as defective</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Ability to produce consistent results under the same conditions</w:t>
            </w:r>
          </w:p>
        </w:tc>
      </w:tr>
      <w:tr>
        <w:tc>
          <w:tcPr>
            <w:tcW w:type="dxa" w:w="5400"/>
          </w:tcPr>
          <w:p>
            <w:pPr>
              <w:spacing w:after="0" w:before="0" w:line="240" w:lineRule="auto"/>
              <w:jc w:val="left"/>
            </w:pPr>
            <w:r>
              <w:t>Accuracy</w:t>
            </w:r>
          </w:p>
        </w:tc>
        <w:tc>
          <w:tcPr>
            <w:tcW w:type="dxa" w:w="5400"/>
          </w:tcPr>
          <w:p>
            <w:pPr>
              <w:spacing w:after="0" w:before="0" w:line="240" w:lineRule="auto"/>
              <w:jc w:val="left"/>
            </w:pPr>
            <w:r>
              <w:t>Closeness of a measurement to the true value</w:t>
            </w:r>
          </w:p>
        </w:tc>
      </w:tr>
      <w:tr>
        <w:tc>
          <w:tcPr>
            <w:tcW w:type="dxa" w:w="5400"/>
          </w:tcPr>
          <w:p>
            <w:pPr>
              <w:spacing w:after="0" w:before="0" w:line="240" w:lineRule="auto"/>
              <w:jc w:val="left"/>
            </w:pPr>
            <w:r>
              <w:t>Golden sample</w:t>
            </w:r>
          </w:p>
        </w:tc>
        <w:tc>
          <w:tcPr>
            <w:tcW w:type="dxa" w:w="5400"/>
          </w:tcPr>
          <w:p>
            <w:pPr>
              <w:spacing w:after="0" w:before="0" w:line="240" w:lineRule="auto"/>
              <w:jc w:val="left"/>
            </w:pPr>
            <w:r>
              <w:t>Approved reference part used to verify inspection behavior</w:t>
            </w:r>
          </w:p>
        </w:tc>
      </w:tr>
      <w:tr>
        <w:tc>
          <w:tcPr>
            <w:tcW w:type="dxa" w:w="5400"/>
          </w:tcPr>
          <w:p>
            <w:pPr>
              <w:spacing w:after="0" w:before="0" w:line="240" w:lineRule="auto"/>
              <w:jc w:val="left"/>
            </w:pPr>
            <w:r>
              <w:t>Master image</w:t>
            </w:r>
          </w:p>
        </w:tc>
        <w:tc>
          <w:tcPr>
            <w:tcW w:type="dxa" w:w="5400"/>
          </w:tcPr>
          <w:p>
            <w:pPr>
              <w:spacing w:after="0" w:before="0" w:line="240" w:lineRule="auto"/>
              <w:jc w:val="left"/>
            </w:pPr>
            <w:r>
              <w:t>Reference image used for setup, comparison, or validation</w:t>
            </w:r>
          </w:p>
        </w:tc>
      </w:tr>
      <w:tr>
        <w:tc>
          <w:tcPr>
            <w:tcW w:type="dxa" w:w="5400"/>
          </w:tcPr>
          <w:p>
            <w:pPr>
              <w:spacing w:after="0" w:before="0" w:line="240" w:lineRule="auto"/>
              <w:jc w:val="left"/>
            </w:pPr>
            <w:r>
              <w:t>Job or recipe</w:t>
            </w:r>
          </w:p>
        </w:tc>
        <w:tc>
          <w:tcPr>
            <w:tcW w:type="dxa" w:w="5400"/>
          </w:tcPr>
          <w:p>
            <w:pPr>
              <w:spacing w:after="0" w:before="0" w:line="240" w:lineRule="auto"/>
              <w:jc w:val="left"/>
            </w:pPr>
            <w:r>
              <w:t>Saved inspection configuration for a product or variant</w:t>
            </w:r>
          </w:p>
        </w:tc>
      </w:tr>
      <w:tr>
        <w:tc>
          <w:tcPr>
            <w:tcW w:type="dxa" w:w="5400"/>
          </w:tcPr>
          <w:p>
            <w:pPr>
              <w:spacing w:after="0" w:before="0" w:line="240" w:lineRule="auto"/>
              <w:jc w:val="left"/>
            </w:pPr>
            <w:r>
              <w:t>Calibration target</w:t>
            </w:r>
          </w:p>
        </w:tc>
        <w:tc>
          <w:tcPr>
            <w:tcW w:type="dxa" w:w="5400"/>
          </w:tcPr>
          <w:p>
            <w:pPr>
              <w:spacing w:after="0" w:before="0" w:line="240" w:lineRule="auto"/>
              <w:jc w:val="left"/>
            </w:pPr>
            <w:r>
              <w:t>Reference artifact with known geometry used for calibration</w:t>
            </w:r>
          </w:p>
        </w:tc>
      </w:tr>
    </w:tbl>
    <w:p/>
    <w:p>
      <w:pPr>
        <w:pStyle w:val="Heading2"/>
      </w:pPr>
      <w:r>
        <w:t>6. Image Resolution and Field of View</w:t>
      </w:r>
    </w:p>
    <w:p>
      <w:pPr>
        <w:pStyle w:val="Heading3"/>
      </w:pPr>
      <w:r>
        <w:t>6.1 Pixels per Millimetre</w:t>
      </w:r>
    </w:p>
    <w:p>
      <w:r>
        <w:t>For a calibrated, approximately uniform image scale:</w:t>
      </w:r>
    </w:p>
    <w:p>
      <w:pPr>
        <w:spacing w:before="120" w:after="160"/>
        <w:jc w:val="center"/>
      </w:pPr>
      <m:oMathPara>
        <m:oMath>
          <m:r>
            <m:rPr>
              <m:nor/>
            </m:rPr>
            <m:t>Scale</m:t>
          </m:r>
          <m:r>
            <m:t>=</m:t>
          </m:r>
          <m:f>
            <m:fPr>
              <m:type m:val="bar"/>
            </m:fPr>
            <m:num>
              <m:r>
                <m:rPr>
                  <m:nor/>
                </m:rPr>
                <m:t>Image pixels</m:t>
              </m:r>
            </m:num>
            <m:den>
              <m:r>
                <m:rPr>
                  <m:nor/>
                </m:rPr>
                <m:t>Physical distance in mm</m:t>
              </m:r>
            </m:den>
          </m:f>
        </m:oMath>
      </m:oMathPara>
    </w:p>
    <w:p>
      <w:r>
        <w:t>If a 200 mm-wide inspection area spans 2,000 pixels:</w:t>
      </w:r>
    </w:p>
    <w:p>
      <w:pPr>
        <w:spacing w:before="120" w:after="160"/>
        <w:jc w:val="center"/>
      </w:pPr>
      <m:oMathPara>
        <m:oMath>
          <m:r>
            <m:rPr>
              <m:nor/>
            </m:rPr>
            <m:t>Scale</m:t>
          </m:r>
          <m:r>
            <m:t>=</m:t>
          </m:r>
          <m:f>
            <m:fPr>
              <m:type m:val="bar"/>
            </m:fPr>
            <m:num>
              <m:r>
                <m:t>2000</m:t>
              </m:r>
            </m:num>
            <m:den>
              <m:r>
                <m:t>200</m:t>
              </m:r>
            </m:den>
          </m:f>
          <m:r>
            <m:t>=10</m:t>
          </m:r>
          <m:r>
            <m:rPr>
              <m:nor/>
            </m:rPr>
            <m:t> pixels/mm</m:t>
          </m:r>
        </m:oMath>
      </m:oMathPara>
    </w:p>
    <w:p>
      <w:r>
        <w:t>The corresponding nominal physical distance per pixel is:</w:t>
      </w:r>
    </w:p>
    <w:p>
      <w:pPr>
        <w:spacing w:before="120" w:after="160"/>
        <w:jc w:val="center"/>
      </w:pPr>
      <m:oMathPara>
        <m:oMath>
          <m:r>
            <m:rPr>
              <m:nor/>
            </m:rPr>
            <m:t>mm/pixel</m:t>
          </m:r>
          <m:r>
            <m:t>=</m:t>
          </m:r>
          <m:f>
            <m:fPr>
              <m:type m:val="bar"/>
            </m:fPr>
            <m:num>
              <m:r>
                <m:t>1</m:t>
              </m:r>
            </m:num>
            <m:den>
              <m:r>
                <m:t>10</m:t>
              </m:r>
            </m:den>
          </m:f>
          <m:r>
            <m:t>=0.1</m:t>
          </m:r>
          <m:r>
            <m:rPr>
              <m:nor/>
            </m:rPr>
            <m:t> mm/pixel</m:t>
          </m:r>
        </m:oMath>
      </m:oMathPara>
    </w:p>
    <w:p>
      <w:r>
        <w:t>This does not guarantee that the system can reliably detect a 0.1 mm defect. Lens quality, focus, contrast, lighting, sensor characteristics, image noise, and the detection algorithm also determine actual performance.</w:t>
      </w:r>
    </w:p>
    <w:p>
      <w:pPr>
        <w:pStyle w:val="Heading3"/>
      </w:pPr>
      <w:r>
        <w:t>6.2 Field of View Calculation</w:t>
      </w:r>
    </w:p>
    <w:p>
      <w:r>
        <w:t>For a simple front-facing setup with approximately uniform scale:</w:t>
      </w:r>
    </w:p>
    <w:p>
      <w:pPr>
        <w:spacing w:before="120" w:after="160"/>
        <w:jc w:val="center"/>
      </w:pPr>
      <m:oMathPara>
        <m:oMath>
          <m:r>
            <m:rPr>
              <m:nor/>
            </m:rPr>
            <m:t>FOV width</m:t>
          </m:r>
          <m:r>
            <m:t>=</m:t>
          </m:r>
          <m:f>
            <m:fPr>
              <m:type m:val="bar"/>
            </m:fPr>
            <m:num>
              <m:r>
                <m:rPr>
                  <m:nor/>
                </m:rPr>
                <m:t>Sensor width</m:t>
              </m:r>
            </m:num>
            <m:den>
              <m:r>
                <m:rPr>
                  <m:nor/>
                </m:rPr>
                <m:t>Magnification</m:t>
              </m:r>
            </m:den>
          </m:f>
        </m:oMath>
      </m:oMathPara>
    </w:p>
    <w:p>
      <w:pPr>
        <w:spacing w:before="120" w:after="160"/>
        <w:jc w:val="center"/>
      </w:pPr>
      <m:oMathPara>
        <m:oMath>
          <m:r>
            <m:rPr>
              <m:nor/>
            </m:rPr>
            <m:t>FOV height</m:t>
          </m:r>
          <m:r>
            <m:t>=</m:t>
          </m:r>
          <m:f>
            <m:fPr>
              <m:type m:val="bar"/>
            </m:fPr>
            <m:num>
              <m:r>
                <m:rPr>
                  <m:nor/>
                </m:rPr>
                <m:t>Sensor height</m:t>
              </m:r>
            </m:num>
            <m:den>
              <m:r>
                <m:rPr>
                  <m:nor/>
                </m:rPr>
                <m:t>Magnification</m:t>
              </m:r>
            </m:den>
          </m:f>
        </m:oMath>
      </m:oMathPara>
    </w:p>
    <w:p>
      <w:r>
        <w:t>For example, if the sensor width is 8.8 mm and optical magnification is 0.1:</w:t>
      </w:r>
    </w:p>
    <w:p>
      <w:pPr>
        <w:spacing w:before="120" w:after="160"/>
        <w:jc w:val="center"/>
      </w:pPr>
      <m:oMathPara>
        <m:oMath>
          <m:r>
            <m:rPr>
              <m:nor/>
            </m:rPr>
            <m:t>FOV width</m:t>
          </m:r>
          <m:r>
            <m:t>=</m:t>
          </m:r>
          <m:f>
            <m:fPr>
              <m:type m:val="bar"/>
            </m:fPr>
            <m:num>
              <m:r>
                <m:t>8.8</m:t>
              </m:r>
            </m:num>
            <m:den>
              <m:r>
                <m:t>0.1</m:t>
              </m:r>
            </m:den>
          </m:f>
          <m:r>
            <m:t>=88</m:t>
          </m:r>
          <m:r>
            <m:rPr>
              <m:nor/>
            </m:rPr>
            <m:t> mm</m:t>
          </m:r>
        </m:oMath>
      </m:oMathPara>
    </w:p>
    <w:p>
      <w:r>
        <w:t>These equations are simplified optical relationships. Real setups must account for lens distortion, perspective, focus, and object distance.</w:t>
      </w:r>
    </w:p>
    <w:p>
      <w:pPr>
        <w:pStyle w:val="Heading3"/>
      </w:pPr>
      <w:r>
        <w:t>6.3 Practical Resolution Selection</w:t>
      </w:r>
    </w:p>
    <w:p>
      <w:r>
        <w:t>When selecting a camera, establish:</w:t>
      </w:r>
    </w:p>
    <w:p>
      <w:pPr>
        <w:pStyle w:val="ListBullet"/>
      </w:pPr>
      <w:r>
        <w:t>Maximum component size.</w:t>
      </w:r>
    </w:p>
    <w:p>
      <w:pPr>
        <w:pStyle w:val="ListBullet"/>
      </w:pPr>
      <w:r>
        <w:t>Minimum defect or feature size.</w:t>
      </w:r>
    </w:p>
    <w:p>
      <w:pPr>
        <w:pStyle w:val="ListBullet"/>
      </w:pPr>
      <w:r>
        <w:t>Required measurement tolerance.</w:t>
      </w:r>
    </w:p>
    <w:p>
      <w:pPr>
        <w:pStyle w:val="ListBullet"/>
      </w:pPr>
      <w:r>
        <w:t>Available working distance.</w:t>
      </w:r>
    </w:p>
    <w:p>
      <w:pPr>
        <w:pStyle w:val="ListBullet"/>
      </w:pPr>
      <w:r>
        <w:t>Required inspection speed.</w:t>
      </w:r>
    </w:p>
    <w:p>
      <w:pPr>
        <w:pStyle w:val="ListBullet"/>
      </w:pPr>
      <w:r>
        <w:t>Available lighting and mounting space.</w:t>
      </w:r>
    </w:p>
    <w:p>
      <w:r>
        <w:t>The image must contain enough usable information to distinguish acceptable and unacceptable conditions. Do not choose a camera using megapixels alone.</w:t>
      </w:r>
    </w:p>
    <w:p>
      <w:pPr>
        <w:pStyle w:val="Heading2"/>
      </w:pPr>
      <w:r>
        <w:t>7. Pre-Commissioning Preparation</w:t>
      </w:r>
    </w:p>
    <w:p>
      <w:pPr>
        <w:pStyle w:val="Heading3"/>
      </w:pPr>
      <w:r>
        <w:t>7.1 Review the Documents</w:t>
      </w:r>
    </w:p>
    <w:p>
      <w:r>
        <w:t>Before installing the equipment, collect and review:</w:t>
      </w:r>
    </w:p>
    <w:p>
      <w:pPr>
        <w:pStyle w:val="ListBullet"/>
      </w:pPr>
      <w:r>
        <w:t>Electrical drawings and camera power details.</w:t>
      </w:r>
    </w:p>
    <w:p>
      <w:pPr>
        <w:pStyle w:val="ListBullet"/>
      </w:pPr>
      <w:r>
        <w:t>Mechanical mounting drawings.</w:t>
      </w:r>
    </w:p>
    <w:p>
      <w:pPr>
        <w:pStyle w:val="ListBullet"/>
      </w:pPr>
      <w:r>
        <w:t>Camera and lens datasheets.</w:t>
      </w:r>
    </w:p>
    <w:p>
      <w:pPr>
        <w:pStyle w:val="ListBullet"/>
      </w:pPr>
      <w:r>
        <w:t>Vision-system architecture.</w:t>
      </w:r>
    </w:p>
    <w:p>
      <w:pPr>
        <w:pStyle w:val="ListBullet"/>
      </w:pPr>
      <w:r>
        <w:t>PLC I/O list and network configuration.</w:t>
      </w:r>
    </w:p>
    <w:p>
      <w:pPr>
        <w:pStyle w:val="ListBullet"/>
      </w:pPr>
      <w:r>
        <w:t>Inspection specification and defect criteria.</w:t>
      </w:r>
    </w:p>
    <w:p>
      <w:pPr>
        <w:pStyle w:val="ListBullet"/>
      </w:pPr>
      <w:r>
        <w:t>Approved product variants and recipes.</w:t>
      </w:r>
    </w:p>
    <w:p>
      <w:pPr>
        <w:pStyle w:val="ListBullet"/>
      </w:pPr>
      <w:r>
        <w:t>Calibration requirements and reference artifacts.</w:t>
      </w:r>
    </w:p>
    <w:p>
      <w:pPr>
        <w:pStyle w:val="ListBullet"/>
      </w:pPr>
      <w:r>
        <w:t>Safety assessment and machine risk assessment.</w:t>
      </w:r>
    </w:p>
    <w:p>
      <w:pPr>
        <w:pStyle w:val="ListBullet"/>
      </w:pPr>
      <w:r>
        <w:t>FAT records and outstanding punch-list items.</w:t>
      </w:r>
    </w:p>
    <w:p>
      <w:pPr>
        <w:pStyle w:val="ListBullet"/>
      </w:pPr>
      <w:r>
        <w:t>Traceability and data-retention requirements.</w:t>
      </w:r>
    </w:p>
    <w:p>
      <w:pPr>
        <w:pStyle w:val="ListBullet"/>
      </w:pPr>
      <w:r>
        <w:t>Backup and restoration procedures.</w:t>
      </w:r>
    </w:p>
    <w:p>
      <w:r>
        <w:t>Confirm which party is responsible for vision-program changes, calibration, acceptance, and final release.</w:t>
      </w:r>
    </w:p>
    <w:p>
      <w:pPr>
        <w:pStyle w:val="Heading3"/>
      </w:pPr>
      <w:r>
        <w:t>7.2 Verify Required Equipment</w:t>
      </w:r>
    </w:p>
    <w:p>
      <w:r>
        <w:t>Typical commissioning equipment includes:</w:t>
      </w:r>
    </w:p>
    <w:p>
      <w:pPr>
        <w:pStyle w:val="ListBullet"/>
      </w:pPr>
      <w:r>
        <w:t>Laptop or industrial PC with the correct vision software.</w:t>
      </w:r>
    </w:p>
    <w:p>
      <w:pPr>
        <w:pStyle w:val="ListBullet"/>
      </w:pPr>
      <w:r>
        <w:t>Network cables and approved Ethernet adapters.</w:t>
      </w:r>
    </w:p>
    <w:p>
      <w:pPr>
        <w:pStyle w:val="ListBullet"/>
      </w:pPr>
      <w:r>
        <w:t>Digital multimeter.</w:t>
      </w:r>
    </w:p>
    <w:p>
      <w:pPr>
        <w:pStyle w:val="ListBullet"/>
      </w:pPr>
      <w:r>
        <w:t>Appropriate power-supply test equipment.</w:t>
      </w:r>
    </w:p>
    <w:p>
      <w:pPr>
        <w:pStyle w:val="ListBullet"/>
      </w:pPr>
      <w:r>
        <w:t>Calibration target or certified reference artifact.</w:t>
      </w:r>
    </w:p>
    <w:p>
      <w:pPr>
        <w:pStyle w:val="ListBullet"/>
      </w:pPr>
      <w:r>
        <w:t>Approved master samples and known defect samples.</w:t>
      </w:r>
    </w:p>
    <w:p>
      <w:pPr>
        <w:pStyle w:val="ListBullet"/>
      </w:pPr>
      <w:r>
        <w:t>Mounting tools and alignment aids.</w:t>
      </w:r>
    </w:p>
    <w:p>
      <w:pPr>
        <w:pStyle w:val="ListBullet"/>
      </w:pPr>
      <w:r>
        <w:t>Barcode or Data Matrix test samples, where applicable.</w:t>
      </w:r>
    </w:p>
    <w:p>
      <w:pPr>
        <w:pStyle w:val="ListBullet"/>
      </w:pPr>
      <w:r>
        <w:t>Camera and lens cleaning materials.</w:t>
      </w:r>
    </w:p>
    <w:p>
      <w:pPr>
        <w:pStyle w:val="ListBullet"/>
      </w:pPr>
      <w:r>
        <w:t>Access to PLC online diagnostics and machine schematics.</w:t>
      </w:r>
    </w:p>
    <w:p>
      <w:r>
        <w:t>Use the calibration equipment specified for the application. A generic ruler is not a substitute for a calibrated artifact when measurement accuracy must be demonstrated.</w:t>
      </w:r>
    </w:p>
    <w:p>
      <w:pPr>
        <w:pStyle w:val="Heading3"/>
      </w:pPr>
      <w:r>
        <w:t>7.3 Confirm Inspection Requirements</w:t>
      </w:r>
    </w:p>
    <w:p>
      <w:r>
        <w:t>Define what the vision system must decide.</w:t>
      </w:r>
    </w:p>
    <w:p>
      <w:r>
        <w:t>For example, a connector inspection may require:</w:t>
      </w:r>
    </w:p>
    <w:p>
      <w:pPr>
        <w:pStyle w:val="ListBullet"/>
      </w:pPr>
      <w:r>
        <w:t>Connector present.</w:t>
      </w:r>
    </w:p>
    <w:p>
      <w:pPr>
        <w:pStyle w:val="ListBullet"/>
      </w:pPr>
      <w:r>
        <w:t>Connector in the correct orientation.</w:t>
      </w:r>
    </w:p>
    <w:p>
      <w:pPr>
        <w:pStyle w:val="ListBullet"/>
      </w:pPr>
      <w:r>
        <w:t>Locking tab engaged.</w:t>
      </w:r>
    </w:p>
    <w:p>
      <w:pPr>
        <w:pStyle w:val="ListBullet"/>
      </w:pPr>
      <w:r>
        <w:t>Required color or variant identified.</w:t>
      </w:r>
    </w:p>
    <w:p>
      <w:pPr>
        <w:pStyle w:val="ListBullet"/>
      </w:pPr>
      <w:r>
        <w:t>No forbidden component or obstruction present.</w:t>
      </w:r>
    </w:p>
    <w:p>
      <w:pPr>
        <w:pStyle w:val="ListBullet"/>
      </w:pPr>
      <w:r>
        <w:t>Inspection result linked to the correct part or cycle.</w:t>
      </w:r>
    </w:p>
    <w:p>
      <w:r>
        <w:t>Each requirement should have a clear acceptance criterion and an associated test method.</w:t>
      </w:r>
    </w:p>
    <w:p>
      <w:pPr>
        <w:pStyle w:val="Heading2"/>
      </w:pPr>
      <w:r>
        <w:t>8. Safety During Vision Commissioning</w:t>
      </w:r>
    </w:p>
    <w:p>
      <w:r>
        <w:t>Vision equipment is often mounted near robots, conveyors, presses, welding stations, machining equipment, or automated assembly systems. The camera itself may be low risk, but the surrounding machine can be hazardous.</w:t>
      </w:r>
    </w:p>
    <w:p>
      <w:r>
        <w:t>Key requirements:</w:t>
      </w:r>
    </w:p>
    <w:p>
      <w:pPr>
        <w:pStyle w:val="ListBullet"/>
      </w:pPr>
      <w:r>
        <w:t>Apply the site-approved isolation and lockout/tagout procedure before work inside hazardous machine areas.</w:t>
      </w:r>
    </w:p>
    <w:p>
      <w:pPr>
        <w:pStyle w:val="ListBullet"/>
      </w:pPr>
      <w:r>
        <w:t>Verify electrical isolation and stored-energy conditions before handling wiring.</w:t>
      </w:r>
    </w:p>
    <w:p>
      <w:pPr>
        <w:pStyle w:val="ListBullet"/>
      </w:pPr>
      <w:r>
        <w:t>Use the required PPE for the machine and environment.</w:t>
      </w:r>
    </w:p>
    <w:p>
      <w:pPr>
        <w:pStyle w:val="ListBullet"/>
      </w:pPr>
      <w:r>
        <w:t>Do not bypass safety interlocks to obtain images.</w:t>
      </w:r>
    </w:p>
    <w:p>
      <w:pPr>
        <w:pStyle w:val="ListBullet"/>
      </w:pPr>
      <w:r>
        <w:t>Do not enter robot operating areas while automatic motion is possible.</w:t>
      </w:r>
    </w:p>
    <w:p>
      <w:pPr>
        <w:pStyle w:val="ListBullet"/>
      </w:pPr>
      <w:r>
        <w:t>Secure cameras, lighting, cables, and brackets against falling or collision.</w:t>
      </w:r>
    </w:p>
    <w:p>
      <w:pPr>
        <w:pStyle w:val="ListBullet"/>
      </w:pPr>
      <w:r>
        <w:t>Protect sensitive optics from coolant, oil, welding spatter, vibration, and impact.</w:t>
      </w:r>
    </w:p>
    <w:p>
      <w:pPr>
        <w:pStyle w:val="ListBullet"/>
      </w:pPr>
      <w:r>
        <w:t>Follow laser safety requirements for laser-based 3D systems or laser marking equipment.</w:t>
      </w:r>
    </w:p>
    <w:p>
      <w:pPr>
        <w:pStyle w:val="ListBullet"/>
      </w:pPr>
      <w:r>
        <w:t>Treat safety-rated camera or vision functions as safety functions only when the complete system is specifically designed, validated, and certified for that purpose.</w:t>
      </w:r>
    </w:p>
    <w:p>
      <w:r>
        <w:t>Important distinction: Ordinary machine vision is generally used for quality and process control. It must not be assumed to provide personnel protection merely because it can detect objects.</w:t>
      </w:r>
    </w:p>
    <w:p>
      <w:pPr>
        <w:pStyle w:val="Heading2"/>
      </w:pPr>
      <w:r>
        <w:t>9. Mechanical Installation</w:t>
      </w:r>
    </w:p>
    <w:p>
      <w:pPr>
        <w:pStyle w:val="Heading3"/>
      </w:pPr>
      <w:r>
        <w:t>9.1 Mounting the Camera</w:t>
      </w:r>
    </w:p>
    <w:p>
      <w:r>
        <w:t>Verify that:</w:t>
      </w:r>
    </w:p>
    <w:p>
      <w:pPr>
        <w:pStyle w:val="ListBullet"/>
      </w:pPr>
      <w:r>
        <w:t>The mounting bracket is rigid and suitable for the machine environment.</w:t>
      </w:r>
    </w:p>
    <w:p>
      <w:pPr>
        <w:pStyle w:val="ListBullet"/>
      </w:pPr>
      <w:r>
        <w:t>The camera is positioned to cover the complete inspection region.</w:t>
      </w:r>
    </w:p>
    <w:p>
      <w:pPr>
        <w:pStyle w:val="ListBullet"/>
      </w:pPr>
      <w:r>
        <w:t>The lens has the required working distance and field of view.</w:t>
      </w:r>
    </w:p>
    <w:p>
      <w:pPr>
        <w:pStyle w:val="ListBullet"/>
      </w:pPr>
      <w:r>
        <w:t>The camera does not obstruct operators, tools, robot motion, or maintenance access.</w:t>
      </w:r>
    </w:p>
    <w:p>
      <w:pPr>
        <w:pStyle w:val="ListBullet"/>
      </w:pPr>
      <w:r>
        <w:t>The mounting position is protected against vibration and accidental impact.</w:t>
      </w:r>
    </w:p>
    <w:p>
      <w:pPr>
        <w:pStyle w:val="ListBullet"/>
      </w:pPr>
      <w:r>
        <w:t>The optical axis and part orientation match the approved design.</w:t>
      </w:r>
    </w:p>
    <w:p>
      <w:pPr>
        <w:pStyle w:val="ListBullet"/>
      </w:pPr>
      <w:r>
        <w:t>Cable routing allows servicing without pulling on camera connectors.</w:t>
      </w:r>
    </w:p>
    <w:p>
      <w:r>
        <w:t>A loose camera mount can produce intermittent measurement errors even when the vision program remains unchanged.</w:t>
      </w:r>
    </w:p>
    <w:p>
      <w:pPr>
        <w:pStyle w:val="Heading3"/>
      </w:pPr>
      <w:r>
        <w:t>9.2 Lens Installation and Focus</w:t>
      </w:r>
    </w:p>
    <w:p>
      <w:r>
        <w:t>Check lens compatibility, aperture, focus, mounting security, and cleanliness.</w:t>
      </w:r>
    </w:p>
    <w:p>
      <w:r>
        <w:t>Set focus with the actual part positioned at the intended inspection location. A target used during setup may not represent the surface height or orientation of the real product.</w:t>
      </w:r>
    </w:p>
    <w:p>
      <w:r>
        <w:t>Lock the focus and aperture settings where appropriate. Record any settings that could be disturbed during maintenance.</w:t>
      </w:r>
    </w:p>
    <w:p>
      <w:pPr>
        <w:pStyle w:val="Heading3"/>
      </w:pPr>
      <w:r>
        <w:t>9.3 Lighting Installation</w:t>
      </w:r>
    </w:p>
    <w:p>
      <w:r>
        <w:t>Confirm that:</w:t>
      </w:r>
    </w:p>
    <w:p>
      <w:pPr>
        <w:pStyle w:val="ListBullet"/>
      </w:pPr>
      <w:r>
        <w:t>The illumination covers the entire ROI.</w:t>
      </w:r>
    </w:p>
    <w:p>
      <w:pPr>
        <w:pStyle w:val="ListBullet"/>
      </w:pPr>
      <w:r>
        <w:t>Reflections and shadows do not obscure critical features.</w:t>
      </w:r>
    </w:p>
    <w:p>
      <w:pPr>
        <w:pStyle w:val="ListBullet"/>
      </w:pPr>
      <w:r>
        <w:t>Light intensity remains stable.</w:t>
      </w:r>
    </w:p>
    <w:p>
      <w:pPr>
        <w:pStyle w:val="ListBullet"/>
      </w:pPr>
      <w:r>
        <w:t>The light is mechanically secure.</w:t>
      </w:r>
    </w:p>
    <w:p>
      <w:pPr>
        <w:pStyle w:val="ListBullet"/>
      </w:pPr>
      <w:r>
        <w:t>Strobe lighting is synchronized correctly.</w:t>
      </w:r>
    </w:p>
    <w:p>
      <w:pPr>
        <w:pStyle w:val="ListBullet"/>
      </w:pPr>
      <w:r>
        <w:t>Ambient lighting changes do not compromise the inspection.</w:t>
      </w:r>
    </w:p>
    <w:p>
      <w:pPr>
        <w:pStyle w:val="ListBullet"/>
      </w:pPr>
      <w:r>
        <w:t>The lighting arrangement is repeatable after maintenance.</w:t>
      </w:r>
    </w:p>
    <w:p>
      <w:r>
        <w:t>For high-speed applications, confirm that the light source and controller support the required pulse duration and duty cycle.</w:t>
      </w:r>
    </w:p>
    <w:p>
      <w:pPr>
        <w:pStyle w:val="Heading2"/>
      </w:pPr>
      <w:r>
        <w:t>10. Electrical and Network Commissioning</w:t>
      </w:r>
    </w:p>
    <w:p>
      <w:pPr>
        <w:pStyle w:val="Heading3"/>
      </w:pPr>
      <w:r>
        <w:t>10.1 Power Checks</w:t>
      </w:r>
    </w:p>
    <w:p>
      <w:r>
        <w:t>Before applying power:</w:t>
      </w:r>
    </w:p>
    <w:p>
      <w:pPr>
        <w:pStyle w:val="ListBullet"/>
      </w:pPr>
      <w:r>
        <w:t>Verify supply voltage against the manufacturer specification.</w:t>
      </w:r>
    </w:p>
    <w:p>
      <w:pPr>
        <w:pStyle w:val="ListBullet"/>
      </w:pPr>
      <w:r>
        <w:t>Check polarity for DC-powered equipment.</w:t>
      </w:r>
    </w:p>
    <w:p>
      <w:pPr>
        <w:pStyle w:val="ListBullet"/>
      </w:pPr>
      <w:r>
        <w:t>Confirm protective earth and bonding requirements.</w:t>
      </w:r>
    </w:p>
    <w:p>
      <w:pPr>
        <w:pStyle w:val="ListBullet"/>
      </w:pPr>
      <w:r>
        <w:t>Inspect connectors, cable condition, and shielding.</w:t>
      </w:r>
    </w:p>
    <w:p>
      <w:pPr>
        <w:pStyle w:val="ListBullet"/>
      </w:pPr>
      <w:r>
        <w:t>Verify that power supplies have sufficient capacity.</w:t>
      </w:r>
    </w:p>
    <w:p>
      <w:pPr>
        <w:pStyle w:val="ListBullet"/>
      </w:pPr>
      <w:r>
        <w:t>Check separation of power and signal cables where required.</w:t>
      </w:r>
    </w:p>
    <w:p>
      <w:pPr>
        <w:pStyle w:val="ListBullet"/>
      </w:pPr>
      <w:r>
        <w:t>Confirm protection against electrical noise and transients.</w:t>
      </w:r>
    </w:p>
    <w:p>
      <w:r>
        <w:t>After energization, verify startup status and check for power-related faults.</w:t>
      </w:r>
    </w:p>
    <w:p>
      <w:pPr>
        <w:pStyle w:val="Heading3"/>
      </w:pPr>
      <w:r>
        <w:t>10.2 Ethernet and Network Checks</w:t>
      </w:r>
    </w:p>
    <w:p>
      <w:r>
        <w:t>For Ethernet-connected systems, verify:</w:t>
      </w:r>
    </w:p>
    <w:p>
      <w:pPr>
        <w:pStyle w:val="ListBullet"/>
      </w:pPr>
      <w:r>
        <w:t>Camera or controller IP address.</w:t>
      </w:r>
    </w:p>
    <w:p>
      <w:pPr>
        <w:pStyle w:val="ListBullet"/>
      </w:pPr>
      <w:r>
        <w:t>Subnet mask and gateway, if required.</w:t>
      </w:r>
    </w:p>
    <w:p>
      <w:pPr>
        <w:pStyle w:val="ListBullet"/>
      </w:pPr>
      <w:r>
        <w:t>Uniqueness of IP addresses.</w:t>
      </w:r>
    </w:p>
    <w:p>
      <w:pPr>
        <w:pStyle w:val="ListBullet"/>
      </w:pPr>
      <w:r>
        <w:t>Correct network interface and physical port.</w:t>
      </w:r>
    </w:p>
    <w:p>
      <w:pPr>
        <w:pStyle w:val="ListBullet"/>
      </w:pPr>
      <w:r>
        <w:t>Switch port status and link speed.</w:t>
      </w:r>
    </w:p>
    <w:p>
      <w:pPr>
        <w:pStyle w:val="ListBullet"/>
      </w:pPr>
      <w:r>
        <w:t>Firewall and software access permissions where applicable.</w:t>
      </w:r>
    </w:p>
    <w:p>
      <w:pPr>
        <w:pStyle w:val="ListBullet"/>
      </w:pPr>
      <w:r>
        <w:t>Availability of required industrial protocol connections.</w:t>
      </w:r>
    </w:p>
    <w:p>
      <w:pPr>
        <w:pStyle w:val="ListBullet"/>
      </w:pPr>
      <w:r>
        <w:t>Network loading and image-transfer performance.</w:t>
      </w:r>
    </w:p>
    <w:p>
      <w:r>
        <w:t>A successful ping confirms basic IP reachability, not correct vision communication or valid inspection results.</w:t>
      </w:r>
    </w:p>
    <w:p>
      <w:pPr>
        <w:pStyle w:val="Heading3"/>
      </w:pPr>
      <w:r>
        <w:t>10.3 Communication Validation</w:t>
      </w:r>
    </w:p>
    <w:p>
      <w:r>
        <w:t>Test the actual required functions:</w:t>
      </w:r>
    </w:p>
    <w:p>
      <w:pPr>
        <w:pStyle w:val="ListBullet"/>
      </w:pPr>
      <w:r>
        <w:t>Establish a connection with the device.</w:t>
      </w:r>
    </w:p>
    <w:p>
      <w:pPr>
        <w:pStyle w:val="ListBullet"/>
      </w:pPr>
      <w:r>
        <w:t>Download or select the intended inspection job.</w:t>
      </w:r>
    </w:p>
    <w:p>
      <w:pPr>
        <w:pStyle w:val="ListBullet"/>
      </w:pPr>
      <w:r>
        <w:t>Trigger image acquisition.</w:t>
      </w:r>
    </w:p>
    <w:p>
      <w:pPr>
        <w:pStyle w:val="ListBullet"/>
      </w:pPr>
      <w:r>
        <w:t>Receive a result.</w:t>
      </w:r>
    </w:p>
    <w:p>
      <w:pPr>
        <w:pStyle w:val="ListBullet"/>
      </w:pPr>
      <w:r>
        <w:t>Read the required measurements or codes.</w:t>
      </w:r>
    </w:p>
    <w:p>
      <w:pPr>
        <w:pStyle w:val="ListBullet"/>
      </w:pPr>
      <w:r>
        <w:t>Confirm device status and error reporting.</w:t>
      </w:r>
    </w:p>
    <w:p>
      <w:pPr>
        <w:pStyle w:val="ListBullet"/>
      </w:pPr>
      <w:r>
        <w:t>Verify behavior during a communication interruption.</w:t>
      </w:r>
    </w:p>
    <w:p>
      <w:pPr>
        <w:pStyle w:val="ListBullet"/>
      </w:pPr>
      <w:r>
        <w:t>Restore communication and confirm controlled recovery.</w:t>
      </w:r>
    </w:p>
    <w:p>
      <w:r>
        <w:t>For industrial Ethernet systems, use the protocol supported by both the vision device and PLC. Do not assume that all Ethernet-connected cameras support the same PLC integration method.</w:t>
      </w:r>
    </w:p>
    <w:p>
      <w:pPr>
        <w:pStyle w:val="Heading2"/>
      </w:pPr>
      <w:r>
        <w:t>11. Image Acquisition and Trigger Configuration</w:t>
      </w:r>
    </w:p>
    <w:p>
      <w:pPr>
        <w:pStyle w:val="Heading3"/>
      </w:pPr>
      <w:r>
        <w:t>11.1 Trigger Modes</w:t>
      </w:r>
    </w:p>
    <w:p>
      <w:r>
        <w:t>Common acquisition modes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 mode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Free-running</w:t>
            </w:r>
          </w:p>
        </w:tc>
        <w:tc>
          <w:tcPr>
            <w:tcW w:type="dxa" w:w="3600"/>
          </w:tcPr>
          <w:p>
            <w:pPr>
              <w:spacing w:after="0" w:before="0" w:line="240" w:lineRule="auto"/>
              <w:jc w:val="left"/>
            </w:pPr>
            <w:r>
              <w:t>Camera acquires images continuously</w:t>
            </w:r>
          </w:p>
        </w:tc>
        <w:tc>
          <w:tcPr>
            <w:tcW w:type="dxa" w:w="3600"/>
          </w:tcPr>
          <w:p>
            <w:pPr>
              <w:spacing w:after="0" w:before="0" w:line="240" w:lineRule="auto"/>
              <w:jc w:val="left"/>
            </w:pPr>
            <w:r>
              <w:t>Setup and monitoring</w:t>
            </w:r>
          </w:p>
        </w:tc>
      </w:tr>
      <w:tr>
        <w:tc>
          <w:tcPr>
            <w:tcW w:type="dxa" w:w="3600"/>
          </w:tcPr>
          <w:p>
            <w:pPr>
              <w:spacing w:after="0" w:before="0" w:line="240" w:lineRule="auto"/>
              <w:jc w:val="left"/>
            </w:pPr>
            <w:r>
              <w:t>Software trigger</w:t>
            </w:r>
          </w:p>
        </w:tc>
        <w:tc>
          <w:tcPr>
            <w:tcW w:type="dxa" w:w="3600"/>
          </w:tcPr>
          <w:p>
            <w:pPr>
              <w:spacing w:after="0" w:before="0" w:line="240" w:lineRule="auto"/>
              <w:jc w:val="left"/>
            </w:pPr>
            <w:r>
              <w:t>Software command requests an image</w:t>
            </w:r>
          </w:p>
        </w:tc>
        <w:tc>
          <w:tcPr>
            <w:tcW w:type="dxa" w:w="3600"/>
          </w:tcPr>
          <w:p>
            <w:pPr>
              <w:spacing w:after="0" w:before="0" w:line="240" w:lineRule="auto"/>
              <w:jc w:val="left"/>
            </w:pPr>
            <w:r>
              <w:t>Manual testing or controlled applications</w:t>
            </w:r>
          </w:p>
        </w:tc>
      </w:tr>
      <w:tr>
        <w:tc>
          <w:tcPr>
            <w:tcW w:type="dxa" w:w="3600"/>
          </w:tcPr>
          <w:p>
            <w:pPr>
              <w:spacing w:after="0" w:before="0" w:line="240" w:lineRule="auto"/>
              <w:jc w:val="left"/>
            </w:pPr>
            <w:r>
              <w:t>Hardware trigger</w:t>
            </w:r>
          </w:p>
        </w:tc>
        <w:tc>
          <w:tcPr>
            <w:tcW w:type="dxa" w:w="3600"/>
          </w:tcPr>
          <w:p>
            <w:pPr>
              <w:spacing w:after="0" w:before="0" w:line="240" w:lineRule="auto"/>
              <w:jc w:val="left"/>
            </w:pPr>
            <w:r>
              <w:t>Electrical input initiates acquisition</w:t>
            </w:r>
          </w:p>
        </w:tc>
        <w:tc>
          <w:tcPr>
            <w:tcW w:type="dxa" w:w="3600"/>
          </w:tcPr>
          <w:p>
            <w:pPr>
              <w:spacing w:after="0" w:before="0" w:line="240" w:lineRule="auto"/>
              <w:jc w:val="left"/>
            </w:pPr>
            <w:r>
              <w:t>Production inspection</w:t>
            </w:r>
          </w:p>
        </w:tc>
      </w:tr>
      <w:tr>
        <w:tc>
          <w:tcPr>
            <w:tcW w:type="dxa" w:w="3600"/>
          </w:tcPr>
          <w:p>
            <w:pPr>
              <w:spacing w:after="0" w:before="0" w:line="240" w:lineRule="auto"/>
              <w:jc w:val="left"/>
            </w:pPr>
            <w:r>
              <w:t>Encoder-based trigger</w:t>
            </w:r>
          </w:p>
        </w:tc>
        <w:tc>
          <w:tcPr>
            <w:tcW w:type="dxa" w:w="3600"/>
          </w:tcPr>
          <w:p>
            <w:pPr>
              <w:spacing w:after="0" w:before="0" w:line="240" w:lineRule="auto"/>
              <w:jc w:val="left"/>
            </w:pPr>
            <w:r>
              <w:t>Acquisition follows encoder position</w:t>
            </w:r>
          </w:p>
        </w:tc>
        <w:tc>
          <w:tcPr>
            <w:tcW w:type="dxa" w:w="3600"/>
          </w:tcPr>
          <w:p>
            <w:pPr>
              <w:spacing w:after="0" w:before="0" w:line="240" w:lineRule="auto"/>
              <w:jc w:val="left"/>
            </w:pPr>
            <w:r>
              <w:t>Moving products and line-scan systems</w:t>
            </w:r>
          </w:p>
        </w:tc>
      </w:tr>
      <w:tr>
        <w:tc>
          <w:tcPr>
            <w:tcW w:type="dxa" w:w="3600"/>
          </w:tcPr>
          <w:p>
            <w:pPr>
              <w:spacing w:after="0" w:before="0" w:line="240" w:lineRule="auto"/>
              <w:jc w:val="left"/>
            </w:pPr>
            <w:r>
              <w:t>Periodic trigger</w:t>
            </w:r>
          </w:p>
        </w:tc>
        <w:tc>
          <w:tcPr>
            <w:tcW w:type="dxa" w:w="3600"/>
          </w:tcPr>
          <w:p>
            <w:pPr>
              <w:spacing w:after="0" w:before="0" w:line="240" w:lineRule="auto"/>
              <w:jc w:val="left"/>
            </w:pPr>
            <w:r>
              <w:t>Acquisition occurs at a configured interval</w:t>
            </w:r>
          </w:p>
        </w:tc>
        <w:tc>
          <w:tcPr>
            <w:tcW w:type="dxa" w:w="3600"/>
          </w:tcPr>
          <w:p>
            <w:pPr>
              <w:spacing w:after="0" w:before="0" w:line="240" w:lineRule="auto"/>
              <w:jc w:val="left"/>
            </w:pPr>
            <w:r>
              <w:t>Continuous monitoring where appropriate</w:t>
            </w:r>
          </w:p>
        </w:tc>
      </w:tr>
    </w:tbl>
    <w:p/>
    <w:p>
      <w:r>
        <w:t>Production inspection generally requires a trigger that reliably associates each image with the correct part and machine cycle.</w:t>
      </w:r>
    </w:p>
    <w:p>
      <w:pPr>
        <w:pStyle w:val="Heading3"/>
      </w:pPr>
      <w:r>
        <w:t>11.2 Trigger Sequence</w:t>
      </w:r>
    </w:p>
    <w:p>
      <w:r>
        <w:t>A typical PLC-controlled inspection sequence is:</w:t>
      </w:r>
    </w:p>
    <w:p>
      <w:pPr>
        <w:shd w:val="clear" w:color="auto" w:fill="F4F4F4"/>
        <w:spacing w:before="0" w:after="0" w:line="240" w:lineRule="auto"/>
        <w:ind w:left="216" w:right="216"/>
        <w:jc w:val="left"/>
      </w:pPr>
      <w:r>
        <w:rPr>
          <w:rFonts w:ascii="Consolas" w:hAnsi="Consolas"/>
          <w:color w:val="202020"/>
          <w:sz w:val="18"/>
        </w:rPr>
        <w:t>Part enters inspection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presence and position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acquires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program processes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becomes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reads result and validates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permits next action or rejects part</w:t>
      </w:r>
    </w:p>
    <w:p/>
    <w:p>
      <w:r>
        <w:t>The actual sequence must match the machine design. For example, a robot-guidance application may require coordinate transmission and acknowledgment rather than a simple pass/fail bit.</w:t>
      </w:r>
    </w:p>
    <w:p>
      <w:pPr>
        <w:pStyle w:val="Heading3"/>
      </w:pPr>
      <w:r>
        <w:t>11.3 Exposure Time and Motion Blur</w:t>
      </w:r>
    </w:p>
    <w:p>
      <w:r>
        <w:t>A moving part can travel significantly during image exposure. Excessive motion during exposure causes blur and can make edges or defects difficult to detect.</w:t>
      </w:r>
    </w:p>
    <w:p>
      <w:r>
        <w:t>The approximate object displacement during exposure is:</w:t>
      </w:r>
    </w:p>
    <w:p>
      <w:pPr>
        <w:spacing w:before="120" w:after="160"/>
        <w:jc w:val="center"/>
      </w:pPr>
      <m:oMathPara>
        <m:oMath>
          <m:r>
            <m:t>d=v×t</m:t>
          </m:r>
        </m:oMath>
      </m:oMathPara>
    </w:p>
    <w:p>
      <w:r>
        <w:t>Where:</w:t>
      </w:r>
    </w:p>
    <w:p>
      <w:pPr>
        <w:pStyle w:val="ListBullet"/>
      </w:pPr>
      <m:oMath>
        <m:r>
          <m:t>d</m:t>
        </m:r>
      </m:oMath>
      <w:r>
        <w:t xml:space="preserve"> is displacement in metres.</w:t>
      </w:r>
    </w:p>
    <w:p>
      <w:pPr>
        <w:pStyle w:val="ListBullet"/>
      </w:pPr>
      <m:oMath>
        <m:r>
          <m:t>v</m:t>
        </m:r>
      </m:oMath>
      <w:r>
        <w:t xml:space="preserve"> is object velocity in metres per second.</w:t>
      </w:r>
    </w:p>
    <w:p>
      <w:pPr>
        <w:pStyle w:val="ListBullet"/>
      </w:pPr>
      <m:oMath>
        <m:r>
          <m:t>t</m:t>
        </m:r>
      </m:oMath>
      <w:r>
        <w:t xml:space="preserve"> is exposure time in seconds.</w:t>
      </w:r>
    </w:p>
    <w:p>
      <w:r>
        <w:t>For an object moving at 0.5 m/s with an exposure time of 1 ms:</w:t>
      </w:r>
    </w:p>
    <w:p>
      <w:pPr>
        <w:spacing w:before="120" w:after="160"/>
        <w:jc w:val="center"/>
      </w:pPr>
      <m:oMathPara>
        <m:oMath>
          <m:r>
            <m:t>d=0.5×0.001=0.0005</m:t>
          </m:r>
          <m:r>
            <m:rPr>
              <m:nor/>
            </m:rPr>
            <m:t> m</m:t>
          </m:r>
        </m:oMath>
      </m:oMathPara>
    </w:p>
    <w:p>
      <w:r>
        <w:t>Therefore, the object moves 0.5 mm during exposure.</w:t>
      </w:r>
    </w:p>
    <w:p>
      <w:r>
        <w:t>Possible corrective actions include reducing exposure time, increasing illumination, using a suitable global-shutter camera, or stopping the part during acquisition.</w:t>
      </w:r>
    </w:p>
    <w:p>
      <w:pPr>
        <w:pStyle w:val="Heading3"/>
      </w:pPr>
      <w:r>
        <w:t>11.4 Trigger Delay and Position Offset</w:t>
      </w:r>
    </w:p>
    <w:p>
      <w:r>
        <w:t>If a sensor detects a part upstream of the inspection position, the system may need a trigger delay.</w:t>
      </w:r>
    </w:p>
    <w:p>
      <w:r>
        <w:t>For approximately constant conveyor speed:</w:t>
      </w:r>
    </w:p>
    <w:p>
      <w:pPr>
        <w:spacing w:before="120" w:after="160"/>
        <w:jc w:val="center"/>
      </w:pPr>
      <m:oMathPara>
        <m:oMath>
          <m:r>
            <m:t>t=</m:t>
          </m:r>
          <m:f>
            <m:fPr>
              <m:type m:val="bar"/>
            </m:fPr>
            <m:num>
              <m:r>
                <m:t>s</m:t>
              </m:r>
            </m:num>
            <m:den>
              <m:r>
                <m:t>v</m:t>
              </m:r>
            </m:den>
          </m:f>
        </m:oMath>
      </m:oMathPara>
    </w:p>
    <w:p>
      <w:r>
        <w:t xml:space="preserve">Where </w:t>
      </w:r>
      <m:oMath>
        <m:r>
          <m:t>s</m:t>
        </m:r>
      </m:oMath>
      <w:r>
        <w:t xml:space="preserve"> is the distance from the detection point to the inspection position and </w:t>
      </w:r>
      <m:oMath>
        <m:r>
          <m:t>v</m:t>
        </m:r>
      </m:oMath>
      <w:r>
        <w:t xml:space="preserve"> is conveyor speed.</w:t>
      </w:r>
    </w:p>
    <w:p>
      <w:r>
        <w:t>If the distance is 300 mm and the speed is 600 mm/s:</w:t>
      </w:r>
    </w:p>
    <w:p>
      <w:pPr>
        <w:spacing w:before="120" w:after="160"/>
        <w:jc w:val="center"/>
      </w:pPr>
      <m:oMathPara>
        <m:oMath>
          <m:r>
            <m:t>t=</m:t>
          </m:r>
          <m:f>
            <m:fPr>
              <m:type m:val="bar"/>
            </m:fPr>
            <m:num>
              <m:r>
                <m:t>300</m:t>
              </m:r>
            </m:num>
            <m:den>
              <m:r>
                <m:t>600</m:t>
              </m:r>
            </m:den>
          </m:f>
          <m:r>
            <m:t>=0.5</m:t>
          </m:r>
          <m:r>
            <m:rPr>
              <m:nor/>
            </m:rPr>
            <m:t> s</m:t>
          </m:r>
        </m:oMath>
      </m:oMathPara>
    </w:p>
    <w:p>
      <w:r>
        <w:t>This calculation provides an initial estimate. Actual commissioning must account for sensor response, PLC scan time, communication delay, conveyor speed variation, and mechanical position tolerances.</w:t>
      </w:r>
    </w:p>
    <w:p>
      <w:r>
        <w:t>For variable-speed motion, encoder-based triggering is often more reliable than a fixed timer.</w:t>
      </w:r>
    </w:p>
    <w:p>
      <w:pPr>
        <w:pStyle w:val="Heading2"/>
      </w:pPr>
      <w:r>
        <w:t>12. Vision Job Configuration</w:t>
      </w:r>
    </w:p>
    <w:p>
      <w:pPr>
        <w:pStyle w:val="Heading3"/>
      </w:pPr>
      <w:r>
        <w:t>12.1 Inspection Job</w:t>
      </w:r>
    </w:p>
    <w:p>
      <w:r>
        <w:t>A vision job is the saved configuration defining how images are acquired, processed, evaluated, and reported.</w:t>
      </w:r>
    </w:p>
    <w:p>
      <w:r>
        <w:t>It may include:</w:t>
      </w:r>
    </w:p>
    <w:p>
      <w:pPr>
        <w:pStyle w:val="ListBullet"/>
      </w:pPr>
      <w:r>
        <w:t>Acquisition parameters.</w:t>
      </w:r>
    </w:p>
    <w:p>
      <w:pPr>
        <w:pStyle w:val="ListBullet"/>
      </w:pPr>
      <w:r>
        <w:t>Exposure and gain.</w:t>
      </w:r>
    </w:p>
    <w:p>
      <w:pPr>
        <w:pStyle w:val="ListBullet"/>
      </w:pPr>
      <w:r>
        <w:t>Lighting settings.</w:t>
      </w:r>
    </w:p>
    <w:p>
      <w:pPr>
        <w:pStyle w:val="ListBullet"/>
      </w:pPr>
      <w:r>
        <w:t>Regions of interest.</w:t>
      </w:r>
    </w:p>
    <w:p>
      <w:pPr>
        <w:pStyle w:val="ListBullet"/>
      </w:pPr>
      <w:r>
        <w:t>Pattern models.</w:t>
      </w:r>
    </w:p>
    <w:p>
      <w:pPr>
        <w:pStyle w:val="ListBullet"/>
      </w:pPr>
      <w:r>
        <w:t>Measurement tools.</w:t>
      </w:r>
    </w:p>
    <w:p>
      <w:pPr>
        <w:pStyle w:val="ListBullet"/>
      </w:pPr>
      <w:r>
        <w:t>OCR and code-reading settings.</w:t>
      </w:r>
    </w:p>
    <w:p>
      <w:pPr>
        <w:pStyle w:val="ListBullet"/>
      </w:pPr>
      <w:r>
        <w:t>Calibration data.</w:t>
      </w:r>
    </w:p>
    <w:p>
      <w:pPr>
        <w:pStyle w:val="ListBullet"/>
      </w:pPr>
      <w:r>
        <w:t>Decision thresholds.</w:t>
      </w:r>
    </w:p>
    <w:p>
      <w:pPr>
        <w:pStyle w:val="ListBullet"/>
      </w:pPr>
      <w:r>
        <w:t>PLC communication mappings.</w:t>
      </w:r>
    </w:p>
    <w:p>
      <w:pPr>
        <w:pStyle w:val="ListBullet"/>
      </w:pPr>
      <w:r>
        <w:t>Recipe identifiers and version information.</w:t>
      </w:r>
    </w:p>
    <w:p>
      <w:r>
        <w:t>Before changing a job, back up the approved production version and follow the site's change-control procedure.</w:t>
      </w:r>
    </w:p>
    <w:p>
      <w:pPr>
        <w:pStyle w:val="Heading3"/>
      </w:pPr>
      <w:r>
        <w:t>12.2 Region of Interest</w:t>
      </w:r>
    </w:p>
    <w:p>
      <w:r>
        <w:t>A region of interest restricts processing to a defined image area.</w:t>
      </w:r>
    </w:p>
    <w:p>
      <w:r>
        <w:t>Benefits include reduced processing time, fewer irrelevant features, and more consistent inspection.</w:t>
      </w:r>
    </w:p>
    <w:p>
      <w:r>
        <w:t>However, the ROI must accommodate legitimate variation in part position and orientation. An ROI that is too small may cause intermittent failures when the product shifts slightly.</w:t>
      </w:r>
    </w:p>
    <w:p>
      <w:pPr>
        <w:pStyle w:val="Heading3"/>
      </w:pPr>
      <w:r>
        <w:t>12.3 Pattern Matching</w:t>
      </w:r>
    </w:p>
    <w:p>
      <w:r>
        <w:t>Pattern matching locates a known image feature or reference pattern in a new image.</w:t>
      </w:r>
    </w:p>
    <w:p>
      <w:r>
        <w:t>Typical outputs include:</w:t>
      </w:r>
    </w:p>
    <w:p>
      <w:pPr>
        <w:pStyle w:val="ListBullet"/>
      </w:pPr>
      <w:r>
        <w:t>Pattern found or not found.</w:t>
      </w:r>
    </w:p>
    <w:p>
      <w:pPr>
        <w:pStyle w:val="ListBullet"/>
      </w:pPr>
      <w:r>
        <w:t>X and Y position.</w:t>
      </w:r>
    </w:p>
    <w:p>
      <w:pPr>
        <w:pStyle w:val="ListBullet"/>
      </w:pPr>
      <w:r>
        <w:t>Rotation angle.</w:t>
      </w:r>
    </w:p>
    <w:p>
      <w:pPr>
        <w:pStyle w:val="ListBullet"/>
      </w:pPr>
      <w:r>
        <w:t>Match score or confidence score.</w:t>
      </w:r>
    </w:p>
    <w:p>
      <w:r>
        <w:t>Commissioning should test realistic variations in position, rotation, lighting, surface appearance, and product variants.</w:t>
      </w:r>
    </w:p>
    <w:p>
      <w:r>
        <w:t>A high match score does not automatically prove that the correct component is present. Similar-looking incorrect components must be included in validation where relevant.</w:t>
      </w:r>
    </w:p>
    <w:p>
      <w:pPr>
        <w:pStyle w:val="Heading3"/>
      </w:pPr>
      <w:r>
        <w:t>12.4 Blob Analysis</w:t>
      </w:r>
    </w:p>
    <w:p>
      <w:r>
        <w:t>Blob analysis detects connected regions that satisfy selected image criteria.</w:t>
      </w:r>
    </w:p>
    <w:p>
      <w:r>
        <w:t>Common measurements include area, perimeter, centroid, orientation, and bounding dimensions.</w:t>
      </w:r>
    </w:p>
    <w:p>
      <w:r>
        <w:t>Typical uses include presence detection, hole detection, seal verification, and checking whether an adhesive bead or coating covers the required region.</w:t>
      </w:r>
    </w:p>
    <w:p>
      <w:r>
        <w:t>Thresholding must be validated under expected changes in lighting, color, and surface reflectivity.</w:t>
      </w:r>
    </w:p>
    <w:p>
      <w:pPr>
        <w:pStyle w:val="Heading3"/>
      </w:pPr>
      <w:r>
        <w:t>12.5 Edge and Measurement Tools</w:t>
      </w:r>
    </w:p>
    <w:p>
      <w:r>
        <w:t>Edge-based measurement identifies intensity transitions and derives distances, widths, diameters, or relative positions.</w:t>
      </w:r>
    </w:p>
    <w:p>
      <w:r>
        <w:t>Important considerations include:</w:t>
      </w:r>
    </w:p>
    <w:p>
      <w:pPr>
        <w:pStyle w:val="ListBullet"/>
      </w:pPr>
      <w:r>
        <w:t>Edge contrast.</w:t>
      </w:r>
    </w:p>
    <w:p>
      <w:pPr>
        <w:pStyle w:val="ListBullet"/>
      </w:pPr>
      <w:r>
        <w:t>Direction of edge search.</w:t>
      </w:r>
    </w:p>
    <w:p>
      <w:pPr>
        <w:pStyle w:val="ListBullet"/>
      </w:pPr>
      <w:r>
        <w:t>Surface texture.</w:t>
      </w:r>
    </w:p>
    <w:p>
      <w:pPr>
        <w:pStyle w:val="ListBullet"/>
      </w:pPr>
      <w:r>
        <w:t>Lens distortion.</w:t>
      </w:r>
    </w:p>
    <w:p>
      <w:pPr>
        <w:pStyle w:val="ListBullet"/>
      </w:pPr>
      <w:r>
        <w:t>Calibration quality.</w:t>
      </w:r>
    </w:p>
    <w:p>
      <w:pPr>
        <w:pStyle w:val="ListBullet"/>
      </w:pPr>
      <w:r>
        <w:t>Part alignment.</w:t>
      </w:r>
    </w:p>
    <w:p>
      <w:pPr>
        <w:pStyle w:val="ListBullet"/>
      </w:pPr>
      <w:r>
        <w:t>Measurement repeatability.</w:t>
      </w:r>
    </w:p>
    <w:p>
      <w:pPr>
        <w:pStyle w:val="ListBullet"/>
      </w:pPr>
      <w:r>
        <w:t>Measurement uncertainty.</w:t>
      </w:r>
    </w:p>
    <w:p>
      <w:r>
        <w:t>The acceptance limits must be linked to the engineering drawing or inspection specification. A displayed value with many decimal places does not establish measurement accuracy.</w:t>
      </w:r>
    </w:p>
    <w:p>
      <w:pPr>
        <w:pStyle w:val="Heading3"/>
      </w:pPr>
      <w:r>
        <w:t>12.6 OCR, OCV, and Code Reading</w:t>
      </w:r>
    </w:p>
    <w:p>
      <w:r>
        <w:t>For character recognition and code reading, verify:</w:t>
      </w:r>
    </w:p>
    <w:p>
      <w:pPr>
        <w:pStyle w:val="ListBullet"/>
      </w:pPr>
      <w:r>
        <w:t>Correct character set and expected format.</w:t>
      </w:r>
    </w:p>
    <w:p>
      <w:pPr>
        <w:pStyle w:val="ListBullet"/>
      </w:pPr>
      <w:r>
        <w:t>Minimum code size and contrast.</w:t>
      </w:r>
    </w:p>
    <w:p>
      <w:pPr>
        <w:pStyle w:val="ListBullet"/>
      </w:pPr>
      <w:r>
        <w:t>Surface marking quality.</w:t>
      </w:r>
    </w:p>
    <w:p>
      <w:pPr>
        <w:pStyle w:val="ListBullet"/>
      </w:pPr>
      <w:r>
        <w:t>Allowed rotation and position variation.</w:t>
      </w:r>
    </w:p>
    <w:p>
      <w:pPr>
        <w:pStyle w:val="ListBullet"/>
      </w:pPr>
      <w:r>
        <w:t>Checksum or format validation where supported.</w:t>
      </w:r>
    </w:p>
    <w:p>
      <w:pPr>
        <w:pStyle w:val="ListBullet"/>
      </w:pPr>
      <w:r>
        <w:t>Behavior when the code is missing, damaged, duplicated, or unreadable.</w:t>
      </w:r>
    </w:p>
    <w:p>
      <w:pPr>
        <w:pStyle w:val="ListBullet"/>
      </w:pPr>
      <w:r>
        <w:t>Correct association between the decoded value and the production part.</w:t>
      </w:r>
    </w:p>
    <w:p>
      <w:r>
        <w:t>A successfully decoded code is not necessarily a valid production identifier. The application may also need to check its format, uniqueness, database registration, and association with the current cycle.</w:t>
      </w:r>
    </w:p>
    <w:p>
      <w:pPr>
        <w:pStyle w:val="Heading2"/>
      </w:pPr>
      <w:r>
        <w:t>13. Calibration</w:t>
      </w:r>
    </w:p>
    <w:p>
      <w:pPr>
        <w:pStyle w:val="Heading3"/>
      </w:pPr>
      <w:r>
        <w:t>13.1 Purpose</w:t>
      </w:r>
    </w:p>
    <w:p>
      <w:r>
        <w:t>Calibration establishes the relationship between image coordinates and real-world coordinates.</w:t>
      </w:r>
    </w:p>
    <w:p>
      <w:r>
        <w:t>Without appropriate calibration, pixel-based measurements cannot automatically be treated as accurate physical measurements.</w:t>
      </w:r>
    </w:p>
    <w:p>
      <w:pPr>
        <w:pStyle w:val="Heading3"/>
      </w:pPr>
      <w:r>
        <w:t>13.2 Pixel-to-Physical Calibration</w:t>
      </w:r>
    </w:p>
    <w:p>
      <w:r>
        <w:t>A simple scale calibration may be sufficient for a flat surface viewed approximately perpendicular to the camera.</w:t>
      </w:r>
    </w:p>
    <w:p>
      <w:r>
        <w:t>For example, if a certified 50 mm reference distance spans 500 pixels:</w:t>
      </w:r>
    </w:p>
    <w:p>
      <w:pPr>
        <w:spacing w:before="120" w:after="160"/>
        <w:jc w:val="center"/>
      </w:pPr>
      <m:oMathPara>
        <m:oMath>
          <m:r>
            <m:rPr>
              <m:nor/>
            </m:rPr>
            <m:t>Scale</m:t>
          </m:r>
          <m:r>
            <m:t>=</m:t>
          </m:r>
          <m:f>
            <m:fPr>
              <m:type m:val="bar"/>
            </m:fPr>
            <m:num>
              <m:r>
                <m:t>500</m:t>
              </m:r>
            </m:num>
            <m:den>
              <m:r>
                <m:t>50</m:t>
              </m:r>
            </m:den>
          </m:f>
          <m:r>
            <m:t>=10</m:t>
          </m:r>
          <m:r>
            <m:rPr>
              <m:nor/>
            </m:rPr>
            <m:t> pixels/mm</m:t>
          </m:r>
        </m:oMath>
      </m:oMathPara>
    </w:p>
    <w:p>
      <w:r>
        <w:t>The nominal scale is 0.1 mm per pixel.</w:t>
      </w:r>
    </w:p>
    <w:p>
      <w:r>
        <w:t>For precise work, calibration must account for lens distortion, camera alignment, perspective, and the position of the measured feature relative to the calibration plane.</w:t>
      </w:r>
    </w:p>
    <w:p>
      <w:pPr>
        <w:pStyle w:val="Heading3"/>
      </w:pPr>
      <w:r>
        <w:t>13.3 Calibration Methods</w:t>
      </w:r>
    </w:p>
    <w:p>
      <w:r>
        <w:t>Common methods include:</w:t>
      </w:r>
    </w:p>
    <w:p>
      <w:pPr>
        <w:pStyle w:val="ListBullet"/>
      </w:pPr>
      <w:r>
        <w:t>Single-axis scale calibration.</w:t>
      </w:r>
    </w:p>
    <w:p>
      <w:pPr>
        <w:pStyle w:val="ListBullet"/>
      </w:pPr>
      <w:r>
        <w:t>Two-dimensional grid calibration.</w:t>
      </w:r>
    </w:p>
    <w:p>
      <w:pPr>
        <w:pStyle w:val="ListBullet"/>
      </w:pPr>
      <w:r>
        <w:t>Checkerboard calibration.</w:t>
      </w:r>
    </w:p>
    <w:p>
      <w:pPr>
        <w:pStyle w:val="ListBullet"/>
      </w:pPr>
      <w:r>
        <w:t>Dot-grid calibration.</w:t>
      </w:r>
    </w:p>
    <w:p>
      <w:pPr>
        <w:pStyle w:val="ListBullet"/>
      </w:pPr>
      <w:r>
        <w:t>Hand-eye calibration for robot guidance.</w:t>
      </w:r>
    </w:p>
    <w:p>
      <w:pPr>
        <w:pStyle w:val="ListBullet"/>
      </w:pPr>
      <w:r>
        <w:t>3D calibration using a suitable reference target.</w:t>
      </w:r>
    </w:p>
    <w:p>
      <w:pPr>
        <w:pStyle w:val="Heading3"/>
      </w:pPr>
      <w:r>
        <w:t>13.4 Camera-to-Robot Calibration</w:t>
      </w:r>
    </w:p>
    <w:p>
      <w:r>
        <w:t>Robot guidance requires a transformation between camera coordinates and robot coordinates.</w:t>
      </w:r>
    </w:p>
    <w:p>
      <w:r>
        <w:t>The coordinate systems may include:</w:t>
      </w:r>
    </w:p>
    <w:p>
      <w:pPr>
        <w:pStyle w:val="ListBullet"/>
      </w:pPr>
      <w:r>
        <w:t>Image coordinates.</w:t>
      </w:r>
    </w:p>
    <w:p>
      <w:pPr>
        <w:pStyle w:val="ListBullet"/>
      </w:pPr>
      <w:r>
        <w:t>Camera coordinates.</w:t>
      </w:r>
    </w:p>
    <w:p>
      <w:pPr>
        <w:pStyle w:val="ListBullet"/>
      </w:pPr>
      <w:r>
        <w:t>Tool coordinates.</w:t>
      </w:r>
    </w:p>
    <w:p>
      <w:pPr>
        <w:pStyle w:val="ListBullet"/>
      </w:pPr>
      <w:r>
        <w:t>Robot base coordinates.</w:t>
      </w:r>
    </w:p>
    <w:p>
      <w:pPr>
        <w:pStyle w:val="ListBullet"/>
      </w:pPr>
      <w:r>
        <w:t>Workpiece or fixture coordinates.</w:t>
      </w:r>
    </w:p>
    <w:p>
      <w:r>
        <w:t>A simplified conceptual relationship is:</w:t>
      </w:r>
    </w:p>
    <w:p>
      <w:pPr>
        <w:spacing w:before="120" w:after="160"/>
        <w:jc w:val="center"/>
      </w:pPr>
      <m:oMathPara>
        <m:oMath>
          <m:sSub>
            <m:e>
              <m:r>
                <m:t>P</m:t>
              </m:r>
            </m:e>
            <m:sub>
              <m:r>
                <m:rPr>
                  <m:nor/>
                </m:rPr>
                <m:t>robot</m:t>
              </m:r>
            </m:sub>
          </m:sSub>
          <m:r>
            <m:t>=</m:t>
          </m:r>
          <m:sSub>
            <m:e>
              <m:r>
                <m:t>T</m:t>
              </m:r>
            </m:e>
            <m:sub>
              <m:r>
                <m:rPr>
                  <m:nor/>
                </m:rPr>
                <m:t>robot</m:t>
              </m:r>
              <m:r>
                <m:t>←</m:t>
              </m:r>
              <m:r>
                <m:rPr>
                  <m:nor/>
                </m:rPr>
                <m:t>camera</m:t>
              </m:r>
            </m:sub>
          </m:sSub>
          <m:sSub>
            <m:e>
              <m:r>
                <m:t>P</m:t>
              </m:r>
            </m:e>
            <m:sub>
              <m:r>
                <m:rPr>
                  <m:nor/>
                </m:rPr>
                <m:t>camera</m:t>
              </m:r>
            </m:sub>
          </m:sSub>
        </m:oMath>
      </m:oMathPara>
    </w:p>
    <w:p>
      <w:r>
        <w:t xml:space="preserve">Here, </w:t>
      </w:r>
      <m:oMath>
        <m:r>
          <m:t>T</m:t>
        </m:r>
      </m:oMath>
      <w:r>
        <w:t xml:space="preserve"> represents the appropriate coordinate transformation, including rotation and translation. In practical implementations, homogeneous transformation matrices and the correct coordinate conventions are required.</w:t>
      </w:r>
    </w:p>
    <w:p>
      <w:r>
        <w:t>Commissioning should verify that the robot reaches the intended target location across the actual working envelope. A coordinate transformation that works at one point may still be inaccurate elsewhere if calibration, lens distortion, or mechanical alignment is inadequate.</w:t>
      </w:r>
    </w:p>
    <w:p>
      <w:pPr>
        <w:pStyle w:val="Heading3"/>
      </w:pPr>
      <w:r>
        <w:t>13.5 Calibration Verification</w:t>
      </w:r>
    </w:p>
    <w:p>
      <w:pPr>
        <w:pStyle w:val="ListBullet"/>
      </w:pPr>
      <w:r>
        <w:t>Use the specified calibration artifact.</w:t>
      </w:r>
    </w:p>
    <w:p>
      <w:pPr>
        <w:pStyle w:val="ListBullet"/>
      </w:pPr>
      <w:r>
        <w:t>Follow the manufacturer's calibration procedure.</w:t>
      </w:r>
    </w:p>
    <w:p>
      <w:pPr>
        <w:pStyle w:val="ListBullet"/>
      </w:pPr>
      <w:r>
        <w:t>Verify the result at multiple locations where required.</w:t>
      </w:r>
    </w:p>
    <w:p>
      <w:pPr>
        <w:pStyle w:val="ListBullet"/>
      </w:pPr>
      <w:r>
        <w:t>Confirm the correct units and coordinate system.</w:t>
      </w:r>
    </w:p>
    <w:p>
      <w:pPr>
        <w:pStyle w:val="ListBullet"/>
      </w:pPr>
      <w:r>
        <w:t>Record calibration values, date, device identity, and operator.</w:t>
      </w:r>
    </w:p>
    <w:p>
      <w:pPr>
        <w:pStyle w:val="ListBullet"/>
      </w:pPr>
      <w:r>
        <w:t>Confirm that the intended job or recipe uses the correct calibration.</w:t>
      </w:r>
    </w:p>
    <w:p>
      <w:pPr>
        <w:pStyle w:val="ListBullet"/>
      </w:pPr>
      <w:r>
        <w:t>Repeat verification after camera movement, lens changes, fixture changes, or other events that may invalidate calibration.</w:t>
      </w:r>
    </w:p>
    <w:p>
      <w:r>
        <w:t>Calibration should be repeated at the frequency defined by the measurement risk, process requirements, and site procedures.</w:t>
      </w:r>
    </w:p>
    <w:p>
      <w:pPr>
        <w:pStyle w:val="Heading2"/>
      </w:pPr>
      <w:r>
        <w:t>14. PLC Integration</w:t>
      </w:r>
    </w:p>
    <w:p>
      <w:pPr>
        <w:pStyle w:val="Heading3"/>
      </w:pPr>
      <w:r>
        <w:t>14.1 Required Signals</w:t>
      </w:r>
    </w:p>
    <w:p>
      <w:r>
        <w:t>The exact signal list depends on the vision device and machine design. A typical interface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Vision Ready</w:t>
            </w:r>
          </w:p>
        </w:tc>
        <w:tc>
          <w:tcPr>
            <w:tcW w:type="dxa" w:w="3600"/>
          </w:tcPr>
          <w:p>
            <w:pPr>
              <w:spacing w:after="0" w:before="0" w:line="240" w:lineRule="auto"/>
              <w:jc w:val="left"/>
            </w:pPr>
            <w:r>
              <w:t>Vision to PLC</w:t>
            </w:r>
          </w:p>
        </w:tc>
        <w:tc>
          <w:tcPr>
            <w:tcW w:type="dxa" w:w="3600"/>
          </w:tcPr>
          <w:p>
            <w:pPr>
              <w:spacing w:after="0" w:before="0" w:line="240" w:lineRule="auto"/>
              <w:jc w:val="left"/>
            </w:pPr>
            <w:r>
              <w:t>Device is available for the required operation</w:t>
            </w:r>
          </w:p>
        </w:tc>
      </w:tr>
      <w:tr>
        <w:tc>
          <w:tcPr>
            <w:tcW w:type="dxa" w:w="3600"/>
          </w:tcPr>
          <w:p>
            <w:pPr>
              <w:spacing w:after="0" w:before="0" w:line="240" w:lineRule="auto"/>
              <w:jc w:val="left"/>
            </w:pPr>
            <w:r>
              <w:t>Trigger</w:t>
            </w:r>
          </w:p>
        </w:tc>
        <w:tc>
          <w:tcPr>
            <w:tcW w:type="dxa" w:w="3600"/>
          </w:tcPr>
          <w:p>
            <w:pPr>
              <w:spacing w:after="0" w:before="0" w:line="240" w:lineRule="auto"/>
              <w:jc w:val="left"/>
            </w:pPr>
            <w:r>
              <w:t>PLC to vision</w:t>
            </w:r>
          </w:p>
        </w:tc>
        <w:tc>
          <w:tcPr>
            <w:tcW w:type="dxa" w:w="3600"/>
          </w:tcPr>
          <w:p>
            <w:pPr>
              <w:spacing w:after="0" w:before="0" w:line="240" w:lineRule="auto"/>
              <w:jc w:val="left"/>
            </w:pPr>
            <w:r>
              <w:t>Request image acquisition</w:t>
            </w:r>
          </w:p>
        </w:tc>
      </w:tr>
      <w:tr>
        <w:tc>
          <w:tcPr>
            <w:tcW w:type="dxa" w:w="3600"/>
          </w:tcPr>
          <w:p>
            <w:pPr>
              <w:spacing w:after="0" w:before="0" w:line="240" w:lineRule="auto"/>
              <w:jc w:val="left"/>
            </w:pPr>
            <w:r>
              <w:t>Busy</w:t>
            </w:r>
          </w:p>
        </w:tc>
        <w:tc>
          <w:tcPr>
            <w:tcW w:type="dxa" w:w="3600"/>
          </w:tcPr>
          <w:p>
            <w:pPr>
              <w:spacing w:after="0" w:before="0" w:line="240" w:lineRule="auto"/>
              <w:jc w:val="left"/>
            </w:pPr>
            <w:r>
              <w:t>Vision to PLC</w:t>
            </w:r>
          </w:p>
        </w:tc>
        <w:tc>
          <w:tcPr>
            <w:tcW w:type="dxa" w:w="3600"/>
          </w:tcPr>
          <w:p>
            <w:pPr>
              <w:spacing w:after="0" w:before="0" w:line="240" w:lineRule="auto"/>
              <w:jc w:val="left"/>
            </w:pPr>
            <w:r>
              <w:t>Acquisition or processing is in progress</w:t>
            </w:r>
          </w:p>
        </w:tc>
      </w:tr>
      <w:tr>
        <w:tc>
          <w:tcPr>
            <w:tcW w:type="dxa" w:w="3600"/>
          </w:tcPr>
          <w:p>
            <w:pPr>
              <w:spacing w:after="0" w:before="0" w:line="240" w:lineRule="auto"/>
              <w:jc w:val="left"/>
            </w:pPr>
            <w:r>
              <w:t>Result Valid</w:t>
            </w:r>
          </w:p>
        </w:tc>
        <w:tc>
          <w:tcPr>
            <w:tcW w:type="dxa" w:w="3600"/>
          </w:tcPr>
          <w:p>
            <w:pPr>
              <w:spacing w:after="0" w:before="0" w:line="240" w:lineRule="auto"/>
              <w:jc w:val="left"/>
            </w:pPr>
            <w:r>
              <w:t>Vision to PLC</w:t>
            </w:r>
          </w:p>
        </w:tc>
        <w:tc>
          <w:tcPr>
            <w:tcW w:type="dxa" w:w="3600"/>
          </w:tcPr>
          <w:p>
            <w:pPr>
              <w:spacing w:after="0" w:before="0" w:line="240" w:lineRule="auto"/>
              <w:jc w:val="left"/>
            </w:pPr>
            <w:r>
              <w:t>A completed result is available</w:t>
            </w:r>
          </w:p>
        </w:tc>
      </w:tr>
      <w:tr>
        <w:tc>
          <w:tcPr>
            <w:tcW w:type="dxa" w:w="3600"/>
          </w:tcPr>
          <w:p>
            <w:pPr>
              <w:spacing w:after="0" w:before="0" w:line="240" w:lineRule="auto"/>
              <w:jc w:val="left"/>
            </w:pPr>
            <w:r>
              <w:t>Inspection Pass</w:t>
            </w:r>
          </w:p>
        </w:tc>
        <w:tc>
          <w:tcPr>
            <w:tcW w:type="dxa" w:w="3600"/>
          </w:tcPr>
          <w:p>
            <w:pPr>
              <w:spacing w:after="0" w:before="0" w:line="240" w:lineRule="auto"/>
              <w:jc w:val="left"/>
            </w:pPr>
            <w:r>
              <w:t>Vision to PLC</w:t>
            </w:r>
          </w:p>
        </w:tc>
        <w:tc>
          <w:tcPr>
            <w:tcW w:type="dxa" w:w="3600"/>
          </w:tcPr>
          <w:p>
            <w:pPr>
              <w:spacing w:after="0" w:before="0" w:line="240" w:lineRule="auto"/>
              <w:jc w:val="left"/>
            </w:pPr>
            <w:r>
              <w:t>Inspection meets the acceptance criteria</w:t>
            </w:r>
          </w:p>
        </w:tc>
      </w:tr>
      <w:tr>
        <w:tc>
          <w:tcPr>
            <w:tcW w:type="dxa" w:w="3600"/>
          </w:tcPr>
          <w:p>
            <w:pPr>
              <w:spacing w:after="0" w:before="0" w:line="240" w:lineRule="auto"/>
              <w:jc w:val="left"/>
            </w:pPr>
            <w:r>
              <w:t>Inspection Fail</w:t>
            </w:r>
          </w:p>
        </w:tc>
        <w:tc>
          <w:tcPr>
            <w:tcW w:type="dxa" w:w="3600"/>
          </w:tcPr>
          <w:p>
            <w:pPr>
              <w:spacing w:after="0" w:before="0" w:line="240" w:lineRule="auto"/>
              <w:jc w:val="left"/>
            </w:pPr>
            <w:r>
              <w:t>Vision to PLC</w:t>
            </w:r>
          </w:p>
        </w:tc>
        <w:tc>
          <w:tcPr>
            <w:tcW w:type="dxa" w:w="3600"/>
          </w:tcPr>
          <w:p>
            <w:pPr>
              <w:spacing w:after="0" w:before="0" w:line="240" w:lineRule="auto"/>
              <w:jc w:val="left"/>
            </w:pPr>
            <w:r>
              <w:t>Inspection does not meet the criteria</w:t>
            </w:r>
          </w:p>
        </w:tc>
      </w:tr>
      <w:tr>
        <w:tc>
          <w:tcPr>
            <w:tcW w:type="dxa" w:w="3600"/>
          </w:tcPr>
          <w:p>
            <w:pPr>
              <w:spacing w:after="0" w:before="0" w:line="240" w:lineRule="auto"/>
              <w:jc w:val="left"/>
            </w:pPr>
            <w:r>
              <w:t>Vision Fault</w:t>
            </w:r>
          </w:p>
        </w:tc>
        <w:tc>
          <w:tcPr>
            <w:tcW w:type="dxa" w:w="3600"/>
          </w:tcPr>
          <w:p>
            <w:pPr>
              <w:spacing w:after="0" w:before="0" w:line="240" w:lineRule="auto"/>
              <w:jc w:val="left"/>
            </w:pPr>
            <w:r>
              <w:t>Vision to PLC</w:t>
            </w:r>
          </w:p>
        </w:tc>
        <w:tc>
          <w:tcPr>
            <w:tcW w:type="dxa" w:w="3600"/>
          </w:tcPr>
          <w:p>
            <w:pPr>
              <w:spacing w:after="0" w:before="0" w:line="240" w:lineRule="auto"/>
              <w:jc w:val="left"/>
            </w:pPr>
            <w:r>
              <w:t>Device or inspection error requiring handling</w:t>
            </w:r>
          </w:p>
        </w:tc>
      </w:tr>
      <w:tr>
        <w:tc>
          <w:tcPr>
            <w:tcW w:type="dxa" w:w="3600"/>
          </w:tcPr>
          <w:p>
            <w:pPr>
              <w:spacing w:after="0" w:before="0" w:line="240" w:lineRule="auto"/>
              <w:jc w:val="left"/>
            </w:pPr>
            <w:r>
              <w:t>Reset</w:t>
            </w:r>
          </w:p>
        </w:tc>
        <w:tc>
          <w:tcPr>
            <w:tcW w:type="dxa" w:w="3600"/>
          </w:tcPr>
          <w:p>
            <w:pPr>
              <w:spacing w:after="0" w:before="0" w:line="240" w:lineRule="auto"/>
              <w:jc w:val="left"/>
            </w:pPr>
            <w:r>
              <w:t>PLC to vision</w:t>
            </w:r>
          </w:p>
        </w:tc>
        <w:tc>
          <w:tcPr>
            <w:tcW w:type="dxa" w:w="3600"/>
          </w:tcPr>
          <w:p>
            <w:pPr>
              <w:spacing w:after="0" w:before="0" w:line="240" w:lineRule="auto"/>
              <w:jc w:val="left"/>
            </w:pPr>
            <w:r>
              <w:t>Request recovery from a resettable fault</w:t>
            </w:r>
          </w:p>
        </w:tc>
      </w:tr>
      <w:tr>
        <w:tc>
          <w:tcPr>
            <w:tcW w:type="dxa" w:w="3600"/>
          </w:tcPr>
          <w:p>
            <w:pPr>
              <w:spacing w:after="0" w:before="0" w:line="240" w:lineRule="auto"/>
              <w:jc w:val="left"/>
            </w:pPr>
            <w:r>
              <w:t>Job Select</w:t>
            </w:r>
          </w:p>
        </w:tc>
        <w:tc>
          <w:tcPr>
            <w:tcW w:type="dxa" w:w="3600"/>
          </w:tcPr>
          <w:p>
            <w:pPr>
              <w:spacing w:after="0" w:before="0" w:line="240" w:lineRule="auto"/>
              <w:jc w:val="left"/>
            </w:pPr>
            <w:r>
              <w:t>PLC to vision</w:t>
            </w:r>
          </w:p>
        </w:tc>
        <w:tc>
          <w:tcPr>
            <w:tcW w:type="dxa" w:w="3600"/>
          </w:tcPr>
          <w:p>
            <w:pPr>
              <w:spacing w:after="0" w:before="0" w:line="240" w:lineRule="auto"/>
              <w:jc w:val="left"/>
            </w:pPr>
            <w:r>
              <w:t>Select the required inspection job or recipe</w:t>
            </w:r>
          </w:p>
        </w:tc>
      </w:tr>
      <w:tr>
        <w:tc>
          <w:tcPr>
            <w:tcW w:type="dxa" w:w="3600"/>
          </w:tcPr>
          <w:p>
            <w:pPr>
              <w:spacing w:after="0" w:before="0" w:line="240" w:lineRule="auto"/>
              <w:jc w:val="left"/>
            </w:pPr>
            <w:r>
              <w:t>Job Acknowledge</w:t>
            </w:r>
          </w:p>
        </w:tc>
        <w:tc>
          <w:tcPr>
            <w:tcW w:type="dxa" w:w="3600"/>
          </w:tcPr>
          <w:p>
            <w:pPr>
              <w:spacing w:after="0" w:before="0" w:line="240" w:lineRule="auto"/>
              <w:jc w:val="left"/>
            </w:pPr>
            <w:r>
              <w:t>Vision to PLC</w:t>
            </w:r>
          </w:p>
        </w:tc>
        <w:tc>
          <w:tcPr>
            <w:tcW w:type="dxa" w:w="3600"/>
          </w:tcPr>
          <w:p>
            <w:pPr>
              <w:spacing w:after="0" w:before="0" w:line="240" w:lineRule="auto"/>
              <w:jc w:val="left"/>
            </w:pPr>
            <w:r>
              <w:t>Confirm the requested job selection</w:t>
            </w:r>
          </w:p>
        </w:tc>
      </w:tr>
      <w:tr>
        <w:tc>
          <w:tcPr>
            <w:tcW w:type="dxa" w:w="3600"/>
          </w:tcPr>
          <w:p>
            <w:pPr>
              <w:spacing w:after="0" w:before="0" w:line="240" w:lineRule="auto"/>
              <w:jc w:val="left"/>
            </w:pPr>
            <w:r>
              <w:t>Result Code</w:t>
            </w:r>
          </w:p>
        </w:tc>
        <w:tc>
          <w:tcPr>
            <w:tcW w:type="dxa" w:w="3600"/>
          </w:tcPr>
          <w:p>
            <w:pPr>
              <w:spacing w:after="0" w:before="0" w:line="240" w:lineRule="auto"/>
              <w:jc w:val="left"/>
            </w:pPr>
            <w:r>
              <w:t>Vision to PLC</w:t>
            </w:r>
          </w:p>
        </w:tc>
        <w:tc>
          <w:tcPr>
            <w:tcW w:type="dxa" w:w="3600"/>
          </w:tcPr>
          <w:p>
            <w:pPr>
              <w:spacing w:after="0" w:before="0" w:line="240" w:lineRule="auto"/>
              <w:jc w:val="left"/>
            </w:pPr>
            <w:r>
              <w:t>Provide a coded inspection result</w:t>
            </w:r>
          </w:p>
        </w:tc>
      </w:tr>
      <w:tr>
        <w:tc>
          <w:tcPr>
            <w:tcW w:type="dxa" w:w="3600"/>
          </w:tcPr>
          <w:p>
            <w:pPr>
              <w:spacing w:after="0" w:before="0" w:line="240" w:lineRule="auto"/>
              <w:jc w:val="left"/>
            </w:pPr>
            <w:r>
              <w:t>Measured Values</w:t>
            </w:r>
          </w:p>
        </w:tc>
        <w:tc>
          <w:tcPr>
            <w:tcW w:type="dxa" w:w="3600"/>
          </w:tcPr>
          <w:p>
            <w:pPr>
              <w:spacing w:after="0" w:before="0" w:line="240" w:lineRule="auto"/>
              <w:jc w:val="left"/>
            </w:pPr>
            <w:r>
              <w:t>Vision to PLC</w:t>
            </w:r>
          </w:p>
        </w:tc>
        <w:tc>
          <w:tcPr>
            <w:tcW w:type="dxa" w:w="3600"/>
          </w:tcPr>
          <w:p>
            <w:pPr>
              <w:spacing w:after="0" w:before="0" w:line="240" w:lineRule="auto"/>
              <w:jc w:val="left"/>
            </w:pPr>
            <w:r>
              <w:t>Transfer position, dimensions, or other measurements</w:t>
            </w:r>
          </w:p>
        </w:tc>
      </w:tr>
    </w:tbl>
    <w:p/>
    <w:p>
      <w:r>
        <w:t>Not every device provides all these signals. Some systems use digital I/O, others use industrial Ethernet, and some use a combination.</w:t>
      </w:r>
    </w:p>
    <w:p>
      <w:pPr>
        <w:pStyle w:val="Heading3"/>
      </w:pPr>
      <w:r>
        <w:t>14.2 Handshake Design</w:t>
      </w:r>
    </w:p>
    <w:p>
      <w:r>
        <w:t>A handshake prevents the PLC from treating an incomplete or stale result as a current inspection result.</w:t>
      </w:r>
    </w:p>
    <w:p>
      <w:r>
        <w:t>A typical conceptual sequence is:</w:t>
      </w:r>
    </w:p>
    <w:p>
      <w:pPr>
        <w:shd w:val="clear" w:color="auto" w:fill="F4F4F4"/>
        <w:spacing w:before="0" w:after="0" w:line="240" w:lineRule="auto"/>
        <w:ind w:left="216" w:right="216"/>
        <w:jc w:val="left"/>
      </w:pPr>
      <w:r>
        <w:rPr>
          <w:rFonts w:ascii="Consolas" w:hAnsi="Consolas"/>
          <w:color w:val="202020"/>
          <w:sz w:val="18"/>
        </w:rPr>
        <w:t>PLC verifies Vision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acquires and processes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asserts Result 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reads result and associated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result belongs to current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acknowledges or completes transaction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and PLC prepare for the next cycle</w:t>
      </w:r>
    </w:p>
    <w:p/>
    <w:p>
      <w:r>
        <w:t>The implementation must define signal reset conditions, timeouts, result retention, and fault behavior.</w:t>
      </w:r>
    </w:p>
    <w:p>
      <w:pPr>
        <w:pStyle w:val="Heading3"/>
      </w:pPr>
      <w:r>
        <w:t>14.3 Stale Results</w:t>
      </w:r>
    </w:p>
    <w:p>
      <w:r>
        <w:t>A stale result occurs when the PLC reads a previous inspection result as though it belongs to the current part.</w:t>
      </w:r>
    </w:p>
    <w:p>
      <w:r>
        <w:t>Common causes include:</w:t>
      </w:r>
    </w:p>
    <w:p>
      <w:pPr>
        <w:pStyle w:val="ListBullet"/>
      </w:pPr>
      <w:r>
        <w:t>Trigger issued before the previous transaction has completed.</w:t>
      </w:r>
    </w:p>
    <w:p>
      <w:pPr>
        <w:pStyle w:val="ListBullet"/>
      </w:pPr>
      <w:r>
        <w:t>Result-valid signal not cleared correctly.</w:t>
      </w:r>
    </w:p>
    <w:p>
      <w:pPr>
        <w:pStyle w:val="ListBullet"/>
      </w:pPr>
      <w:r>
        <w:t>Missing cycle identifier.</w:t>
      </w:r>
    </w:p>
    <w:p>
      <w:pPr>
        <w:pStyle w:val="ListBullet"/>
      </w:pPr>
      <w:r>
        <w:t>Communication delays.</w:t>
      </w:r>
    </w:p>
    <w:p>
      <w:pPr>
        <w:pStyle w:val="ListBullet"/>
      </w:pPr>
      <w:r>
        <w:t>Incorrect job-switching sequence.</w:t>
      </w:r>
    </w:p>
    <w:p>
      <w:pPr>
        <w:pStyle w:val="ListBullet"/>
      </w:pPr>
      <w:r>
        <w:t>PLC logic accepting data without checking transaction state.</w:t>
      </w:r>
    </w:p>
    <w:p>
      <w:r>
        <w:t>Controls may include cycle counters, transaction IDs, result-valid handshakes, timestamps, and explicit state-machine logic.</w:t>
      </w:r>
    </w:p>
    <w:p>
      <w:pPr>
        <w:pStyle w:val="Heading3"/>
      </w:pPr>
      <w:r>
        <w:t>14.4 Pass/Fail and Fault Are Different</w:t>
      </w:r>
    </w:p>
    <w:p>
      <w:r>
        <w:t>A failed inspection is not necessarily a vision-system fault.</w:t>
      </w:r>
    </w:p>
    <w:p>
      <w:pPr>
        <w:pStyle w:val="ListBullet"/>
      </w:pPr>
      <w:r>
        <w:t>Pass: The part satisfies the defined inspection criteria.</w:t>
      </w:r>
    </w:p>
    <w:p>
      <w:pPr>
        <w:pStyle w:val="ListBullet"/>
      </w:pPr>
      <w:r>
        <w:t>Fail: The part was inspected successfully but did not satisfy the criteria.</w:t>
      </w:r>
    </w:p>
    <w:p>
      <w:pPr>
        <w:pStyle w:val="ListBullet"/>
      </w:pPr>
      <w:r>
        <w:t>Fault: The inspection could not be completed reliably, or the system cannot guarantee that its result is valid.</w:t>
      </w:r>
    </w:p>
    <w:p>
      <w:r>
        <w:t>Examples of faults include camera disconnection, invalid job selection, failed acquisition, or processing timeout.</w:t>
      </w:r>
    </w:p>
    <w:p>
      <w:r>
        <w:t>The machine response to a fault must be defined explicitly. A fault must not silently become a pass.</w:t>
      </w:r>
    </w:p>
    <w:p>
      <w:pPr>
        <w:pStyle w:val="Heading2"/>
      </w:pPr>
      <w:r>
        <w:t>15. Communication with PLCs and Industrial Networks</w:t>
      </w:r>
    </w:p>
    <w:p>
      <w:r>
        <w:t>Typical communication options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Interface or protocol</w:t>
            </w:r>
          </w:p>
        </w:tc>
        <w:tc>
          <w:tcPr>
            <w:tcW w:type="dxa" w:w="5400"/>
            <w:shd w:val="clear" w:color="auto" w:fill="EEF2F7"/>
          </w:tcPr>
          <w:p>
            <w:pPr>
              <w:spacing w:after="0" w:before="0" w:line="240" w:lineRule="auto"/>
              <w:jc w:val="left"/>
            </w:pPr>
            <w:r>
              <w:rPr>
                <w:b/>
                <w:color w:val="1A2E4A"/>
              </w:rPr>
              <w:t>Typical role</w:t>
            </w:r>
          </w:p>
        </w:tc>
      </w:tr>
      <w:tr>
        <w:tc>
          <w:tcPr>
            <w:tcW w:type="dxa" w:w="5400"/>
          </w:tcPr>
          <w:p>
            <w:pPr>
              <w:spacing w:after="0" w:before="0" w:line="240" w:lineRule="auto"/>
              <w:jc w:val="left"/>
            </w:pPr>
            <w:r>
              <w:t>Digital I/O</w:t>
            </w:r>
          </w:p>
        </w:tc>
        <w:tc>
          <w:tcPr>
            <w:tcW w:type="dxa" w:w="5400"/>
          </w:tcPr>
          <w:p>
            <w:pPr>
              <w:spacing w:after="0" w:before="0" w:line="240" w:lineRule="auto"/>
              <w:jc w:val="left"/>
            </w:pPr>
            <w:r>
              <w:t>Triggers, ready, busy, pass/fail</w:t>
            </w:r>
          </w:p>
        </w:tc>
      </w:tr>
      <w:tr>
        <w:tc>
          <w:tcPr>
            <w:tcW w:type="dxa" w:w="5400"/>
          </w:tcPr>
          <w:p>
            <w:pPr>
              <w:spacing w:after="0" w:before="0" w:line="240" w:lineRule="auto"/>
              <w:jc w:val="left"/>
            </w:pPr>
            <w:r>
              <w:t>EtherNet/IP</w:t>
            </w:r>
          </w:p>
        </w:tc>
        <w:tc>
          <w:tcPr>
            <w:tcW w:type="dxa" w:w="5400"/>
          </w:tcPr>
          <w:p>
            <w:pPr>
              <w:spacing w:after="0" w:before="0" w:line="240" w:lineRule="auto"/>
              <w:jc w:val="left"/>
            </w:pPr>
            <w:r>
              <w:t>Industrial data exchange with compatible controllers</w:t>
            </w:r>
          </w:p>
        </w:tc>
      </w:tr>
      <w:tr>
        <w:tc>
          <w:tcPr>
            <w:tcW w:type="dxa" w:w="5400"/>
          </w:tcPr>
          <w:p>
            <w:pPr>
              <w:spacing w:after="0" w:before="0" w:line="240" w:lineRule="auto"/>
              <w:jc w:val="left"/>
            </w:pPr>
            <w:r>
              <w:t>PROFINET</w:t>
            </w:r>
          </w:p>
        </w:tc>
        <w:tc>
          <w:tcPr>
            <w:tcW w:type="dxa" w:w="5400"/>
          </w:tcPr>
          <w:p>
            <w:pPr>
              <w:spacing w:after="0" w:before="0" w:line="240" w:lineRule="auto"/>
              <w:jc w:val="left"/>
            </w:pPr>
            <w:r>
              <w:t>Industrial Ethernet communication with compatible PLCs</w:t>
            </w:r>
          </w:p>
        </w:tc>
      </w:tr>
      <w:tr>
        <w:tc>
          <w:tcPr>
            <w:tcW w:type="dxa" w:w="5400"/>
          </w:tcPr>
          <w:p>
            <w:pPr>
              <w:spacing w:after="0" w:before="0" w:line="240" w:lineRule="auto"/>
              <w:jc w:val="left"/>
            </w:pPr>
            <w:r>
              <w:t>TCP/IP</w:t>
            </w:r>
          </w:p>
        </w:tc>
        <w:tc>
          <w:tcPr>
            <w:tcW w:type="dxa" w:w="5400"/>
          </w:tcPr>
          <w:p>
            <w:pPr>
              <w:spacing w:after="0" w:before="0" w:line="240" w:lineRule="auto"/>
              <w:jc w:val="left"/>
            </w:pPr>
            <w:r>
              <w:t>Custom or vendor-defined application communication</w:t>
            </w:r>
          </w:p>
        </w:tc>
      </w:tr>
      <w:tr>
        <w:tc>
          <w:tcPr>
            <w:tcW w:type="dxa" w:w="5400"/>
          </w:tcPr>
          <w:p>
            <w:pPr>
              <w:spacing w:after="0" w:before="0" w:line="240" w:lineRule="auto"/>
              <w:jc w:val="left"/>
            </w:pPr>
            <w:r>
              <w:t>OPC UA</w:t>
            </w:r>
          </w:p>
        </w:tc>
        <w:tc>
          <w:tcPr>
            <w:tcW w:type="dxa" w:w="5400"/>
          </w:tcPr>
          <w:p>
            <w:pPr>
              <w:spacing w:after="0" w:before="0" w:line="240" w:lineRule="auto"/>
              <w:jc w:val="left"/>
            </w:pPr>
            <w:r>
              <w:t>Structured industrial data exchange where supported</w:t>
            </w:r>
          </w:p>
        </w:tc>
      </w:tr>
      <w:tr>
        <w:tc>
          <w:tcPr>
            <w:tcW w:type="dxa" w:w="5400"/>
          </w:tcPr>
          <w:p>
            <w:pPr>
              <w:spacing w:after="0" w:before="0" w:line="240" w:lineRule="auto"/>
              <w:jc w:val="left"/>
            </w:pPr>
            <w:r>
              <w:t>Serial communication</w:t>
            </w:r>
          </w:p>
        </w:tc>
        <w:tc>
          <w:tcPr>
            <w:tcW w:type="dxa" w:w="5400"/>
          </w:tcPr>
          <w:p>
            <w:pPr>
              <w:spacing w:after="0" w:before="0" w:line="240" w:lineRule="auto"/>
              <w:jc w:val="left"/>
            </w:pPr>
            <w:r>
              <w:t>Legacy or specialized devices</w:t>
            </w:r>
          </w:p>
        </w:tc>
      </w:tr>
      <w:tr>
        <w:tc>
          <w:tcPr>
            <w:tcW w:type="dxa" w:w="5400"/>
          </w:tcPr>
          <w:p>
            <w:pPr>
              <w:spacing w:after="0" w:before="0" w:line="240" w:lineRule="auto"/>
              <w:jc w:val="left"/>
            </w:pPr>
            <w:r>
              <w:t>Vendor-specific protocol</w:t>
            </w:r>
          </w:p>
        </w:tc>
        <w:tc>
          <w:tcPr>
            <w:tcW w:type="dxa" w:w="5400"/>
          </w:tcPr>
          <w:p>
            <w:pPr>
              <w:spacing w:after="0" w:before="0" w:line="240" w:lineRule="auto"/>
              <w:jc w:val="left"/>
            </w:pPr>
            <w:r>
              <w:t>Configuration or inspection-result transfer</w:t>
            </w:r>
          </w:p>
        </w:tc>
      </w:tr>
    </w:tbl>
    <w:p/>
    <w:p>
      <w:r>
        <w:t>During commissioning, verify the actual interface supported by the selected device. Protocol availability, data types, update rates, connection limits, and configuration methods vary by product.</w:t>
      </w:r>
    </w:p>
    <w:p>
      <w:r>
        <w:t>For PLC data exchange, validate:</w:t>
      </w:r>
    </w:p>
    <w:p>
      <w:pPr>
        <w:pStyle w:val="ListBullet"/>
      </w:pPr>
      <w:r>
        <w:t>Correct tag or register mapping.</w:t>
      </w:r>
    </w:p>
    <w:p>
      <w:pPr>
        <w:pStyle w:val="ListBullet"/>
      </w:pPr>
      <w:r>
        <w:t>Signed and unsigned data types.</w:t>
      </w:r>
    </w:p>
    <w:p>
      <w:pPr>
        <w:pStyle w:val="ListBullet"/>
      </w:pPr>
      <w:r>
        <w:t>Integer and floating-point representation.</w:t>
      </w:r>
    </w:p>
    <w:p>
      <w:pPr>
        <w:pStyle w:val="ListBullet"/>
      </w:pPr>
      <w:r>
        <w:t>Byte order and word order where relevant.</w:t>
      </w:r>
    </w:p>
    <w:p>
      <w:pPr>
        <w:pStyle w:val="ListBullet"/>
      </w:pPr>
      <w:r>
        <w:t>Engineering units and scaling.</w:t>
      </w:r>
    </w:p>
    <w:p>
      <w:pPr>
        <w:pStyle w:val="ListBullet"/>
      </w:pPr>
      <w:r>
        <w:t>Update timing.</w:t>
      </w:r>
    </w:p>
    <w:p>
      <w:pPr>
        <w:pStyle w:val="ListBullet"/>
      </w:pPr>
      <w:r>
        <w:t>Communication-loss detection.</w:t>
      </w:r>
    </w:p>
    <w:p>
      <w:pPr>
        <w:pStyle w:val="ListBullet"/>
      </w:pPr>
      <w:r>
        <w:t>Recovery and reconnection behavior.</w:t>
      </w:r>
    </w:p>
    <w:p>
      <w:r>
        <w:t>A value can be transmitted successfully yet still be wrong because the PLC interprets the data type, byte order, or scaling incorrectly.</w:t>
      </w:r>
    </w:p>
    <w:p>
      <w:pPr>
        <w:pStyle w:val="Heading2"/>
      </w:pPr>
      <w:r>
        <w:t>16. Robot Guidance and Coordinate Transfer</w:t>
      </w:r>
    </w:p>
    <w:p>
      <w:r>
        <w:t>Vision-guided robotics requires more than detecting a component. The vision system must determine a usable target position, transform it into the correct coordinate system, and communicate it to the robot.</w:t>
      </w:r>
    </w:p>
    <w:p>
      <w:r>
        <w:t>Commissioning steps include:</w:t>
      </w:r>
    </w:p>
    <w:p>
      <w:pPr>
        <w:tabs>
          <w:tab w:pos="403" w:val="left"/>
        </w:tabs>
        <w:spacing w:after="40" w:line="276" w:lineRule="auto"/>
        <w:ind w:left="403" w:hanging="403"/>
        <w:jc w:val="left"/>
      </w:pPr>
      <w:r>
        <w:rPr>
          <w:color w:val="1A2E4A"/>
        </w:rPr>
        <w:t>1.</w:t>
        <w:tab/>
      </w:r>
      <w:r>
        <w:t>Verify camera mounting and calibration.</w:t>
      </w:r>
    </w:p>
    <w:p>
      <w:pPr>
        <w:tabs>
          <w:tab w:pos="403" w:val="left"/>
        </w:tabs>
        <w:spacing w:after="40" w:line="276" w:lineRule="auto"/>
        <w:ind w:left="403" w:hanging="403"/>
        <w:jc w:val="left"/>
      </w:pPr>
      <w:r>
        <w:rPr>
          <w:color w:val="1A2E4A"/>
        </w:rPr>
        <w:t>2.</w:t>
        <w:tab/>
      </w:r>
      <w:r>
        <w:t>Confirm the coordinate frames used by the camera, fixture, and robot.</w:t>
      </w:r>
    </w:p>
    <w:p>
      <w:pPr>
        <w:tabs>
          <w:tab w:pos="403" w:val="left"/>
        </w:tabs>
        <w:spacing w:after="40" w:line="276" w:lineRule="auto"/>
        <w:ind w:left="403" w:hanging="403"/>
        <w:jc w:val="left"/>
      </w:pPr>
      <w:r>
        <w:rPr>
          <w:color w:val="1A2E4A"/>
        </w:rPr>
        <w:t>3.</w:t>
        <w:tab/>
      </w:r>
      <w:r>
        <w:t>Inspect known reference points.</w:t>
      </w:r>
    </w:p>
    <w:p>
      <w:pPr>
        <w:tabs>
          <w:tab w:pos="403" w:val="left"/>
        </w:tabs>
        <w:spacing w:after="40" w:line="276" w:lineRule="auto"/>
        <w:ind w:left="403" w:hanging="403"/>
        <w:jc w:val="left"/>
      </w:pPr>
      <w:r>
        <w:rPr>
          <w:color w:val="1A2E4A"/>
        </w:rPr>
        <w:t>4.</w:t>
        <w:tab/>
      </w:r>
      <w:r>
        <w:t>Compare calculated coordinates with measured physical positions.</w:t>
      </w:r>
    </w:p>
    <w:p>
      <w:pPr>
        <w:tabs>
          <w:tab w:pos="403" w:val="left"/>
        </w:tabs>
        <w:spacing w:after="40" w:line="276" w:lineRule="auto"/>
        <w:ind w:left="403" w:hanging="403"/>
        <w:jc w:val="left"/>
      </w:pPr>
      <w:r>
        <w:rPr>
          <w:color w:val="1A2E4A"/>
        </w:rPr>
        <w:t>5.</w:t>
        <w:tab/>
      </w:r>
      <w:r>
        <w:t>Test multiple locations and orientations.</w:t>
      </w:r>
    </w:p>
    <w:p>
      <w:pPr>
        <w:tabs>
          <w:tab w:pos="403" w:val="left"/>
        </w:tabs>
        <w:spacing w:after="40" w:line="276" w:lineRule="auto"/>
        <w:ind w:left="403" w:hanging="403"/>
        <w:jc w:val="left"/>
      </w:pPr>
      <w:r>
        <w:rPr>
          <w:color w:val="1A2E4A"/>
        </w:rPr>
        <w:t>6.</w:t>
        <w:tab/>
      </w:r>
      <w:r>
        <w:t>Verify robot approach and retreat paths.</w:t>
      </w:r>
    </w:p>
    <w:p>
      <w:pPr>
        <w:tabs>
          <w:tab w:pos="403" w:val="left"/>
        </w:tabs>
        <w:spacing w:after="40" w:line="276" w:lineRule="auto"/>
        <w:ind w:left="403" w:hanging="403"/>
        <w:jc w:val="left"/>
      </w:pPr>
      <w:r>
        <w:rPr>
          <w:color w:val="1A2E4A"/>
        </w:rPr>
        <w:t>7.</w:t>
        <w:tab/>
      </w:r>
      <w:r>
        <w:t>Check gripper offsets and tool-center-point configuration.</w:t>
      </w:r>
    </w:p>
    <w:p>
      <w:pPr>
        <w:tabs>
          <w:tab w:pos="403" w:val="left"/>
        </w:tabs>
        <w:spacing w:after="40" w:line="276" w:lineRule="auto"/>
        <w:ind w:left="403" w:hanging="403"/>
        <w:jc w:val="left"/>
      </w:pPr>
      <w:r>
        <w:rPr>
          <w:color w:val="1A2E4A"/>
        </w:rPr>
        <w:t>8.</w:t>
        <w:tab/>
      </w:r>
      <w:r>
        <w:t>Test missing-target and low-confidence conditions.</w:t>
      </w:r>
    </w:p>
    <w:p>
      <w:pPr>
        <w:tabs>
          <w:tab w:pos="403" w:val="left"/>
        </w:tabs>
        <w:spacing w:after="40" w:line="276" w:lineRule="auto"/>
        <w:ind w:left="403" w:hanging="403"/>
        <w:jc w:val="left"/>
      </w:pPr>
      <w:r>
        <w:rPr>
          <w:color w:val="1A2E4A"/>
        </w:rPr>
        <w:t>9.</w:t>
        <w:tab/>
      </w:r>
      <w:r>
        <w:t>Confirm that the robot cannot use stale or invalid coordinates.</w:t>
      </w:r>
    </w:p>
    <w:p>
      <w:pPr>
        <w:tabs>
          <w:tab w:pos="403" w:val="left"/>
        </w:tabs>
        <w:spacing w:after="40" w:line="276" w:lineRule="auto"/>
        <w:ind w:left="403" w:hanging="403"/>
        <w:jc w:val="left"/>
      </w:pPr>
      <w:r>
        <w:rPr>
          <w:color w:val="1A2E4A"/>
        </w:rPr>
        <w:t>10.</w:t>
        <w:tab/>
      </w:r>
      <w:r>
        <w:t>Validate collision clearances and recovery behavior.</w:t>
      </w:r>
    </w:p>
    <w:p>
      <w:r>
        <w:t>The robot must not execute a target move solely because numeric coordinates are present. Target validity, inspection status, job identity, and communication state must also be acceptable.</w:t>
      </w:r>
    </w:p>
    <w:p>
      <w:pPr>
        <w:pStyle w:val="Heading2"/>
      </w:pPr>
      <w:r>
        <w:t>17. Production Recipe and Product Variant Management</w:t>
      </w:r>
    </w:p>
    <w:p>
      <w:r>
        <w:t>Automotive production often uses several variants on the same line. Each variant may require different inspection locations, expected markings, dimensions, or component arrangements.</w:t>
      </w:r>
    </w:p>
    <w:p>
      <w:r>
        <w:t>Commissioning should verify:</w:t>
      </w:r>
    </w:p>
    <w:p>
      <w:pPr>
        <w:pStyle w:val="ListBullet"/>
      </w:pPr>
      <w:r>
        <w:t>Correct recipe selection for each product.</w:t>
      </w:r>
    </w:p>
    <w:p>
      <w:pPr>
        <w:pStyle w:val="ListBullet"/>
      </w:pPr>
      <w:r>
        <w:t>Validity of the recipe identifier.</w:t>
      </w:r>
    </w:p>
    <w:p>
      <w:pPr>
        <w:pStyle w:val="ListBullet"/>
      </w:pPr>
      <w:r>
        <w:t>Acknowledgment of recipe changes.</w:t>
      </w:r>
    </w:p>
    <w:p>
      <w:pPr>
        <w:pStyle w:val="ListBullet"/>
      </w:pPr>
      <w:r>
        <w:t>Protection against unauthorized edits.</w:t>
      </w:r>
    </w:p>
    <w:p>
      <w:pPr>
        <w:pStyle w:val="ListBullet"/>
      </w:pPr>
      <w:r>
        <w:t>Correct association between PLC product code and vision job.</w:t>
      </w:r>
    </w:p>
    <w:p>
      <w:pPr>
        <w:pStyle w:val="ListBullet"/>
      </w:pPr>
      <w:r>
        <w:t>Handling of unknown or unsupported variants.</w:t>
      </w:r>
    </w:p>
    <w:p>
      <w:pPr>
        <w:pStyle w:val="ListBullet"/>
      </w:pPr>
      <w:r>
        <w:t>Restoration of the approved job after restart.</w:t>
      </w:r>
    </w:p>
    <w:p>
      <w:pPr>
        <w:pStyle w:val="ListBullet"/>
      </w:pPr>
      <w:r>
        <w:t>Version control and backup of recipe data.</w:t>
      </w:r>
    </w:p>
    <w:p>
      <w:r>
        <w:t>The recipe change should occur at a controlled point in the machine sequence. The PLC must not trigger inspection while the vision device is still loading or applying a different job.</w:t>
      </w:r>
    </w:p>
    <w:p>
      <w:pPr>
        <w:pStyle w:val="Heading2"/>
      </w:pPr>
      <w:r>
        <w:t>18. Image Quality and Inspection Stability</w:t>
      </w:r>
    </w:p>
    <w:p>
      <w:pPr>
        <w:pStyle w:val="Heading3"/>
      </w:pPr>
      <w:r>
        <w:t>18.1 Factors Affecting Image Quality</w:t>
      </w:r>
    </w:p>
    <w:p>
      <w:pPr>
        <w:pStyle w:val="ListBullet"/>
      </w:pPr>
      <w:r>
        <w:t>Incorrect focus.</w:t>
      </w:r>
    </w:p>
    <w:p>
      <w:pPr>
        <w:pStyle w:val="ListBullet"/>
      </w:pPr>
      <w:r>
        <w:t>Excessive exposure or insufficient illumination.</w:t>
      </w:r>
    </w:p>
    <w:p>
      <w:pPr>
        <w:pStyle w:val="ListBullet"/>
      </w:pPr>
      <w:r>
        <w:t>Motion blur.</w:t>
      </w:r>
    </w:p>
    <w:p>
      <w:pPr>
        <w:pStyle w:val="ListBullet"/>
      </w:pPr>
      <w:r>
        <w:t>Reflections and glare.</w:t>
      </w:r>
    </w:p>
    <w:p>
      <w:pPr>
        <w:pStyle w:val="ListBullet"/>
      </w:pPr>
      <w:r>
        <w:t>Vibration.</w:t>
      </w:r>
    </w:p>
    <w:p>
      <w:pPr>
        <w:pStyle w:val="ListBullet"/>
      </w:pPr>
      <w:r>
        <w:t>Dust, oil, coolant, or spatter on the lens.</w:t>
      </w:r>
    </w:p>
    <w:p>
      <w:pPr>
        <w:pStyle w:val="ListBullet"/>
      </w:pPr>
      <w:r>
        <w:t>Ambient light variation.</w:t>
      </w:r>
    </w:p>
    <w:p>
      <w:pPr>
        <w:pStyle w:val="ListBullet"/>
      </w:pPr>
      <w:r>
        <w:t>Part-position variation.</w:t>
      </w:r>
    </w:p>
    <w:p>
      <w:pPr>
        <w:pStyle w:val="ListBullet"/>
      </w:pPr>
      <w:r>
        <w:t>Camera temperature changes.</w:t>
      </w:r>
    </w:p>
    <w:p>
      <w:pPr>
        <w:pStyle w:val="ListBullet"/>
      </w:pPr>
      <w:r>
        <w:t>Sensor noise.</w:t>
      </w:r>
    </w:p>
    <w:p>
      <w:pPr>
        <w:pStyle w:val="ListBullet"/>
      </w:pPr>
      <w:r>
        <w:t>Damaged cables or unstable power.</w:t>
      </w:r>
    </w:p>
    <w:p>
      <w:pPr>
        <w:pStyle w:val="ListBullet"/>
      </w:pPr>
      <w:r>
        <w:t>Incorrect gain or image-processing settings.</w:t>
      </w:r>
    </w:p>
    <w:p>
      <w:pPr>
        <w:pStyle w:val="Heading3"/>
      </w:pPr>
      <w:r>
        <w:t>18.2 Gain and Exposure</w:t>
      </w:r>
    </w:p>
    <w:p>
      <w:r>
        <w:t>Increasing gain can brighten an image, but it can also increase visible noise. Increasing exposure allows more light to be collected, but it can introduce motion blur.</w:t>
      </w:r>
    </w:p>
    <w:p>
      <w:r>
        <w:t>Prefer to establish suitable lighting and optical conditions before relying on aggressive gain or exposure settings.</w:t>
      </w:r>
    </w:p>
    <w:p>
      <w:pPr>
        <w:pStyle w:val="Heading3"/>
      </w:pPr>
      <w:r>
        <w:t>18.3 Robustness Testing</w:t>
      </w:r>
    </w:p>
    <w:p>
      <w:r>
        <w:t>Test the vision system using realistic production variation:</w:t>
      </w:r>
    </w:p>
    <w:p>
      <w:pPr>
        <w:pStyle w:val="ListBullet"/>
      </w:pPr>
      <w:r>
        <w:t>Minimum and maximum acceptable part positions.</w:t>
      </w:r>
    </w:p>
    <w:p>
      <w:pPr>
        <w:pStyle w:val="ListBullet"/>
      </w:pPr>
      <w:r>
        <w:t>Allowed rotations and orientations.</w:t>
      </w:r>
    </w:p>
    <w:p>
      <w:pPr>
        <w:pStyle w:val="ListBullet"/>
      </w:pPr>
      <w:r>
        <w:t>Different acceptable surface finishes.</w:t>
      </w:r>
    </w:p>
    <w:p>
      <w:pPr>
        <w:pStyle w:val="ListBullet"/>
      </w:pPr>
      <w:r>
        <w:t>Normal lighting variation.</w:t>
      </w:r>
    </w:p>
    <w:p>
      <w:pPr>
        <w:pStyle w:val="ListBullet"/>
      </w:pPr>
      <w:r>
        <w:t>Representative clean and contaminated conditions, where contamination is part of the intended operating environment.</w:t>
      </w:r>
    </w:p>
    <w:p>
      <w:pPr>
        <w:pStyle w:val="ListBullet"/>
      </w:pPr>
      <w:r>
        <w:t>All approved product variants.</w:t>
      </w:r>
    </w:p>
    <w:p>
      <w:pPr>
        <w:pStyle w:val="ListBullet"/>
      </w:pPr>
      <w:r>
        <w:t>Known acceptable and defective samples.</w:t>
      </w:r>
    </w:p>
    <w:p>
      <w:r>
        <w:t>The objective is to validate the defined operating envelope, not merely obtain a successful result on one carefully positioned sample.</w:t>
      </w:r>
    </w:p>
    <w:p>
      <w:pPr>
        <w:pStyle w:val="Heading2"/>
      </w:pPr>
      <w:r>
        <w:t>19. Vision Performance Metrics</w:t>
      </w:r>
    </w:p>
    <w:p>
      <w:pPr>
        <w:pStyle w:val="Heading3"/>
      </w:pPr>
      <w:r>
        <w:t>19.1 False Accept and False Reject</w:t>
      </w:r>
    </w:p>
    <w:p>
      <w:r>
        <w:t>A false accept occurs when an unacceptable part is classified as acceptable. In many quality-critical applications, this is the more serious failure because a defect may escape detection.</w:t>
      </w:r>
    </w:p>
    <w:p>
      <w:r>
        <w:t>A false reject occurs when an acceptable part is classified as defective, potentially creating scrap, rework, or production delays.</w:t>
      </w:r>
    </w:p>
    <w:p>
      <w:r>
        <w:t>The relative severity depends on the inspection characteristic and the risk assessment.</w:t>
      </w:r>
    </w:p>
    <w:p>
      <w:pPr>
        <w:pStyle w:val="Heading3"/>
      </w:pPr>
      <w:r>
        <w:t>19.2 Basic Performance Measures</w:t>
      </w:r>
    </w:p>
    <w:p>
      <w:r>
        <w:t>For a defined test population:</w:t>
      </w:r>
    </w:p>
    <w:p>
      <w:pPr>
        <w:spacing w:before="120" w:after="160"/>
        <w:jc w:val="center"/>
      </w:pPr>
      <m:oMathPara>
        <m:oMath>
          <m:r>
            <m:rPr>
              <m:nor/>
            </m:rPr>
            <m:t>False Accept Rate</m:t>
          </m:r>
          <m:r>
            <m:t>=</m:t>
          </m:r>
          <m:f>
            <m:fPr>
              <m:type m:val="bar"/>
            </m:fPr>
            <m:num>
              <m:r>
                <m:rPr>
                  <m:nor/>
                </m:rPr>
                <m:t>Unacceptable parts accepted</m:t>
              </m:r>
            </m:num>
            <m:den>
              <m:r>
                <m:rPr>
                  <m:nor/>
                </m:rPr>
                <m:t>Total unacceptable parts tested</m:t>
              </m:r>
            </m:den>
          </m:f>
          <m:r>
            <m:t>×100</m:t>
          </m:r>
        </m:oMath>
      </m:oMathPara>
    </w:p>
    <w:p>
      <w:pPr>
        <w:spacing w:before="120" w:after="160"/>
        <w:jc w:val="center"/>
      </w:pPr>
      <m:oMathPara>
        <m:oMath>
          <m:r>
            <m:rPr>
              <m:nor/>
            </m:rPr>
            <m:t>False Reject Rate</m:t>
          </m:r>
          <m:r>
            <m:t>=</m:t>
          </m:r>
          <m:f>
            <m:fPr>
              <m:type m:val="bar"/>
            </m:fPr>
            <m:num>
              <m:r>
                <m:rPr>
                  <m:nor/>
                </m:rPr>
                <m:t>Acceptable parts rejected</m:t>
              </m:r>
            </m:num>
            <m:den>
              <m:r>
                <m:rPr>
                  <m:nor/>
                </m:rPr>
                <m:t>Total acceptable parts tested</m:t>
              </m:r>
            </m:den>
          </m:f>
          <m:r>
            <m:t>×100</m:t>
          </m:r>
        </m:oMath>
      </m:oMathPara>
    </w:p>
    <w:p>
      <w:r>
        <w:t>These metrics require reliable ground-truth classification of the test samples.</w:t>
      </w:r>
    </w:p>
    <w:p>
      <w:r>
        <w:t>A small sample size cannot establish extremely low error rates with high confidence. Acceptance criteria should therefore define the sample size, defect types, test conditions, and statistical expectations.</w:t>
      </w:r>
    </w:p>
    <w:p>
      <w:pPr>
        <w:pStyle w:val="Heading3"/>
      </w:pPr>
      <w:r>
        <w:t>19.3 Repeatability and Measurement Capability</w:t>
      </w:r>
    </w:p>
    <w:p>
      <w:r>
        <w:t>For measurement applications, assess:</w:t>
      </w:r>
    </w:p>
    <w:p>
      <w:pPr>
        <w:pStyle w:val="ListBullet"/>
      </w:pPr>
      <w:r>
        <w:t>Repeatability under unchanged conditions.</w:t>
      </w:r>
    </w:p>
    <w:p>
      <w:pPr>
        <w:pStyle w:val="ListBullet"/>
      </w:pPr>
      <w:r>
        <w:t>Reproducibility where operators or setups vary.</w:t>
      </w:r>
    </w:p>
    <w:p>
      <w:pPr>
        <w:pStyle w:val="ListBullet"/>
      </w:pPr>
      <w:r>
        <w:t>Bias relative to a reference measurement.</w:t>
      </w:r>
    </w:p>
    <w:p>
      <w:pPr>
        <w:pStyle w:val="ListBullet"/>
      </w:pPr>
      <w:r>
        <w:t>Linearity across the required measurement range.</w:t>
      </w:r>
    </w:p>
    <w:p>
      <w:pPr>
        <w:pStyle w:val="ListBullet"/>
      </w:pPr>
      <w:r>
        <w:t>Measurement uncertainty.</w:t>
      </w:r>
    </w:p>
    <w:p>
      <w:pPr>
        <w:pStyle w:val="ListBullet"/>
      </w:pPr>
      <w:r>
        <w:t>Suitability for the specified tolerance.</w:t>
      </w:r>
    </w:p>
    <w:p>
      <w:r>
        <w:t>A camera's nominal pixel scale is not a substitute for a measurement-system capability study.</w:t>
      </w:r>
    </w:p>
    <w:p>
      <w:pPr>
        <w:pStyle w:val="Heading2"/>
      </w:pPr>
      <w:r>
        <w:t>20. Vision Commissioning Procedure</w:t>
      </w:r>
    </w:p>
    <w:p>
      <w:pPr>
        <w:pStyle w:val="Heading3"/>
      </w:pPr>
      <w:r>
        <w:t>Stage 1: Installation Verification</w:t>
      </w:r>
    </w:p>
    <w:p>
      <w:pPr>
        <w:pStyle w:val="ListBullet"/>
      </w:pPr>
      <w:r>
        <w:t>Confirm the camera, lens, controller, lighting, and mounting hardware match the approved design.</w:t>
      </w:r>
    </w:p>
    <w:p>
      <w:pPr>
        <w:pStyle w:val="ListBullet"/>
      </w:pPr>
      <w:r>
        <w:t>Inspect mechanical mounting and cable routing.</w:t>
      </w:r>
    </w:p>
    <w:p>
      <w:pPr>
        <w:pStyle w:val="ListBullet"/>
      </w:pPr>
      <w:r>
        <w:t>Verify the inspection field of view.</w:t>
      </w:r>
    </w:p>
    <w:p>
      <w:pPr>
        <w:pStyle w:val="ListBullet"/>
      </w:pPr>
      <w:r>
        <w:t>Confirm safe access for maintenance.</w:t>
      </w:r>
    </w:p>
    <w:p>
      <w:pPr>
        <w:pStyle w:val="ListBullet"/>
      </w:pPr>
      <w:r>
        <w:t>Check protection against vibration, dust, coolant, oil, and spatter as applicable.</w:t>
      </w:r>
    </w:p>
    <w:p>
      <w:pPr>
        <w:pStyle w:val="Heading3"/>
      </w:pPr>
      <w:r>
        <w:t>Stage 2: Electrical Verification</w:t>
      </w:r>
    </w:p>
    <w:p>
      <w:pPr>
        <w:pStyle w:val="ListBullet"/>
      </w:pPr>
      <w:r>
        <w:t>Verify supply voltage and polarity.</w:t>
      </w:r>
    </w:p>
    <w:p>
      <w:pPr>
        <w:pStyle w:val="ListBullet"/>
      </w:pPr>
      <w:r>
        <w:t>Check protective earth and bonding.</w:t>
      </w:r>
    </w:p>
    <w:p>
      <w:pPr>
        <w:pStyle w:val="ListBullet"/>
      </w:pPr>
      <w:r>
        <w:t>Inspect connectors and shielding.</w:t>
      </w:r>
    </w:p>
    <w:p>
      <w:pPr>
        <w:pStyle w:val="ListBullet"/>
      </w:pPr>
      <w:r>
        <w:t>Verify trigger and digital I/O wiring.</w:t>
      </w:r>
    </w:p>
    <w:p>
      <w:pPr>
        <w:pStyle w:val="ListBullet"/>
      </w:pPr>
      <w:r>
        <w:t>Confirm network connections.</w:t>
      </w:r>
    </w:p>
    <w:p>
      <w:pPr>
        <w:pStyle w:val="ListBullet"/>
      </w:pPr>
      <w:r>
        <w:t>Check that no unsafe temporary wiring or bypass remains.</w:t>
      </w:r>
    </w:p>
    <w:p>
      <w:pPr>
        <w:pStyle w:val="Heading3"/>
      </w:pPr>
      <w:r>
        <w:t>Stage 3: Device Startup</w:t>
      </w:r>
    </w:p>
    <w:p>
      <w:pPr>
        <w:pStyle w:val="ListBullet"/>
      </w:pPr>
      <w:r>
        <w:t>Energize according to the approved sequence.</w:t>
      </w:r>
    </w:p>
    <w:p>
      <w:pPr>
        <w:pStyle w:val="ListBullet"/>
      </w:pPr>
      <w:r>
        <w:t>Confirm the device reaches its expected ready state.</w:t>
      </w:r>
    </w:p>
    <w:p>
      <w:pPr>
        <w:pStyle w:val="ListBullet"/>
      </w:pPr>
      <w:r>
        <w:t>Check for active faults.</w:t>
      </w:r>
    </w:p>
    <w:p>
      <w:pPr>
        <w:pStyle w:val="ListBullet"/>
      </w:pPr>
      <w:r>
        <w:t>Verify access through the configuration software.</w:t>
      </w:r>
    </w:p>
    <w:p>
      <w:pPr>
        <w:pStyle w:val="ListBullet"/>
      </w:pPr>
      <w:r>
        <w:t>Confirm the approved production job is available.</w:t>
      </w:r>
    </w:p>
    <w:p>
      <w:pPr>
        <w:pStyle w:val="ListBullet"/>
      </w:pPr>
      <w:r>
        <w:t>Save a baseline backup before changing settings.</w:t>
      </w:r>
    </w:p>
    <w:p>
      <w:pPr>
        <w:pStyle w:val="Heading3"/>
      </w:pPr>
      <w:r>
        <w:t>Stage 4: Optical Setup</w:t>
      </w:r>
    </w:p>
    <w:p>
      <w:pPr>
        <w:pStyle w:val="ListBullet"/>
      </w:pPr>
      <w:r>
        <w:t>Position the actual part at the intended inspection location.</w:t>
      </w:r>
    </w:p>
    <w:p>
      <w:pPr>
        <w:pStyle w:val="ListBullet"/>
      </w:pPr>
      <w:r>
        <w:t>Set focus and aperture.</w:t>
      </w:r>
    </w:p>
    <w:p>
      <w:pPr>
        <w:pStyle w:val="ListBullet"/>
      </w:pPr>
      <w:r>
        <w:t>Adjust illumination.</w:t>
      </w:r>
    </w:p>
    <w:p>
      <w:pPr>
        <w:pStyle w:val="ListBullet"/>
      </w:pPr>
      <w:r>
        <w:t>Verify image sharpness and contrast.</w:t>
      </w:r>
    </w:p>
    <w:p>
      <w:pPr>
        <w:pStyle w:val="ListBullet"/>
      </w:pPr>
      <w:r>
        <w:t>Check reflections, shadows, and background interference.</w:t>
      </w:r>
    </w:p>
    <w:p>
      <w:pPr>
        <w:pStyle w:val="ListBullet"/>
      </w:pPr>
      <w:r>
        <w:t>Lock or record critical settings.</w:t>
      </w:r>
    </w:p>
    <w:p>
      <w:pPr>
        <w:pStyle w:val="ListBullet"/>
      </w:pPr>
      <w:r>
        <w:t>Verify image quality at the expected limits of part-position variation.</w:t>
      </w:r>
    </w:p>
    <w:p>
      <w:pPr>
        <w:pStyle w:val="Heading3"/>
      </w:pPr>
      <w:r>
        <w:t>Stage 5: Acquisition and Trigger Testing</w:t>
      </w:r>
    </w:p>
    <w:p>
      <w:pPr>
        <w:pStyle w:val="ListBullet"/>
      </w:pPr>
      <w:r>
        <w:t>Verify the selected trigger mode.</w:t>
      </w:r>
    </w:p>
    <w:p>
      <w:pPr>
        <w:pStyle w:val="ListBullet"/>
      </w:pPr>
      <w:r>
        <w:t>Confirm one trigger produces the intended acquisition.</w:t>
      </w:r>
    </w:p>
    <w:p>
      <w:pPr>
        <w:pStyle w:val="ListBullet"/>
      </w:pPr>
      <w:r>
        <w:t>Verify timing relative to the part position.</w:t>
      </w:r>
    </w:p>
    <w:p>
      <w:pPr>
        <w:pStyle w:val="ListBullet"/>
      </w:pPr>
      <w:r>
        <w:t>Check exposure and motion blur.</w:t>
      </w:r>
    </w:p>
    <w:p>
      <w:pPr>
        <w:pStyle w:val="ListBullet"/>
      </w:pPr>
      <w:r>
        <w:t>Confirm the correct image is associated with the current part.</w:t>
      </w:r>
    </w:p>
    <w:p>
      <w:pPr>
        <w:pStyle w:val="ListBullet"/>
      </w:pPr>
      <w:r>
        <w:t>Verify trigger behavior during rapid or repeated cycles.</w:t>
      </w:r>
    </w:p>
    <w:p>
      <w:pPr>
        <w:pStyle w:val="Heading3"/>
      </w:pPr>
      <w:r>
        <w:t>Stage 6: Inspection Configuration</w:t>
      </w:r>
    </w:p>
    <w:p>
      <w:pPr>
        <w:pStyle w:val="ListBullet"/>
      </w:pPr>
      <w:r>
        <w:t>Confirm the correct job and recipe.</w:t>
      </w:r>
    </w:p>
    <w:p>
      <w:pPr>
        <w:pStyle w:val="ListBullet"/>
      </w:pPr>
      <w:r>
        <w:t>Configure ROIs and inspection tools.</w:t>
      </w:r>
    </w:p>
    <w:p>
      <w:pPr>
        <w:pStyle w:val="ListBullet"/>
      </w:pPr>
      <w:r>
        <w:t>Verify expected component locations.</w:t>
      </w:r>
    </w:p>
    <w:p>
      <w:pPr>
        <w:pStyle w:val="ListBullet"/>
      </w:pPr>
      <w:r>
        <w:t>Confirm measurement units and thresholds.</w:t>
      </w:r>
    </w:p>
    <w:p>
      <w:pPr>
        <w:pStyle w:val="ListBullet"/>
      </w:pPr>
      <w:r>
        <w:t>Validate OCR, barcode, or Data Matrix settings where applicable.</w:t>
      </w:r>
    </w:p>
    <w:p>
      <w:pPr>
        <w:pStyle w:val="ListBullet"/>
      </w:pPr>
      <w:r>
        <w:t>Confirm result and error outputs.</w:t>
      </w:r>
    </w:p>
    <w:p>
      <w:pPr>
        <w:pStyle w:val="ListBullet"/>
      </w:pPr>
      <w:r>
        <w:t>Test representative acceptable and defective parts.</w:t>
      </w:r>
    </w:p>
    <w:p>
      <w:pPr>
        <w:pStyle w:val="Heading3"/>
      </w:pPr>
      <w:r>
        <w:t>Stage 7: Calibration</w:t>
      </w:r>
    </w:p>
    <w:p>
      <w:pPr>
        <w:pStyle w:val="ListBullet"/>
      </w:pPr>
      <w:r>
        <w:t>Use the required calibration artifact.</w:t>
      </w:r>
    </w:p>
    <w:p>
      <w:pPr>
        <w:pStyle w:val="ListBullet"/>
      </w:pPr>
      <w:r>
        <w:t>Verify physical measurement units.</w:t>
      </w:r>
    </w:p>
    <w:p>
      <w:pPr>
        <w:pStyle w:val="ListBullet"/>
      </w:pPr>
      <w:r>
        <w:t>Confirm coordinate conventions.</w:t>
      </w:r>
    </w:p>
    <w:p>
      <w:pPr>
        <w:pStyle w:val="ListBullet"/>
      </w:pPr>
      <w:r>
        <w:t>Validate the measurement at multiple points where required.</w:t>
      </w:r>
    </w:p>
    <w:p>
      <w:pPr>
        <w:pStyle w:val="ListBullet"/>
      </w:pPr>
      <w:r>
        <w:t>Verify robot coordinate transformation if applicable.</w:t>
      </w:r>
    </w:p>
    <w:p>
      <w:pPr>
        <w:pStyle w:val="ListBullet"/>
      </w:pPr>
      <w:r>
        <w:t>Record calibration results.</w:t>
      </w:r>
    </w:p>
    <w:p>
      <w:pPr>
        <w:pStyle w:val="ListBullet"/>
      </w:pPr>
      <w:r>
        <w:t>Confirm that calibration data is saved with the approved job.</w:t>
      </w:r>
    </w:p>
    <w:p>
      <w:pPr>
        <w:pStyle w:val="Heading3"/>
      </w:pPr>
      <w:r>
        <w:t>Stage 8: PLC and Robot Integration</w:t>
      </w:r>
    </w:p>
    <w:p>
      <w:pPr>
        <w:pStyle w:val="ListBullet"/>
      </w:pPr>
      <w:r>
        <w:t>Verify all mapped signals and data fields.</w:t>
      </w:r>
    </w:p>
    <w:p>
      <w:pPr>
        <w:pStyle w:val="ListBullet"/>
      </w:pPr>
      <w:r>
        <w:t>Test the trigger and result handshake.</w:t>
      </w:r>
    </w:p>
    <w:p>
      <w:pPr>
        <w:pStyle w:val="ListBullet"/>
      </w:pPr>
      <w:r>
        <w:t>Confirm pass, fail, and fault are distinguishable.</w:t>
      </w:r>
    </w:p>
    <w:p>
      <w:pPr>
        <w:pStyle w:val="ListBullet"/>
      </w:pPr>
      <w:r>
        <w:t>Check timeouts and reset behavior.</w:t>
      </w:r>
    </w:p>
    <w:p>
      <w:pPr>
        <w:pStyle w:val="ListBullet"/>
      </w:pPr>
      <w:r>
        <w:t>Confirm stale results cannot be used.</w:t>
      </w:r>
    </w:p>
    <w:p>
      <w:pPr>
        <w:pStyle w:val="ListBullet"/>
      </w:pPr>
      <w:r>
        <w:t>Verify recipe changes and acknowledgments.</w:t>
      </w:r>
    </w:p>
    <w:p>
      <w:pPr>
        <w:pStyle w:val="ListBullet"/>
      </w:pPr>
      <w:r>
        <w:t>Test communication loss and recovery.</w:t>
      </w:r>
    </w:p>
    <w:p>
      <w:pPr>
        <w:pStyle w:val="ListBullet"/>
      </w:pPr>
      <w:r>
        <w:t>Validate robot target data and motion behavior where applicable.</w:t>
      </w:r>
    </w:p>
    <w:p>
      <w:pPr>
        <w:pStyle w:val="Heading3"/>
      </w:pPr>
      <w:r>
        <w:t>Stage 9: Production Validation</w:t>
      </w:r>
    </w:p>
    <w:p>
      <w:pPr>
        <w:pStyle w:val="ListBullet"/>
      </w:pPr>
      <w:r>
        <w:t>Test all approved product variants.</w:t>
      </w:r>
    </w:p>
    <w:p>
      <w:pPr>
        <w:pStyle w:val="ListBullet"/>
      </w:pPr>
      <w:r>
        <w:t>Run known acceptable samples.</w:t>
      </w:r>
    </w:p>
    <w:p>
      <w:pPr>
        <w:pStyle w:val="ListBullet"/>
      </w:pPr>
      <w:r>
        <w:t>Run known defective samples representing each critical defect category.</w:t>
      </w:r>
    </w:p>
    <w:p>
      <w:pPr>
        <w:pStyle w:val="ListBullet"/>
      </w:pPr>
      <w:r>
        <w:t>Test boundary conditions.</w:t>
      </w:r>
    </w:p>
    <w:p>
      <w:pPr>
        <w:pStyle w:val="ListBullet"/>
      </w:pPr>
      <w:r>
        <w:t>Verify cycle time and throughput.</w:t>
      </w:r>
    </w:p>
    <w:p>
      <w:pPr>
        <w:pStyle w:val="ListBullet"/>
      </w:pPr>
      <w:r>
        <w:t>Confirm traceability data.</w:t>
      </w:r>
    </w:p>
    <w:p>
      <w:pPr>
        <w:pStyle w:val="ListBullet"/>
      </w:pPr>
      <w:r>
        <w:t>Verify machine response to inspection failure.</w:t>
      </w:r>
    </w:p>
    <w:p>
      <w:pPr>
        <w:pStyle w:val="ListBullet"/>
      </w:pPr>
      <w:r>
        <w:t>Verify machine response to vision-system fault.</w:t>
      </w:r>
    </w:p>
    <w:p>
      <w:pPr>
        <w:pStyle w:val="ListBullet"/>
      </w:pPr>
      <w:r>
        <w:t>Repeat testing after the final approved configuration is loaded.</w:t>
      </w:r>
    </w:p>
    <w:p>
      <w:pPr>
        <w:pStyle w:val="Heading3"/>
      </w:pPr>
      <w:r>
        <w:t>Stage 10: Handover</w:t>
      </w:r>
    </w:p>
    <w:p>
      <w:pPr>
        <w:pStyle w:val="ListBullet"/>
      </w:pPr>
      <w:r>
        <w:t>Save the approved job and configuration backup.</w:t>
      </w:r>
    </w:p>
    <w:p>
      <w:pPr>
        <w:pStyle w:val="ListBullet"/>
      </w:pPr>
      <w:r>
        <w:t>Record software and firmware versions.</w:t>
      </w:r>
    </w:p>
    <w:p>
      <w:pPr>
        <w:pStyle w:val="ListBullet"/>
      </w:pPr>
      <w:r>
        <w:t>Document network and PLC interface details.</w:t>
      </w:r>
    </w:p>
    <w:p>
      <w:pPr>
        <w:pStyle w:val="ListBullet"/>
      </w:pPr>
      <w:r>
        <w:t>Save calibration and validation records.</w:t>
      </w:r>
    </w:p>
    <w:p>
      <w:pPr>
        <w:pStyle w:val="ListBullet"/>
      </w:pPr>
      <w:r>
        <w:t>Close outstanding defects or document approved exceptions.</w:t>
      </w:r>
    </w:p>
    <w:p>
      <w:pPr>
        <w:pStyle w:val="ListBullet"/>
      </w:pPr>
      <w:r>
        <w:t>Train maintenance and production personnel.</w:t>
      </w:r>
    </w:p>
    <w:p>
      <w:pPr>
        <w:pStyle w:val="ListBullet"/>
      </w:pPr>
      <w:r>
        <w:t>Confirm the recovery procedure.</w:t>
      </w:r>
    </w:p>
    <w:p>
      <w:pPr>
        <w:pStyle w:val="ListBullet"/>
      </w:pPr>
      <w:r>
        <w:t>Obtain formal acceptance from the responsible stakeholders.</w:t>
      </w:r>
    </w:p>
    <w:p>
      <w:pPr>
        <w:pStyle w:val="Heading2"/>
      </w:pPr>
      <w:r>
        <w:t>21. Troubleshooting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Camera not detected</w:t>
            </w:r>
          </w:p>
        </w:tc>
        <w:tc>
          <w:tcPr>
            <w:tcW w:type="dxa" w:w="3600"/>
          </w:tcPr>
          <w:p>
            <w:pPr>
              <w:spacing w:after="0" w:before="0" w:line="240" w:lineRule="auto"/>
              <w:jc w:val="left"/>
            </w:pPr>
            <w:r>
              <w:t>Power failure, incorrect IP, cable fault, incompatible software</w:t>
            </w:r>
          </w:p>
        </w:tc>
        <w:tc>
          <w:tcPr>
            <w:tcW w:type="dxa" w:w="3600"/>
          </w:tcPr>
          <w:p>
            <w:pPr>
              <w:spacing w:after="0" w:before="0" w:line="240" w:lineRule="auto"/>
              <w:jc w:val="left"/>
            </w:pPr>
            <w:r>
              <w:t>Verify power, link status, addressing, software compatibility, and device diagnostics</w:t>
            </w:r>
          </w:p>
        </w:tc>
      </w:tr>
      <w:tr>
        <w:tc>
          <w:tcPr>
            <w:tcW w:type="dxa" w:w="3600"/>
          </w:tcPr>
          <w:p>
            <w:pPr>
              <w:spacing w:after="0" w:before="0" w:line="240" w:lineRule="auto"/>
              <w:jc w:val="left"/>
            </w:pPr>
            <w:r>
              <w:t>Image completely dark</w:t>
            </w:r>
          </w:p>
        </w:tc>
        <w:tc>
          <w:tcPr>
            <w:tcW w:type="dxa" w:w="3600"/>
          </w:tcPr>
          <w:p>
            <w:pPr>
              <w:spacing w:after="0" w:before="0" w:line="240" w:lineRule="auto"/>
              <w:jc w:val="left"/>
            </w:pPr>
            <w:r>
              <w:t>Lighting off, exposure too short, lens cap, trigger or acquisition issue</w:t>
            </w:r>
          </w:p>
        </w:tc>
        <w:tc>
          <w:tcPr>
            <w:tcW w:type="dxa" w:w="3600"/>
          </w:tcPr>
          <w:p>
            <w:pPr>
              <w:spacing w:after="0" w:before="0" w:line="240" w:lineRule="auto"/>
              <w:jc w:val="left"/>
            </w:pPr>
            <w:r>
              <w:t>Check illumination, optical path, exposure, and acquisition status</w:t>
            </w:r>
          </w:p>
        </w:tc>
      </w:tr>
      <w:tr>
        <w:tc>
          <w:tcPr>
            <w:tcW w:type="dxa" w:w="3600"/>
          </w:tcPr>
          <w:p>
            <w:pPr>
              <w:spacing w:after="0" w:before="0" w:line="240" w:lineRule="auto"/>
              <w:jc w:val="left"/>
            </w:pPr>
            <w:r>
              <w:t>Image overexposed</w:t>
            </w:r>
          </w:p>
        </w:tc>
        <w:tc>
          <w:tcPr>
            <w:tcW w:type="dxa" w:w="3600"/>
          </w:tcPr>
          <w:p>
            <w:pPr>
              <w:spacing w:after="0" w:before="0" w:line="240" w:lineRule="auto"/>
              <w:jc w:val="left"/>
            </w:pPr>
            <w:r>
              <w:t>Excessive lighting, long exposure, excessive gain</w:t>
            </w:r>
          </w:p>
        </w:tc>
        <w:tc>
          <w:tcPr>
            <w:tcW w:type="dxa" w:w="3600"/>
          </w:tcPr>
          <w:p>
            <w:pPr>
              <w:spacing w:after="0" w:before="0" w:line="240" w:lineRule="auto"/>
              <w:jc w:val="left"/>
            </w:pPr>
            <w:r>
              <w:t>Adjust lighting, exposure, aperture, and gain</w:t>
            </w:r>
          </w:p>
        </w:tc>
      </w:tr>
      <w:tr>
        <w:tc>
          <w:tcPr>
            <w:tcW w:type="dxa" w:w="3600"/>
          </w:tcPr>
          <w:p>
            <w:pPr>
              <w:spacing w:after="0" w:before="0" w:line="240" w:lineRule="auto"/>
              <w:jc w:val="left"/>
            </w:pPr>
            <w:r>
              <w:t>Blurred image</w:t>
            </w:r>
          </w:p>
        </w:tc>
        <w:tc>
          <w:tcPr>
            <w:tcW w:type="dxa" w:w="3600"/>
          </w:tcPr>
          <w:p>
            <w:pPr>
              <w:spacing w:after="0" w:before="0" w:line="240" w:lineRule="auto"/>
              <w:jc w:val="left"/>
            </w:pPr>
            <w:r>
              <w:t>Poor focus, motion blur, vibration</w:t>
            </w:r>
          </w:p>
        </w:tc>
        <w:tc>
          <w:tcPr>
            <w:tcW w:type="dxa" w:w="3600"/>
          </w:tcPr>
          <w:p>
            <w:pPr>
              <w:spacing w:after="0" w:before="0" w:line="240" w:lineRule="auto"/>
              <w:jc w:val="left"/>
            </w:pPr>
            <w:r>
              <w:t>Refocus, reduce exposure, improve illumination, or stabilize mounting</w:t>
            </w:r>
          </w:p>
        </w:tc>
      </w:tr>
      <w:tr>
        <w:tc>
          <w:tcPr>
            <w:tcW w:type="dxa" w:w="3600"/>
          </w:tcPr>
          <w:p>
            <w:pPr>
              <w:spacing w:after="0" w:before="0" w:line="240" w:lineRule="auto"/>
              <w:jc w:val="left"/>
            </w:pPr>
            <w:r>
              <w:t>Intermittent inspection failure</w:t>
            </w:r>
          </w:p>
        </w:tc>
        <w:tc>
          <w:tcPr>
            <w:tcW w:type="dxa" w:w="3600"/>
          </w:tcPr>
          <w:p>
            <w:pPr>
              <w:spacing w:after="0" w:before="0" w:line="240" w:lineRule="auto"/>
              <w:jc w:val="left"/>
            </w:pPr>
            <w:r>
              <w:t>Unstable lighting, marginal thresholds, variable positioning, contamination</w:t>
            </w:r>
          </w:p>
        </w:tc>
        <w:tc>
          <w:tcPr>
            <w:tcW w:type="dxa" w:w="3600"/>
          </w:tcPr>
          <w:p>
            <w:pPr>
              <w:spacing w:after="0" w:before="0" w:line="240" w:lineRule="auto"/>
              <w:jc w:val="left"/>
            </w:pPr>
            <w:r>
              <w:t>Review image history, stabilize conditions, and validate threshold robustness</w:t>
            </w:r>
          </w:p>
        </w:tc>
      </w:tr>
      <w:tr>
        <w:tc>
          <w:tcPr>
            <w:tcW w:type="dxa" w:w="3600"/>
          </w:tcPr>
          <w:p>
            <w:pPr>
              <w:spacing w:after="0" w:before="0" w:line="240" w:lineRule="auto"/>
              <w:jc w:val="left"/>
            </w:pPr>
            <w:r>
              <w:t>Wrong measurement</w:t>
            </w:r>
          </w:p>
        </w:tc>
        <w:tc>
          <w:tcPr>
            <w:tcW w:type="dxa" w:w="3600"/>
          </w:tcPr>
          <w:p>
            <w:pPr>
              <w:spacing w:after="0" w:before="0" w:line="240" w:lineRule="auto"/>
              <w:jc w:val="left"/>
            </w:pPr>
            <w:r>
              <w:t>Incorrect calibration, perspective, wrong units, distorted optics</w:t>
            </w:r>
          </w:p>
        </w:tc>
        <w:tc>
          <w:tcPr>
            <w:tcW w:type="dxa" w:w="3600"/>
          </w:tcPr>
          <w:p>
            <w:pPr>
              <w:spacing w:after="0" w:before="0" w:line="240" w:lineRule="auto"/>
              <w:jc w:val="left"/>
            </w:pPr>
            <w:r>
              <w:t>Verify calibration, geometry, units, and measurement method</w:t>
            </w:r>
          </w:p>
        </w:tc>
      </w:tr>
      <w:tr>
        <w:tc>
          <w:tcPr>
            <w:tcW w:type="dxa" w:w="3600"/>
          </w:tcPr>
          <w:p>
            <w:pPr>
              <w:spacing w:after="0" w:before="0" w:line="240" w:lineRule="auto"/>
              <w:jc w:val="left"/>
            </w:pPr>
            <w:r>
              <w:t>Wrong part identified</w:t>
            </w:r>
          </w:p>
        </w:tc>
        <w:tc>
          <w:tcPr>
            <w:tcW w:type="dxa" w:w="3600"/>
          </w:tcPr>
          <w:p>
            <w:pPr>
              <w:spacing w:after="0" w:before="0" w:line="240" w:lineRule="auto"/>
              <w:jc w:val="left"/>
            </w:pPr>
            <w:r>
              <w:t>Similar patterns, incorrect ROI, wrong recipe</w:t>
            </w:r>
          </w:p>
        </w:tc>
        <w:tc>
          <w:tcPr>
            <w:tcW w:type="dxa" w:w="3600"/>
          </w:tcPr>
          <w:p>
            <w:pPr>
              <w:spacing w:after="0" w:before="0" w:line="240" w:lineRule="auto"/>
              <w:jc w:val="left"/>
            </w:pPr>
            <w:r>
              <w:t>Check product selection, ROI, pattern model, and variant mapping</w:t>
            </w:r>
          </w:p>
        </w:tc>
      </w:tr>
      <w:tr>
        <w:tc>
          <w:tcPr>
            <w:tcW w:type="dxa" w:w="3600"/>
          </w:tcPr>
          <w:p>
            <w:pPr>
              <w:spacing w:after="0" w:before="0" w:line="240" w:lineRule="auto"/>
              <w:jc w:val="left"/>
            </w:pPr>
            <w:r>
              <w:t>Barcode not read</w:t>
            </w:r>
          </w:p>
        </w:tc>
        <w:tc>
          <w:tcPr>
            <w:tcW w:type="dxa" w:w="3600"/>
          </w:tcPr>
          <w:p>
            <w:pPr>
              <w:spacing w:after="0" w:before="0" w:line="240" w:lineRule="auto"/>
              <w:jc w:val="left"/>
            </w:pPr>
            <w:r>
              <w:t>Low contrast, small code, damaged marking, poor focus, glare</w:t>
            </w:r>
          </w:p>
        </w:tc>
        <w:tc>
          <w:tcPr>
            <w:tcW w:type="dxa" w:w="3600"/>
          </w:tcPr>
          <w:p>
            <w:pPr>
              <w:spacing w:after="0" w:before="0" w:line="240" w:lineRule="auto"/>
              <w:jc w:val="left"/>
            </w:pPr>
            <w:r>
              <w:t>Improve image quality and verify code-reading configuration</w:t>
            </w:r>
          </w:p>
        </w:tc>
      </w:tr>
      <w:tr>
        <w:tc>
          <w:tcPr>
            <w:tcW w:type="dxa" w:w="3600"/>
          </w:tcPr>
          <w:p>
            <w:pPr>
              <w:spacing w:after="0" w:before="0" w:line="240" w:lineRule="auto"/>
              <w:jc w:val="left"/>
            </w:pPr>
            <w:r>
              <w:t>PLC never receives result</w:t>
            </w:r>
          </w:p>
        </w:tc>
        <w:tc>
          <w:tcPr>
            <w:tcW w:type="dxa" w:w="3600"/>
          </w:tcPr>
          <w:p>
            <w:pPr>
              <w:spacing w:after="0" w:before="0" w:line="240" w:lineRule="auto"/>
              <w:jc w:val="left"/>
            </w:pPr>
            <w:r>
              <w:t>Wrong mapping, trigger failure, communication fault, result handshake issue</w:t>
            </w:r>
          </w:p>
        </w:tc>
        <w:tc>
          <w:tcPr>
            <w:tcW w:type="dxa" w:w="3600"/>
          </w:tcPr>
          <w:p>
            <w:pPr>
              <w:spacing w:after="0" w:before="0" w:line="240" w:lineRule="auto"/>
              <w:jc w:val="left"/>
            </w:pPr>
            <w:r>
              <w:t>Check device status, protocol diagnostics, signal mapping, and sequence timing</w:t>
            </w:r>
          </w:p>
        </w:tc>
      </w:tr>
      <w:tr>
        <w:tc>
          <w:tcPr>
            <w:tcW w:type="dxa" w:w="3600"/>
          </w:tcPr>
          <w:p>
            <w:pPr>
              <w:spacing w:after="0" w:before="0" w:line="240" w:lineRule="auto"/>
              <w:jc w:val="left"/>
            </w:pPr>
            <w:r>
              <w:t>Previous result reused</w:t>
            </w:r>
          </w:p>
        </w:tc>
        <w:tc>
          <w:tcPr>
            <w:tcW w:type="dxa" w:w="3600"/>
          </w:tcPr>
          <w:p>
            <w:pPr>
              <w:spacing w:after="0" w:before="0" w:line="240" w:lineRule="auto"/>
              <w:jc w:val="left"/>
            </w:pPr>
            <w:r>
              <w:t>Result-valid not cleared, transaction overlap, missing cycle association</w:t>
            </w:r>
          </w:p>
        </w:tc>
        <w:tc>
          <w:tcPr>
            <w:tcW w:type="dxa" w:w="3600"/>
          </w:tcPr>
          <w:p>
            <w:pPr>
              <w:spacing w:after="0" w:before="0" w:line="240" w:lineRule="auto"/>
              <w:jc w:val="left"/>
            </w:pPr>
            <w:r>
              <w:t>Correct the handshake and associate each result with the current cycle</w:t>
            </w:r>
          </w:p>
        </w:tc>
      </w:tr>
      <w:tr>
        <w:tc>
          <w:tcPr>
            <w:tcW w:type="dxa" w:w="3600"/>
          </w:tcPr>
          <w:p>
            <w:pPr>
              <w:spacing w:after="0" w:before="0" w:line="240" w:lineRule="auto"/>
              <w:jc w:val="left"/>
            </w:pPr>
            <w:r>
              <w:t>Vision always passes</w:t>
            </w:r>
          </w:p>
        </w:tc>
        <w:tc>
          <w:tcPr>
            <w:tcW w:type="dxa" w:w="3600"/>
          </w:tcPr>
          <w:p>
            <w:pPr>
              <w:spacing w:after="0" w:before="0" w:line="240" w:lineRule="auto"/>
              <w:jc w:val="left"/>
            </w:pPr>
            <w:r>
              <w:t>Incorrect output mapping, disabled tools, permissive thresholds, stale result</w:t>
            </w:r>
          </w:p>
        </w:tc>
        <w:tc>
          <w:tcPr>
            <w:tcW w:type="dxa" w:w="3600"/>
          </w:tcPr>
          <w:p>
            <w:pPr>
              <w:spacing w:after="0" w:before="0" w:line="240" w:lineRule="auto"/>
              <w:jc w:val="left"/>
            </w:pPr>
            <w:r>
              <w:t>Test known defects, inspect job logic, verify result mapping, and confirm current acquisition</w:t>
            </w:r>
          </w:p>
        </w:tc>
      </w:tr>
      <w:tr>
        <w:tc>
          <w:tcPr>
            <w:tcW w:type="dxa" w:w="3600"/>
          </w:tcPr>
          <w:p>
            <w:pPr>
              <w:spacing w:after="0" w:before="0" w:line="240" w:lineRule="auto"/>
              <w:jc w:val="left"/>
            </w:pPr>
            <w:r>
              <w:t>Vision always fails</w:t>
            </w:r>
          </w:p>
        </w:tc>
        <w:tc>
          <w:tcPr>
            <w:tcW w:type="dxa" w:w="3600"/>
          </w:tcPr>
          <w:p>
            <w:pPr>
              <w:spacing w:after="0" w:before="0" w:line="240" w:lineRule="auto"/>
              <w:jc w:val="left"/>
            </w:pPr>
            <w:r>
              <w:t>Incorrect job, bad calibration, incorrect ROI, strict thresholds</w:t>
            </w:r>
          </w:p>
        </w:tc>
        <w:tc>
          <w:tcPr>
            <w:tcW w:type="dxa" w:w="3600"/>
          </w:tcPr>
          <w:p>
            <w:pPr>
              <w:spacing w:after="0" w:before="0" w:line="240" w:lineRule="auto"/>
              <w:jc w:val="left"/>
            </w:pPr>
            <w:r>
              <w:t>Verify recipe, calibration, image quality, and inspection limits</w:t>
            </w:r>
          </w:p>
        </w:tc>
      </w:tr>
      <w:tr>
        <w:tc>
          <w:tcPr>
            <w:tcW w:type="dxa" w:w="3600"/>
          </w:tcPr>
          <w:p>
            <w:pPr>
              <w:spacing w:after="0" w:before="0" w:line="240" w:lineRule="auto"/>
              <w:jc w:val="left"/>
            </w:pPr>
            <w:r>
              <w:t>Robot target offset</w:t>
            </w:r>
          </w:p>
        </w:tc>
        <w:tc>
          <w:tcPr>
            <w:tcW w:type="dxa" w:w="3600"/>
          </w:tcPr>
          <w:p>
            <w:pPr>
              <w:spacing w:after="0" w:before="0" w:line="240" w:lineRule="auto"/>
              <w:jc w:val="left"/>
            </w:pPr>
            <w:r>
              <w:t>Wrong coordinate frame, calibration error, tool offset, unit mismatch</w:t>
            </w:r>
          </w:p>
        </w:tc>
        <w:tc>
          <w:tcPr>
            <w:tcW w:type="dxa" w:w="3600"/>
          </w:tcPr>
          <w:p>
            <w:pPr>
              <w:spacing w:after="0" w:before="0" w:line="240" w:lineRule="auto"/>
              <w:jc w:val="left"/>
            </w:pPr>
            <w:r>
              <w:t>Validate coordinate transformations, TCP, units, and reference positions</w:t>
            </w:r>
          </w:p>
        </w:tc>
      </w:tr>
      <w:tr>
        <w:tc>
          <w:tcPr>
            <w:tcW w:type="dxa" w:w="3600"/>
          </w:tcPr>
          <w:p>
            <w:pPr>
              <w:spacing w:after="0" w:before="0" w:line="240" w:lineRule="auto"/>
              <w:jc w:val="left"/>
            </w:pPr>
            <w:r>
              <w:t>Slow inspection</w:t>
            </w:r>
          </w:p>
        </w:tc>
        <w:tc>
          <w:tcPr>
            <w:tcW w:type="dxa" w:w="3600"/>
          </w:tcPr>
          <w:p>
            <w:pPr>
              <w:spacing w:after="0" w:before="0" w:line="240" w:lineRule="auto"/>
              <w:jc w:val="left"/>
            </w:pPr>
            <w:r>
              <w:t>Excessive image size, complex tools, network delays, overloaded controller</w:t>
            </w:r>
          </w:p>
        </w:tc>
        <w:tc>
          <w:tcPr>
            <w:tcW w:type="dxa" w:w="3600"/>
          </w:tcPr>
          <w:p>
            <w:pPr>
              <w:spacing w:after="0" w:before="0" w:line="240" w:lineRule="auto"/>
              <w:jc w:val="left"/>
            </w:pPr>
            <w:r>
              <w:t>Measure acquisition and processing times; optimize only after preserving required inspection performance</w:t>
            </w:r>
          </w:p>
        </w:tc>
      </w:tr>
      <w:tr>
        <w:tc>
          <w:tcPr>
            <w:tcW w:type="dxa" w:w="3600"/>
          </w:tcPr>
          <w:p>
            <w:pPr>
              <w:spacing w:after="0" w:before="0" w:line="240" w:lineRule="auto"/>
              <w:jc w:val="left"/>
            </w:pPr>
            <w:r>
              <w:t>Results vary after cleaning or maintenance</w:t>
            </w:r>
          </w:p>
        </w:tc>
        <w:tc>
          <w:tcPr>
            <w:tcW w:type="dxa" w:w="3600"/>
          </w:tcPr>
          <w:p>
            <w:pPr>
              <w:spacing w:after="0" w:before="0" w:line="240" w:lineRule="auto"/>
              <w:jc w:val="left"/>
            </w:pPr>
            <w:r>
              <w:t>Camera movement, changed focus, lighting shift</w:t>
            </w:r>
          </w:p>
        </w:tc>
        <w:tc>
          <w:tcPr>
            <w:tcW w:type="dxa" w:w="3600"/>
          </w:tcPr>
          <w:p>
            <w:pPr>
              <w:spacing w:after="0" w:before="0" w:line="240" w:lineRule="auto"/>
              <w:jc w:val="left"/>
            </w:pPr>
            <w:r>
              <w:t>Verify mounting, focus, lighting, and calibration; repeat validation as required</w:t>
            </w:r>
          </w:p>
        </w:tc>
      </w:tr>
      <w:tr>
        <w:tc>
          <w:tcPr>
            <w:tcW w:type="dxa" w:w="3600"/>
          </w:tcPr>
          <w:p>
            <w:pPr>
              <w:spacing w:after="0" w:before="0" w:line="240" w:lineRule="auto"/>
              <w:jc w:val="left"/>
            </w:pPr>
            <w:r>
              <w:t>Device does not recover after fault</w:t>
            </w:r>
          </w:p>
        </w:tc>
        <w:tc>
          <w:tcPr>
            <w:tcW w:type="dxa" w:w="3600"/>
          </w:tcPr>
          <w:p>
            <w:pPr>
              <w:spacing w:after="0" w:before="0" w:line="240" w:lineRule="auto"/>
              <w:jc w:val="left"/>
            </w:pPr>
            <w:r>
              <w:t>Fault latch, incorrect reset sequence, communication not restored</w:t>
            </w:r>
          </w:p>
        </w:tc>
        <w:tc>
          <w:tcPr>
            <w:tcW w:type="dxa" w:w="3600"/>
          </w:tcPr>
          <w:p>
            <w:pPr>
              <w:spacing w:after="0" w:before="0" w:line="240" w:lineRule="auto"/>
              <w:jc w:val="left"/>
            </w:pPr>
            <w:r>
              <w:t>Follow the approved reset sequence and verify recovery state before resuming production</w:t>
            </w:r>
          </w:p>
        </w:tc>
      </w:tr>
    </w:tbl>
    <w:p/>
    <w:p>
      <w:pPr>
        <w:pStyle w:val="Heading2"/>
      </w:pPr>
      <w:r>
        <w:t>22. Fault Isolation Method</w:t>
      </w:r>
    </w:p>
    <w:p>
      <w:r>
        <w:t>When an inspection fails, do not immediately modify thresholds. First determine whether the failure originates in image acquisition, image quality, inspection logic, communication, or the actual product.</w:t>
      </w:r>
    </w:p>
    <w:p>
      <w:r>
        <w:t>A practical sequence is:</w:t>
      </w:r>
    </w:p>
    <w:p>
      <w:pPr>
        <w:shd w:val="clear" w:color="auto" w:fill="F4F4F4"/>
        <w:spacing w:before="0" w:after="0" w:line="240" w:lineRule="auto"/>
        <w:ind w:left="216" w:right="216"/>
        <w:jc w:val="left"/>
      </w:pPr>
      <w:r>
        <w:rPr>
          <w:rFonts w:ascii="Consolas" w:hAnsi="Consolas"/>
          <w:color w:val="202020"/>
          <w:sz w:val="18"/>
        </w:rPr>
        <w:t>Confirm the actual part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the captured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focus, lighting, and exposure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trigger timing and part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ROI and inspection-tool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calibration and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PLC mapping and handshake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machine response and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root cause and corrective action</w:t>
      </w:r>
    </w:p>
    <w:p/>
    <w:p>
      <w:r>
        <w:t>Preserve the original image and diagnostic data before changing settings. Otherwise, the evidence needed to identify an intermittent failure may disappear, which is an impressive way to turn troubleshooting into guesswork.</w:t>
      </w:r>
    </w:p>
    <w:p>
      <w:pPr>
        <w:pStyle w:val="Heading2"/>
      </w:pPr>
      <w:r>
        <w:t>23. Maintenance and Preventive Inspection</w:t>
      </w:r>
    </w:p>
    <w:p>
      <w:pPr>
        <w:pStyle w:val="Heading3"/>
      </w:pPr>
      <w:r>
        <w:t>Daily or Shift-Based Checks</w:t>
      </w:r>
    </w:p>
    <w:p>
      <w:pPr>
        <w:pStyle w:val="ListBullet"/>
      </w:pPr>
      <w:r>
        <w:t>Check the camera and lighting for visible contamination or damage.</w:t>
      </w:r>
    </w:p>
    <w:p>
      <w:pPr>
        <w:pStyle w:val="ListBullet"/>
      </w:pPr>
      <w:r>
        <w:t>Confirm the vision system reaches ready state.</w:t>
      </w:r>
    </w:p>
    <w:p>
      <w:pPr>
        <w:pStyle w:val="ListBullet"/>
      </w:pPr>
      <w:r>
        <w:t>Review active alarms and communication faults.</w:t>
      </w:r>
    </w:p>
    <w:p>
      <w:pPr>
        <w:pStyle w:val="ListBullet"/>
      </w:pPr>
      <w:r>
        <w:t>Verify inspection results on approved reference samples where required.</w:t>
      </w:r>
    </w:p>
    <w:p>
      <w:pPr>
        <w:pStyle w:val="ListBullet"/>
      </w:pPr>
      <w:r>
        <w:t>Confirm the correct production recipe is active.</w:t>
      </w:r>
    </w:p>
    <w:p>
      <w:pPr>
        <w:pStyle w:val="ListBullet"/>
      </w:pPr>
      <w:r>
        <w:t>Review abnormal failure trends.</w:t>
      </w:r>
    </w:p>
    <w:p>
      <w:pPr>
        <w:pStyle w:val="Heading3"/>
      </w:pPr>
      <w:r>
        <w:t>Periodic Checks</w:t>
      </w:r>
    </w:p>
    <w:p>
      <w:pPr>
        <w:pStyle w:val="ListBullet"/>
      </w:pPr>
      <w:r>
        <w:t>Clean the lens and protective window using approved methods.</w:t>
      </w:r>
    </w:p>
    <w:p>
      <w:pPr>
        <w:pStyle w:val="ListBullet"/>
      </w:pPr>
      <w:r>
        <w:t>Inspect mounting hardware and cable condition.</w:t>
      </w:r>
    </w:p>
    <w:p>
      <w:pPr>
        <w:pStyle w:val="ListBullet"/>
      </w:pPr>
      <w:r>
        <w:t>Verify lighting intensity and stability.</w:t>
      </w:r>
    </w:p>
    <w:p>
      <w:pPr>
        <w:pStyle w:val="ListBullet"/>
      </w:pPr>
      <w:r>
        <w:t>Review camera and controller temperatures.</w:t>
      </w:r>
    </w:p>
    <w:p>
      <w:pPr>
        <w:pStyle w:val="ListBullet"/>
      </w:pPr>
      <w:r>
        <w:t>Check storage capacity and diagnostic logs.</w:t>
      </w:r>
    </w:p>
    <w:p>
      <w:pPr>
        <w:pStyle w:val="ListBullet"/>
      </w:pPr>
      <w:r>
        <w:t>Verify calibration according to the approved schedule.</w:t>
      </w:r>
    </w:p>
    <w:p>
      <w:pPr>
        <w:pStyle w:val="ListBullet"/>
      </w:pPr>
      <w:r>
        <w:t>Test backups and restoration procedures.</w:t>
      </w:r>
    </w:p>
    <w:p>
      <w:pPr>
        <w:pStyle w:val="ListBullet"/>
      </w:pPr>
      <w:r>
        <w:t>Review false rejects, false accepts, and recurring alarms.</w:t>
      </w:r>
    </w:p>
    <w:p>
      <w:pPr>
        <w:pStyle w:val="ListBullet"/>
      </w:pPr>
      <w:r>
        <w:t>Confirm spare devices and replacement configurations are compatible.</w:t>
      </w:r>
    </w:p>
    <w:p>
      <w:pPr>
        <w:pStyle w:val="Heading3"/>
      </w:pPr>
      <w:r>
        <w:t>After Component Replacement</w:t>
      </w:r>
    </w:p>
    <w:p>
      <w:r>
        <w:t>If a camera, lens, light, controller, mounting bracket, or cable is replaced, assess whether the change affects focus, field of view, calibration, image quality, timing, or communication.</w:t>
      </w:r>
    </w:p>
    <w:p>
      <w:r>
        <w:t>A replacement device with the same model number does not automatically guarantee identical measurement performance.</w:t>
      </w:r>
    </w:p>
    <w:p>
      <w:pPr>
        <w:pStyle w:val="Heading2"/>
      </w:pPr>
      <w:r>
        <w:t>24. Backup, Version Control, and Change Management</w:t>
      </w:r>
    </w:p>
    <w:p>
      <w:r>
        <w:t>Maintain controlled copies of:</w:t>
      </w:r>
    </w:p>
    <w:p>
      <w:pPr>
        <w:pStyle w:val="ListBullet"/>
      </w:pPr>
      <w:r>
        <w:t>Vision jobs and recipes.</w:t>
      </w:r>
    </w:p>
    <w:p>
      <w:pPr>
        <w:pStyle w:val="ListBullet"/>
      </w:pPr>
      <w:r>
        <w:t>Camera parameters.</w:t>
      </w:r>
    </w:p>
    <w:p>
      <w:pPr>
        <w:pStyle w:val="ListBullet"/>
      </w:pPr>
      <w:r>
        <w:t>Calibration data.</w:t>
      </w:r>
    </w:p>
    <w:p>
      <w:pPr>
        <w:pStyle w:val="ListBullet"/>
      </w:pPr>
      <w:r>
        <w:t>PLC interface configuration.</w:t>
      </w:r>
    </w:p>
    <w:p>
      <w:pPr>
        <w:pStyle w:val="ListBullet"/>
      </w:pPr>
      <w:r>
        <w:t>Communication and network settings.</w:t>
      </w:r>
    </w:p>
    <w:p>
      <w:pPr>
        <w:pStyle w:val="ListBullet"/>
      </w:pPr>
      <w:r>
        <w:t>Software and firmware versions.</w:t>
      </w:r>
    </w:p>
    <w:p>
      <w:pPr>
        <w:pStyle w:val="ListBullet"/>
      </w:pPr>
      <w:r>
        <w:t>Reference images and test samples.</w:t>
      </w:r>
    </w:p>
    <w:p>
      <w:pPr>
        <w:pStyle w:val="ListBullet"/>
      </w:pPr>
      <w:r>
        <w:t>Inspection thresholds and measurement limits.</w:t>
      </w:r>
    </w:p>
    <w:p>
      <w:pPr>
        <w:pStyle w:val="ListBullet"/>
      </w:pPr>
      <w:r>
        <w:t>Acceptance and validation reports.</w:t>
      </w:r>
    </w:p>
    <w:p>
      <w:pPr>
        <w:pStyle w:val="ListBullet"/>
      </w:pPr>
      <w:r>
        <w:t>Recovery instructions.</w:t>
      </w:r>
    </w:p>
    <w:p>
      <w:r>
        <w:t>A backup is useful only if it can be restored to compatible hardware and software. Verify restoration procedures rather than merely confirming that a file exists.</w:t>
      </w:r>
    </w:p>
    <w:p>
      <w:r>
        <w:t>Every approved change should identify the reason, modified parameters, validation performed, approval, version, and rollback method.</w:t>
      </w:r>
    </w:p>
    <w:p>
      <w:r>
        <w:t>Changes to thresholds, ROIs, calibration, or recipe logic can alter inspection performance even if the camera and PLC wiring remain untouched.</w:t>
      </w:r>
    </w:p>
    <w:p>
      <w:pPr>
        <w:pStyle w:val="Heading2"/>
      </w:pPr>
      <w:r>
        <w:t>25. FAT and SAT for Vision Systems</w:t>
      </w:r>
    </w:p>
    <w:p>
      <w:r>
        <w:t>Factory Acceptance Testing (FAT) verifies the system against requirements before shipment or final installation. Site Acceptance Testing (SAT) verifies the installed system under actual site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area</w:t>
            </w:r>
          </w:p>
        </w:tc>
        <w:tc>
          <w:tcPr>
            <w:tcW w:type="dxa" w:w="3600"/>
            <w:shd w:val="clear" w:color="auto" w:fill="EEF2F7"/>
          </w:tcPr>
          <w:p>
            <w:pPr>
              <w:spacing w:after="0" w:before="0" w:line="240" w:lineRule="auto"/>
              <w:jc w:val="left"/>
            </w:pPr>
            <w:r>
              <w:rPr>
                <w:b/>
                <w:color w:val="1A2E4A"/>
              </w:rPr>
              <w:t>FAT emphasis</w:t>
            </w:r>
          </w:p>
        </w:tc>
        <w:tc>
          <w:tcPr>
            <w:tcW w:type="dxa" w:w="3600"/>
            <w:shd w:val="clear" w:color="auto" w:fill="EEF2F7"/>
          </w:tcPr>
          <w:p>
            <w:pPr>
              <w:spacing w:after="0" w:before="0" w:line="240" w:lineRule="auto"/>
              <w:jc w:val="left"/>
            </w:pPr>
            <w:r>
              <w:rPr>
                <w:b/>
                <w:color w:val="1A2E4A"/>
              </w:rPr>
              <w:t>SAT emphasis</w:t>
            </w:r>
          </w:p>
        </w:tc>
      </w:tr>
      <w:tr>
        <w:tc>
          <w:tcPr>
            <w:tcW w:type="dxa" w:w="3600"/>
          </w:tcPr>
          <w:p>
            <w:pPr>
              <w:spacing w:after="0" w:before="0" w:line="240" w:lineRule="auto"/>
              <w:jc w:val="left"/>
            </w:pPr>
            <w:r>
              <w:t>Hardware</w:t>
            </w:r>
          </w:p>
        </w:tc>
        <w:tc>
          <w:tcPr>
            <w:tcW w:type="dxa" w:w="3600"/>
          </w:tcPr>
          <w:p>
            <w:pPr>
              <w:spacing w:after="0" w:before="0" w:line="240" w:lineRule="auto"/>
              <w:jc w:val="left"/>
            </w:pPr>
            <w:r>
              <w:t>Device and component verification</w:t>
            </w:r>
          </w:p>
        </w:tc>
        <w:tc>
          <w:tcPr>
            <w:tcW w:type="dxa" w:w="3600"/>
          </w:tcPr>
          <w:p>
            <w:pPr>
              <w:spacing w:after="0" w:before="0" w:line="240" w:lineRule="auto"/>
              <w:jc w:val="left"/>
            </w:pPr>
            <w:r>
              <w:t>Installed condition and environmental suitability</w:t>
            </w:r>
          </w:p>
        </w:tc>
      </w:tr>
      <w:tr>
        <w:tc>
          <w:tcPr>
            <w:tcW w:type="dxa" w:w="3600"/>
          </w:tcPr>
          <w:p>
            <w:pPr>
              <w:spacing w:after="0" w:before="0" w:line="240" w:lineRule="auto"/>
              <w:jc w:val="left"/>
            </w:pPr>
            <w:r>
              <w:t>Image quality</w:t>
            </w:r>
          </w:p>
        </w:tc>
        <w:tc>
          <w:tcPr>
            <w:tcW w:type="dxa" w:w="3600"/>
          </w:tcPr>
          <w:p>
            <w:pPr>
              <w:spacing w:after="0" w:before="0" w:line="240" w:lineRule="auto"/>
              <w:jc w:val="left"/>
            </w:pPr>
            <w:r>
              <w:t>Bench or simulated setup</w:t>
            </w:r>
          </w:p>
        </w:tc>
        <w:tc>
          <w:tcPr>
            <w:tcW w:type="dxa" w:w="3600"/>
          </w:tcPr>
          <w:p>
            <w:pPr>
              <w:spacing w:after="0" w:before="0" w:line="240" w:lineRule="auto"/>
              <w:jc w:val="left"/>
            </w:pPr>
            <w:r>
              <w:t>Actual machine and production position</w:t>
            </w:r>
          </w:p>
        </w:tc>
      </w:tr>
      <w:tr>
        <w:tc>
          <w:tcPr>
            <w:tcW w:type="dxa" w:w="3600"/>
          </w:tcPr>
          <w:p>
            <w:pPr>
              <w:spacing w:after="0" w:before="0" w:line="240" w:lineRule="auto"/>
              <w:jc w:val="left"/>
            </w:pPr>
            <w:r>
              <w:t>Inspection logic</w:t>
            </w:r>
          </w:p>
        </w:tc>
        <w:tc>
          <w:tcPr>
            <w:tcW w:type="dxa" w:w="3600"/>
          </w:tcPr>
          <w:p>
            <w:pPr>
              <w:spacing w:after="0" w:before="0" w:line="240" w:lineRule="auto"/>
              <w:jc w:val="left"/>
            </w:pPr>
            <w:r>
              <w:t>Approved samples and test cases</w:t>
            </w:r>
          </w:p>
        </w:tc>
        <w:tc>
          <w:tcPr>
            <w:tcW w:type="dxa" w:w="3600"/>
          </w:tcPr>
          <w:p>
            <w:pPr>
              <w:spacing w:after="0" w:before="0" w:line="240" w:lineRule="auto"/>
              <w:jc w:val="left"/>
            </w:pPr>
            <w:r>
              <w:t>Actual parts, variants, and operating conditions</w:t>
            </w:r>
          </w:p>
        </w:tc>
      </w:tr>
      <w:tr>
        <w:tc>
          <w:tcPr>
            <w:tcW w:type="dxa" w:w="3600"/>
          </w:tcPr>
          <w:p>
            <w:pPr>
              <w:spacing w:after="0" w:before="0" w:line="240" w:lineRule="auto"/>
              <w:jc w:val="left"/>
            </w:pPr>
            <w:r>
              <w:t>PLC communication</w:t>
            </w:r>
          </w:p>
        </w:tc>
        <w:tc>
          <w:tcPr>
            <w:tcW w:type="dxa" w:w="3600"/>
          </w:tcPr>
          <w:p>
            <w:pPr>
              <w:spacing w:after="0" w:before="0" w:line="240" w:lineRule="auto"/>
              <w:jc w:val="left"/>
            </w:pPr>
            <w:r>
              <w:t>Test controller or simulated interface</w:t>
            </w:r>
          </w:p>
        </w:tc>
        <w:tc>
          <w:tcPr>
            <w:tcW w:type="dxa" w:w="3600"/>
          </w:tcPr>
          <w:p>
            <w:pPr>
              <w:spacing w:after="0" w:before="0" w:line="240" w:lineRule="auto"/>
              <w:jc w:val="left"/>
            </w:pPr>
            <w:r>
              <w:t>Production PLC and network</w:t>
            </w:r>
          </w:p>
        </w:tc>
      </w:tr>
      <w:tr>
        <w:tc>
          <w:tcPr>
            <w:tcW w:type="dxa" w:w="3600"/>
          </w:tcPr>
          <w:p>
            <w:pPr>
              <w:spacing w:after="0" w:before="0" w:line="240" w:lineRule="auto"/>
              <w:jc w:val="left"/>
            </w:pPr>
            <w:r>
              <w:t>Trigger timing</w:t>
            </w:r>
          </w:p>
        </w:tc>
        <w:tc>
          <w:tcPr>
            <w:tcW w:type="dxa" w:w="3600"/>
          </w:tcPr>
          <w:p>
            <w:pPr>
              <w:spacing w:after="0" w:before="0" w:line="240" w:lineRule="auto"/>
              <w:jc w:val="left"/>
            </w:pPr>
            <w:r>
              <w:t>Simulated or representative cycle</w:t>
            </w:r>
          </w:p>
        </w:tc>
        <w:tc>
          <w:tcPr>
            <w:tcW w:type="dxa" w:w="3600"/>
          </w:tcPr>
          <w:p>
            <w:pPr>
              <w:spacing w:after="0" w:before="0" w:line="240" w:lineRule="auto"/>
              <w:jc w:val="left"/>
            </w:pPr>
            <w:r>
              <w:t>Actual sensor and machine timing</w:t>
            </w:r>
          </w:p>
        </w:tc>
      </w:tr>
      <w:tr>
        <w:tc>
          <w:tcPr>
            <w:tcW w:type="dxa" w:w="3600"/>
          </w:tcPr>
          <w:p>
            <w:pPr>
              <w:spacing w:after="0" w:before="0" w:line="240" w:lineRule="auto"/>
              <w:jc w:val="left"/>
            </w:pPr>
            <w:r>
              <w:t>Calibration</w:t>
            </w:r>
          </w:p>
        </w:tc>
        <w:tc>
          <w:tcPr>
            <w:tcW w:type="dxa" w:w="3600"/>
          </w:tcPr>
          <w:p>
            <w:pPr>
              <w:spacing w:after="0" w:before="0" w:line="240" w:lineRule="auto"/>
              <w:jc w:val="left"/>
            </w:pPr>
            <w:r>
              <w:t>Initial calibration and reference verification</w:t>
            </w:r>
          </w:p>
        </w:tc>
        <w:tc>
          <w:tcPr>
            <w:tcW w:type="dxa" w:w="3600"/>
          </w:tcPr>
          <w:p>
            <w:pPr>
              <w:spacing w:after="0" w:before="0" w:line="240" w:lineRule="auto"/>
              <w:jc w:val="left"/>
            </w:pPr>
            <w:r>
              <w:t>Installed geometry and final calibration</w:t>
            </w:r>
          </w:p>
        </w:tc>
      </w:tr>
      <w:tr>
        <w:tc>
          <w:tcPr>
            <w:tcW w:type="dxa" w:w="3600"/>
          </w:tcPr>
          <w:p>
            <w:pPr>
              <w:spacing w:after="0" w:before="0" w:line="240" w:lineRule="auto"/>
              <w:jc w:val="left"/>
            </w:pPr>
            <w:r>
              <w:t>Robot guidance</w:t>
            </w:r>
          </w:p>
        </w:tc>
        <w:tc>
          <w:tcPr>
            <w:tcW w:type="dxa" w:w="3600"/>
          </w:tcPr>
          <w:p>
            <w:pPr>
              <w:spacing w:after="0" w:before="0" w:line="240" w:lineRule="auto"/>
              <w:jc w:val="left"/>
            </w:pPr>
            <w:r>
              <w:t>Simulated or test-cell coordinate checks</w:t>
            </w:r>
          </w:p>
        </w:tc>
        <w:tc>
          <w:tcPr>
            <w:tcW w:type="dxa" w:w="3600"/>
          </w:tcPr>
          <w:p>
            <w:pPr>
              <w:spacing w:after="0" w:before="0" w:line="240" w:lineRule="auto"/>
              <w:jc w:val="left"/>
            </w:pPr>
            <w:r>
              <w:t>Actual robot, fixture, and tool relationship</w:t>
            </w:r>
          </w:p>
        </w:tc>
      </w:tr>
      <w:tr>
        <w:tc>
          <w:tcPr>
            <w:tcW w:type="dxa" w:w="3600"/>
          </w:tcPr>
          <w:p>
            <w:pPr>
              <w:spacing w:after="0" w:before="0" w:line="240" w:lineRule="auto"/>
              <w:jc w:val="left"/>
            </w:pPr>
            <w:r>
              <w:t>Performance</w:t>
            </w:r>
          </w:p>
        </w:tc>
        <w:tc>
          <w:tcPr>
            <w:tcW w:type="dxa" w:w="3600"/>
          </w:tcPr>
          <w:p>
            <w:pPr>
              <w:spacing w:after="0" w:before="0" w:line="240" w:lineRule="auto"/>
              <w:jc w:val="left"/>
            </w:pPr>
            <w:r>
              <w:t>Expected processing time</w:t>
            </w:r>
          </w:p>
        </w:tc>
        <w:tc>
          <w:tcPr>
            <w:tcW w:type="dxa" w:w="3600"/>
          </w:tcPr>
          <w:p>
            <w:pPr>
              <w:spacing w:after="0" w:before="0" w:line="240" w:lineRule="auto"/>
              <w:jc w:val="left"/>
            </w:pPr>
            <w:r>
              <w:t>Actual production cycle time</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Simulated communication and device faults</w:t>
            </w:r>
          </w:p>
        </w:tc>
        <w:tc>
          <w:tcPr>
            <w:tcW w:type="dxa" w:w="3600"/>
          </w:tcPr>
          <w:p>
            <w:pPr>
              <w:spacing w:after="0" w:before="0" w:line="240" w:lineRule="auto"/>
              <w:jc w:val="left"/>
            </w:pPr>
            <w:r>
              <w:t>Realistic fault recovery and machine response</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Test data generation</w:t>
            </w:r>
          </w:p>
        </w:tc>
        <w:tc>
          <w:tcPr>
            <w:tcW w:type="dxa" w:w="3600"/>
          </w:tcPr>
          <w:p>
            <w:pPr>
              <w:spacing w:after="0" w:before="0" w:line="240" w:lineRule="auto"/>
              <w:jc w:val="left"/>
            </w:pPr>
            <w:r>
              <w:t>Production-system integration and record association</w:t>
            </w:r>
          </w:p>
        </w:tc>
      </w:tr>
    </w:tbl>
    <w:p/>
    <w:p>
      <w:r>
        <w:t>Any FAT test performed under simulated conditions must be repeated or supplemented at SAT where installation, environmental conditions, machine timing, or production integration can affect the outcome.</w:t>
      </w:r>
    </w:p>
    <w:p>
      <w:pPr>
        <w:pStyle w:val="Heading2"/>
      </w:pPr>
      <w:r>
        <w:t>26. Acceptance Criteria</w:t>
      </w:r>
    </w:p>
    <w:p>
      <w:r>
        <w:t>Acceptance criteria must be agreed before final testing. They should be specific enough to produce a clear pass or fail decision.</w:t>
      </w:r>
    </w:p>
    <w:p>
      <w:r>
        <w:t>Typical criteria include:</w:t>
      </w:r>
    </w:p>
    <w:p>
      <w:pPr>
        <w:pStyle w:val="ListBullet"/>
      </w:pPr>
      <w:r>
        <w:t>Correct inspection of all approved product variants.</w:t>
      </w:r>
    </w:p>
    <w:p>
      <w:pPr>
        <w:pStyle w:val="ListBullet"/>
      </w:pPr>
      <w:r>
        <w:t>Reliable detection of specified critical defects.</w:t>
      </w:r>
    </w:p>
    <w:p>
      <w:pPr>
        <w:pStyle w:val="ListBullet"/>
      </w:pPr>
      <w:r>
        <w:t>Acceptable false-accept and false-reject performance under a defined test plan.</w:t>
      </w:r>
    </w:p>
    <w:p>
      <w:pPr>
        <w:pStyle w:val="ListBullet"/>
      </w:pPr>
      <w:r>
        <w:t>Measurement performance within the required tolerance and uncertainty limits.</w:t>
      </w:r>
    </w:p>
    <w:p>
      <w:pPr>
        <w:pStyle w:val="ListBullet"/>
      </w:pPr>
      <w:r>
        <w:t>Correct calibration and coordinate transfer.</w:t>
      </w:r>
    </w:p>
    <w:p>
      <w:pPr>
        <w:pStyle w:val="ListBullet"/>
      </w:pPr>
      <w:r>
        <w:t>Correct PLC result and fault signaling.</w:t>
      </w:r>
    </w:p>
    <w:p>
      <w:pPr>
        <w:pStyle w:val="ListBullet"/>
      </w:pPr>
      <w:r>
        <w:t>No acceptance of stale or invalid results.</w:t>
      </w:r>
    </w:p>
    <w:p>
      <w:pPr>
        <w:pStyle w:val="ListBullet"/>
      </w:pPr>
      <w:r>
        <w:t>Inspection cycle time compatible with production requirements.</w:t>
      </w:r>
    </w:p>
    <w:p>
      <w:pPr>
        <w:pStyle w:val="ListBullet"/>
      </w:pPr>
      <w:r>
        <w:t>Correct operation during communication interruption and recovery.</w:t>
      </w:r>
    </w:p>
    <w:p>
      <w:pPr>
        <w:pStyle w:val="ListBullet"/>
      </w:pPr>
      <w:r>
        <w:t>Successful recipe change and restoration.</w:t>
      </w:r>
    </w:p>
    <w:p>
      <w:pPr>
        <w:pStyle w:val="ListBullet"/>
      </w:pPr>
      <w:r>
        <w:t>Correct traceability association.</w:t>
      </w:r>
    </w:p>
    <w:p>
      <w:pPr>
        <w:pStyle w:val="ListBullet"/>
      </w:pPr>
      <w:r>
        <w:t>Completed backup, documentation, and handover.</w:t>
      </w:r>
    </w:p>
    <w:p>
      <w:r>
        <w:t>Avoid acceptance statements such as "camera working properly." The system must demonstrate defined performance using controlled test conditions and recorded evidence.</w:t>
      </w:r>
    </w:p>
    <w:p>
      <w:pPr>
        <w:pStyle w:val="Heading2"/>
      </w:pPr>
      <w:r>
        <w:t>27. Example: Connector Presence and Orientation Inspection</w:t>
      </w:r>
    </w:p>
    <w:p>
      <w:r>
        <w:t>Consider an automated automotive assembly station that verifies an electrical connector before the next operation.</w:t>
      </w:r>
    </w:p>
    <w:p>
      <w:r>
        <w:t>Inspection requirements:</w:t>
      </w:r>
    </w:p>
    <w:p>
      <w:pPr>
        <w:pStyle w:val="ListBullet"/>
      </w:pPr>
      <w:r>
        <w:t>Connector must be present.</w:t>
      </w:r>
    </w:p>
    <w:p>
      <w:pPr>
        <w:pStyle w:val="ListBullet"/>
      </w:pPr>
      <w:r>
        <w:t>Connector must have the correct orientation.</w:t>
      </w:r>
    </w:p>
    <w:p>
      <w:pPr>
        <w:pStyle w:val="ListBullet"/>
      </w:pPr>
      <w:r>
        <w:t>The locking feature must be visible and engaged.</w:t>
      </w:r>
    </w:p>
    <w:p>
      <w:pPr>
        <w:pStyle w:val="ListBullet"/>
      </w:pPr>
      <w:r>
        <w:t>The correct product variant must be selected.</w:t>
      </w:r>
    </w:p>
    <w:p>
      <w:pPr>
        <w:pStyle w:val="ListBullet"/>
      </w:pPr>
      <w:r>
        <w:t>The inspection result must correspond to the current part.</w:t>
      </w:r>
    </w:p>
    <w:p>
      <w:r>
        <w:t>Commissioning sequence:</w:t>
      </w:r>
    </w:p>
    <w:p>
      <w:pPr>
        <w:tabs>
          <w:tab w:pos="403" w:val="left"/>
        </w:tabs>
        <w:spacing w:after="40" w:line="276" w:lineRule="auto"/>
        <w:ind w:left="403" w:hanging="403"/>
        <w:jc w:val="left"/>
      </w:pPr>
      <w:r>
        <w:rPr>
          <w:color w:val="1A2E4A"/>
        </w:rPr>
        <w:t>1.</w:t>
        <w:tab/>
      </w:r>
      <w:r>
        <w:t>Mount the camera and light source at the approved inspection position.</w:t>
      </w:r>
    </w:p>
    <w:p>
      <w:pPr>
        <w:tabs>
          <w:tab w:pos="403" w:val="left"/>
        </w:tabs>
        <w:spacing w:after="40" w:line="276" w:lineRule="auto"/>
        <w:ind w:left="403" w:hanging="403"/>
        <w:jc w:val="left"/>
      </w:pPr>
      <w:r>
        <w:rPr>
          <w:color w:val="1A2E4A"/>
        </w:rPr>
        <w:t>2.</w:t>
        <w:tab/>
      </w:r>
      <w:r>
        <w:t>Confirm that the connector and its locking feature are visible.</w:t>
      </w:r>
    </w:p>
    <w:p>
      <w:pPr>
        <w:tabs>
          <w:tab w:pos="403" w:val="left"/>
        </w:tabs>
        <w:spacing w:after="40" w:line="276" w:lineRule="auto"/>
        <w:ind w:left="403" w:hanging="403"/>
        <w:jc w:val="left"/>
      </w:pPr>
      <w:r>
        <w:rPr>
          <w:color w:val="1A2E4A"/>
        </w:rPr>
        <w:t>3.</w:t>
        <w:tab/>
      </w:r>
      <w:r>
        <w:t>Adjust focus, exposure, and illumination.</w:t>
      </w:r>
    </w:p>
    <w:p>
      <w:pPr>
        <w:tabs>
          <w:tab w:pos="403" w:val="left"/>
        </w:tabs>
        <w:spacing w:after="40" w:line="276" w:lineRule="auto"/>
        <w:ind w:left="403" w:hanging="403"/>
        <w:jc w:val="left"/>
      </w:pPr>
      <w:r>
        <w:rPr>
          <w:color w:val="1A2E4A"/>
        </w:rPr>
        <w:t>4.</w:t>
        <w:tab/>
      </w:r>
      <w:r>
        <w:t>Configure the ROI and pattern or feature-detection tools.</w:t>
      </w:r>
    </w:p>
    <w:p>
      <w:pPr>
        <w:tabs>
          <w:tab w:pos="403" w:val="left"/>
        </w:tabs>
        <w:spacing w:after="40" w:line="276" w:lineRule="auto"/>
        <w:ind w:left="403" w:hanging="403"/>
        <w:jc w:val="left"/>
      </w:pPr>
      <w:r>
        <w:rPr>
          <w:color w:val="1A2E4A"/>
        </w:rPr>
        <w:t>5.</w:t>
        <w:tab/>
      </w:r>
      <w:r>
        <w:t>Define the pass conditions for presence, orientation, and locking-feature status.</w:t>
      </w:r>
    </w:p>
    <w:p>
      <w:pPr>
        <w:tabs>
          <w:tab w:pos="403" w:val="left"/>
        </w:tabs>
        <w:spacing w:after="40" w:line="276" w:lineRule="auto"/>
        <w:ind w:left="403" w:hanging="403"/>
        <w:jc w:val="left"/>
      </w:pPr>
      <w:r>
        <w:rPr>
          <w:color w:val="1A2E4A"/>
        </w:rPr>
        <w:t>6.</w:t>
        <w:tab/>
      </w:r>
      <w:r>
        <w:t>Configure the PLC trigger and result handshake.</w:t>
      </w:r>
    </w:p>
    <w:p>
      <w:pPr>
        <w:tabs>
          <w:tab w:pos="403" w:val="left"/>
        </w:tabs>
        <w:spacing w:after="40" w:line="276" w:lineRule="auto"/>
        <w:ind w:left="403" w:hanging="403"/>
        <w:jc w:val="left"/>
      </w:pPr>
      <w:r>
        <w:rPr>
          <w:color w:val="1A2E4A"/>
        </w:rPr>
        <w:t>7.</w:t>
        <w:tab/>
      </w:r>
      <w:r>
        <w:t>Test correct connectors in allowed positions.</w:t>
      </w:r>
    </w:p>
    <w:p>
      <w:pPr>
        <w:tabs>
          <w:tab w:pos="403" w:val="left"/>
        </w:tabs>
        <w:spacing w:after="40" w:line="276" w:lineRule="auto"/>
        <w:ind w:left="403" w:hanging="403"/>
        <w:jc w:val="left"/>
      </w:pPr>
      <w:r>
        <w:rPr>
          <w:color w:val="1A2E4A"/>
        </w:rPr>
        <w:t>8.</w:t>
        <w:tab/>
      </w:r>
      <w:r>
        <w:t>Test missing connectors, incorrect orientation, and representative locking-feature defects.</w:t>
      </w:r>
    </w:p>
    <w:p>
      <w:pPr>
        <w:tabs>
          <w:tab w:pos="403" w:val="left"/>
        </w:tabs>
        <w:spacing w:after="40" w:line="276" w:lineRule="auto"/>
        <w:ind w:left="403" w:hanging="403"/>
        <w:jc w:val="left"/>
      </w:pPr>
      <w:r>
        <w:rPr>
          <w:color w:val="1A2E4A"/>
        </w:rPr>
        <w:t>9.</w:t>
        <w:tab/>
      </w:r>
      <w:r>
        <w:t>Verify that invalid images and communication faults do not produce a false pass.</w:t>
      </w:r>
    </w:p>
    <w:p>
      <w:pPr>
        <w:tabs>
          <w:tab w:pos="403" w:val="left"/>
        </w:tabs>
        <w:spacing w:after="40" w:line="276" w:lineRule="auto"/>
        <w:ind w:left="403" w:hanging="403"/>
        <w:jc w:val="left"/>
      </w:pPr>
      <w:r>
        <w:rPr>
          <w:color w:val="1A2E4A"/>
        </w:rPr>
        <w:t>10.</w:t>
        <w:tab/>
      </w:r>
      <w:r>
        <w:t>Confirm the result is associated with the correct production cycle.</w:t>
      </w:r>
    </w:p>
    <w:p>
      <w:pPr>
        <w:tabs>
          <w:tab w:pos="403" w:val="left"/>
        </w:tabs>
        <w:spacing w:after="40" w:line="276" w:lineRule="auto"/>
        <w:ind w:left="403" w:hanging="403"/>
        <w:jc w:val="left"/>
      </w:pPr>
      <w:r>
        <w:rPr>
          <w:color w:val="1A2E4A"/>
        </w:rPr>
        <w:t>11.</w:t>
        <w:tab/>
      </w:r>
      <w:r>
        <w:t>Validate the system at production speed and record the results.</w:t>
      </w:r>
    </w:p>
    <w:p>
      <w:r>
        <w:t>The acceptance test must include representative defective samples. Testing only correctly assembled components demonstrates basic operation, not effective defect detection.</w:t>
      </w:r>
    </w:p>
    <w:p>
      <w:pPr>
        <w:pStyle w:val="Heading2"/>
      </w:pPr>
      <w:r>
        <w:t>28. Example: Data Matrix Traceability</w:t>
      </w:r>
    </w:p>
    <w:p>
      <w:r>
        <w:t>A vision system reads a Data Matrix marking on a machined component.</w:t>
      </w:r>
    </w:p>
    <w:p>
      <w:r>
        <w:t>The process may be:</w:t>
      </w:r>
    </w:p>
    <w:p>
      <w:pPr>
        <w:shd w:val="clear" w:color="auto" w:fill="F4F4F4"/>
        <w:spacing w:before="0" w:after="0" w:line="240" w:lineRule="auto"/>
        <w:ind w:left="216" w:right="216"/>
        <w:jc w:val="left"/>
      </w:pPr>
      <w:r>
        <w:rPr>
          <w:rFonts w:ascii="Consolas" w:hAnsi="Consolas"/>
          <w:color w:val="202020"/>
          <w:sz w:val="18"/>
        </w:rPr>
        <w:t>Part arrives at reading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part presence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Camera acquires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system decodes Data Matrix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value is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associates result with current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system records identifier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permits next operation or rejects the part</w:t>
      </w:r>
    </w:p>
    <w:p/>
    <w:p>
      <w:r>
        <w:t>Commissioning tests should include readable codes, low-quality codes, missing codes, incorrect formats, and duplicate identifiers if duplicate detection is a system requirement.</w:t>
      </w:r>
    </w:p>
    <w:p>
      <w:r>
        <w:t>A code that decodes successfully must not automatically be treated as valid unless it also satisfies the required format and traceability rules.</w:t>
      </w:r>
    </w:p>
    <w:p>
      <w:pPr>
        <w:pStyle w:val="Heading2"/>
      </w:pPr>
      <w:r>
        <w:t>29. Common Commissioning Mistakes</w:t>
      </w:r>
    </w:p>
    <w:p>
      <w:pPr>
        <w:pStyle w:val="ListBullet"/>
      </w:pPr>
      <w:r>
        <w:t>Selecting a camera based only on megapixels.</w:t>
      </w:r>
    </w:p>
    <w:p>
      <w:pPr>
        <w:pStyle w:val="ListBullet"/>
      </w:pPr>
      <w:r>
        <w:t>Treating illumination as an afterthought.</w:t>
      </w:r>
    </w:p>
    <w:p>
      <w:pPr>
        <w:pStyle w:val="ListBullet"/>
      </w:pPr>
      <w:r>
        <w:t>Ignoring movement during exposure.</w:t>
      </w:r>
    </w:p>
    <w:p>
      <w:pPr>
        <w:pStyle w:val="ListBullet"/>
      </w:pPr>
      <w:r>
        <w:t>Failing to lock or document camera position.</w:t>
      </w:r>
    </w:p>
    <w:p>
      <w:pPr>
        <w:pStyle w:val="ListBullet"/>
      </w:pPr>
      <w:r>
        <w:t>Using unverified pixel scale as an accurate physical measurement.</w:t>
      </w:r>
    </w:p>
    <w:p>
      <w:pPr>
        <w:pStyle w:val="ListBullet"/>
      </w:pPr>
      <w:r>
        <w:t>Calibrating before final mechanical installation.</w:t>
      </w:r>
    </w:p>
    <w:p>
      <w:pPr>
        <w:pStyle w:val="ListBullet"/>
      </w:pPr>
      <w:r>
        <w:t>Testing only one product variant.</w:t>
      </w:r>
    </w:p>
    <w:p>
      <w:pPr>
        <w:pStyle w:val="ListBullet"/>
      </w:pPr>
      <w:r>
        <w:t>Testing only acceptable parts.</w:t>
      </w:r>
    </w:p>
    <w:p>
      <w:pPr>
        <w:pStyle w:val="ListBullet"/>
      </w:pPr>
      <w:r>
        <w:t>Confusing inspection fail with system fault.</w:t>
      </w:r>
    </w:p>
    <w:p>
      <w:pPr>
        <w:pStyle w:val="ListBullet"/>
      </w:pPr>
      <w:r>
        <w:t>Allowing a previous result to be reused.</w:t>
      </w:r>
    </w:p>
    <w:p>
      <w:pPr>
        <w:pStyle w:val="ListBullet"/>
      </w:pPr>
      <w:r>
        <w:t>Accepting communication without verifying the meaning of transmitted values.</w:t>
      </w:r>
    </w:p>
    <w:p>
      <w:pPr>
        <w:pStyle w:val="ListBullet"/>
      </w:pPr>
      <w:r>
        <w:t>Ignoring recipe-selection timing.</w:t>
      </w:r>
    </w:p>
    <w:p>
      <w:pPr>
        <w:pStyle w:val="ListBullet"/>
      </w:pPr>
      <w:r>
        <w:t>Changing thresholds without a controlled validation.</w:t>
      </w:r>
    </w:p>
    <w:p>
      <w:pPr>
        <w:pStyle w:val="ListBullet"/>
      </w:pPr>
      <w:r>
        <w:t>Failing to preserve diagnostic images.</w:t>
      </w:r>
    </w:p>
    <w:p>
      <w:pPr>
        <w:pStyle w:val="ListBullet"/>
      </w:pPr>
      <w:r>
        <w:t>Assuming robot coordinates are correct because the robot moves.</w:t>
      </w:r>
    </w:p>
    <w:p>
      <w:pPr>
        <w:pStyle w:val="ListBullet"/>
      </w:pPr>
      <w:r>
        <w:t>Leaving undocumented software or firmware changes.</w:t>
      </w:r>
    </w:p>
    <w:p>
      <w:pPr>
        <w:pStyle w:val="ListBullet"/>
      </w:pPr>
      <w:r>
        <w:t>Failing to verify backup restoration.</w:t>
      </w:r>
    </w:p>
    <w:p>
      <w:pPr>
        <w:pStyle w:val="ListBullet"/>
      </w:pPr>
      <w:r>
        <w:t>Releasing the system without signed acceptance evidence.</w:t>
      </w:r>
    </w:p>
    <w:p>
      <w:pPr>
        <w:pStyle w:val="Heading2"/>
      </w:pPr>
      <w:r>
        <w:t>30. Interview Questions and Answers</w:t>
      </w:r>
    </w:p>
    <w:p>
      <w:pPr>
        <w:pStyle w:val="Heading3"/>
      </w:pPr>
      <w:r>
        <w:t>Q1. What is an industrial vision system?</w:t>
      </w:r>
    </w:p>
    <w:p>
      <w:r>
        <w:t>An industrial vision system uses cameras, optics, illumination, and image-processing software to inspect, measure, identify, or locate objects automatically.</w:t>
      </w:r>
    </w:p>
    <w:p>
      <w:pPr>
        <w:pStyle w:val="Heading3"/>
      </w:pPr>
      <w:r>
        <w:t>Q2. What is the difference between a smart camera and a PC-based vision system?</w:t>
      </w:r>
    </w:p>
    <w:p>
      <w:r>
        <w:t>A smart camera integrates image acquisition and processing in one device. A PC-based system uses a separate industrial computer and generally offers greater flexibility for complex or multi-camera applications.</w:t>
      </w:r>
    </w:p>
    <w:p>
      <w:pPr>
        <w:pStyle w:val="Heading3"/>
      </w:pPr>
      <w:r>
        <w:t>Q3. Why is lighting important in machine vision?</w:t>
      </w:r>
    </w:p>
    <w:p>
      <w:r>
        <w:t>Lighting determines the contrast and visibility of inspection features. Poor lighting can create reflections, shadows, low contrast, and inconsistent images, causing unreliable results.</w:t>
      </w:r>
    </w:p>
    <w:p>
      <w:pPr>
        <w:pStyle w:val="Heading3"/>
      </w:pPr>
      <w:r>
        <w:t>Q4. What is a region of interest?</w:t>
      </w:r>
    </w:p>
    <w:p>
      <w:r>
        <w:t>A region of interest is a defined image area used for processing. It limits analysis to relevant features and can reduce processing time, but must allow for expected part-position variation.</w:t>
      </w:r>
    </w:p>
    <w:p>
      <w:pPr>
        <w:pStyle w:val="Heading3"/>
      </w:pPr>
      <w:r>
        <w:t>Q5. What is the difference between OCR and OCV?</w:t>
      </w:r>
    </w:p>
    <w:p>
      <w:r>
        <w:t>OCR reads characters from an image. OCV verifies that characters meet an expected value, pattern, or format, depending on the implementation.</w:t>
      </w:r>
    </w:p>
    <w:p>
      <w:pPr>
        <w:pStyle w:val="Heading3"/>
      </w:pPr>
      <w:r>
        <w:t>Q6. Why is calibration required?</w:t>
      </w:r>
    </w:p>
    <w:p>
      <w:r>
        <w:t>Calibration establishes the relationship between image measurements and physical dimensions or coordinate systems. It is essential when pixel coordinates must be converted into real-world measurements or robot positions.</w:t>
      </w:r>
    </w:p>
    <w:p>
      <w:pPr>
        <w:pStyle w:val="Heading3"/>
      </w:pPr>
      <w:r>
        <w:t>Q7. What causes false rejects?</w:t>
      </w:r>
    </w:p>
    <w:p>
      <w:r>
        <w:t>Typical causes include poor lighting, contamination, part-position variation, incorrect thresholds, poor focus, and overly restrictive inspection tools.</w:t>
      </w:r>
    </w:p>
    <w:p>
      <w:pPr>
        <w:pStyle w:val="Heading3"/>
      </w:pPr>
      <w:r>
        <w:t>Q8. What causes false accepts?</w:t>
      </w:r>
    </w:p>
    <w:p>
      <w:r>
        <w:t>Possible causes include permissive thresholds, incorrect ROIs, unsuitable inspection features, weak defect coverage, wrong recipes, and stale results.</w:t>
      </w:r>
    </w:p>
    <w:p>
      <w:pPr>
        <w:pStyle w:val="Heading3"/>
      </w:pPr>
      <w:r>
        <w:t>Q9. Why is trigger synchronization important?</w:t>
      </w:r>
    </w:p>
    <w:p>
      <w:r>
        <w:t>The trigger must capture the correct part at the correct position. Poor synchronization can result in blurred images, inspection of the wrong component, or incorrect result-to-part association.</w:t>
      </w:r>
    </w:p>
    <w:p>
      <w:pPr>
        <w:pStyle w:val="Heading3"/>
      </w:pPr>
      <w:r>
        <w:t>Q10. Why are pass, fail, and fault separate states?</w:t>
      </w:r>
    </w:p>
    <w:p>
      <w:r>
        <w:t>Pass indicates that the part meets the inspection criteria. Fail indicates a completed inspection that did not meet the criteria. Fault indicates that the system cannot provide a reliable valid inspection result.</w:t>
      </w:r>
    </w:p>
    <w:p>
      <w:pPr>
        <w:pStyle w:val="Heading3"/>
      </w:pPr>
      <w:r>
        <w:t>Q11. How would you troubleshoot a camera that always passes parts?</w:t>
      </w:r>
    </w:p>
    <w:p>
      <w:r>
        <w:t>Inspect known defective samples, confirm the latest image is being processed, check the active recipe, review inspection tools and thresholds, verify output mapping, and confirm the PLC is not reusing an earlier pass result.</w:t>
      </w:r>
    </w:p>
    <w:p>
      <w:pPr>
        <w:pStyle w:val="Heading3"/>
      </w:pPr>
      <w:r>
        <w:t>Q12. What is the difference between 2D and 3D vision?</w:t>
      </w:r>
    </w:p>
    <w:p>
      <w:r>
        <w:t>2D vision analyzes image-plane features such as shape, color, text, and planar position. 3D vision provides depth or surface geometry for applications such as height measurement, gap and flush inspection, and robotic bin picking.</w:t>
      </w:r>
    </w:p>
    <w:p>
      <w:pPr>
        <w:pStyle w:val="Heading3"/>
      </w:pPr>
      <w:r>
        <w:t>Q13. How do you verify a vision system during SAT?</w:t>
      </w:r>
    </w:p>
    <w:p>
      <w:r>
        <w:t>Test the installed system using approved good and defective samples, verify calibration and PLC integration, measure actual cycle time, test faults and recovery, confirm traceability, and record the results against predefined acceptance criteria.</w:t>
      </w:r>
    </w:p>
    <w:p>
      <w:pPr>
        <w:pStyle w:val="Heading3"/>
      </w:pPr>
      <w:r>
        <w:t>Q14. Why must the vision backup be tested?</w:t>
      </w:r>
    </w:p>
    <w:p>
      <w:r>
        <w:t>A saved file does not prove that the system can be restored. Compatibility, calibration, software versions, and device-specific parameters may affect recovery. Restoration should be verified through a controlled procedure.</w:t>
      </w:r>
    </w:p>
    <w:p>
      <w:pPr>
        <w:pStyle w:val="Heading3"/>
      </w:pPr>
      <w:r>
        <w:t>Q15. What should happen if the vision system loses communication during production?</w:t>
      </w:r>
    </w:p>
    <w:p>
      <w:r>
        <w:t>The PLC should detect the fault within the defined timeout, prevent invalid or stale results from being accepted, and execute the approved machine response. Production should resume only after the system's recovery conditions are satisfied.</w:t>
      </w:r>
    </w:p>
    <w:p>
      <w:pPr>
        <w:pStyle w:val="Heading2"/>
      </w:pPr>
      <w:r>
        <w:t>31. Final Commissioning Checklist</w:t>
      </w:r>
    </w:p>
    <w:p>
      <w:pPr>
        <w:pStyle w:val="ListBullet"/>
      </w:pPr>
      <w:r>
        <w:t>Mechanical mounting, focus, and field of view verified.</w:t>
      </w:r>
    </w:p>
    <w:p>
      <w:pPr>
        <w:pStyle w:val="ListBullet"/>
      </w:pPr>
      <w:r>
        <w:t>Lighting is stable and suitable for all required inspections.</w:t>
      </w:r>
    </w:p>
    <w:p>
      <w:pPr>
        <w:pStyle w:val="ListBullet"/>
      </w:pPr>
      <w:r>
        <w:t>Power, grounding, I/O, and network connections verified.</w:t>
      </w:r>
    </w:p>
    <w:p>
      <w:pPr>
        <w:pStyle w:val="ListBullet"/>
      </w:pPr>
      <w:r>
        <w:t>Correct production job and recipe confirmed.</w:t>
      </w:r>
    </w:p>
    <w:p>
      <w:pPr>
        <w:pStyle w:val="ListBullet"/>
      </w:pPr>
      <w:r>
        <w:t>Trigger timing and image acquisition validated.</w:t>
      </w:r>
    </w:p>
    <w:p>
      <w:pPr>
        <w:pStyle w:val="ListBullet"/>
      </w:pPr>
      <w:r>
        <w:t>Inspection tools, thresholds, and units verified.</w:t>
      </w:r>
    </w:p>
    <w:p>
      <w:pPr>
        <w:pStyle w:val="ListBullet"/>
      </w:pPr>
      <w:r>
        <w:t>Calibration and coordinate transformations validated where applicable.</w:t>
      </w:r>
    </w:p>
    <w:p>
      <w:pPr>
        <w:pStyle w:val="ListBullet"/>
      </w:pPr>
      <w:r>
        <w:t>PLC handshake and result mapping tested.</w:t>
      </w:r>
    </w:p>
    <w:p>
      <w:pPr>
        <w:pStyle w:val="ListBullet"/>
      </w:pPr>
      <w:r>
        <w:t>Pass, fail, and fault behavior distinguished.</w:t>
      </w:r>
    </w:p>
    <w:p>
      <w:pPr>
        <w:pStyle w:val="ListBullet"/>
      </w:pPr>
      <w:r>
        <w:t>Stale-result prevention confirmed.</w:t>
      </w:r>
    </w:p>
    <w:p>
      <w:pPr>
        <w:pStyle w:val="ListBullet"/>
      </w:pPr>
      <w:r>
        <w:t>Good and defective samples tested.</w:t>
      </w:r>
    </w:p>
    <w:p>
      <w:pPr>
        <w:pStyle w:val="ListBullet"/>
      </w:pPr>
      <w:r>
        <w:t>Product variants and operating limits validated.</w:t>
      </w:r>
    </w:p>
    <w:p>
      <w:pPr>
        <w:pStyle w:val="ListBullet"/>
      </w:pPr>
      <w:r>
        <w:t>Cycle time and production performance accepted.</w:t>
      </w:r>
    </w:p>
    <w:p>
      <w:pPr>
        <w:pStyle w:val="ListBullet"/>
      </w:pPr>
      <w:r>
        <w:t>Communication loss and recovery tested.</w:t>
      </w:r>
    </w:p>
    <w:p>
      <w:pPr>
        <w:pStyle w:val="ListBullet"/>
      </w:pPr>
      <w:r>
        <w:t>Traceability association verified.</w:t>
      </w:r>
    </w:p>
    <w:p>
      <w:pPr>
        <w:pStyle w:val="ListBullet"/>
      </w:pPr>
      <w:r>
        <w:t>Approved backup and restoration procedure confirmed.</w:t>
      </w:r>
    </w:p>
    <w:p>
      <w:pPr>
        <w:pStyle w:val="ListBullet"/>
      </w:pPr>
      <w:r>
        <w:t>Maintenance documentation and training completed.</w:t>
      </w:r>
    </w:p>
    <w:p>
      <w:pPr>
        <w:pStyle w:val="ListBullet"/>
      </w:pPr>
      <w:r>
        <w:t>Acceptance records approved and handover completed.</w:t>
      </w:r>
    </w:p>
    <w:p>
      <w:pPr>
        <w:pStyle w:val="Heading2"/>
      </w:pPr>
      <w:r>
        <w:t>32. Key Takeaways</w:t>
      </w:r>
    </w:p>
    <w:p>
      <w:pPr>
        <w:pStyle w:val="ListBullet"/>
      </w:pPr>
      <w:r>
        <w:t>Industrial vision commissioning covers the complete chain from optics and image acquisition to inspection decisions and production control.</w:t>
      </w:r>
    </w:p>
    <w:p>
      <w:pPr>
        <w:pStyle w:val="ListBullet"/>
      </w:pPr>
      <w:r>
        <w:t>Lighting, focus, mounting stability, and trigger timing are fundamental to reliable results.</w:t>
      </w:r>
    </w:p>
    <w:p>
      <w:pPr>
        <w:pStyle w:val="ListBullet"/>
      </w:pPr>
      <w:r>
        <w:t>Calibration is essential when image measurements must represent physical dimensions or robot coordinates.</w:t>
      </w:r>
    </w:p>
    <w:p>
      <w:pPr>
        <w:pStyle w:val="ListBullet"/>
      </w:pPr>
      <w:r>
        <w:t>PLC integration must distinguish valid pass/fail results from faults and stale data.</w:t>
      </w:r>
    </w:p>
    <w:p>
      <w:pPr>
        <w:pStyle w:val="ListBullet"/>
      </w:pPr>
      <w:r>
        <w:t>Validation must include representative defective parts, acceptable variation, product variants, and production-speed testing.</w:t>
      </w:r>
    </w:p>
    <w:p>
      <w:pPr>
        <w:pStyle w:val="ListBullet"/>
      </w:pPr>
      <w:r>
        <w:t>Acceptance criteria, controlled backups, traceability, and documented handover are essential parts of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02_PLAN_WISE_2026\02_INDUSTRY3_0\13_Commissioning\03_Stage3_Devices\08_Pneumatics - Pneumatics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Vision System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