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Dry Run in Industrial Machine Commissioning</w:t>
      </w:r>
    </w:p>
    <w:p>
      <w:pPr>
        <w:pStyle w:val="Heading2"/>
      </w:pPr>
      <w:r>
        <w:t>1. Definition of Dry Run</w:t>
      </w:r>
    </w:p>
    <w:p>
      <w:r>
        <w:t>A dry run is a controlled commissioning activity in which an industrial machine or production system is operated through its intended sequences without normal production material, or under another explicitly defined non-production condition, to verify machine behavior before trial production.</w:t>
      </w:r>
    </w:p>
    <w:p>
      <w:r>
        <w:t>The objective is to confirm that the machine operates correctly as an integrated system before introducing production parts, normal process loads, or full production conditions.</w:t>
      </w:r>
    </w:p>
    <w:p>
      <w:r>
        <w:t>A dry run typically checks:</w:t>
      </w:r>
    </w:p>
    <w:p>
      <w:pPr>
        <w:pStyle w:val="ListBullet"/>
      </w:pPr>
      <w:r>
        <w:t>Sequence logic and step transitions.</w:t>
      </w:r>
    </w:p>
    <w:p>
      <w:pPr>
        <w:pStyle w:val="ListBullet"/>
      </w:pPr>
      <w:r>
        <w:t>PLC, HMI, robot, CNC, drive, and peripheral coordination.</w:t>
      </w:r>
    </w:p>
    <w:p>
      <w:pPr>
        <w:pStyle w:val="ListBullet"/>
      </w:pPr>
      <w:r>
        <w:t>Sensors, actuators, feedback, and interlocks.</w:t>
      </w:r>
    </w:p>
    <w:p>
      <w:pPr>
        <w:pStyle w:val="ListBullet"/>
      </w:pPr>
      <w:r>
        <w:t>Manual-to-automatic transitions.</w:t>
      </w:r>
    </w:p>
    <w:p>
      <w:pPr>
        <w:pStyle w:val="ListBullet"/>
      </w:pPr>
      <w:r>
        <w:t>Cycle completion, fault handling, reset, and recovery.</w:t>
      </w:r>
    </w:p>
    <w:p>
      <w:pPr>
        <w:pStyle w:val="ListBullet"/>
      </w:pPr>
      <w:r>
        <w:t>Timing, motion, positioning, and basic repeatability.</w:t>
      </w:r>
    </w:p>
    <w:p>
      <w:pPr>
        <w:pStyle w:val="ListBullet"/>
      </w:pPr>
      <w:r>
        <w:t>Safety functions and protective measures during the planned test.</w:t>
      </w:r>
    </w:p>
    <w:p>
      <w:pPr>
        <w:pStyle w:val="ListBullet"/>
      </w:pPr>
      <w:r>
        <w:t>Readiness for trial production.</w:t>
      </w:r>
    </w:p>
    <w:p>
      <w:r>
        <w:t>A dry run is not simply pressing Auto and watching the machine move. It is a planned test in which each important behavior is observed, compared with requirements, and recorded.</w:t>
      </w:r>
    </w:p>
    <w:p>
      <w:r>
        <w:t>The exact meaning of dry run varies by industry and machine. Some systems can run with no workpiece; others require dummy parts, simulated inputs, unloaded mechanisms, or a reduced-speed sequence. The approved test plan must define what “dry” means for the equipment being commissioned.</w:t>
      </w:r>
    </w:p>
    <w:p>
      <w:pPr>
        <w:pStyle w:val="Heading2"/>
      </w:pPr>
      <w:r>
        <w:t>2. Purpose of a Dry Run</w:t>
      </w:r>
    </w:p>
    <w:p>
      <w:r>
        <w:t>Dry running helps identify defects before production materials, tooling, and quality requirements are introduced.</w:t>
      </w:r>
    </w:p>
    <w:p>
      <w:r>
        <w:t>The main objectives are to:</w:t>
      </w:r>
    </w:p>
    <w:p>
      <w:pPr>
        <w:pStyle w:val="ListBullet"/>
      </w:pPr>
      <w:r>
        <w:t>Confirm that the machine sequence is logically correct.</w:t>
      </w:r>
    </w:p>
    <w:p>
      <w:pPr>
        <w:pStyle w:val="ListBullet"/>
      </w:pPr>
      <w:r>
        <w:t>Detect missing or incorrectly mapped I/O.</w:t>
      </w:r>
    </w:p>
    <w:p>
      <w:pPr>
        <w:pStyle w:val="ListBullet"/>
      </w:pPr>
      <w:r>
        <w:t>Verify that actuators respond to commands and feedback is received.</w:t>
      </w:r>
    </w:p>
    <w:p>
      <w:pPr>
        <w:pStyle w:val="ListBullet"/>
      </w:pPr>
      <w:r>
        <w:t>Confirm that robot, CNC, conveyor, and fixture handshakes work correctly.</w:t>
      </w:r>
    </w:p>
    <w:p>
      <w:pPr>
        <w:pStyle w:val="ListBullet"/>
      </w:pPr>
      <w:r>
        <w:t>Check that the machine does not skip, repeat, or hang on sequence steps.</w:t>
      </w:r>
    </w:p>
    <w:p>
      <w:pPr>
        <w:pStyle w:val="ListBullet"/>
      </w:pPr>
      <w:r>
        <w:t>Identify timing problems, communication delays, and unexpected waits.</w:t>
      </w:r>
    </w:p>
    <w:p>
      <w:pPr>
        <w:pStyle w:val="ListBullet"/>
      </w:pPr>
      <w:r>
        <w:t>Verify safe responses to stops and faults.</w:t>
      </w:r>
    </w:p>
    <w:p>
      <w:pPr>
        <w:pStyle w:val="ListBullet"/>
      </w:pPr>
      <w:r>
        <w:t>Detect mechanical interference or incorrect positioning under approved test conditions.</w:t>
      </w:r>
    </w:p>
    <w:p>
      <w:pPr>
        <w:pStyle w:val="ListBullet"/>
      </w:pPr>
      <w:r>
        <w:t>Establish baseline cycle time and identify obvious bottlenecks.</w:t>
      </w:r>
    </w:p>
    <w:p>
      <w:pPr>
        <w:pStyle w:val="ListBullet"/>
      </w:pPr>
      <w:r>
        <w:t>Prepare the system for controlled trial production.</w:t>
      </w:r>
    </w:p>
    <w:p>
      <w:r>
        <w:t>A dry run reduces commissioning risk, but it does not prove that the machine can produce acceptable parts at the required rate. That is the purpose of subsequent production trials and process validation.</w:t>
      </w:r>
    </w:p>
    <w:p>
      <w:pPr>
        <w:pStyle w:val="Heading2"/>
      </w:pPr>
      <w:r>
        <w:t>3. Where Dry Run Fits in Commissioning</w:t>
      </w:r>
    </w:p>
    <w:p>
      <w:pPr>
        <w:shd w:val="clear" w:color="auto" w:fill="F4F4F4"/>
        <w:spacing w:before="0" w:after="0" w:line="240" w:lineRule="auto"/>
        <w:ind w:left="216" w:right="216"/>
        <w:jc w:val="left"/>
      </w:pPr>
      <w:r>
        <w:rPr>
          <w:rFonts w:ascii="Consolas" w:hAnsi="Consolas"/>
          <w:color w:val="202020"/>
          <w:sz w:val="18"/>
        </w:rPr>
        <w:t>Design and Detailed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Pre-Power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Power-Up and Device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and Communication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and Jog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Single-Cycle and Automatic Sequence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Dry Run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Trial Production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and Quality Stabilization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Acceptance and Handover</w:t>
      </w:r>
    </w:p>
    <w:p/>
    <w:p>
      <w:r>
        <w:t>This is a typical sequence, not a universal rule. Some dry-run checks occur earlier during commissioning, while other tests are repeated after safety validation or after changes to the machine.</w:t>
      </w:r>
    </w:p>
    <w:p>
      <w:r>
        <w:t>Important: a dry run does not replace safety validation. Required safety functions must already be appropriately designed and validated for the planned operating conditions. Any modification affecting safety requires the relevant review and revalidation.</w:t>
      </w:r>
    </w:p>
    <w:p>
      <w:pPr>
        <w:pStyle w:val="Heading2"/>
      </w:pPr>
      <w:r>
        <w:t>4. Dry Run Versus Other Commissioning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Primary objective</w:t>
            </w:r>
          </w:p>
        </w:tc>
        <w:tc>
          <w:tcPr>
            <w:tcW w:type="dxa" w:w="3600"/>
            <w:shd w:val="clear" w:color="auto" w:fill="EEF2F7"/>
          </w:tcPr>
          <w:p>
            <w:pPr>
              <w:spacing w:after="0" w:before="0" w:line="240" w:lineRule="auto"/>
              <w:jc w:val="left"/>
            </w:pPr>
            <w:r>
              <w:rPr>
                <w:b/>
                <w:color w:val="1A2E4A"/>
              </w:rPr>
              <w:t>Typical condition</w:t>
            </w:r>
          </w:p>
        </w:tc>
      </w:tr>
      <w:tr>
        <w:tc>
          <w:tcPr>
            <w:tcW w:type="dxa" w:w="3600"/>
          </w:tcPr>
          <w:p>
            <w:pPr>
              <w:spacing w:after="0" w:before="0" w:line="240" w:lineRule="auto"/>
              <w:jc w:val="left"/>
            </w:pPr>
            <w:r>
              <w:t>Manual operation</w:t>
            </w:r>
          </w:p>
        </w:tc>
        <w:tc>
          <w:tcPr>
            <w:tcW w:type="dxa" w:w="3600"/>
          </w:tcPr>
          <w:p>
            <w:pPr>
              <w:spacing w:after="0" w:before="0" w:line="240" w:lineRule="auto"/>
              <w:jc w:val="left"/>
            </w:pPr>
            <w:r>
              <w:t>Verify individual machine functions</w:t>
            </w:r>
          </w:p>
        </w:tc>
        <w:tc>
          <w:tcPr>
            <w:tcW w:type="dxa" w:w="3600"/>
          </w:tcPr>
          <w:p>
            <w:pPr>
              <w:spacing w:after="0" w:before="0" w:line="240" w:lineRule="auto"/>
              <w:jc w:val="left"/>
            </w:pPr>
            <w:r>
              <w:t>Operator commands individual actions</w:t>
            </w:r>
          </w:p>
        </w:tc>
      </w:tr>
      <w:tr>
        <w:tc>
          <w:tcPr>
            <w:tcW w:type="dxa" w:w="3600"/>
          </w:tcPr>
          <w:p>
            <w:pPr>
              <w:spacing w:after="0" w:before="0" w:line="240" w:lineRule="auto"/>
              <w:jc w:val="left"/>
            </w:pPr>
            <w:r>
              <w:t>Jog operation</w:t>
            </w:r>
          </w:p>
        </w:tc>
        <w:tc>
          <w:tcPr>
            <w:tcW w:type="dxa" w:w="3600"/>
          </w:tcPr>
          <w:p>
            <w:pPr>
              <w:spacing w:after="0" w:before="0" w:line="240" w:lineRule="auto"/>
              <w:jc w:val="left"/>
            </w:pPr>
            <w:r>
              <w:t>Verify controlled incremental or continuous movement</w:t>
            </w:r>
          </w:p>
        </w:tc>
        <w:tc>
          <w:tcPr>
            <w:tcW w:type="dxa" w:w="3600"/>
          </w:tcPr>
          <w:p>
            <w:pPr>
              <w:spacing w:after="0" w:before="0" w:line="240" w:lineRule="auto"/>
              <w:jc w:val="left"/>
            </w:pPr>
            <w:r>
              <w:t>Motion under defined jog conditions</w:t>
            </w:r>
          </w:p>
        </w:tc>
      </w:tr>
      <w:tr>
        <w:tc>
          <w:tcPr>
            <w:tcW w:type="dxa" w:w="3600"/>
          </w:tcPr>
          <w:p>
            <w:pPr>
              <w:spacing w:after="0" w:before="0" w:line="240" w:lineRule="auto"/>
              <w:jc w:val="left"/>
            </w:pPr>
            <w:r>
              <w:t>Single-cycle test</w:t>
            </w:r>
          </w:p>
        </w:tc>
        <w:tc>
          <w:tcPr>
            <w:tcW w:type="dxa" w:w="3600"/>
          </w:tcPr>
          <w:p>
            <w:pPr>
              <w:spacing w:after="0" w:before="0" w:line="240" w:lineRule="auto"/>
              <w:jc w:val="left"/>
            </w:pPr>
            <w:r>
              <w:t>Verify one complete machine cycle</w:t>
            </w:r>
          </w:p>
        </w:tc>
        <w:tc>
          <w:tcPr>
            <w:tcW w:type="dxa" w:w="3600"/>
          </w:tcPr>
          <w:p>
            <w:pPr>
              <w:spacing w:after="0" w:before="0" w:line="240" w:lineRule="auto"/>
              <w:jc w:val="left"/>
            </w:pPr>
            <w:r>
              <w:t>One commanded cycle</w:t>
            </w:r>
          </w:p>
        </w:tc>
      </w:tr>
      <w:tr>
        <w:tc>
          <w:tcPr>
            <w:tcW w:type="dxa" w:w="3600"/>
          </w:tcPr>
          <w:p>
            <w:pPr>
              <w:spacing w:after="0" w:before="0" w:line="240" w:lineRule="auto"/>
              <w:jc w:val="left"/>
            </w:pPr>
            <w:r>
              <w:t>Automatic-cycle test</w:t>
            </w:r>
          </w:p>
        </w:tc>
        <w:tc>
          <w:tcPr>
            <w:tcW w:type="dxa" w:w="3600"/>
          </w:tcPr>
          <w:p>
            <w:pPr>
              <w:spacing w:after="0" w:before="0" w:line="240" w:lineRule="auto"/>
              <w:jc w:val="left"/>
            </w:pPr>
            <w:r>
              <w:t>Verify automatic execution of a cycle</w:t>
            </w:r>
          </w:p>
        </w:tc>
        <w:tc>
          <w:tcPr>
            <w:tcW w:type="dxa" w:w="3600"/>
          </w:tcPr>
          <w:p>
            <w:pPr>
              <w:spacing w:after="0" w:before="0" w:line="240" w:lineRule="auto"/>
              <w:jc w:val="left"/>
            </w:pPr>
            <w:r>
              <w:t>Automatic sequence under defined conditions</w:t>
            </w:r>
          </w:p>
        </w:tc>
      </w:tr>
      <w:tr>
        <w:tc>
          <w:tcPr>
            <w:tcW w:type="dxa" w:w="3600"/>
          </w:tcPr>
          <w:p>
            <w:pPr>
              <w:spacing w:after="0" w:before="0" w:line="240" w:lineRule="auto"/>
              <w:jc w:val="left"/>
            </w:pPr>
            <w:r>
              <w:t>Dry run</w:t>
            </w:r>
          </w:p>
        </w:tc>
        <w:tc>
          <w:tcPr>
            <w:tcW w:type="dxa" w:w="3600"/>
          </w:tcPr>
          <w:p>
            <w:pPr>
              <w:spacing w:after="0" w:before="0" w:line="240" w:lineRule="auto"/>
              <w:jc w:val="left"/>
            </w:pPr>
            <w:r>
              <w:t>Verify integrated operation without normal production processing</w:t>
            </w:r>
          </w:p>
        </w:tc>
        <w:tc>
          <w:tcPr>
            <w:tcW w:type="dxa" w:w="3600"/>
          </w:tcPr>
          <w:p>
            <w:pPr>
              <w:spacing w:after="0" w:before="0" w:line="240" w:lineRule="auto"/>
              <w:jc w:val="left"/>
            </w:pPr>
            <w:r>
              <w:t>No production part, dummy part, or specified non-production condition</w:t>
            </w:r>
          </w:p>
        </w:tc>
      </w:tr>
      <w:tr>
        <w:tc>
          <w:tcPr>
            <w:tcW w:type="dxa" w:w="3600"/>
          </w:tcPr>
          <w:p>
            <w:pPr>
              <w:spacing w:after="0" w:before="0" w:line="240" w:lineRule="auto"/>
              <w:jc w:val="left"/>
            </w:pPr>
            <w:r>
              <w:t>Trial production</w:t>
            </w:r>
          </w:p>
        </w:tc>
        <w:tc>
          <w:tcPr>
            <w:tcW w:type="dxa" w:w="3600"/>
          </w:tcPr>
          <w:p>
            <w:pPr>
              <w:spacing w:after="0" w:before="0" w:line="240" w:lineRule="auto"/>
              <w:jc w:val="left"/>
            </w:pPr>
            <w:r>
              <w:t>Verify production performance using actual production conditions</w:t>
            </w:r>
          </w:p>
        </w:tc>
        <w:tc>
          <w:tcPr>
            <w:tcW w:type="dxa" w:w="3600"/>
          </w:tcPr>
          <w:p>
            <w:pPr>
              <w:spacing w:after="0" w:before="0" w:line="240" w:lineRule="auto"/>
              <w:jc w:val="left"/>
            </w:pPr>
            <w:r>
              <w:t>Production material and intended process settings</w:t>
            </w:r>
          </w:p>
        </w:tc>
      </w:tr>
      <w:tr>
        <w:tc>
          <w:tcPr>
            <w:tcW w:type="dxa" w:w="3600"/>
          </w:tcPr>
          <w:p>
            <w:pPr>
              <w:spacing w:after="0" w:before="0" w:line="240" w:lineRule="auto"/>
              <w:jc w:val="left"/>
            </w:pPr>
            <w:r>
              <w:t>Run-off or acceptance test</w:t>
            </w:r>
          </w:p>
        </w:tc>
        <w:tc>
          <w:tcPr>
            <w:tcW w:type="dxa" w:w="3600"/>
          </w:tcPr>
          <w:p>
            <w:pPr>
              <w:spacing w:after="0" w:before="0" w:line="240" w:lineRule="auto"/>
              <w:jc w:val="left"/>
            </w:pPr>
            <w:r>
              <w:t>Demonstrate agreed equipment performance and acceptance criteria</w:t>
            </w:r>
          </w:p>
        </w:tc>
        <w:tc>
          <w:tcPr>
            <w:tcW w:type="dxa" w:w="3600"/>
          </w:tcPr>
          <w:p>
            <w:pPr>
              <w:spacing w:after="0" w:before="0" w:line="240" w:lineRule="auto"/>
              <w:jc w:val="left"/>
            </w:pPr>
            <w:r>
              <w:t>Conditions defined by the project contract or test plan</w:t>
            </w:r>
          </w:p>
        </w:tc>
      </w:tr>
    </w:tbl>
    <w:p/>
    <w:p>
      <w:r>
        <w:t>The terms overlap in some organizations. A dry run may include single-cycle tests, automatic cycles, or extended repetitive operation. What matters is the documented scope and acceptance criteria.</w:t>
      </w:r>
    </w:p>
    <w:p>
      <w:pPr>
        <w:pStyle w:val="Heading2"/>
      </w:pPr>
      <w:r>
        <w:t>5. Preconditions Before Dry Run</w:t>
      </w:r>
    </w:p>
    <w:p>
      <w:r>
        <w:t>Do not begin an integrated dry run until the required preconditions have been checked and authorized.</w:t>
      </w:r>
    </w:p>
    <w:p>
      <w:pPr>
        <w:pStyle w:val="Heading3"/>
      </w:pPr>
      <w:r>
        <w:t>5.1 Mechanical readiness</w:t>
      </w:r>
    </w:p>
    <w:p>
      <w:r>
        <w:t>Verify:</w:t>
      </w:r>
    </w:p>
    <w:p>
      <w:pPr>
        <w:pStyle w:val="ListBullet"/>
      </w:pPr>
      <w:r>
        <w:t>Equipment installation and alignment.</w:t>
      </w:r>
    </w:p>
    <w:p>
      <w:pPr>
        <w:pStyle w:val="ListBullet"/>
      </w:pPr>
      <w:r>
        <w:t>Guarding, covers, and mechanical restraints.</w:t>
      </w:r>
    </w:p>
    <w:p>
      <w:pPr>
        <w:pStyle w:val="ListBullet"/>
      </w:pPr>
      <w:r>
        <w:t>Robot and external-axis travel clearances.</w:t>
      </w:r>
    </w:p>
    <w:p>
      <w:pPr>
        <w:pStyle w:val="ListBullet"/>
      </w:pPr>
      <w:r>
        <w:t>Conveyor and transfer-mechanism alignment.</w:t>
      </w:r>
    </w:p>
    <w:p>
      <w:pPr>
        <w:pStyle w:val="ListBullet"/>
      </w:pPr>
      <w:r>
        <w:t>Fixture and clamp movement.</w:t>
      </w:r>
    </w:p>
    <w:p>
      <w:pPr>
        <w:pStyle w:val="ListBullet"/>
      </w:pPr>
      <w:r>
        <w:t>Tooling, gripper, and end-effector mounting.</w:t>
      </w:r>
    </w:p>
    <w:p>
      <w:pPr>
        <w:pStyle w:val="ListBullet"/>
      </w:pPr>
      <w:r>
        <w:t>Pneumatic and hydraulic connections.</w:t>
      </w:r>
    </w:p>
    <w:p>
      <w:pPr>
        <w:pStyle w:val="ListBullet"/>
      </w:pPr>
      <w:r>
        <w:t>Lubrication and other required machine services.</w:t>
      </w:r>
    </w:p>
    <w:p>
      <w:pPr>
        <w:pStyle w:val="ListBullet"/>
      </w:pPr>
      <w:r>
        <w:t>Absence of loose tools, fasteners, packaging, or foreign objects.</w:t>
      </w:r>
    </w:p>
    <w:p>
      <w:pPr>
        <w:pStyle w:val="ListBullet"/>
      </w:pPr>
      <w:r>
        <w:t>No unexpected collision risk throughout the intended test path.</w:t>
      </w:r>
    </w:p>
    <w:p>
      <w:r>
        <w:t>Mechanical readiness must be established before automatic movement. A sequence can be logically correct while the physical machine is positioned incorrectly, because machines have not yet learned to ignore geometry.</w:t>
      </w:r>
    </w:p>
    <w:p>
      <w:pPr>
        <w:pStyle w:val="Heading3"/>
      </w:pPr>
      <w:r>
        <w:t>5.2 Electrical and control readiness</w:t>
      </w:r>
    </w:p>
    <w:p>
      <w:r>
        <w:t>Verify:</w:t>
      </w:r>
    </w:p>
    <w:p>
      <w:pPr>
        <w:pStyle w:val="ListBullet"/>
      </w:pPr>
      <w:r>
        <w:t>Supply voltage and protective devices are appropriate.</w:t>
      </w:r>
    </w:p>
    <w:p>
      <w:pPr>
        <w:pStyle w:val="ListBullet"/>
      </w:pPr>
      <w:r>
        <w:t>Required control power is stable.</w:t>
      </w:r>
    </w:p>
    <w:p>
      <w:pPr>
        <w:pStyle w:val="ListBullet"/>
      </w:pPr>
      <w:r>
        <w:t>PLC, HMI, drives, robots, and CNC systems are healthy.</w:t>
      </w:r>
    </w:p>
    <w:p>
      <w:pPr>
        <w:pStyle w:val="ListBullet"/>
      </w:pPr>
      <w:r>
        <w:t>Required I/O points are mapped correctly.</w:t>
      </w:r>
    </w:p>
    <w:p>
      <w:pPr>
        <w:pStyle w:val="ListBullet"/>
      </w:pPr>
      <w:r>
        <w:t>Communication links and device addressing are verified.</w:t>
      </w:r>
    </w:p>
    <w:p>
      <w:pPr>
        <w:pStyle w:val="ListBullet"/>
      </w:pPr>
      <w:r>
        <w:t>Drive parameters and motion configurations are approved.</w:t>
      </w:r>
    </w:p>
    <w:p>
      <w:pPr>
        <w:pStyle w:val="ListBullet"/>
      </w:pPr>
      <w:r>
        <w:t>HMI commands and status indications are consistent with actual machine states.</w:t>
      </w:r>
    </w:p>
    <w:p>
      <w:pPr>
        <w:pStyle w:val="ListBullet"/>
      </w:pPr>
      <w:r>
        <w:t>Alarms and diagnostic messages are available.</w:t>
      </w:r>
    </w:p>
    <w:p>
      <w:pPr>
        <w:pStyle w:val="ListBullet"/>
      </w:pPr>
      <w:r>
        <w:t>The approved software and configuration versions are identified.</w:t>
      </w:r>
    </w:p>
    <w:p>
      <w:pPr>
        <w:pStyle w:val="Heading3"/>
      </w:pPr>
      <w:r>
        <w:t>5.3 Process readiness</w:t>
      </w:r>
    </w:p>
    <w:p>
      <w:r>
        <w:t>Verify:</w:t>
      </w:r>
    </w:p>
    <w:p>
      <w:pPr>
        <w:pStyle w:val="ListBullet"/>
      </w:pPr>
      <w:r>
        <w:t>The sequence and intended machine states are documented.</w:t>
      </w:r>
    </w:p>
    <w:p>
      <w:pPr>
        <w:pStyle w:val="ListBullet"/>
      </w:pPr>
      <w:r>
        <w:t>Required recipes and programs are available.</w:t>
      </w:r>
    </w:p>
    <w:p>
      <w:pPr>
        <w:pStyle w:val="ListBullet"/>
      </w:pPr>
      <w:r>
        <w:t>Tooling and fixture conditions are appropriate for the dry-run scope.</w:t>
      </w:r>
    </w:p>
    <w:p>
      <w:pPr>
        <w:pStyle w:val="ListBullet"/>
      </w:pPr>
      <w:r>
        <w:t>Process-dependent inputs are simulated only where permitted and understood.</w:t>
      </w:r>
    </w:p>
    <w:p>
      <w:pPr>
        <w:pStyle w:val="ListBullet"/>
      </w:pPr>
      <w:r>
        <w:t>All required permissives are satisfied.</w:t>
      </w:r>
    </w:p>
    <w:p>
      <w:pPr>
        <w:pStyle w:val="ListBullet"/>
      </w:pPr>
      <w:r>
        <w:t>The test plan defines whether dummy parts, test blanks, or no material will be used.</w:t>
      </w:r>
    </w:p>
    <w:p>
      <w:pPr>
        <w:pStyle w:val="ListBullet"/>
      </w:pPr>
      <w:r>
        <w:t>The expected sequence and acceptable behavior are understood by the test team.</w:t>
      </w:r>
    </w:p>
    <w:p>
      <w:pPr>
        <w:pStyle w:val="Heading3"/>
      </w:pPr>
      <w:r>
        <w:t>5.4 Safety readiness</w:t>
      </w:r>
    </w:p>
    <w:p>
      <w:r>
        <w:t>Verify:</w:t>
      </w:r>
    </w:p>
    <w:p>
      <w:pPr>
        <w:pStyle w:val="ListBullet"/>
      </w:pPr>
      <w:r>
        <w:t>The machine's required safety functions are available and validated for the planned activity.</w:t>
      </w:r>
    </w:p>
    <w:p>
      <w:pPr>
        <w:pStyle w:val="ListBullet"/>
      </w:pPr>
      <w:r>
        <w:t>Guarding and protective devices are installed and functional.</w:t>
      </w:r>
    </w:p>
    <w:p>
      <w:pPr>
        <w:pStyle w:val="ListBullet"/>
      </w:pPr>
      <w:r>
        <w:t>E-Stop devices and other required protective functions have been tested.</w:t>
      </w:r>
    </w:p>
    <w:p>
      <w:pPr>
        <w:pStyle w:val="ListBullet"/>
      </w:pPr>
      <w:r>
        <w:t>The test area is controlled and personnel are clear of hazardous movement.</w:t>
      </w:r>
    </w:p>
    <w:p>
      <w:pPr>
        <w:pStyle w:val="ListBullet"/>
      </w:pPr>
      <w:r>
        <w:t>The test leader and machine operator understand their responsibilities.</w:t>
      </w:r>
    </w:p>
    <w:p>
      <w:pPr>
        <w:pStyle w:val="ListBullet"/>
      </w:pPr>
      <w:r>
        <w:t>Required isolation and energy-control procedures are available for intervention.</w:t>
      </w:r>
    </w:p>
    <w:p>
      <w:pPr>
        <w:pStyle w:val="ListBullet"/>
      </w:pPr>
      <w:r>
        <w:t>Any temporary test configuration has been formally authorized and assessed.</w:t>
      </w:r>
    </w:p>
    <w:p>
      <w:r>
        <w:t>Never bypass a guard, interlock, scanner, or other protective function to make a dry run easier. If the planned test cannot be performed safely with the installed safeguards, stop and resolve the issue through the approved engineering process.</w:t>
      </w:r>
    </w:p>
    <w:p>
      <w:pPr>
        <w:pStyle w:val="Heading2"/>
      </w:pPr>
      <w:r>
        <w:t>6. Dry-Run Architecture</w:t>
      </w:r>
    </w:p>
    <w:p>
      <w:r>
        <w:t>An industrial dry run tests the interaction between the control system and the complete machine.</w:t>
      </w:r>
    </w:p>
    <w:p>
      <w:pPr>
        <w:shd w:val="clear" w:color="auto" w:fill="F4F4F4"/>
        <w:spacing w:before="0" w:after="0" w:line="240" w:lineRule="auto"/>
        <w:ind w:left="216" w:right="216"/>
        <w:jc w:val="left"/>
      </w:pPr>
      <w:r>
        <w:rPr>
          <w:rFonts w:ascii="Consolas" w:hAnsi="Consolas"/>
          <w:color w:val="202020"/>
          <w:sz w:val="18"/>
        </w:rPr>
        <w:t>Operator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Interlocks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 CNC / Drives /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Machine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State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Sequence Step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Complete / Fault / Stop</w:t>
      </w:r>
    </w:p>
    <w:p/>
    <w:p>
      <w:r>
        <w:t>The control system issues commands, equipment performs the requested actions, and feedback confirms the resulting states. The sequence advances only when its required conditions are satisfied.</w:t>
      </w:r>
    </w:p>
    <w:p>
      <w:r>
        <w:t>For example, a PLC may command a pneumatic clamp to close. The command alone does not prove that the clamp has closed. The required closed-position feedback, pressure condition, or other specified confirmation must be received before the next operation proceeds.</w:t>
      </w:r>
    </w:p>
    <w:p>
      <w:pPr>
        <w:pStyle w:val="Heading2"/>
      </w:pPr>
      <w:r>
        <w:t>7. Sequence Validation During Dry Run</w:t>
      </w:r>
    </w:p>
    <w:p>
      <w:r>
        <w:t>A sequence should be evaluated step by step.</w:t>
      </w:r>
    </w:p>
    <w:p>
      <w:r>
        <w:t>For each step, identify:</w:t>
      </w:r>
    </w:p>
    <w:p>
      <w:pPr>
        <w:pStyle w:val="ListBullet"/>
      </w:pPr>
      <w:r>
        <w:t>Entry conditions.</w:t>
      </w:r>
    </w:p>
    <w:p>
      <w:pPr>
        <w:pStyle w:val="ListBullet"/>
      </w:pPr>
      <w:r>
        <w:t>Commanded action.</w:t>
      </w:r>
    </w:p>
    <w:p>
      <w:pPr>
        <w:pStyle w:val="ListBullet"/>
      </w:pPr>
      <w:r>
        <w:t>Expected feedback.</w:t>
      </w:r>
    </w:p>
    <w:p>
      <w:pPr>
        <w:pStyle w:val="ListBullet"/>
      </w:pPr>
      <w:r>
        <w:t>Timeout or fault conditions.</w:t>
      </w:r>
    </w:p>
    <w:p>
      <w:pPr>
        <w:pStyle w:val="ListBullet"/>
      </w:pPr>
      <w:r>
        <w:t>Exit conditions.</w:t>
      </w:r>
    </w:p>
    <w:p>
      <w:pPr>
        <w:pStyle w:val="ListBullet"/>
      </w:pPr>
      <w:r>
        <w:t>Next step.</w:t>
      </w:r>
    </w:p>
    <w:p>
      <w:pPr>
        <w:pStyle w:val="ListBullet"/>
      </w:pPr>
      <w:r>
        <w:t>Stop and recovery behavior.</w:t>
      </w:r>
    </w:p>
    <w:p>
      <w:r>
        <w:t>Example sequence:</w:t>
      </w:r>
    </w:p>
    <w:p>
      <w:pPr>
        <w:shd w:val="clear" w:color="auto" w:fill="F4F4F4"/>
        <w:spacing w:before="0" w:after="0" w:line="240" w:lineRule="auto"/>
        <w:ind w:left="216" w:right="216"/>
        <w:jc w:val="left"/>
      </w:pPr>
      <w:r>
        <w:rPr>
          <w:rFonts w:ascii="Consolas" w:hAnsi="Consolas"/>
          <w:color w:val="202020"/>
          <w:sz w:val="18"/>
        </w:rPr>
        <w:t>Step 10: Verify machine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20: Confirm fixture open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30: Close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40: Verify fixture closed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50: Execute robot or CNC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60: Verify operation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70: Open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80: Verify fixture open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90: Cycle complete</w:t>
      </w:r>
    </w:p>
    <w:p/>
    <w:p>
      <w:r>
        <w:t>This is an illustrative sequence. Actual machine logic may contain additional steps, safety-related conditions, quality checks, and coordinated equipment states.</w:t>
      </w:r>
    </w:p>
    <w:p>
      <w:pPr>
        <w:pStyle w:val="Heading3"/>
      </w:pPr>
      <w:r>
        <w:t>7.1 What to observe at each step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Entry conditions</w:t>
            </w:r>
          </w:p>
        </w:tc>
        <w:tc>
          <w:tcPr>
            <w:tcW w:type="dxa" w:w="5400"/>
          </w:tcPr>
          <w:p>
            <w:pPr>
              <w:spacing w:after="0" w:before="0" w:line="240" w:lineRule="auto"/>
              <w:jc w:val="left"/>
            </w:pPr>
            <w:r>
              <w:t>All required permissives are valid</w:t>
            </w:r>
          </w:p>
        </w:tc>
      </w:tr>
      <w:tr>
        <w:tc>
          <w:tcPr>
            <w:tcW w:type="dxa" w:w="5400"/>
          </w:tcPr>
          <w:p>
            <w:pPr>
              <w:spacing w:after="0" w:before="0" w:line="240" w:lineRule="auto"/>
              <w:jc w:val="left"/>
            </w:pPr>
            <w:r>
              <w:t>Command</w:t>
            </w:r>
          </w:p>
        </w:tc>
        <w:tc>
          <w:tcPr>
            <w:tcW w:type="dxa" w:w="5400"/>
          </w:tcPr>
          <w:p>
            <w:pPr>
              <w:spacing w:after="0" w:before="0" w:line="240" w:lineRule="auto"/>
              <w:jc w:val="left"/>
            </w:pPr>
            <w:r>
              <w:t>Correct output, motion command, or communication request occurs</w:t>
            </w:r>
          </w:p>
        </w:tc>
      </w:tr>
      <w:tr>
        <w:tc>
          <w:tcPr>
            <w:tcW w:type="dxa" w:w="5400"/>
          </w:tcPr>
          <w:p>
            <w:pPr>
              <w:spacing w:after="0" w:before="0" w:line="240" w:lineRule="auto"/>
              <w:jc w:val="left"/>
            </w:pPr>
            <w:r>
              <w:t>Feedback</w:t>
            </w:r>
          </w:p>
        </w:tc>
        <w:tc>
          <w:tcPr>
            <w:tcW w:type="dxa" w:w="5400"/>
          </w:tcPr>
          <w:p>
            <w:pPr>
              <w:spacing w:after="0" w:before="0" w:line="240" w:lineRule="auto"/>
              <w:jc w:val="left"/>
            </w:pPr>
            <w:r>
              <w:t>Actual device state confirms the intended action</w:t>
            </w:r>
          </w:p>
        </w:tc>
      </w:tr>
      <w:tr>
        <w:tc>
          <w:tcPr>
            <w:tcW w:type="dxa" w:w="5400"/>
          </w:tcPr>
          <w:p>
            <w:pPr>
              <w:spacing w:after="0" w:before="0" w:line="240" w:lineRule="auto"/>
              <w:jc w:val="left"/>
            </w:pPr>
            <w:r>
              <w:t>Timing</w:t>
            </w:r>
          </w:p>
        </w:tc>
        <w:tc>
          <w:tcPr>
            <w:tcW w:type="dxa" w:w="5400"/>
          </w:tcPr>
          <w:p>
            <w:pPr>
              <w:spacing w:after="0" w:before="0" w:line="240" w:lineRule="auto"/>
              <w:jc w:val="left"/>
            </w:pPr>
            <w:r>
              <w:t>Response occurs within the defined timeout</w:t>
            </w:r>
          </w:p>
        </w:tc>
      </w:tr>
      <w:tr>
        <w:tc>
          <w:tcPr>
            <w:tcW w:type="dxa" w:w="5400"/>
          </w:tcPr>
          <w:p>
            <w:pPr>
              <w:spacing w:after="0" w:before="0" w:line="240" w:lineRule="auto"/>
              <w:jc w:val="left"/>
            </w:pPr>
            <w:r>
              <w:t>Transition</w:t>
            </w:r>
          </w:p>
        </w:tc>
        <w:tc>
          <w:tcPr>
            <w:tcW w:type="dxa" w:w="5400"/>
          </w:tcPr>
          <w:p>
            <w:pPr>
              <w:spacing w:after="0" w:before="0" w:line="240" w:lineRule="auto"/>
              <w:jc w:val="left"/>
            </w:pPr>
            <w:r>
              <w:t>Sequence advances only when its exit conditions are met</w:t>
            </w:r>
          </w:p>
        </w:tc>
      </w:tr>
      <w:tr>
        <w:tc>
          <w:tcPr>
            <w:tcW w:type="dxa" w:w="5400"/>
          </w:tcPr>
          <w:p>
            <w:pPr>
              <w:spacing w:after="0" w:before="0" w:line="240" w:lineRule="auto"/>
              <w:jc w:val="left"/>
            </w:pPr>
            <w:r>
              <w:t>Fault behavior</w:t>
            </w:r>
          </w:p>
        </w:tc>
        <w:tc>
          <w:tcPr>
            <w:tcW w:type="dxa" w:w="5400"/>
          </w:tcPr>
          <w:p>
            <w:pPr>
              <w:spacing w:after="0" w:before="0" w:line="240" w:lineRule="auto"/>
              <w:jc w:val="left"/>
            </w:pPr>
            <w:r>
              <w:t>Missing or contradictory feedback produces the specified fault response</w:t>
            </w:r>
          </w:p>
        </w:tc>
      </w:tr>
      <w:tr>
        <w:tc>
          <w:tcPr>
            <w:tcW w:type="dxa" w:w="5400"/>
          </w:tcPr>
          <w:p>
            <w:pPr>
              <w:spacing w:after="0" w:before="0" w:line="240" w:lineRule="auto"/>
              <w:jc w:val="left"/>
            </w:pPr>
            <w:r>
              <w:t>Stop behavior</w:t>
            </w:r>
          </w:p>
        </w:tc>
        <w:tc>
          <w:tcPr>
            <w:tcW w:type="dxa" w:w="5400"/>
          </w:tcPr>
          <w:p>
            <w:pPr>
              <w:spacing w:after="0" w:before="0" w:line="240" w:lineRule="auto"/>
              <w:jc w:val="left"/>
            </w:pPr>
            <w:r>
              <w:t>A stop or safety demand produces the required response</w:t>
            </w:r>
          </w:p>
        </w:tc>
      </w:tr>
      <w:tr>
        <w:tc>
          <w:tcPr>
            <w:tcW w:type="dxa" w:w="5400"/>
          </w:tcPr>
          <w:p>
            <w:pPr>
              <w:spacing w:after="0" w:before="0" w:line="240" w:lineRule="auto"/>
              <w:jc w:val="left"/>
            </w:pPr>
            <w:r>
              <w:t>Restart behavior</w:t>
            </w:r>
          </w:p>
        </w:tc>
        <w:tc>
          <w:tcPr>
            <w:tcW w:type="dxa" w:w="5400"/>
          </w:tcPr>
          <w:p>
            <w:pPr>
              <w:spacing w:after="0" w:before="0" w:line="240" w:lineRule="auto"/>
              <w:jc w:val="left"/>
            </w:pPr>
            <w:r>
              <w:t>Restart follows the defined recovery and permissive checks</w:t>
            </w:r>
          </w:p>
        </w:tc>
      </w:tr>
    </w:tbl>
    <w:p/>
    <w:p>
      <w:r>
        <w:t>Do not modify timeouts merely to make a sequence pass. First establish whether the delay comes from actual equipment behavior, communication latency, incorrect logic, or an unrealistic specification.</w:t>
      </w:r>
    </w:p>
    <w:p>
      <w:pPr>
        <w:pStyle w:val="Heading2"/>
      </w:pPr>
      <w:r>
        <w:t>8. Dry-Run Modes and Operating Conditions</w:t>
      </w:r>
    </w:p>
    <w:p>
      <w:r>
        <w:t>Dry-run methods vary according to the machine and its hazards.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Main limitation</w:t>
            </w:r>
          </w:p>
        </w:tc>
      </w:tr>
      <w:tr>
        <w:tc>
          <w:tcPr>
            <w:tcW w:type="dxa" w:w="3600"/>
          </w:tcPr>
          <w:p>
            <w:pPr>
              <w:spacing w:after="0" w:before="0" w:line="240" w:lineRule="auto"/>
              <w:jc w:val="left"/>
            </w:pPr>
            <w:r>
              <w:t>Logic simulation</w:t>
            </w:r>
          </w:p>
        </w:tc>
        <w:tc>
          <w:tcPr>
            <w:tcW w:type="dxa" w:w="3600"/>
          </w:tcPr>
          <w:p>
            <w:pPr>
              <w:spacing w:after="0" w:before="0" w:line="240" w:lineRule="auto"/>
              <w:jc w:val="left"/>
            </w:pPr>
            <w:r>
              <w:t>Selected device states are simulated in a controlled test environment</w:t>
            </w:r>
          </w:p>
        </w:tc>
        <w:tc>
          <w:tcPr>
            <w:tcW w:type="dxa" w:w="3600"/>
          </w:tcPr>
          <w:p>
            <w:pPr>
              <w:spacing w:after="0" w:before="0" w:line="240" w:lineRule="auto"/>
              <w:jc w:val="left"/>
            </w:pPr>
            <w:r>
              <w:t>Does not prove physical device behavior</w:t>
            </w:r>
          </w:p>
        </w:tc>
      </w:tr>
      <w:tr>
        <w:tc>
          <w:tcPr>
            <w:tcW w:type="dxa" w:w="3600"/>
          </w:tcPr>
          <w:p>
            <w:pPr>
              <w:spacing w:after="0" w:before="0" w:line="240" w:lineRule="auto"/>
              <w:jc w:val="left"/>
            </w:pPr>
            <w:r>
              <w:t>I/O dry run</w:t>
            </w:r>
          </w:p>
        </w:tc>
        <w:tc>
          <w:tcPr>
            <w:tcW w:type="dxa" w:w="3600"/>
          </w:tcPr>
          <w:p>
            <w:pPr>
              <w:spacing w:after="0" w:before="0" w:line="240" w:lineRule="auto"/>
              <w:jc w:val="left"/>
            </w:pPr>
            <w:r>
              <w:t>Physical inputs and outputs are tested without normal processing</w:t>
            </w:r>
          </w:p>
        </w:tc>
        <w:tc>
          <w:tcPr>
            <w:tcW w:type="dxa" w:w="3600"/>
          </w:tcPr>
          <w:p>
            <w:pPr>
              <w:spacing w:after="0" w:before="0" w:line="240" w:lineRule="auto"/>
              <w:jc w:val="left"/>
            </w:pPr>
            <w:r>
              <w:t>May not exercise the complete production sequence</w:t>
            </w:r>
          </w:p>
        </w:tc>
      </w:tr>
      <w:tr>
        <w:tc>
          <w:tcPr>
            <w:tcW w:type="dxa" w:w="3600"/>
          </w:tcPr>
          <w:p>
            <w:pPr>
              <w:spacing w:after="0" w:before="0" w:line="240" w:lineRule="auto"/>
              <w:jc w:val="left"/>
            </w:pPr>
            <w:r>
              <w:t>Unloaded machine run</w:t>
            </w:r>
          </w:p>
        </w:tc>
        <w:tc>
          <w:tcPr>
            <w:tcW w:type="dxa" w:w="3600"/>
          </w:tcPr>
          <w:p>
            <w:pPr>
              <w:spacing w:after="0" w:before="0" w:line="240" w:lineRule="auto"/>
              <w:jc w:val="left"/>
            </w:pPr>
            <w:r>
              <w:t>Machine mechanisms operate without normal production material</w:t>
            </w:r>
          </w:p>
        </w:tc>
        <w:tc>
          <w:tcPr>
            <w:tcW w:type="dxa" w:w="3600"/>
          </w:tcPr>
          <w:p>
            <w:pPr>
              <w:spacing w:after="0" w:before="0" w:line="240" w:lineRule="auto"/>
              <w:jc w:val="left"/>
            </w:pPr>
            <w:r>
              <w:t>Does not represent loaded dynamics or process forces</w:t>
            </w:r>
          </w:p>
        </w:tc>
      </w:tr>
      <w:tr>
        <w:tc>
          <w:tcPr>
            <w:tcW w:type="dxa" w:w="3600"/>
          </w:tcPr>
          <w:p>
            <w:pPr>
              <w:spacing w:after="0" w:before="0" w:line="240" w:lineRule="auto"/>
              <w:jc w:val="left"/>
            </w:pPr>
            <w:r>
              <w:t>Dummy-part run</w:t>
            </w:r>
          </w:p>
        </w:tc>
        <w:tc>
          <w:tcPr>
            <w:tcW w:type="dxa" w:w="3600"/>
          </w:tcPr>
          <w:p>
            <w:pPr>
              <w:spacing w:after="0" w:before="0" w:line="240" w:lineRule="auto"/>
              <w:jc w:val="left"/>
            </w:pPr>
            <w:r>
              <w:t>Representative non-production parts are used</w:t>
            </w:r>
          </w:p>
        </w:tc>
        <w:tc>
          <w:tcPr>
            <w:tcW w:type="dxa" w:w="3600"/>
          </w:tcPr>
          <w:p>
            <w:pPr>
              <w:spacing w:after="0" w:before="0" w:line="240" w:lineRule="auto"/>
              <w:jc w:val="left"/>
            </w:pPr>
            <w:r>
              <w:t>Dummy parts may not reproduce all production characteristics</w:t>
            </w:r>
          </w:p>
        </w:tc>
      </w:tr>
      <w:tr>
        <w:tc>
          <w:tcPr>
            <w:tcW w:type="dxa" w:w="3600"/>
          </w:tcPr>
          <w:p>
            <w:pPr>
              <w:spacing w:after="0" w:before="0" w:line="240" w:lineRule="auto"/>
              <w:jc w:val="left"/>
            </w:pPr>
            <w:r>
              <w:t>Single-cycle dry run</w:t>
            </w:r>
          </w:p>
        </w:tc>
        <w:tc>
          <w:tcPr>
            <w:tcW w:type="dxa" w:w="3600"/>
          </w:tcPr>
          <w:p>
            <w:pPr>
              <w:spacing w:after="0" w:before="0" w:line="240" w:lineRule="auto"/>
              <w:jc w:val="left"/>
            </w:pPr>
            <w:r>
              <w:t>One complete sequence is executed and checked</w:t>
            </w:r>
          </w:p>
        </w:tc>
        <w:tc>
          <w:tcPr>
            <w:tcW w:type="dxa" w:w="3600"/>
          </w:tcPr>
          <w:p>
            <w:pPr>
              <w:spacing w:after="0" w:before="0" w:line="240" w:lineRule="auto"/>
              <w:jc w:val="left"/>
            </w:pPr>
            <w:r>
              <w:t>Does not prove sustained repetitive performance</w:t>
            </w:r>
          </w:p>
        </w:tc>
      </w:tr>
      <w:tr>
        <w:tc>
          <w:tcPr>
            <w:tcW w:type="dxa" w:w="3600"/>
          </w:tcPr>
          <w:p>
            <w:pPr>
              <w:spacing w:after="0" w:before="0" w:line="240" w:lineRule="auto"/>
              <w:jc w:val="left"/>
            </w:pPr>
            <w:r>
              <w:t>Repetitive dry run</w:t>
            </w:r>
          </w:p>
        </w:tc>
        <w:tc>
          <w:tcPr>
            <w:tcW w:type="dxa" w:w="3600"/>
          </w:tcPr>
          <w:p>
            <w:pPr>
              <w:spacing w:after="0" w:before="0" w:line="240" w:lineRule="auto"/>
              <w:jc w:val="left"/>
            </w:pPr>
            <w:r>
              <w:t>Multiple cycles are executed under defined non-production conditions</w:t>
            </w:r>
          </w:p>
        </w:tc>
        <w:tc>
          <w:tcPr>
            <w:tcW w:type="dxa" w:w="3600"/>
          </w:tcPr>
          <w:p>
            <w:pPr>
              <w:spacing w:after="0" w:before="0" w:line="240" w:lineRule="auto"/>
              <w:jc w:val="left"/>
            </w:pPr>
            <w:r>
              <w:t>Does not prove product quality or full production capability</w:t>
            </w:r>
          </w:p>
        </w:tc>
      </w:tr>
      <w:tr>
        <w:tc>
          <w:tcPr>
            <w:tcW w:type="dxa" w:w="3600"/>
          </w:tcPr>
          <w:p>
            <w:pPr>
              <w:spacing w:after="0" w:before="0" w:line="240" w:lineRule="auto"/>
              <w:jc w:val="left"/>
            </w:pPr>
            <w:r>
              <w:t>Reduced-speed test</w:t>
            </w:r>
          </w:p>
        </w:tc>
        <w:tc>
          <w:tcPr>
            <w:tcW w:type="dxa" w:w="3600"/>
          </w:tcPr>
          <w:p>
            <w:pPr>
              <w:spacing w:after="0" w:before="0" w:line="240" w:lineRule="auto"/>
              <w:jc w:val="left"/>
            </w:pPr>
            <w:r>
              <w:t>Motion is performed at an approved reduced speed where supported</w:t>
            </w:r>
          </w:p>
        </w:tc>
        <w:tc>
          <w:tcPr>
            <w:tcW w:type="dxa" w:w="3600"/>
          </w:tcPr>
          <w:p>
            <w:pPr>
              <w:spacing w:after="0" w:before="0" w:line="240" w:lineRule="auto"/>
              <w:jc w:val="left"/>
            </w:pPr>
            <w:r>
              <w:t>Does not establish full-speed performance</w:t>
            </w:r>
          </w:p>
        </w:tc>
      </w:tr>
    </w:tbl>
    <w:p/>
    <w:p>
      <w:r>
        <w:t>A simulated input must never be confused with proof that the physical device works. Simulation is useful for testing logic, but the real sensor, wiring, feedback path, and protective function still require the applicable physical tests.</w:t>
      </w:r>
    </w:p>
    <w:p>
      <w:r>
        <w:t>Reduced speed is not automatically safe. The allowed mode, speed limits, enabling devices, and protective measures must be established by the machine's safety design.</w:t>
      </w:r>
    </w:p>
    <w:p>
      <w:pPr>
        <w:pStyle w:val="Heading2"/>
      </w:pPr>
      <w:r>
        <w:t>9. Dry-Run Testing by Equipment Type</w:t>
      </w:r>
    </w:p>
    <w:p>
      <w:pPr>
        <w:pStyle w:val="Heading3"/>
      </w:pPr>
      <w:r>
        <w:t>9.1 PLC</w:t>
      </w:r>
    </w:p>
    <w:p>
      <w:r>
        <w:t>Verify:</w:t>
      </w:r>
    </w:p>
    <w:p>
      <w:pPr>
        <w:pStyle w:val="ListBullet"/>
      </w:pPr>
      <w:r>
        <w:t>Sequence steps and transitions.</w:t>
      </w:r>
    </w:p>
    <w:p>
      <w:pPr>
        <w:pStyle w:val="ListBullet"/>
      </w:pPr>
      <w:r>
        <w:t>Permissives and interlocks.</w:t>
      </w:r>
    </w:p>
    <w:p>
      <w:pPr>
        <w:pStyle w:val="ListBullet"/>
      </w:pPr>
      <w:r>
        <w:t>Start, stop, reset, and cycle-complete logic.</w:t>
      </w:r>
    </w:p>
    <w:p>
      <w:pPr>
        <w:pStyle w:val="ListBullet"/>
      </w:pPr>
      <w:r>
        <w:t>Timer and timeout behavior.</w:t>
      </w:r>
    </w:p>
    <w:p>
      <w:pPr>
        <w:pStyle w:val="ListBullet"/>
      </w:pPr>
      <w:r>
        <w:t>Sensor feedback processing.</w:t>
      </w:r>
    </w:p>
    <w:p>
      <w:pPr>
        <w:pStyle w:val="ListBullet"/>
      </w:pPr>
      <w:r>
        <w:t>Fault latching and recovery.</w:t>
      </w:r>
    </w:p>
    <w:p>
      <w:pPr>
        <w:pStyle w:val="ListBullet"/>
      </w:pPr>
      <w:r>
        <w:t>Correct handling of contradictory or missing signals.</w:t>
      </w:r>
    </w:p>
    <w:p>
      <w:pPr>
        <w:pStyle w:val="ListBullet"/>
      </w:pPr>
      <w:r>
        <w:t>Communication status and stale-data detection where relevant.</w:t>
      </w:r>
    </w:p>
    <w:p>
      <w:r>
        <w:t>A common defect is a sequence that advances on the command rather than on confirmed completion. For example, the PLC may issue a clamp-close output and immediately start robot motion without verifying the required clamp-closed condition.</w:t>
      </w:r>
    </w:p>
    <w:p>
      <w:pPr>
        <w:pStyle w:val="Heading3"/>
      </w:pPr>
      <w:r>
        <w:t>9.2 HMI</w:t>
      </w:r>
    </w:p>
    <w:p>
      <w:r>
        <w:t>Verify:</w:t>
      </w:r>
    </w:p>
    <w:p>
      <w:pPr>
        <w:pStyle w:val="ListBullet"/>
      </w:pPr>
      <w:r>
        <w:t>Correct machine-state display.</w:t>
      </w:r>
    </w:p>
    <w:p>
      <w:pPr>
        <w:pStyle w:val="ListBullet"/>
      </w:pPr>
      <w:r>
        <w:t>Correct command availability by operating mode.</w:t>
      </w:r>
    </w:p>
    <w:p>
      <w:pPr>
        <w:pStyle w:val="ListBullet"/>
      </w:pPr>
      <w:r>
        <w:t>Clear alarm text and useful fault identification.</w:t>
      </w:r>
    </w:p>
    <w:p>
      <w:pPr>
        <w:pStyle w:val="ListBullet"/>
      </w:pPr>
      <w:r>
        <w:t>Accurate feedback indication.</w:t>
      </w:r>
    </w:p>
    <w:p>
      <w:pPr>
        <w:pStyle w:val="ListBullet"/>
      </w:pPr>
      <w:r>
        <w:t>Correct recipe and program selection.</w:t>
      </w:r>
    </w:p>
    <w:p>
      <w:pPr>
        <w:pStyle w:val="ListBullet"/>
      </w:pPr>
      <w:r>
        <w:t>Correct start, stop, reset, and acknowledgement behavior.</w:t>
      </w:r>
    </w:p>
    <w:p>
      <w:pPr>
        <w:pStyle w:val="ListBullet"/>
      </w:pPr>
      <w:r>
        <w:t>No misleading status caused by stale or incorrectly mapped tags.</w:t>
      </w:r>
    </w:p>
    <w:p>
      <w:r>
        <w:t xml:space="preserve">An HMI message saying </w:t>
      </w:r>
      <w:r>
        <w:rPr>
          <w:rFonts w:ascii="Consolas" w:hAnsi="Consolas"/>
          <w:color w:val="333333"/>
          <w:sz w:val="19"/>
          <w:shd w:val="clear" w:color="auto" w:fill="EFEFEF"/>
        </w:rPr>
        <w:t>Robot Ready</w:t>
      </w:r>
      <w:r>
        <w:t xml:space="preserve"> must reflect the defined readiness conditions, not merely that the robot controller is powered.</w:t>
      </w:r>
    </w:p>
    <w:p>
      <w:pPr>
        <w:pStyle w:val="Heading3"/>
      </w:pPr>
      <w:r>
        <w:t>9.3 VFDs and Motors</w:t>
      </w:r>
    </w:p>
    <w:p>
      <w:r>
        <w:t>Verify:</w:t>
      </w:r>
    </w:p>
    <w:p>
      <w:pPr>
        <w:pStyle w:val="ListBullet"/>
      </w:pPr>
      <w:r>
        <w:t>Start and stop commands.</w:t>
      </w:r>
    </w:p>
    <w:p>
      <w:pPr>
        <w:pStyle w:val="ListBullet"/>
      </w:pPr>
      <w:r>
        <w:t>Direction of rotation where applicable.</w:t>
      </w:r>
    </w:p>
    <w:p>
      <w:pPr>
        <w:pStyle w:val="ListBullet"/>
      </w:pPr>
      <w:r>
        <w:t>Speed reference and feedback.</w:t>
      </w:r>
    </w:p>
    <w:p>
      <w:pPr>
        <w:pStyle w:val="ListBullet"/>
      </w:pPr>
      <w:r>
        <w:t>Acceleration and deceleration behavior.</w:t>
      </w:r>
    </w:p>
    <w:p>
      <w:pPr>
        <w:pStyle w:val="ListBullet"/>
      </w:pPr>
      <w:r>
        <w:t>Motor and drive fault reporting.</w:t>
      </w:r>
    </w:p>
    <w:p>
      <w:pPr>
        <w:pStyle w:val="ListBullet"/>
      </w:pPr>
      <w:r>
        <w:t>Correct interaction with machine interlocks.</w:t>
      </w:r>
    </w:p>
    <w:p>
      <w:pPr>
        <w:pStyle w:val="ListBullet"/>
      </w:pPr>
      <w:r>
        <w:t>Response to the specified normal and safety-related stop commands.</w:t>
      </w:r>
    </w:p>
    <w:p>
      <w:r>
        <w:t>Do not assume that a commanded stop guarantees the motor is physically stationary. Verify the actual stopping behavior required by the test plan.</w:t>
      </w:r>
    </w:p>
    <w:p>
      <w:pPr>
        <w:pStyle w:val="Heading3"/>
      </w:pPr>
      <w:r>
        <w:t>9.4 Servo and Motion Systems</w:t>
      </w:r>
    </w:p>
    <w:p>
      <w:r>
        <w:t>Verify:</w:t>
      </w:r>
    </w:p>
    <w:p>
      <w:pPr>
        <w:pStyle w:val="ListBullet"/>
      </w:pPr>
      <w:r>
        <w:t>Axis enable and readiness.</w:t>
      </w:r>
    </w:p>
    <w:p>
      <w:pPr>
        <w:pStyle w:val="ListBullet"/>
      </w:pPr>
      <w:r>
        <w:t>Homing or reference status.</w:t>
      </w:r>
    </w:p>
    <w:p>
      <w:pPr>
        <w:pStyle w:val="ListBullet"/>
      </w:pPr>
      <w:r>
        <w:t>Direction and coordinate convention.</w:t>
      </w:r>
    </w:p>
    <w:p>
      <w:pPr>
        <w:pStyle w:val="ListBullet"/>
      </w:pPr>
      <w:r>
        <w:t>Travel limits and permitted motion range.</w:t>
      </w:r>
    </w:p>
    <w:p>
      <w:pPr>
        <w:pStyle w:val="ListBullet"/>
      </w:pPr>
      <w:r>
        <w:t>Positioning and in-position feedback.</w:t>
      </w:r>
    </w:p>
    <w:p>
      <w:pPr>
        <w:pStyle w:val="ListBullet"/>
      </w:pPr>
      <w:r>
        <w:t>Acceleration and deceleration behavior.</w:t>
      </w:r>
    </w:p>
    <w:p>
      <w:pPr>
        <w:pStyle w:val="ListBullet"/>
      </w:pPr>
      <w:r>
        <w:t>Following error and motion faults.</w:t>
      </w:r>
    </w:p>
    <w:p>
      <w:pPr>
        <w:pStyle w:val="ListBullet"/>
      </w:pPr>
      <w:r>
        <w:t>Coordination between multiple axes.</w:t>
      </w:r>
    </w:p>
    <w:p>
      <w:r>
        <w:t>Check for mechanical interference and unexpected movement before executing automatic paths.</w:t>
      </w:r>
    </w:p>
    <w:p>
      <w:pPr>
        <w:pStyle w:val="Heading3"/>
      </w:pPr>
      <w:r>
        <w:t>9.5 Robots</w:t>
      </w:r>
    </w:p>
    <w:p>
      <w:r>
        <w:t>Verify:</w:t>
      </w:r>
    </w:p>
    <w:p>
      <w:pPr>
        <w:pStyle w:val="ListBullet"/>
      </w:pPr>
      <w:r>
        <w:t>Correct program selection.</w:t>
      </w:r>
    </w:p>
    <w:p>
      <w:pPr>
        <w:pStyle w:val="ListBullet"/>
      </w:pPr>
      <w:r>
        <w:t>Correct tool and coordinate-frame configuration.</w:t>
      </w:r>
    </w:p>
    <w:p>
      <w:pPr>
        <w:pStyle w:val="ListBullet"/>
      </w:pPr>
      <w:r>
        <w:t>Expected path and approach positions.</w:t>
      </w:r>
    </w:p>
    <w:p>
      <w:pPr>
        <w:pStyle w:val="ListBullet"/>
      </w:pPr>
      <w:r>
        <w:t>Gripper and end-effector commands.</w:t>
      </w:r>
    </w:p>
    <w:p>
      <w:pPr>
        <w:pStyle w:val="ListBullet"/>
      </w:pPr>
      <w:r>
        <w:t>Handshake signals with the PLC.</w:t>
      </w:r>
    </w:p>
    <w:p>
      <w:pPr>
        <w:pStyle w:val="ListBullet"/>
      </w:pPr>
      <w:r>
        <w:t>Program-complete and fault signals.</w:t>
      </w:r>
    </w:p>
    <w:p>
      <w:pPr>
        <w:pStyle w:val="ListBullet"/>
      </w:pPr>
      <w:r>
        <w:t>External-axis coordination where applicable.</w:t>
      </w:r>
    </w:p>
    <w:p>
      <w:pPr>
        <w:pStyle w:val="ListBullet"/>
      </w:pPr>
      <w:r>
        <w:t>Correct recovery from an interrupted sequence.</w:t>
      </w:r>
    </w:p>
    <w:p>
      <w:r>
        <w:t>A robot program can run to completion while still having incorrect handshakes with the PLC. The full exchange of command, acknowledgement, execution, and completion must be tested.</w:t>
      </w:r>
    </w:p>
    <w:p>
      <w:pPr>
        <w:pStyle w:val="Heading3"/>
      </w:pPr>
      <w:r>
        <w:t>9.6 CNC Machines</w:t>
      </w:r>
    </w:p>
    <w:p>
      <w:r>
        <w:t>Verify:</w:t>
      </w:r>
    </w:p>
    <w:p>
      <w:pPr>
        <w:pStyle w:val="ListBullet"/>
      </w:pPr>
      <w:r>
        <w:t>Correct program selection and program-start conditions.</w:t>
      </w:r>
    </w:p>
    <w:p>
      <w:pPr>
        <w:pStyle w:val="ListBullet"/>
      </w:pPr>
      <w:r>
        <w:t>Machine-ready and cycle-active signals.</w:t>
      </w:r>
    </w:p>
    <w:p>
      <w:pPr>
        <w:pStyle w:val="ListBullet"/>
      </w:pPr>
      <w:r>
        <w:t>Tool and axis readiness.</w:t>
      </w:r>
    </w:p>
    <w:p>
      <w:pPr>
        <w:pStyle w:val="ListBullet"/>
      </w:pPr>
      <w:r>
        <w:t>Auxiliary M-code handshakes.</w:t>
      </w:r>
    </w:p>
    <w:p>
      <w:pPr>
        <w:pStyle w:val="ListBullet"/>
      </w:pPr>
      <w:r>
        <w:t>Door, chuck, clamp, and other required conditions.</w:t>
      </w:r>
    </w:p>
    <w:p>
      <w:pPr>
        <w:pStyle w:val="ListBullet"/>
      </w:pPr>
      <w:r>
        <w:t>Program-complete and alarm signals.</w:t>
      </w:r>
    </w:p>
    <w:p>
      <w:pPr>
        <w:pStyle w:val="ListBullet"/>
      </w:pPr>
      <w:r>
        <w:t>Correct coordination with loaders, robots, or conveyors.</w:t>
      </w:r>
    </w:p>
    <w:p>
      <w:r>
        <w:t>Use approved machine procedures for dry-running CNC programs. A program that is safe without material may behave differently with tooling, workholding, spindle rotation, or actual cutting conditions.</w:t>
      </w:r>
    </w:p>
    <w:p>
      <w:pPr>
        <w:pStyle w:val="Heading3"/>
      </w:pPr>
      <w:r>
        <w:t>9.7 Pneumatic and Hydraulic Systems</w:t>
      </w:r>
    </w:p>
    <w:p>
      <w:r>
        <w:t>Verify:</w:t>
      </w:r>
    </w:p>
    <w:p>
      <w:pPr>
        <w:pStyle w:val="ListBullet"/>
      </w:pPr>
      <w:r>
        <w:t>Correct valve commands.</w:t>
      </w:r>
    </w:p>
    <w:p>
      <w:pPr>
        <w:pStyle w:val="ListBullet"/>
      </w:pPr>
      <w:r>
        <w:t>Cylinder extension and retraction.</w:t>
      </w:r>
    </w:p>
    <w:p>
      <w:pPr>
        <w:pStyle w:val="ListBullet"/>
      </w:pPr>
      <w:r>
        <w:t>End-position feedback.</w:t>
      </w:r>
    </w:p>
    <w:p>
      <w:pPr>
        <w:pStyle w:val="ListBullet"/>
      </w:pPr>
      <w:r>
        <w:t>Pressure and flow conditions where required.</w:t>
      </w:r>
    </w:p>
    <w:p>
      <w:pPr>
        <w:pStyle w:val="ListBullet"/>
      </w:pPr>
      <w:r>
        <w:t>Clamp and release sequences.</w:t>
      </w:r>
    </w:p>
    <w:p>
      <w:pPr>
        <w:pStyle w:val="ListBullet"/>
      </w:pPr>
      <w:r>
        <w:t>Timeout and fault behavior.</w:t>
      </w:r>
    </w:p>
    <w:p>
      <w:pPr>
        <w:pStyle w:val="ListBullet"/>
      </w:pPr>
      <w:r>
        <w:t>Correct response to the defined stop conditions.</w:t>
      </w:r>
    </w:p>
    <w:p>
      <w:r>
        <w:t>Unexpected actuator motion may be hazardous even during a no-material run. Stored energy, gravity, and residual pressure must be considered.</w:t>
      </w:r>
    </w:p>
    <w:p>
      <w:pPr>
        <w:pStyle w:val="Heading3"/>
      </w:pPr>
      <w:r>
        <w:t>9.8 Industrial Networks and Peripheral Devices</w:t>
      </w:r>
    </w:p>
    <w:p>
      <w:r>
        <w:t>Verify:</w:t>
      </w:r>
    </w:p>
    <w:p>
      <w:pPr>
        <w:pStyle w:val="ListBullet"/>
      </w:pPr>
      <w:r>
        <w:t>Stable communication with the required devices.</w:t>
      </w:r>
    </w:p>
    <w:p>
      <w:pPr>
        <w:pStyle w:val="ListBullet"/>
      </w:pPr>
      <w:r>
        <w:t>Correct data mapping and scaling.</w:t>
      </w:r>
    </w:p>
    <w:p>
      <w:pPr>
        <w:pStyle w:val="ListBullet"/>
      </w:pPr>
      <w:r>
        <w:t>Valid status and acknowledgement signals.</w:t>
      </w:r>
    </w:p>
    <w:p>
      <w:pPr>
        <w:pStyle w:val="ListBullet"/>
      </w:pPr>
      <w:r>
        <w:t>Timeout behavior when a device stops responding.</w:t>
      </w:r>
    </w:p>
    <w:p>
      <w:pPr>
        <w:pStyle w:val="ListBullet"/>
      </w:pPr>
      <w:r>
        <w:t>Correct handling of invalid or stale data.</w:t>
      </w:r>
    </w:p>
    <w:p>
      <w:pPr>
        <w:pStyle w:val="ListBullet"/>
      </w:pPr>
      <w:r>
        <w:t>Recovery after a communication interruption according to the defined sequence.</w:t>
      </w:r>
    </w:p>
    <w:p>
      <w:r>
        <w:t>Examples include barcode scanners, printers, vision systems, torque controllers, remote I/O, and industrial gateways.</w:t>
      </w:r>
    </w:p>
    <w:p>
      <w:pPr>
        <w:pStyle w:val="Heading2"/>
      </w:pPr>
      <w:r>
        <w:t>10. Dry-Run Test Matrix</w:t>
      </w:r>
    </w:p>
    <w:p>
      <w:r>
        <w:t>A dry-run test matrix provides a repeatable method for checking machine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ID</w:t>
            </w:r>
          </w:p>
        </w:tc>
        <w:tc>
          <w:tcPr>
            <w:tcW w:type="dxa" w:w="3600"/>
            <w:shd w:val="clear" w:color="auto" w:fill="EEF2F7"/>
          </w:tcPr>
          <w:p>
            <w:pPr>
              <w:spacing w:after="0" w:before="0" w:line="240" w:lineRule="auto"/>
              <w:jc w:val="left"/>
            </w:pPr>
            <w:r>
              <w:rPr>
                <w:b/>
                <w:color w:val="1A2E4A"/>
              </w:rPr>
              <w:t>Test scenario</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DR-001</w:t>
            </w:r>
          </w:p>
        </w:tc>
        <w:tc>
          <w:tcPr>
            <w:tcW w:type="dxa" w:w="3600"/>
          </w:tcPr>
          <w:p>
            <w:pPr>
              <w:spacing w:after="0" w:before="0" w:line="240" w:lineRule="auto"/>
              <w:jc w:val="left"/>
            </w:pPr>
            <w:r>
              <w:t>Machine initialization</w:t>
            </w:r>
          </w:p>
        </w:tc>
        <w:tc>
          <w:tcPr>
            <w:tcW w:type="dxa" w:w="3600"/>
          </w:tcPr>
          <w:p>
            <w:pPr>
              <w:spacing w:after="0" w:before="0" w:line="240" w:lineRule="auto"/>
              <w:jc w:val="left"/>
            </w:pPr>
            <w:r>
              <w:t>Required devices reach their specified ready states</w:t>
            </w:r>
          </w:p>
        </w:tc>
      </w:tr>
      <w:tr>
        <w:tc>
          <w:tcPr>
            <w:tcW w:type="dxa" w:w="3600"/>
          </w:tcPr>
          <w:p>
            <w:pPr>
              <w:spacing w:after="0" w:before="0" w:line="240" w:lineRule="auto"/>
              <w:jc w:val="left"/>
            </w:pPr>
            <w:r>
              <w:t>DR-002</w:t>
            </w:r>
          </w:p>
        </w:tc>
        <w:tc>
          <w:tcPr>
            <w:tcW w:type="dxa" w:w="3600"/>
          </w:tcPr>
          <w:p>
            <w:pPr>
              <w:spacing w:after="0" w:before="0" w:line="240" w:lineRule="auto"/>
              <w:jc w:val="left"/>
            </w:pPr>
            <w:r>
              <w:t>Start command with valid permissives</w:t>
            </w:r>
          </w:p>
        </w:tc>
        <w:tc>
          <w:tcPr>
            <w:tcW w:type="dxa" w:w="3600"/>
          </w:tcPr>
          <w:p>
            <w:pPr>
              <w:spacing w:after="0" w:before="0" w:line="240" w:lineRule="auto"/>
              <w:jc w:val="left"/>
            </w:pPr>
            <w:r>
              <w:t>The approved sequence begins</w:t>
            </w:r>
          </w:p>
        </w:tc>
      </w:tr>
      <w:tr>
        <w:tc>
          <w:tcPr>
            <w:tcW w:type="dxa" w:w="3600"/>
          </w:tcPr>
          <w:p>
            <w:pPr>
              <w:spacing w:after="0" w:before="0" w:line="240" w:lineRule="auto"/>
              <w:jc w:val="left"/>
            </w:pPr>
            <w:r>
              <w:t>DR-003</w:t>
            </w:r>
          </w:p>
        </w:tc>
        <w:tc>
          <w:tcPr>
            <w:tcW w:type="dxa" w:w="3600"/>
          </w:tcPr>
          <w:p>
            <w:pPr>
              <w:spacing w:after="0" w:before="0" w:line="240" w:lineRule="auto"/>
              <w:jc w:val="left"/>
            </w:pPr>
            <w:r>
              <w:t>Start command with a missing permissive</w:t>
            </w:r>
          </w:p>
        </w:tc>
        <w:tc>
          <w:tcPr>
            <w:tcW w:type="dxa" w:w="3600"/>
          </w:tcPr>
          <w:p>
            <w:pPr>
              <w:spacing w:after="0" w:before="0" w:line="240" w:lineRule="auto"/>
              <w:jc w:val="left"/>
            </w:pPr>
            <w:r>
              <w:t>The sequence does not begin</w:t>
            </w:r>
          </w:p>
        </w:tc>
      </w:tr>
      <w:tr>
        <w:tc>
          <w:tcPr>
            <w:tcW w:type="dxa" w:w="3600"/>
          </w:tcPr>
          <w:p>
            <w:pPr>
              <w:spacing w:after="0" w:before="0" w:line="240" w:lineRule="auto"/>
              <w:jc w:val="left"/>
            </w:pPr>
            <w:r>
              <w:t>DR-004</w:t>
            </w:r>
          </w:p>
        </w:tc>
        <w:tc>
          <w:tcPr>
            <w:tcW w:type="dxa" w:w="3600"/>
          </w:tcPr>
          <w:p>
            <w:pPr>
              <w:spacing w:after="0" w:before="0" w:line="240" w:lineRule="auto"/>
              <w:jc w:val="left"/>
            </w:pPr>
            <w:r>
              <w:t>Actuator command and feedback</w:t>
            </w:r>
          </w:p>
        </w:tc>
        <w:tc>
          <w:tcPr>
            <w:tcW w:type="dxa" w:w="3600"/>
          </w:tcPr>
          <w:p>
            <w:pPr>
              <w:spacing w:after="0" w:before="0" w:line="240" w:lineRule="auto"/>
              <w:jc w:val="left"/>
            </w:pPr>
            <w:r>
              <w:t>The correct actuator moves and the required feedback is received</w:t>
            </w:r>
          </w:p>
        </w:tc>
      </w:tr>
      <w:tr>
        <w:tc>
          <w:tcPr>
            <w:tcW w:type="dxa" w:w="3600"/>
          </w:tcPr>
          <w:p>
            <w:pPr>
              <w:spacing w:after="0" w:before="0" w:line="240" w:lineRule="auto"/>
              <w:jc w:val="left"/>
            </w:pPr>
            <w:r>
              <w:t>DR-005</w:t>
            </w:r>
          </w:p>
        </w:tc>
        <w:tc>
          <w:tcPr>
            <w:tcW w:type="dxa" w:w="3600"/>
          </w:tcPr>
          <w:p>
            <w:pPr>
              <w:spacing w:after="0" w:before="0" w:line="240" w:lineRule="auto"/>
              <w:jc w:val="left"/>
            </w:pPr>
            <w:r>
              <w:t>Missing device feedback</w:t>
            </w:r>
          </w:p>
        </w:tc>
        <w:tc>
          <w:tcPr>
            <w:tcW w:type="dxa" w:w="3600"/>
          </w:tcPr>
          <w:p>
            <w:pPr>
              <w:spacing w:after="0" w:before="0" w:line="240" w:lineRule="auto"/>
              <w:jc w:val="left"/>
            </w:pPr>
            <w:r>
              <w:t>The specified timeout or fault response occurs</w:t>
            </w:r>
          </w:p>
        </w:tc>
      </w:tr>
      <w:tr>
        <w:tc>
          <w:tcPr>
            <w:tcW w:type="dxa" w:w="3600"/>
          </w:tcPr>
          <w:p>
            <w:pPr>
              <w:spacing w:after="0" w:before="0" w:line="240" w:lineRule="auto"/>
              <w:jc w:val="left"/>
            </w:pPr>
            <w:r>
              <w:t>DR-006</w:t>
            </w:r>
          </w:p>
        </w:tc>
        <w:tc>
          <w:tcPr>
            <w:tcW w:type="dxa" w:w="3600"/>
          </w:tcPr>
          <w:p>
            <w:pPr>
              <w:spacing w:after="0" w:before="0" w:line="240" w:lineRule="auto"/>
              <w:jc w:val="left"/>
            </w:pPr>
            <w:r>
              <w:t>Normal cycle completion</w:t>
            </w:r>
          </w:p>
        </w:tc>
        <w:tc>
          <w:tcPr>
            <w:tcW w:type="dxa" w:w="3600"/>
          </w:tcPr>
          <w:p>
            <w:pPr>
              <w:spacing w:after="0" w:before="0" w:line="240" w:lineRule="auto"/>
              <w:jc w:val="left"/>
            </w:pPr>
            <w:r>
              <w:t>The machine reaches the defined complete state</w:t>
            </w:r>
          </w:p>
        </w:tc>
      </w:tr>
      <w:tr>
        <w:tc>
          <w:tcPr>
            <w:tcW w:type="dxa" w:w="3600"/>
          </w:tcPr>
          <w:p>
            <w:pPr>
              <w:spacing w:after="0" w:before="0" w:line="240" w:lineRule="auto"/>
              <w:jc w:val="left"/>
            </w:pPr>
            <w:r>
              <w:t>DR-007</w:t>
            </w:r>
          </w:p>
        </w:tc>
        <w:tc>
          <w:tcPr>
            <w:tcW w:type="dxa" w:w="3600"/>
          </w:tcPr>
          <w:p>
            <w:pPr>
              <w:spacing w:after="0" w:before="0" w:line="240" w:lineRule="auto"/>
              <w:jc w:val="left"/>
            </w:pPr>
            <w:r>
              <w:t>Normal stop during the defined sequence</w:t>
            </w:r>
          </w:p>
        </w:tc>
        <w:tc>
          <w:tcPr>
            <w:tcW w:type="dxa" w:w="3600"/>
          </w:tcPr>
          <w:p>
            <w:pPr>
              <w:spacing w:after="0" w:before="0" w:line="240" w:lineRule="auto"/>
              <w:jc w:val="left"/>
            </w:pPr>
            <w:r>
              <w:t>The machine follows its specified stop behavior</w:t>
            </w:r>
          </w:p>
        </w:tc>
      </w:tr>
      <w:tr>
        <w:tc>
          <w:tcPr>
            <w:tcW w:type="dxa" w:w="3600"/>
          </w:tcPr>
          <w:p>
            <w:pPr>
              <w:spacing w:after="0" w:before="0" w:line="240" w:lineRule="auto"/>
              <w:jc w:val="left"/>
            </w:pPr>
            <w:r>
              <w:t>DR-008</w:t>
            </w:r>
          </w:p>
        </w:tc>
        <w:tc>
          <w:tcPr>
            <w:tcW w:type="dxa" w:w="3600"/>
          </w:tcPr>
          <w:p>
            <w:pPr>
              <w:spacing w:after="0" w:before="0" w:line="240" w:lineRule="auto"/>
              <w:jc w:val="left"/>
            </w:pPr>
            <w:r>
              <w:t>Equipment communication fault</w:t>
            </w:r>
          </w:p>
        </w:tc>
        <w:tc>
          <w:tcPr>
            <w:tcW w:type="dxa" w:w="3600"/>
          </w:tcPr>
          <w:p>
            <w:pPr>
              <w:spacing w:after="0" w:before="0" w:line="240" w:lineRule="auto"/>
              <w:jc w:val="left"/>
            </w:pPr>
            <w:r>
              <w:t>The specified fault response occurs</w:t>
            </w:r>
          </w:p>
        </w:tc>
      </w:tr>
      <w:tr>
        <w:tc>
          <w:tcPr>
            <w:tcW w:type="dxa" w:w="3600"/>
          </w:tcPr>
          <w:p>
            <w:pPr>
              <w:spacing w:after="0" w:before="0" w:line="240" w:lineRule="auto"/>
              <w:jc w:val="left"/>
            </w:pPr>
            <w:r>
              <w:t>DR-009</w:t>
            </w:r>
          </w:p>
        </w:tc>
        <w:tc>
          <w:tcPr>
            <w:tcW w:type="dxa" w:w="3600"/>
          </w:tcPr>
          <w:p>
            <w:pPr>
              <w:spacing w:after="0" w:before="0" w:line="240" w:lineRule="auto"/>
              <w:jc w:val="left"/>
            </w:pPr>
            <w:r>
              <w:t>Recovery after a process fault</w:t>
            </w:r>
          </w:p>
        </w:tc>
        <w:tc>
          <w:tcPr>
            <w:tcW w:type="dxa" w:w="3600"/>
          </w:tcPr>
          <w:p>
            <w:pPr>
              <w:spacing w:after="0" w:before="0" w:line="240" w:lineRule="auto"/>
              <w:jc w:val="left"/>
            </w:pPr>
            <w:r>
              <w:t>Recovery follows the defined conditions and sequence</w:t>
            </w:r>
          </w:p>
        </w:tc>
      </w:tr>
      <w:tr>
        <w:tc>
          <w:tcPr>
            <w:tcW w:type="dxa" w:w="3600"/>
          </w:tcPr>
          <w:p>
            <w:pPr>
              <w:spacing w:after="0" w:before="0" w:line="240" w:lineRule="auto"/>
              <w:jc w:val="left"/>
            </w:pPr>
            <w:r>
              <w:t>DR-010</w:t>
            </w:r>
          </w:p>
        </w:tc>
        <w:tc>
          <w:tcPr>
            <w:tcW w:type="dxa" w:w="3600"/>
          </w:tcPr>
          <w:p>
            <w:pPr>
              <w:spacing w:after="0" w:before="0" w:line="240" w:lineRule="auto"/>
              <w:jc w:val="left"/>
            </w:pPr>
            <w:r>
              <w:t>Repeated dry-run cycles</w:t>
            </w:r>
          </w:p>
        </w:tc>
        <w:tc>
          <w:tcPr>
            <w:tcW w:type="dxa" w:w="3600"/>
          </w:tcPr>
          <w:p>
            <w:pPr>
              <w:spacing w:after="0" w:before="0" w:line="240" w:lineRule="auto"/>
              <w:jc w:val="left"/>
            </w:pPr>
            <w:r>
              <w:t>The specified number of cycles completes without unacceptable defects</w:t>
            </w:r>
          </w:p>
        </w:tc>
      </w:tr>
      <w:tr>
        <w:tc>
          <w:tcPr>
            <w:tcW w:type="dxa" w:w="3600"/>
          </w:tcPr>
          <w:p>
            <w:pPr>
              <w:spacing w:after="0" w:before="0" w:line="240" w:lineRule="auto"/>
              <w:jc w:val="left"/>
            </w:pPr>
            <w:r>
              <w:t>DR-011</w:t>
            </w:r>
          </w:p>
        </w:tc>
        <w:tc>
          <w:tcPr>
            <w:tcW w:type="dxa" w:w="3600"/>
          </w:tcPr>
          <w:p>
            <w:pPr>
              <w:spacing w:after="0" w:before="0" w:line="240" w:lineRule="auto"/>
              <w:jc w:val="left"/>
            </w:pPr>
            <w:r>
              <w:t>HMI alarm and status checks</w:t>
            </w:r>
          </w:p>
        </w:tc>
        <w:tc>
          <w:tcPr>
            <w:tcW w:type="dxa" w:w="3600"/>
          </w:tcPr>
          <w:p>
            <w:pPr>
              <w:spacing w:after="0" w:before="0" w:line="240" w:lineRule="auto"/>
              <w:jc w:val="left"/>
            </w:pPr>
            <w:r>
              <w:t>Displays match the actual machine state</w:t>
            </w:r>
          </w:p>
        </w:tc>
      </w:tr>
      <w:tr>
        <w:tc>
          <w:tcPr>
            <w:tcW w:type="dxa" w:w="3600"/>
          </w:tcPr>
          <w:p>
            <w:pPr>
              <w:spacing w:after="0" w:before="0" w:line="240" w:lineRule="auto"/>
              <w:jc w:val="left"/>
            </w:pPr>
            <w:r>
              <w:t>DR-012</w:t>
            </w:r>
          </w:p>
        </w:tc>
        <w:tc>
          <w:tcPr>
            <w:tcW w:type="dxa" w:w="3600"/>
          </w:tcPr>
          <w:p>
            <w:pPr>
              <w:spacing w:after="0" w:before="0" w:line="240" w:lineRule="auto"/>
              <w:jc w:val="left"/>
            </w:pPr>
            <w:r>
              <w:t>End-of-run inspection</w:t>
            </w:r>
          </w:p>
        </w:tc>
        <w:tc>
          <w:tcPr>
            <w:tcW w:type="dxa" w:w="3600"/>
          </w:tcPr>
          <w:p>
            <w:pPr>
              <w:spacing w:after="0" w:before="0" w:line="240" w:lineRule="auto"/>
              <w:jc w:val="left"/>
            </w:pPr>
            <w:r>
              <w:t>No unacceptable interference, leakage, abnormal noise, or other defect is observed</w:t>
            </w:r>
          </w:p>
        </w:tc>
      </w:tr>
    </w:tbl>
    <w:p/>
    <w:p>
      <w:r>
        <w:t>The expected result for each test must be made specific to the machine. A generic test matrix is a starting point, not a substitute for approved requirements.</w:t>
      </w:r>
    </w:p>
    <w:p>
      <w:pPr>
        <w:pStyle w:val="Heading2"/>
      </w:pPr>
      <w:r>
        <w:t>11. Timing, Cycle Time, and Performance</w:t>
      </w:r>
    </w:p>
    <w:p>
      <w:r>
        <w:t>Dry runs provide an opportunity to collect baseline timing information.</w:t>
      </w:r>
    </w:p>
    <w:p>
      <w:r>
        <w:t>Common measurements include:</w:t>
      </w:r>
    </w:p>
    <w:p>
      <w:pPr>
        <w:pStyle w:val="ListBullet"/>
      </w:pPr>
      <w:r>
        <w:t>Individual sequence-step time.</w:t>
      </w:r>
    </w:p>
    <w:p>
      <w:pPr>
        <w:pStyle w:val="ListBullet"/>
      </w:pPr>
      <w:r>
        <w:t>Actuator response time.</w:t>
      </w:r>
    </w:p>
    <w:p>
      <w:pPr>
        <w:pStyle w:val="ListBullet"/>
      </w:pPr>
      <w:r>
        <w:t>Robot or CNC operation time.</w:t>
      </w:r>
    </w:p>
    <w:p>
      <w:pPr>
        <w:pStyle w:val="ListBullet"/>
      </w:pPr>
      <w:r>
        <w:t>Communication and handshake delay.</w:t>
      </w:r>
    </w:p>
    <w:p>
      <w:pPr>
        <w:pStyle w:val="ListBullet"/>
      </w:pPr>
      <w:r>
        <w:t>Waiting time caused by permissives.</w:t>
      </w:r>
    </w:p>
    <w:p>
      <w:pPr>
        <w:pStyle w:val="ListBullet"/>
      </w:pPr>
      <w:r>
        <w:t>Total cycle time.</w:t>
      </w:r>
    </w:p>
    <w:p>
      <w:pPr>
        <w:pStyle w:val="ListBullet"/>
      </w:pPr>
      <w:r>
        <w:t>Fault-recovery time.</w:t>
      </w:r>
    </w:p>
    <w:p>
      <w:pPr>
        <w:pStyle w:val="ListBullet"/>
      </w:pPr>
      <w:r>
        <w:t>Variation between repeated cycles.</w:t>
      </w:r>
    </w:p>
    <w:p>
      <w:r>
        <w:t>For a simple serial sequence, the cycle time is approximately the sum of its step times:</w:t>
      </w:r>
    </w:p>
    <w:p>
      <w:pPr>
        <w:spacing w:before="120" w:after="160"/>
        <w:jc w:val="center"/>
      </w:pPr>
      <m:oMathPara>
        <m:oMath>
          <m:sSub>
            <m:e>
              <m:r>
                <m:t>T</m:t>
              </m:r>
            </m:e>
            <m:sub>
              <m:r>
                <m:rPr>
                  <m:nor/>
                </m:rPr>
                <m:t>cycle</m:t>
              </m:r>
            </m:sub>
          </m:sSub>
          <m:r>
            <m:t>=</m:t>
          </m:r>
          <m:nary>
            <m:naryPr>
              <m:chr m:val="∑"/>
              <m:limLoc m:val="subSup"/>
              <m:grow m:val="1"/>
              <m:subHide m:val="off"/>
              <m:supHide m:val="off"/>
            </m:naryPr>
            <m:sub>
              <m:r>
                <m:t>i=1</m:t>
              </m:r>
            </m:sub>
            <m:sup>
              <m:r>
                <m:t>n</m:t>
              </m:r>
            </m:sup>
            <m:e>
              <m:sSub>
                <m:e>
                  <m:r>
                    <m:t>T</m:t>
                  </m:r>
                </m:e>
                <m:sub>
                  <m:r>
                    <m:t>i</m:t>
                  </m:r>
                </m:sub>
              </m:sSub>
            </m:e>
          </m:nary>
        </m:oMath>
      </m:oMathPara>
    </w:p>
    <w:p>
      <w:r>
        <w:t>For equipment operating in parallel, the total cycle time depends on the critical path and synchronization between operations. Simply adding every device's duration may overestimate or misrepresent the actual cycle.</w:t>
      </w:r>
    </w:p>
    <w:p>
      <w:r>
        <w:t>For a stable repetitive process, an approximate theoretical output rate is:</w:t>
      </w:r>
    </w:p>
    <w:p>
      <w:pPr>
        <w:spacing w:before="120" w:after="160"/>
        <w:jc w:val="center"/>
      </w:pPr>
      <m:oMathPara>
        <m:oMath>
          <m:r>
            <m:rPr>
              <m:nor/>
            </m:rPr>
            <m:t>Output rate</m:t>
          </m:r>
          <m:r>
            <m:t>=</m:t>
          </m:r>
          <m:f>
            <m:fPr>
              <m:type m:val="bar"/>
            </m:fPr>
            <m:num>
              <m:r>
                <m:t>3600</m:t>
              </m:r>
            </m:num>
            <m:den>
              <m:sSub>
                <m:e>
                  <m:r>
                    <m:t>T</m:t>
                  </m:r>
                </m:e>
                <m:sub>
                  <m:r>
                    <m:rPr>
                      <m:nor/>
                    </m:rPr>
                    <m:t>cycle</m:t>
                  </m:r>
                </m:sub>
              </m:sSub>
            </m:den>
          </m:f>
        </m:oMath>
      </m:oMathPara>
    </w:p>
    <w:p>
      <w:r>
        <w:t>where cycle time is expressed in seconds and the output rate is in cycles per hour. This calculation assumes one output per cycle and excludes downtime, rejects, changeovers, and other production losses.</w:t>
      </w:r>
    </w:p>
    <w:p>
      <w:pPr>
        <w:pStyle w:val="Heading3"/>
      </w:pPr>
      <w:r>
        <w:t>11.1 What dry-run timing can and cannot establish</w:t>
      </w:r>
    </w:p>
    <w:p>
      <w:r>
        <w:t>Dry-run timing can reveal:</w:t>
      </w:r>
    </w:p>
    <w:p>
      <w:pPr>
        <w:pStyle w:val="ListBullet"/>
      </w:pPr>
      <w:r>
        <w:t>Unexpected delays.</w:t>
      </w:r>
    </w:p>
    <w:p>
      <w:pPr>
        <w:pStyle w:val="ListBullet"/>
      </w:pPr>
      <w:r>
        <w:t>Incorrect sequence ordering.</w:t>
      </w:r>
    </w:p>
    <w:p>
      <w:pPr>
        <w:pStyle w:val="ListBullet"/>
      </w:pPr>
      <w:r>
        <w:t>Slow handshakes.</w:t>
      </w:r>
    </w:p>
    <w:p>
      <w:pPr>
        <w:pStyle w:val="ListBullet"/>
      </w:pPr>
      <w:r>
        <w:t>Excessive waiting for permissives.</w:t>
      </w:r>
    </w:p>
    <w:p>
      <w:pPr>
        <w:pStyle w:val="ListBullet"/>
      </w:pPr>
      <w:r>
        <w:t>Obvious motion inefficiencies.</w:t>
      </w:r>
    </w:p>
    <w:p>
      <w:pPr>
        <w:pStyle w:val="ListBullet"/>
      </w:pPr>
      <w:r>
        <w:t>Unstable device response.</w:t>
      </w:r>
    </w:p>
    <w:p>
      <w:r>
        <w:t>It cannot, by itself, establish final production throughput. Actual process time, part loading, cutting forces, torque requirements, quality inspections, material flow, and operator interaction may change the production cycle.</w:t>
      </w:r>
    </w:p>
    <w:p>
      <w:r>
        <w:t>Do not optimize motion or reduce timeouts at the expense of safety, positioning accuracy, or required process conditions.</w:t>
      </w:r>
    </w:p>
    <w:p>
      <w:pPr>
        <w:pStyle w:val="Heading2"/>
      </w:pPr>
      <w:r>
        <w:t>12. Fault Handling During Dry Run</w:t>
      </w:r>
    </w:p>
    <w:p>
      <w:r>
        <w:t>Dry runs should include the approved fault scenarios relevant to the machine's control design.</w:t>
      </w:r>
    </w:p>
    <w:p>
      <w:r>
        <w:t>Typical scenarios include:</w:t>
      </w:r>
    </w:p>
    <w:p>
      <w:pPr>
        <w:pStyle w:val="ListBullet"/>
      </w:pPr>
      <w:r>
        <w:t>Sensor feedback missing.</w:t>
      </w:r>
    </w:p>
    <w:p>
      <w:pPr>
        <w:pStyle w:val="ListBullet"/>
      </w:pPr>
      <w:r>
        <w:t>Actuator failing to reach its target position.</w:t>
      </w:r>
    </w:p>
    <w:p>
      <w:pPr>
        <w:pStyle w:val="ListBullet"/>
      </w:pPr>
      <w:r>
        <w:t>Robot not ready.</w:t>
      </w:r>
    </w:p>
    <w:p>
      <w:pPr>
        <w:pStyle w:val="ListBullet"/>
      </w:pPr>
      <w:r>
        <w:t>CNC cycle not complete.</w:t>
      </w:r>
    </w:p>
    <w:p>
      <w:pPr>
        <w:pStyle w:val="ListBullet"/>
      </w:pPr>
      <w:r>
        <w:t>Communication timeout.</w:t>
      </w:r>
    </w:p>
    <w:p>
      <w:pPr>
        <w:pStyle w:val="ListBullet"/>
      </w:pPr>
      <w:r>
        <w:t>Invalid part-present state.</w:t>
      </w:r>
    </w:p>
    <w:p>
      <w:pPr>
        <w:pStyle w:val="ListBullet"/>
      </w:pPr>
      <w:r>
        <w:t>Drive fault.</w:t>
      </w:r>
    </w:p>
    <w:p>
      <w:pPr>
        <w:pStyle w:val="ListBullet"/>
      </w:pPr>
      <w:r>
        <w:t>Sequence interruption.</w:t>
      </w:r>
    </w:p>
    <w:p>
      <w:pPr>
        <w:pStyle w:val="ListBullet"/>
      </w:pPr>
      <w:r>
        <w:t>Incorrect or contradictory equipment status.</w:t>
      </w:r>
    </w:p>
    <w:p>
      <w:r>
        <w:t>For each scenario, verify:</w:t>
      </w:r>
    </w:p>
    <w:p>
      <w:pPr>
        <w:tabs>
          <w:tab w:pos="403" w:val="left"/>
        </w:tabs>
        <w:spacing w:after="40" w:line="276" w:lineRule="auto"/>
        <w:ind w:left="403" w:hanging="403"/>
        <w:jc w:val="left"/>
      </w:pPr>
      <w:r>
        <w:rPr>
          <w:color w:val="1A2E4A"/>
        </w:rPr>
        <w:t>1.</w:t>
        <w:tab/>
      </w:r>
      <w:r>
        <w:t>The fault is detected as specified.</w:t>
      </w:r>
    </w:p>
    <w:p>
      <w:pPr>
        <w:tabs>
          <w:tab w:pos="403" w:val="left"/>
        </w:tabs>
        <w:spacing w:after="40" w:line="276" w:lineRule="auto"/>
        <w:ind w:left="403" w:hanging="403"/>
        <w:jc w:val="left"/>
      </w:pPr>
      <w:r>
        <w:rPr>
          <w:color w:val="1A2E4A"/>
        </w:rPr>
        <w:t>2.</w:t>
        <w:tab/>
      </w:r>
      <w:r>
        <w:t>The correct alarm or diagnostic message is generated.</w:t>
      </w:r>
    </w:p>
    <w:p>
      <w:pPr>
        <w:tabs>
          <w:tab w:pos="403" w:val="left"/>
        </w:tabs>
        <w:spacing w:after="40" w:line="276" w:lineRule="auto"/>
        <w:ind w:left="403" w:hanging="403"/>
        <w:jc w:val="left"/>
      </w:pPr>
      <w:r>
        <w:rPr>
          <w:color w:val="1A2E4A"/>
        </w:rPr>
        <w:t>3.</w:t>
        <w:tab/>
      </w:r>
      <w:r>
        <w:t>The sequence stops or transitions according to its design.</w:t>
      </w:r>
    </w:p>
    <w:p>
      <w:pPr>
        <w:tabs>
          <w:tab w:pos="403" w:val="left"/>
        </w:tabs>
        <w:spacing w:after="40" w:line="276" w:lineRule="auto"/>
        <w:ind w:left="403" w:hanging="403"/>
        <w:jc w:val="left"/>
      </w:pPr>
      <w:r>
        <w:rPr>
          <w:color w:val="1A2E4A"/>
        </w:rPr>
        <w:t>4.</w:t>
        <w:tab/>
      </w:r>
      <w:r>
        <w:t>Hazardous conditions are controlled by the required safety functions.</w:t>
      </w:r>
    </w:p>
    <w:p>
      <w:pPr>
        <w:tabs>
          <w:tab w:pos="403" w:val="left"/>
        </w:tabs>
        <w:spacing w:after="40" w:line="276" w:lineRule="auto"/>
        <w:ind w:left="403" w:hanging="403"/>
        <w:jc w:val="left"/>
      </w:pPr>
      <w:r>
        <w:rPr>
          <w:color w:val="1A2E4A"/>
        </w:rPr>
        <w:t>5.</w:t>
        <w:tab/>
      </w:r>
      <w:r>
        <w:t>The fault cannot be cleared merely by hiding its indication.</w:t>
      </w:r>
    </w:p>
    <w:p>
      <w:pPr>
        <w:tabs>
          <w:tab w:pos="403" w:val="left"/>
        </w:tabs>
        <w:spacing w:after="40" w:line="276" w:lineRule="auto"/>
        <w:ind w:left="403" w:hanging="403"/>
        <w:jc w:val="left"/>
      </w:pPr>
      <w:r>
        <w:rPr>
          <w:color w:val="1A2E4A"/>
        </w:rPr>
        <w:t>6.</w:t>
        <w:tab/>
      </w:r>
      <w:r>
        <w:t>Recovery requires the defined conditions and operator action.</w:t>
      </w:r>
    </w:p>
    <w:p>
      <w:pPr>
        <w:tabs>
          <w:tab w:pos="403" w:val="left"/>
        </w:tabs>
        <w:spacing w:after="40" w:line="276" w:lineRule="auto"/>
        <w:ind w:left="403" w:hanging="403"/>
        <w:jc w:val="left"/>
      </w:pPr>
      <w:r>
        <w:rPr>
          <w:color w:val="1A2E4A"/>
        </w:rPr>
        <w:t>7.</w:t>
        <w:tab/>
      </w:r>
      <w:r>
        <w:t>The sequence does not resume from an invalid state.</w:t>
      </w:r>
    </w:p>
    <w:p>
      <w:pPr>
        <w:tabs>
          <w:tab w:pos="403" w:val="left"/>
        </w:tabs>
        <w:spacing w:after="40" w:line="276" w:lineRule="auto"/>
        <w:ind w:left="403" w:hanging="403"/>
        <w:jc w:val="left"/>
      </w:pPr>
      <w:r>
        <w:rPr>
          <w:color w:val="1A2E4A"/>
        </w:rPr>
        <w:t>8.</w:t>
        <w:tab/>
      </w:r>
      <w:r>
        <w:t>The event is recorded where required.</w:t>
      </w:r>
    </w:p>
    <w:p>
      <w:r>
        <w:t>A process fault and a safety demand are not interchangeable. An ordinary PLC alarm must not be relied upon to provide a safety function unless the design explicitly establishes the required safety capability.</w:t>
      </w:r>
    </w:p>
    <w:p>
      <w:pPr>
        <w:pStyle w:val="Heading2"/>
      </w:pPr>
      <w:r>
        <w:t>13. Dry-Run Defect Management</w:t>
      </w:r>
    </w:p>
    <w:p>
      <w:r>
        <w:t>Every defect should be recorded, assigned, corrected, and retested.</w:t>
      </w:r>
    </w:p>
    <w:p>
      <w:r>
        <w:t>A useful defect record includes:</w:t>
      </w:r>
    </w:p>
    <w:p>
      <w:pPr>
        <w:pStyle w:val="ListBullet"/>
      </w:pPr>
      <w:r>
        <w:t>Defect ID.</w:t>
      </w:r>
    </w:p>
    <w:p>
      <w:pPr>
        <w:pStyle w:val="ListBullet"/>
      </w:pPr>
      <w:r>
        <w:t>Machine or station.</w:t>
      </w:r>
    </w:p>
    <w:p>
      <w:pPr>
        <w:pStyle w:val="ListBullet"/>
      </w:pPr>
      <w:r>
        <w:t>Test case.</w:t>
      </w:r>
    </w:p>
    <w:p>
      <w:pPr>
        <w:pStyle w:val="ListBullet"/>
      </w:pPr>
      <w:r>
        <w:t>Observed behavior.</w:t>
      </w:r>
    </w:p>
    <w:p>
      <w:pPr>
        <w:pStyle w:val="ListBullet"/>
      </w:pPr>
      <w:r>
        <w:t>Expected behavior.</w:t>
      </w:r>
    </w:p>
    <w:p>
      <w:pPr>
        <w:pStyle w:val="ListBullet"/>
      </w:pPr>
      <w:r>
        <w:t>Conditions under which the defect occurred.</w:t>
      </w:r>
    </w:p>
    <w:p>
      <w:pPr>
        <w:pStyle w:val="ListBullet"/>
      </w:pPr>
      <w:r>
        <w:t>Severity and operational impact.</w:t>
      </w:r>
    </w:p>
    <w:p>
      <w:pPr>
        <w:pStyle w:val="ListBullet"/>
      </w:pPr>
      <w:r>
        <w:t>Root cause, once established.</w:t>
      </w:r>
    </w:p>
    <w:p>
      <w:pPr>
        <w:pStyle w:val="ListBullet"/>
      </w:pPr>
      <w:r>
        <w:t>Corrective action.</w:t>
      </w:r>
    </w:p>
    <w:p>
      <w:pPr>
        <w:pStyle w:val="ListBullet"/>
      </w:pPr>
      <w:r>
        <w:t>Software or hardware revision.</w:t>
      </w:r>
    </w:p>
    <w:p>
      <w:pPr>
        <w:pStyle w:val="ListBullet"/>
      </w:pPr>
      <w:r>
        <w:t>Retest result.</w:t>
      </w:r>
    </w:p>
    <w:p>
      <w:pPr>
        <w:pStyle w:val="ListBullet"/>
      </w:pPr>
      <w:r>
        <w:t>Closure approval.</w:t>
      </w:r>
    </w:p>
    <w:p>
      <w:pPr>
        <w:pStyle w:val="Heading3"/>
      </w:pPr>
      <w:r>
        <w:t>13.1 Defect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disposition</w:t>
            </w:r>
          </w:p>
        </w:tc>
      </w:tr>
      <w:tr>
        <w:tc>
          <w:tcPr>
            <w:tcW w:type="dxa" w:w="3600"/>
          </w:tcPr>
          <w:p>
            <w:pPr>
              <w:spacing w:after="0" w:before="0" w:line="240" w:lineRule="auto"/>
              <w:jc w:val="left"/>
            </w:pPr>
            <w:r>
              <w:t>Safety-critical</w:t>
            </w:r>
          </w:p>
        </w:tc>
        <w:tc>
          <w:tcPr>
            <w:tcW w:type="dxa" w:w="3600"/>
          </w:tcPr>
          <w:p>
            <w:pPr>
              <w:spacing w:after="0" w:before="0" w:line="240" w:lineRule="auto"/>
              <w:jc w:val="left"/>
            </w:pPr>
            <w:r>
              <w:t>Required protective function fails</w:t>
            </w:r>
          </w:p>
        </w:tc>
        <w:tc>
          <w:tcPr>
            <w:tcW w:type="dxa" w:w="3600"/>
          </w:tcPr>
          <w:p>
            <w:pPr>
              <w:spacing w:after="0" w:before="0" w:line="240" w:lineRule="auto"/>
              <w:jc w:val="left"/>
            </w:pPr>
            <w:r>
              <w:t>Stop affected testing and prevent acceptance until resolved and validated</w:t>
            </w:r>
          </w:p>
        </w:tc>
      </w:tr>
      <w:tr>
        <w:tc>
          <w:tcPr>
            <w:tcW w:type="dxa" w:w="3600"/>
          </w:tcPr>
          <w:p>
            <w:pPr>
              <w:spacing w:after="0" w:before="0" w:line="240" w:lineRule="auto"/>
              <w:jc w:val="left"/>
            </w:pPr>
            <w:r>
              <w:t>Functional</w:t>
            </w:r>
          </w:p>
        </w:tc>
        <w:tc>
          <w:tcPr>
            <w:tcW w:type="dxa" w:w="3600"/>
          </w:tcPr>
          <w:p>
            <w:pPr>
              <w:spacing w:after="0" w:before="0" w:line="240" w:lineRule="auto"/>
              <w:jc w:val="left"/>
            </w:pPr>
            <w:r>
              <w:t>Sequence transition is incorrect</w:t>
            </w:r>
          </w:p>
        </w:tc>
        <w:tc>
          <w:tcPr>
            <w:tcW w:type="dxa" w:w="3600"/>
          </w:tcPr>
          <w:p>
            <w:pPr>
              <w:spacing w:after="0" w:before="0" w:line="240" w:lineRule="auto"/>
              <w:jc w:val="left"/>
            </w:pPr>
            <w:r>
              <w:t>Correct and retest the affected sequence</w:t>
            </w:r>
          </w:p>
        </w:tc>
      </w:tr>
      <w:tr>
        <w:tc>
          <w:tcPr>
            <w:tcW w:type="dxa" w:w="3600"/>
          </w:tcPr>
          <w:p>
            <w:pPr>
              <w:spacing w:after="0" w:before="0" w:line="240" w:lineRule="auto"/>
              <w:jc w:val="left"/>
            </w:pPr>
            <w:r>
              <w:t>Mechanical</w:t>
            </w:r>
          </w:p>
        </w:tc>
        <w:tc>
          <w:tcPr>
            <w:tcW w:type="dxa" w:w="3600"/>
          </w:tcPr>
          <w:p>
            <w:pPr>
              <w:spacing w:after="0" w:before="0" w:line="240" w:lineRule="auto"/>
              <w:jc w:val="left"/>
            </w:pPr>
            <w:r>
              <w:t>Unexpected interference or alignment defect</w:t>
            </w:r>
          </w:p>
        </w:tc>
        <w:tc>
          <w:tcPr>
            <w:tcW w:type="dxa" w:w="3600"/>
          </w:tcPr>
          <w:p>
            <w:pPr>
              <w:spacing w:after="0" w:before="0" w:line="240" w:lineRule="auto"/>
              <w:jc w:val="left"/>
            </w:pPr>
            <w:r>
              <w:t>Correct mechanical condition and repeat affected tests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Device status or handshake is unreliable</w:t>
            </w:r>
          </w:p>
        </w:tc>
        <w:tc>
          <w:tcPr>
            <w:tcW w:type="dxa" w:w="3600"/>
          </w:tcPr>
          <w:p>
            <w:pPr>
              <w:spacing w:after="0" w:before="0" w:line="240" w:lineRule="auto"/>
              <w:jc w:val="left"/>
            </w:pPr>
            <w:r>
              <w:t>Diagnose the communication or data path and retest</w:t>
            </w:r>
          </w:p>
        </w:tc>
      </w:tr>
      <w:tr>
        <w:tc>
          <w:tcPr>
            <w:tcW w:type="dxa" w:w="3600"/>
          </w:tcPr>
          <w:p>
            <w:pPr>
              <w:spacing w:after="0" w:before="0" w:line="240" w:lineRule="auto"/>
              <w:jc w:val="left"/>
            </w:pPr>
            <w:r>
              <w:t>Performance</w:t>
            </w:r>
          </w:p>
        </w:tc>
        <w:tc>
          <w:tcPr>
            <w:tcW w:type="dxa" w:w="3600"/>
          </w:tcPr>
          <w:p>
            <w:pPr>
              <w:spacing w:after="0" w:before="0" w:line="240" w:lineRule="auto"/>
              <w:jc w:val="left"/>
            </w:pPr>
            <w:r>
              <w:t>Cycle time exceeds the specified target</w:t>
            </w:r>
          </w:p>
        </w:tc>
        <w:tc>
          <w:tcPr>
            <w:tcW w:type="dxa" w:w="3600"/>
          </w:tcPr>
          <w:p>
            <w:pPr>
              <w:spacing w:after="0" w:before="0" w:line="240" w:lineRule="auto"/>
              <w:jc w:val="left"/>
            </w:pPr>
            <w:r>
              <w:t>Investigate the critical path and process constraints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Test evidence or configuration records are missing</w:t>
            </w:r>
          </w:p>
        </w:tc>
        <w:tc>
          <w:tcPr>
            <w:tcW w:type="dxa" w:w="3600"/>
          </w:tcPr>
          <w:p>
            <w:pPr>
              <w:spacing w:after="0" w:before="0" w:line="240" w:lineRule="auto"/>
              <w:jc w:val="left"/>
            </w:pPr>
            <w:r>
              <w:t>Complete and review records before acceptance</w:t>
            </w:r>
          </w:p>
        </w:tc>
      </w:tr>
    </w:tbl>
    <w:p/>
    <w:p>
      <w:r>
        <w:t>The project must define its actual severity classification and release rules. A defect must not be downgraded merely because it is inconvenient to fix.</w:t>
      </w:r>
    </w:p>
    <w:p>
      <w:pPr>
        <w:pStyle w:val="Heading2"/>
      </w:pPr>
      <w:r>
        <w:t>14. Example: Automotive Robot Loading a CNC Machine</w:t>
      </w:r>
    </w:p>
    <w:p>
      <w:r>
        <w:t>Consider an automated cell in which a robot loads a component into a CNC machine, the CNC completes an operation, and the robot unloads the component.</w:t>
      </w:r>
    </w:p>
    <w:p>
      <w:r>
        <w:t>The dry-run objective is to verify the integrated sequence without normal production processing, using the test condition approved for that machine.</w:t>
      </w:r>
    </w:p>
    <w:p>
      <w:pPr>
        <w:pStyle w:val="Heading3"/>
      </w:pPr>
      <w:r>
        <w:t>14.1 Sequence</w:t>
      </w:r>
    </w:p>
    <w:p>
      <w:pPr>
        <w:shd w:val="clear" w:color="auto" w:fill="F4F4F4"/>
        <w:spacing w:before="0" w:after="0" w:line="240" w:lineRule="auto"/>
        <w:ind w:left="216" w:right="216"/>
        <w:jc w:val="left"/>
      </w:pPr>
      <w:r>
        <w:rPr>
          <w:rFonts w:ascii="Consolas" w:hAnsi="Consolas"/>
          <w:color w:val="202020"/>
          <w:sz w:val="18"/>
        </w:rPr>
        <w:t>1. Confirm cell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Verify CNC is ready for loading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Verify fixture or chuck is in the required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 Robot approaches the loading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 Robot loads the component or approved test item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6. Verify part position and required clamping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7. Robot leaves the defined machine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8. CNC cycle is authorized and executed under the approved test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9. Verify CNC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10. Robot unloads the component or test item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11. Verify unloading and transfer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12. Cell returns to the defined ready state</w:t>
      </w:r>
    </w:p>
    <w:p/>
    <w:p>
      <w:r>
        <w:t>The actual sequence may differ according to the machine builder's design.</w:t>
      </w:r>
    </w:p>
    <w:p>
      <w:pPr>
        <w:pStyle w:val="Heading3"/>
      </w:pPr>
      <w:r>
        <w:t>14.2 Important handshakes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or condition</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rPr>
                <w:rFonts w:ascii="Consolas" w:hAnsi="Consolas"/>
                <w:color w:val="333333"/>
                <w:sz w:val="19"/>
                <w:shd w:val="clear" w:color="auto" w:fill="EFEFEF"/>
              </w:rPr>
              <w:t>CELL_READY</w:t>
            </w:r>
          </w:p>
        </w:tc>
        <w:tc>
          <w:tcPr>
            <w:tcW w:type="dxa" w:w="5400"/>
          </w:tcPr>
          <w:p>
            <w:pPr>
              <w:spacing w:after="0" w:before="0" w:line="240" w:lineRule="auto"/>
              <w:jc w:val="left"/>
            </w:pPr>
            <w:r>
              <w:t>Indicates that the defined cell readiness conditions are satisfied</w:t>
            </w:r>
          </w:p>
        </w:tc>
      </w:tr>
      <w:tr>
        <w:tc>
          <w:tcPr>
            <w:tcW w:type="dxa" w:w="5400"/>
          </w:tcPr>
          <w:p>
            <w:pPr>
              <w:spacing w:after="0" w:before="0" w:line="240" w:lineRule="auto"/>
              <w:jc w:val="left"/>
            </w:pPr>
            <w:r>
              <w:rPr>
                <w:rFonts w:ascii="Consolas" w:hAnsi="Consolas"/>
                <w:color w:val="333333"/>
                <w:sz w:val="19"/>
                <w:shd w:val="clear" w:color="auto" w:fill="EFEFEF"/>
              </w:rPr>
              <w:t>CNC_READY</w:t>
            </w:r>
          </w:p>
        </w:tc>
        <w:tc>
          <w:tcPr>
            <w:tcW w:type="dxa" w:w="5400"/>
          </w:tcPr>
          <w:p>
            <w:pPr>
              <w:spacing w:after="0" w:before="0" w:line="240" w:lineRule="auto"/>
              <w:jc w:val="left"/>
            </w:pPr>
            <w:r>
              <w:t>Indicates that the CNC can accept the specified loading operation</w:t>
            </w:r>
          </w:p>
        </w:tc>
      </w:tr>
      <w:tr>
        <w:tc>
          <w:tcPr>
            <w:tcW w:type="dxa" w:w="5400"/>
          </w:tcPr>
          <w:p>
            <w:pPr>
              <w:spacing w:after="0" w:before="0" w:line="240" w:lineRule="auto"/>
              <w:jc w:val="left"/>
            </w:pPr>
            <w:r>
              <w:rPr>
                <w:rFonts w:ascii="Consolas" w:hAnsi="Consolas"/>
                <w:color w:val="333333"/>
                <w:sz w:val="19"/>
                <w:shd w:val="clear" w:color="auto" w:fill="EFEFEF"/>
              </w:rPr>
              <w:t>ROBOT_AT_LOAD_POS</w:t>
            </w:r>
          </w:p>
        </w:tc>
        <w:tc>
          <w:tcPr>
            <w:tcW w:type="dxa" w:w="5400"/>
          </w:tcPr>
          <w:p>
            <w:pPr>
              <w:spacing w:after="0" w:before="0" w:line="240" w:lineRule="auto"/>
              <w:jc w:val="left"/>
            </w:pPr>
            <w:r>
              <w:t>Confirms the required robot position</w:t>
            </w:r>
          </w:p>
        </w:tc>
      </w:tr>
      <w:tr>
        <w:tc>
          <w:tcPr>
            <w:tcW w:type="dxa" w:w="5400"/>
          </w:tcPr>
          <w:p>
            <w:pPr>
              <w:spacing w:after="0" w:before="0" w:line="240" w:lineRule="auto"/>
              <w:jc w:val="left"/>
            </w:pPr>
            <w:r>
              <w:rPr>
                <w:rFonts w:ascii="Consolas" w:hAnsi="Consolas"/>
                <w:color w:val="333333"/>
                <w:sz w:val="19"/>
                <w:shd w:val="clear" w:color="auto" w:fill="EFEFEF"/>
              </w:rPr>
              <w:t>CLAMP_CLOSED_FB</w:t>
            </w:r>
          </w:p>
        </w:tc>
        <w:tc>
          <w:tcPr>
            <w:tcW w:type="dxa" w:w="5400"/>
          </w:tcPr>
          <w:p>
            <w:pPr>
              <w:spacing w:after="0" w:before="0" w:line="240" w:lineRule="auto"/>
              <w:jc w:val="left"/>
            </w:pPr>
            <w:r>
              <w:t>Confirms the required clamp or chuck state</w:t>
            </w:r>
          </w:p>
        </w:tc>
      </w:tr>
      <w:tr>
        <w:tc>
          <w:tcPr>
            <w:tcW w:type="dxa" w:w="5400"/>
          </w:tcPr>
          <w:p>
            <w:pPr>
              <w:spacing w:after="0" w:before="0" w:line="240" w:lineRule="auto"/>
              <w:jc w:val="left"/>
            </w:pPr>
            <w:r>
              <w:rPr>
                <w:rFonts w:ascii="Consolas" w:hAnsi="Consolas"/>
                <w:color w:val="333333"/>
                <w:sz w:val="19"/>
                <w:shd w:val="clear" w:color="auto" w:fill="EFEFEF"/>
              </w:rPr>
              <w:t>ROBOT_CLEAR</w:t>
            </w:r>
          </w:p>
        </w:tc>
        <w:tc>
          <w:tcPr>
            <w:tcW w:type="dxa" w:w="5400"/>
          </w:tcPr>
          <w:p>
            <w:pPr>
              <w:spacing w:after="0" w:before="0" w:line="240" w:lineRule="auto"/>
              <w:jc w:val="left"/>
            </w:pPr>
            <w:r>
              <w:t>Confirms the robot is outside the defined machine zone</w:t>
            </w:r>
          </w:p>
        </w:tc>
      </w:tr>
      <w:tr>
        <w:tc>
          <w:tcPr>
            <w:tcW w:type="dxa" w:w="5400"/>
          </w:tcPr>
          <w:p>
            <w:pPr>
              <w:spacing w:after="0" w:before="0" w:line="240" w:lineRule="auto"/>
              <w:jc w:val="left"/>
            </w:pPr>
            <w:r>
              <w:rPr>
                <w:rFonts w:ascii="Consolas" w:hAnsi="Consolas"/>
                <w:color w:val="333333"/>
                <w:sz w:val="19"/>
                <w:shd w:val="clear" w:color="auto" w:fill="EFEFEF"/>
              </w:rPr>
              <w:t>CNC_CYCLE_START_REQ</w:t>
            </w:r>
          </w:p>
        </w:tc>
        <w:tc>
          <w:tcPr>
            <w:tcW w:type="dxa" w:w="5400"/>
          </w:tcPr>
          <w:p>
            <w:pPr>
              <w:spacing w:after="0" w:before="0" w:line="240" w:lineRule="auto"/>
              <w:jc w:val="left"/>
            </w:pPr>
            <w:r>
              <w:t>Requests the CNC cycle under the specified conditions</w:t>
            </w:r>
          </w:p>
        </w:tc>
      </w:tr>
      <w:tr>
        <w:tc>
          <w:tcPr>
            <w:tcW w:type="dxa" w:w="5400"/>
          </w:tcPr>
          <w:p>
            <w:pPr>
              <w:spacing w:after="0" w:before="0" w:line="240" w:lineRule="auto"/>
              <w:jc w:val="left"/>
            </w:pPr>
            <w:r>
              <w:rPr>
                <w:rFonts w:ascii="Consolas" w:hAnsi="Consolas"/>
                <w:color w:val="333333"/>
                <w:sz w:val="19"/>
                <w:shd w:val="clear" w:color="auto" w:fill="EFEFEF"/>
              </w:rPr>
              <w:t>CNC_CYCLE_ACTIVE</w:t>
            </w:r>
          </w:p>
        </w:tc>
        <w:tc>
          <w:tcPr>
            <w:tcW w:type="dxa" w:w="5400"/>
          </w:tcPr>
          <w:p>
            <w:pPr>
              <w:spacing w:after="0" w:before="0" w:line="240" w:lineRule="auto"/>
              <w:jc w:val="left"/>
            </w:pPr>
            <w:r>
              <w:t>Confirms the cycle is active</w:t>
            </w:r>
          </w:p>
        </w:tc>
      </w:tr>
      <w:tr>
        <w:tc>
          <w:tcPr>
            <w:tcW w:type="dxa" w:w="5400"/>
          </w:tcPr>
          <w:p>
            <w:pPr>
              <w:spacing w:after="0" w:before="0" w:line="240" w:lineRule="auto"/>
              <w:jc w:val="left"/>
            </w:pPr>
            <w:r>
              <w:rPr>
                <w:rFonts w:ascii="Consolas" w:hAnsi="Consolas"/>
                <w:color w:val="333333"/>
                <w:sz w:val="19"/>
                <w:shd w:val="clear" w:color="auto" w:fill="EFEFEF"/>
              </w:rPr>
              <w:t>CNC_CYCLE_COMPLETE</w:t>
            </w:r>
          </w:p>
        </w:tc>
        <w:tc>
          <w:tcPr>
            <w:tcW w:type="dxa" w:w="5400"/>
          </w:tcPr>
          <w:p>
            <w:pPr>
              <w:spacing w:after="0" w:before="0" w:line="240" w:lineRule="auto"/>
              <w:jc w:val="left"/>
            </w:pPr>
            <w:r>
              <w:t>Confirms the defined CNC completion condition</w:t>
            </w:r>
          </w:p>
        </w:tc>
      </w:tr>
      <w:tr>
        <w:tc>
          <w:tcPr>
            <w:tcW w:type="dxa" w:w="5400"/>
          </w:tcPr>
          <w:p>
            <w:pPr>
              <w:spacing w:after="0" w:before="0" w:line="240" w:lineRule="auto"/>
              <w:jc w:val="left"/>
            </w:pPr>
            <w:r>
              <w:rPr>
                <w:rFonts w:ascii="Consolas" w:hAnsi="Consolas"/>
                <w:color w:val="333333"/>
                <w:sz w:val="19"/>
                <w:shd w:val="clear" w:color="auto" w:fill="EFEFEF"/>
              </w:rPr>
              <w:t>ROBOT_UNLOAD_COMPLETE</w:t>
            </w:r>
          </w:p>
        </w:tc>
        <w:tc>
          <w:tcPr>
            <w:tcW w:type="dxa" w:w="5400"/>
          </w:tcPr>
          <w:p>
            <w:pPr>
              <w:spacing w:after="0" w:before="0" w:line="240" w:lineRule="auto"/>
              <w:jc w:val="left"/>
            </w:pPr>
            <w:r>
              <w:t>Confirms the unloading step is complete</w:t>
            </w:r>
          </w:p>
        </w:tc>
      </w:tr>
      <w:tr>
        <w:tc>
          <w:tcPr>
            <w:tcW w:type="dxa" w:w="5400"/>
          </w:tcPr>
          <w:p>
            <w:pPr>
              <w:spacing w:after="0" w:before="0" w:line="240" w:lineRule="auto"/>
              <w:jc w:val="left"/>
            </w:pPr>
            <w:r>
              <w:rPr>
                <w:rFonts w:ascii="Consolas" w:hAnsi="Consolas"/>
                <w:color w:val="333333"/>
                <w:sz w:val="19"/>
                <w:shd w:val="clear" w:color="auto" w:fill="EFEFEF"/>
              </w:rPr>
              <w:t>CELL_CYCLE_COMPLETE</w:t>
            </w:r>
          </w:p>
        </w:tc>
        <w:tc>
          <w:tcPr>
            <w:tcW w:type="dxa" w:w="5400"/>
          </w:tcPr>
          <w:p>
            <w:pPr>
              <w:spacing w:after="0" w:before="0" w:line="240" w:lineRule="auto"/>
              <w:jc w:val="left"/>
            </w:pPr>
            <w:r>
              <w:t>Indicates that the full sequence has completed</w:t>
            </w:r>
          </w:p>
        </w:tc>
      </w:tr>
    </w:tbl>
    <w:p/>
    <w:p>
      <w:r>
        <w:t>These are illustrative signal names, not universal standard tags. Each signal needs a defined source, meaning, valid state, timing expectation, and fault response.</w:t>
      </w:r>
    </w:p>
    <w:p>
      <w:pPr>
        <w:pStyle w:val="Heading3"/>
      </w:pPr>
      <w:r>
        <w:t>14.3 Dry-run observations</w:t>
      </w:r>
    </w:p>
    <w:p>
      <w:r>
        <w:t>The commissioning team should verify that:</w:t>
      </w:r>
    </w:p>
    <w:p>
      <w:pPr>
        <w:pStyle w:val="ListBullet"/>
      </w:pPr>
      <w:r>
        <w:t>The robot cannot load when the CNC is not in the required state.</w:t>
      </w:r>
    </w:p>
    <w:p>
      <w:pPr>
        <w:pStyle w:val="ListBullet"/>
      </w:pPr>
      <w:r>
        <w:t>The CNC cannot start when the required robot-clear and workholding conditions are absent.</w:t>
      </w:r>
    </w:p>
    <w:p>
      <w:pPr>
        <w:pStyle w:val="ListBullet"/>
      </w:pPr>
      <w:r>
        <w:t>Clamp confirmation is based on the required feedback rather than only the output command.</w:t>
      </w:r>
    </w:p>
    <w:p>
      <w:pPr>
        <w:pStyle w:val="ListBullet"/>
      </w:pPr>
      <w:r>
        <w:t>The robot does not unload before the CNC completion condition is valid.</w:t>
      </w:r>
    </w:p>
    <w:p>
      <w:pPr>
        <w:pStyle w:val="ListBullet"/>
      </w:pPr>
      <w:r>
        <w:t>Communication timeouts are detected and handled.</w:t>
      </w:r>
    </w:p>
    <w:p>
      <w:pPr>
        <w:pStyle w:val="ListBullet"/>
      </w:pPr>
      <w:r>
        <w:t>A stop or safety demand produces the specified response.</w:t>
      </w:r>
    </w:p>
    <w:p>
      <w:pPr>
        <w:pStyle w:val="ListBullet"/>
      </w:pPr>
      <w:r>
        <w:t>Recovery after interruption follows the defined machine states.</w:t>
      </w:r>
    </w:p>
    <w:p>
      <w:pPr>
        <w:pStyle w:val="ListBullet"/>
      </w:pPr>
      <w:r>
        <w:t>Repeated cycles do not accumulate incorrect status flags or stale handshakes.</w:t>
      </w:r>
    </w:p>
    <w:p>
      <w:r>
        <w:t>After the no-material or approved test sequence passes, the cell may proceed to the separately authorized trial-production phase.</w:t>
      </w:r>
    </w:p>
    <w:p>
      <w:pPr>
        <w:pStyle w:val="Heading2"/>
      </w:pPr>
      <w:r>
        <w:t>15. FAT and SAT Considerations for Dry Run</w:t>
      </w:r>
    </w:p>
    <w:p>
      <w:r>
        <w:t>Dry-run testing may be conducted at the machine builder's facility and again at the installation site.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FAT dry run</w:t>
            </w:r>
          </w:p>
        </w:tc>
        <w:tc>
          <w:tcPr>
            <w:tcW w:type="dxa" w:w="3600"/>
            <w:shd w:val="clear" w:color="auto" w:fill="EEF2F7"/>
          </w:tcPr>
          <w:p>
            <w:pPr>
              <w:spacing w:after="0" w:before="0" w:line="240" w:lineRule="auto"/>
              <w:jc w:val="left"/>
            </w:pPr>
            <w:r>
              <w:rPr>
                <w:b/>
                <w:color w:val="1A2E4A"/>
              </w:rPr>
              <w:t>SAT dry run</w:t>
            </w:r>
          </w:p>
        </w:tc>
      </w:tr>
      <w:tr>
        <w:tc>
          <w:tcPr>
            <w:tcW w:type="dxa" w:w="3600"/>
          </w:tcPr>
          <w:p>
            <w:pPr>
              <w:spacing w:after="0" w:before="0" w:line="240" w:lineRule="auto"/>
              <w:jc w:val="left"/>
            </w:pPr>
            <w:r>
              <w:t>Sequence logic</w:t>
            </w:r>
          </w:p>
        </w:tc>
        <w:tc>
          <w:tcPr>
            <w:tcW w:type="dxa" w:w="3600"/>
          </w:tcPr>
          <w:p>
            <w:pPr>
              <w:spacing w:after="0" w:before="0" w:line="240" w:lineRule="auto"/>
              <w:jc w:val="left"/>
            </w:pPr>
            <w:r>
              <w:t>Verify the available integrated sequence</w:t>
            </w:r>
          </w:p>
        </w:tc>
        <w:tc>
          <w:tcPr>
            <w:tcW w:type="dxa" w:w="3600"/>
          </w:tcPr>
          <w:p>
            <w:pPr>
              <w:spacing w:after="0" w:before="0" w:line="240" w:lineRule="auto"/>
              <w:jc w:val="left"/>
            </w:pPr>
            <w:r>
              <w:t>Confirm the final installed sequence and configuration</w:t>
            </w:r>
          </w:p>
        </w:tc>
      </w:tr>
      <w:tr>
        <w:tc>
          <w:tcPr>
            <w:tcW w:type="dxa" w:w="3600"/>
          </w:tcPr>
          <w:p>
            <w:pPr>
              <w:spacing w:after="0" w:before="0" w:line="240" w:lineRule="auto"/>
              <w:jc w:val="left"/>
            </w:pPr>
            <w:r>
              <w:t>Equipment interfaces</w:t>
            </w:r>
          </w:p>
        </w:tc>
        <w:tc>
          <w:tcPr>
            <w:tcW w:type="dxa" w:w="3600"/>
          </w:tcPr>
          <w:p>
            <w:pPr>
              <w:spacing w:after="0" w:before="0" w:line="240" w:lineRule="auto"/>
              <w:jc w:val="left"/>
            </w:pPr>
            <w:r>
              <w:t>Test available device handshakes</w:t>
            </w:r>
          </w:p>
        </w:tc>
        <w:tc>
          <w:tcPr>
            <w:tcW w:type="dxa" w:w="3600"/>
          </w:tcPr>
          <w:p>
            <w:pPr>
              <w:spacing w:after="0" w:before="0" w:line="240" w:lineRule="auto"/>
              <w:jc w:val="left"/>
            </w:pPr>
            <w:r>
              <w:t>Test installed field wiring and final interfaces</w:t>
            </w:r>
          </w:p>
        </w:tc>
      </w:tr>
      <w:tr>
        <w:tc>
          <w:tcPr>
            <w:tcW w:type="dxa" w:w="3600"/>
          </w:tcPr>
          <w:p>
            <w:pPr>
              <w:spacing w:after="0" w:before="0" w:line="240" w:lineRule="auto"/>
              <w:jc w:val="left"/>
            </w:pPr>
            <w:r>
              <w:t>Mechanical movement</w:t>
            </w:r>
          </w:p>
        </w:tc>
        <w:tc>
          <w:tcPr>
            <w:tcW w:type="dxa" w:w="3600"/>
          </w:tcPr>
          <w:p>
            <w:pPr>
              <w:spacing w:after="0" w:before="0" w:line="240" w:lineRule="auto"/>
              <w:jc w:val="left"/>
            </w:pPr>
            <w:r>
              <w:t>Verify movement under factory conditions</w:t>
            </w:r>
          </w:p>
        </w:tc>
        <w:tc>
          <w:tcPr>
            <w:tcW w:type="dxa" w:w="3600"/>
          </w:tcPr>
          <w:p>
            <w:pPr>
              <w:spacing w:after="0" w:before="0" w:line="240" w:lineRule="auto"/>
              <w:jc w:val="left"/>
            </w:pPr>
            <w:r>
              <w:t>Verify actual installed clearances and movement</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Check configured communication paths</w:t>
            </w:r>
          </w:p>
        </w:tc>
        <w:tc>
          <w:tcPr>
            <w:tcW w:type="dxa" w:w="3600"/>
          </w:tcPr>
          <w:p>
            <w:pPr>
              <w:spacing w:after="0" w:before="0" w:line="240" w:lineRule="auto"/>
              <w:jc w:val="left"/>
            </w:pPr>
            <w:r>
              <w:t>Verify plant-network and installed-device behavior</w:t>
            </w:r>
          </w:p>
        </w:tc>
      </w:tr>
      <w:tr>
        <w:tc>
          <w:tcPr>
            <w:tcW w:type="dxa" w:w="3600"/>
          </w:tcPr>
          <w:p>
            <w:pPr>
              <w:spacing w:after="0" w:before="0" w:line="240" w:lineRule="auto"/>
              <w:jc w:val="left"/>
            </w:pPr>
            <w:r>
              <w:t>Timing</w:t>
            </w:r>
          </w:p>
        </w:tc>
        <w:tc>
          <w:tcPr>
            <w:tcW w:type="dxa" w:w="3600"/>
          </w:tcPr>
          <w:p>
            <w:pPr>
              <w:spacing w:after="0" w:before="0" w:line="240" w:lineRule="auto"/>
              <w:jc w:val="left"/>
            </w:pPr>
            <w:r>
              <w:t>Establish factory baseline</w:t>
            </w:r>
          </w:p>
        </w:tc>
        <w:tc>
          <w:tcPr>
            <w:tcW w:type="dxa" w:w="3600"/>
          </w:tcPr>
          <w:p>
            <w:pPr>
              <w:spacing w:after="0" w:before="0" w:line="240" w:lineRule="auto"/>
              <w:jc w:val="left"/>
            </w:pPr>
            <w:r>
              <w:t>Measure installed-system timing and identify changes</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Test specified scenarios</w:t>
            </w:r>
          </w:p>
        </w:tc>
        <w:tc>
          <w:tcPr>
            <w:tcW w:type="dxa" w:w="3600"/>
          </w:tcPr>
          <w:p>
            <w:pPr>
              <w:spacing w:after="0" w:before="0" w:line="240" w:lineRule="auto"/>
              <w:jc w:val="left"/>
            </w:pPr>
            <w:r>
              <w:t>Confirm relevant fault responses in the installed cell</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Record factory findings and defects</w:t>
            </w:r>
          </w:p>
        </w:tc>
        <w:tc>
          <w:tcPr>
            <w:tcW w:type="dxa" w:w="3600"/>
          </w:tcPr>
          <w:p>
            <w:pPr>
              <w:spacing w:after="0" w:before="0" w:line="240" w:lineRule="auto"/>
              <w:jc w:val="left"/>
            </w:pPr>
            <w:r>
              <w:t>Close installation-related defects and update as-installed records</w:t>
            </w:r>
          </w:p>
        </w:tc>
      </w:tr>
    </w:tbl>
    <w:p/>
    <w:p>
      <w:r>
        <w:t>A successful FAT dry run does not eliminate the need for SAT testing. Transport, installation, wiring changes, network configuration, and mechanical alignment can introduce new defects.</w:t>
      </w:r>
    </w:p>
    <w:p>
      <w:pPr>
        <w:pStyle w:val="Heading2"/>
      </w:pPr>
      <w:r>
        <w:t>16. Dry-Run Acceptance Criteria</w:t>
      </w:r>
    </w:p>
    <w:p>
      <w:r>
        <w:t>A machine is ready to proceed to trial production only when the applicable dry-run acceptance criteria have been met and the required authorization is granted.</w:t>
      </w:r>
    </w:p>
    <w:p>
      <w:r>
        <w:t>Typical criteria include:</w:t>
      </w:r>
    </w:p>
    <w:p>
      <w:pPr>
        <w:pStyle w:val="ListBullet"/>
      </w:pPr>
      <w:r>
        <w:t>Required preconditions are satisfied.</w:t>
      </w:r>
    </w:p>
    <w:p>
      <w:pPr>
        <w:pStyle w:val="ListBullet"/>
      </w:pPr>
      <w:r>
        <w:t>The approved dry-run scope is completed.</w:t>
      </w:r>
    </w:p>
    <w:p>
      <w:pPr>
        <w:pStyle w:val="ListBullet"/>
      </w:pPr>
      <w:r>
        <w:t>Required sequence steps execute correctly.</w:t>
      </w:r>
    </w:p>
    <w:p>
      <w:pPr>
        <w:pStyle w:val="ListBullet"/>
      </w:pPr>
      <w:r>
        <w:t>Commands and feedback signals behave as specified.</w:t>
      </w:r>
    </w:p>
    <w:p>
      <w:pPr>
        <w:pStyle w:val="ListBullet"/>
      </w:pPr>
      <w:r>
        <w:t>Interlocks and permissives prevent invalid operations.</w:t>
      </w:r>
    </w:p>
    <w:p>
      <w:pPr>
        <w:pStyle w:val="ListBullet"/>
      </w:pPr>
      <w:r>
        <w:t>Communication and device handshakes meet their requirements.</w:t>
      </w:r>
    </w:p>
    <w:p>
      <w:pPr>
        <w:pStyle w:val="ListBullet"/>
      </w:pPr>
      <w:r>
        <w:t>Required fault and recovery tests pass.</w:t>
      </w:r>
    </w:p>
    <w:p>
      <w:pPr>
        <w:pStyle w:val="ListBullet"/>
      </w:pPr>
      <w:r>
        <w:t>Safety functions remain effective throughout the approved test.</w:t>
      </w:r>
    </w:p>
    <w:p>
      <w:pPr>
        <w:pStyle w:val="ListBullet"/>
      </w:pPr>
      <w:r>
        <w:t>No unacceptable mechanical interference or abnormal equipment behavior is observed.</w:t>
      </w:r>
    </w:p>
    <w:p>
      <w:pPr>
        <w:pStyle w:val="ListBullet"/>
      </w:pPr>
      <w:r>
        <w:t>Required timing targets are met where specified for this stage.</w:t>
      </w:r>
    </w:p>
    <w:p>
      <w:pPr>
        <w:pStyle w:val="ListBullet"/>
      </w:pPr>
      <w:r>
        <w:t>Critical defects are closed and required retests pass.</w:t>
      </w:r>
    </w:p>
    <w:p>
      <w:pPr>
        <w:pStyle w:val="ListBullet"/>
      </w:pPr>
      <w:r>
        <w:t>Software and configuration versions are controlled.</w:t>
      </w:r>
    </w:p>
    <w:p>
      <w:pPr>
        <w:pStyle w:val="ListBullet"/>
      </w:pPr>
      <w:r>
        <w:t>Test records and outstanding non-critical items are reviewed.</w:t>
      </w:r>
    </w:p>
    <w:p>
      <w:pPr>
        <w:pStyle w:val="ListBullet"/>
      </w:pPr>
      <w:r>
        <w:t>The responsible personnel authorize progression to trial production.</w:t>
      </w:r>
    </w:p>
    <w:p>
      <w:r>
        <w:t>A dry-run pass does not automatically approve product quality, process capability, or full production rate. Those must be demonstrated during the appropriate subsequent activities.</w:t>
      </w:r>
    </w:p>
    <w:p>
      <w:pPr>
        <w:pStyle w:val="Heading2"/>
      </w:pPr>
      <w:r>
        <w:t>17. Common Dry-Run Mistakes</w:t>
      </w:r>
    </w:p>
    <w:p>
      <w:pPr>
        <w:pStyle w:val="ListBullet"/>
      </w:pPr>
      <w:r>
        <w:t>Running the full sequence before checking individual movements. This makes simple mechanical or I/O problems harder to isolate.</w:t>
      </w:r>
    </w:p>
    <w:p>
      <w:pPr>
        <w:pStyle w:val="ListBullet"/>
      </w:pPr>
      <w:r>
        <w:t>Treating commanded outputs as proof of completed actions. Required physical feedback must be confirmed.</w:t>
      </w:r>
    </w:p>
    <w:p>
      <w:pPr>
        <w:pStyle w:val="ListBullet"/>
      </w:pPr>
      <w:r>
        <w:t>Simulating every sensor without testing the physical installation. Simulation does not validate actual sensor operation.</w:t>
      </w:r>
    </w:p>
    <w:p>
      <w:pPr>
        <w:pStyle w:val="ListBullet"/>
      </w:pPr>
      <w:r>
        <w:t>Ignoring alarms because the machine eventually completes its cycle. Intermittent faults can become production stoppages.</w:t>
      </w:r>
    </w:p>
    <w:p>
      <w:pPr>
        <w:pStyle w:val="ListBullet"/>
      </w:pPr>
      <w:r>
        <w:t>Increasing timeouts without root-cause analysis. This can conceal a real fault or violate a timing requirement.</w:t>
      </w:r>
    </w:p>
    <w:p>
      <w:pPr>
        <w:pStyle w:val="ListBullet"/>
      </w:pPr>
      <w:r>
        <w:t>Testing only one successful cycle. A single pass cannot establish repeatability.</w:t>
      </w:r>
    </w:p>
    <w:p>
      <w:pPr>
        <w:pStyle w:val="ListBullet"/>
      </w:pPr>
      <w:r>
        <w:t>Assuming a no-load cycle represents production conditions. Load and process forces may change equipment behavior.</w:t>
      </w:r>
    </w:p>
    <w:p>
      <w:pPr>
        <w:pStyle w:val="ListBullet"/>
      </w:pPr>
      <w:r>
        <w:t>Changing PLC logic without configuration control. Untracked changes make test results unreliable.</w:t>
      </w:r>
    </w:p>
    <w:p>
      <w:pPr>
        <w:pStyle w:val="ListBullet"/>
      </w:pPr>
      <w:r>
        <w:t>Bypassing safeguards to finish faster. This creates unacceptable risk and invalidates relevant safety assumptions.</w:t>
      </w:r>
    </w:p>
    <w:p>
      <w:pPr>
        <w:pStyle w:val="ListBullet"/>
      </w:pPr>
      <w:r>
        <w:t>Starting trial production with unresolved critical defects. Production pressure is not a technical acceptance criterion.</w:t>
      </w:r>
    </w:p>
    <w:p>
      <w:pPr>
        <w:pStyle w:val="ListBullet"/>
      </w:pPr>
      <w:r>
        <w:t>Failing to record actual test results. An undocumented successful run is difficult to reproduce, audit, or defend.</w:t>
      </w:r>
    </w:p>
    <w:p>
      <w:pPr>
        <w:pStyle w:val="Heading2"/>
      </w:pPr>
      <w:r>
        <w:t>18. Interview Questions and Answers</w:t>
      </w:r>
    </w:p>
    <w:p>
      <w:pPr>
        <w:pStyle w:val="Heading3"/>
      </w:pPr>
      <w:r>
        <w:t>Q1. What is a dry run?</w:t>
      </w:r>
    </w:p>
    <w:p>
      <w:r>
        <w:t>A controlled commissioning test in which a machine or integrated system executes its intended operations under defined non-production conditions to verify sequence behavior, equipment coordination, feedback, and readiness for trial production.</w:t>
      </w:r>
    </w:p>
    <w:p>
      <w:pPr>
        <w:pStyle w:val="Heading3"/>
      </w:pPr>
      <w:r>
        <w:t>Q2. What is the difference between a dry run and trial production?</w:t>
      </w:r>
    </w:p>
    <w:p>
      <w:r>
        <w:t>A dry run primarily checks machine operation and integration under non-production or defined test conditions. Trial production uses the intended production materials and process conditions to evaluate actual manufacturing performance and product quality.</w:t>
      </w:r>
    </w:p>
    <w:p>
      <w:pPr>
        <w:pStyle w:val="Heading3"/>
      </w:pPr>
      <w:r>
        <w:t>Q3. Why is dry run performed before trial production?</w:t>
      </w:r>
    </w:p>
    <w:p>
      <w:r>
        <w:t>It identifies sequence, communication, motion, feedback, and recovery defects before the machine is exposed to the demands and consequences of production operation.</w:t>
      </w:r>
    </w:p>
    <w:p>
      <w:pPr>
        <w:pStyle w:val="Heading3"/>
      </w:pPr>
      <w:r>
        <w:t>Q4. What should be checked before starting a dry run?</w:t>
      </w:r>
    </w:p>
    <w:p>
      <w:r>
        <w:t>Mechanical readiness, electrical and control readiness, I/O mapping, device communications, required safety functions, sequence conditions, approved software versions, test conditions, and personnel safety arrangements.</w:t>
      </w:r>
    </w:p>
    <w:p>
      <w:pPr>
        <w:pStyle w:val="Heading3"/>
      </w:pPr>
      <w:r>
        <w:t>Q5. Why must feedback be checked instead of relying on output commands?</w:t>
      </w:r>
    </w:p>
    <w:p>
      <w:r>
        <w:t>A command indicates that the controller has requested an action. Feedback provides evidence that the expected device state has been reached. Advancing without required confirmation can cause incorrect sequencing or equipment collision.</w:t>
      </w:r>
    </w:p>
    <w:p>
      <w:pPr>
        <w:pStyle w:val="Heading3"/>
      </w:pPr>
      <w:r>
        <w:t>Q6. Can all inputs be simulated during dry run?</w:t>
      </w:r>
    </w:p>
    <w:p>
      <w:r>
        <w:t>Not as a substitute for required physical testing. Simulation can support controlled logic testing, but actual sensors, wiring, devices, and safety functions require their applicable validation tests.</w:t>
      </w:r>
    </w:p>
    <w:p>
      <w:pPr>
        <w:pStyle w:val="Heading3"/>
      </w:pPr>
      <w:r>
        <w:t>Q7. How do you handle a sequence timeout?</w:t>
      </w:r>
    </w:p>
    <w:p>
      <w:r>
        <w:t>Record the conditions and diagnostics, investigate the device response and control logic, determine the root cause, make an approved correction, and retest. Do not merely increase the timer to suppress the fault.</w:t>
      </w:r>
    </w:p>
    <w:p>
      <w:pPr>
        <w:pStyle w:val="Heading3"/>
      </w:pPr>
      <w:r>
        <w:t>Q8. How many dry-run cycles are required?</w:t>
      </w:r>
    </w:p>
    <w:p>
      <w:r>
        <w:t>The required number depends on the machine, project test plan, risk, and acceptance criteria. The number should be sufficient to demonstrate the required behavior and repeatability; there is no universal number for every machine.</w:t>
      </w:r>
    </w:p>
    <w:p>
      <w:pPr>
        <w:pStyle w:val="Heading3"/>
      </w:pPr>
      <w:r>
        <w:t>Q9. What is the role of dry-run testing in cycle-time optimization?</w:t>
      </w:r>
    </w:p>
    <w:p>
      <w:r>
        <w:t>It provides baseline timing and exposes unnecessary waits, slow handshakes, and inefficient sequence ordering. Any optimization must preserve required safety, process, positioning, and quality conditions.</w:t>
      </w:r>
    </w:p>
    <w:p>
      <w:pPr>
        <w:pStyle w:val="Heading3"/>
      </w:pPr>
      <w:r>
        <w:t>Q10. What is the difference between a dry run and safety validation?</w:t>
      </w:r>
    </w:p>
    <w:p>
      <w:r>
        <w:t>Dry run verifies machine operation under the defined test conditions. Safety validation establishes that the required safety functions meet their specifications. Dry-run testing does not replace safety validation.</w:t>
      </w:r>
    </w:p>
    <w:p>
      <w:pPr>
        <w:pStyle w:val="Heading3"/>
      </w:pPr>
      <w:r>
        <w:t>Q11. When is a dry run considered complete?</w:t>
      </w:r>
    </w:p>
    <w:p>
      <w:r>
        <w:t>When the defined test scope and acceptance criteria have been met, required defects have been resolved or formally dispositioned according to project rules, evidence is recorded, and the designated personnel authorize the next commissioning stage.</w:t>
      </w:r>
    </w:p>
    <w:p>
      <w:pPr>
        <w:pStyle w:val="Heading3"/>
      </w:pPr>
      <w:r>
        <w:t>Q12. What should happen after a dry-run pass?</w:t>
      </w:r>
    </w:p>
    <w:p>
      <w:r>
        <w:t>Proceed to the approved trial-production stage, where actual production materials, process settings, quality requirements, and production-performance criteria can be evaluated.</w:t>
      </w:r>
    </w:p>
    <w:p>
      <w:pPr>
        <w:pStyle w:val="Heading2"/>
      </w:pPr>
      <w:r>
        <w:t>19. Final Dry-Run Checklist</w:t>
      </w:r>
    </w:p>
    <w:p>
      <w:pPr>
        <w:pStyle w:val="ListBullet"/>
      </w:pPr>
      <w:r>
        <w:t>Approved dry-run plan and acceptance criteria available.</w:t>
      </w:r>
    </w:p>
    <w:p>
      <w:pPr>
        <w:pStyle w:val="ListBullet"/>
      </w:pPr>
      <w:r>
        <w:t>Mechanical installation and movement clearances checked.</w:t>
      </w:r>
    </w:p>
    <w:p>
      <w:pPr>
        <w:pStyle w:val="ListBullet"/>
      </w:pPr>
      <w:r>
        <w:t>Electrical and control readiness verified.</w:t>
      </w:r>
    </w:p>
    <w:p>
      <w:pPr>
        <w:pStyle w:val="ListBullet"/>
      </w:pPr>
      <w:r>
        <w:t>PLC, HMI, drives, robot, CNC, and peripherals healthy.</w:t>
      </w:r>
    </w:p>
    <w:p>
      <w:pPr>
        <w:pStyle w:val="ListBullet"/>
      </w:pPr>
      <w:r>
        <w:t>I/O mapping and feedback signals checked.</w:t>
      </w:r>
    </w:p>
    <w:p>
      <w:pPr>
        <w:pStyle w:val="ListBullet"/>
      </w:pPr>
      <w:r>
        <w:t>Required safety functions validated for the test conditions.</w:t>
      </w:r>
    </w:p>
    <w:p>
      <w:pPr>
        <w:pStyle w:val="ListBullet"/>
      </w:pPr>
      <w:r>
        <w:t>Sequence preconditions and permissives verified.</w:t>
      </w:r>
    </w:p>
    <w:p>
      <w:pPr>
        <w:pStyle w:val="ListBullet"/>
      </w:pPr>
      <w:r>
        <w:t>Manual and individual movement checks completed as required.</w:t>
      </w:r>
    </w:p>
    <w:p>
      <w:pPr>
        <w:pStyle w:val="ListBullet"/>
      </w:pPr>
      <w:r>
        <w:t>Automatic sequence transitions tested.</w:t>
      </w:r>
    </w:p>
    <w:p>
      <w:pPr>
        <w:pStyle w:val="ListBullet"/>
      </w:pPr>
      <w:r>
        <w:t>Device handshakes and communication timeouts checked.</w:t>
      </w:r>
    </w:p>
    <w:p>
      <w:pPr>
        <w:pStyle w:val="ListBullet"/>
      </w:pPr>
      <w:r>
        <w:t>Required stop, fault, reset, and recovery behavior tested.</w:t>
      </w:r>
    </w:p>
    <w:p>
      <w:pPr>
        <w:pStyle w:val="ListBullet"/>
      </w:pPr>
      <w:r>
        <w:t>Repeated dry-run cycles completed as specified.</w:t>
      </w:r>
    </w:p>
    <w:p>
      <w:pPr>
        <w:pStyle w:val="ListBullet"/>
      </w:pPr>
      <w:r>
        <w:t>Abnormal noise, interference, leakage, and other defects investigated.</w:t>
      </w:r>
    </w:p>
    <w:p>
      <w:pPr>
        <w:pStyle w:val="ListBullet"/>
      </w:pPr>
      <w:r>
        <w:t>Timing data recorded where required.</w:t>
      </w:r>
    </w:p>
    <w:p>
      <w:pPr>
        <w:pStyle w:val="ListBullet"/>
      </w:pPr>
      <w:r>
        <w:t>Defects documented, corrected, and retested.</w:t>
      </w:r>
    </w:p>
    <w:p>
      <w:pPr>
        <w:pStyle w:val="ListBullet"/>
      </w:pPr>
      <w:r>
        <w:t>Software and configuration versions recorded.</w:t>
      </w:r>
    </w:p>
    <w:p>
      <w:pPr>
        <w:pStyle w:val="ListBullet"/>
      </w:pPr>
      <w:r>
        <w:t>No unauthorized safety bypasses or unapproved modifications remain.</w:t>
      </w:r>
    </w:p>
    <w:p>
      <w:pPr>
        <w:pStyle w:val="ListBullet"/>
      </w:pPr>
      <w:r>
        <w:t>Test records reviewed and progression to trial production authorized.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02_PLAN_WISE_2026\02_INDUSTRY3_0\13_Commissioning\06_Stage6_Production\02_Trial_Production - Trial production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Dry Run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