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Capacity in Industrial Machine Commissioning</w:t>
      </w:r>
    </w:p>
    <w:p>
      <w:pPr>
        <w:pStyle w:val="Heading2"/>
      </w:pPr>
      <w:r>
        <w:t>1. Definition of Capacity</w:t>
      </w:r>
    </w:p>
    <w:p>
      <w:r>
        <w:t>Production capacity is the quantity of conforming products that a machine, production line, or manufacturing system can produce within a defined period under specified operating conditions.</w:t>
      </w:r>
    </w:p>
    <w:p>
      <w:r>
        <w:t>During commissioning, capacity verification determines whether the installed machine or production line can meet the required production demand while satisfying quality, safety, process, and operational requirements.</w:t>
      </w:r>
    </w:p>
    <w:p>
      <w:r>
        <w:t>Capacity is not simply the number of machine cycles completed. A machine may run quickly but produce excessive rejects, experience frequent stoppages, or depend on unrealistic operator interventions. Its effective production capacity will be lower than its theoretical capacity.</w:t>
      </w:r>
    </w:p>
    <w:p>
      <w:r>
        <w:t>Capacity verification should establish:</w:t>
      </w:r>
    </w:p>
    <w:p>
      <w:pPr>
        <w:pStyle w:val="ListBullet"/>
      </w:pPr>
      <w:r>
        <w:t>The required production quantity and time window.</w:t>
      </w:r>
    </w:p>
    <w:p>
      <w:pPr>
        <w:pStyle w:val="ListBullet"/>
      </w:pPr>
      <w:r>
        <w:t>The expected cycle time and available production time.</w:t>
      </w:r>
    </w:p>
    <w:p>
      <w:pPr>
        <w:pStyle w:val="ListBullet"/>
      </w:pPr>
      <w:r>
        <w:t>The bottleneck operation.</w:t>
      </w:r>
    </w:p>
    <w:p>
      <w:pPr>
        <w:pStyle w:val="ListBullet"/>
      </w:pPr>
      <w:r>
        <w:t>The impact of planned and unplanned downtime.</w:t>
      </w:r>
    </w:p>
    <w:p>
      <w:pPr>
        <w:pStyle w:val="ListBullet"/>
      </w:pPr>
      <w:r>
        <w:t>The impact of rejects, rework, and process losses.</w:t>
      </w:r>
    </w:p>
    <w:p>
      <w:pPr>
        <w:pStyle w:val="ListBullet"/>
      </w:pPr>
      <w:r>
        <w:t>The availability of operators, material, tooling, and utilities.</w:t>
      </w:r>
    </w:p>
    <w:p>
      <w:pPr>
        <w:pStyle w:val="ListBullet"/>
      </w:pPr>
      <w:r>
        <w:t>The demonstrated output of conforming products.</w:t>
      </w:r>
    </w:p>
    <w:p>
      <w:pPr>
        <w:pStyle w:val="ListBullet"/>
      </w:pPr>
      <w:r>
        <w:t>The margin available for variation and future demand.</w:t>
      </w:r>
    </w:p>
    <w:p>
      <w:pPr>
        <w:pStyle w:val="Heading2"/>
      </w:pPr>
      <w:r>
        <w:t>2. Types of Production Capacity</w:t>
      </w:r>
    </w:p>
    <w:p>
      <w:r>
        <w:t>Different capacity measures answer different questions. They must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Capacity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Theoretical capacity</w:t>
            </w:r>
          </w:p>
        </w:tc>
        <w:tc>
          <w:tcPr>
            <w:tcW w:type="dxa" w:w="3600"/>
          </w:tcPr>
          <w:p>
            <w:pPr>
              <w:spacing w:after="0" w:before="0" w:line="240" w:lineRule="auto"/>
              <w:jc w:val="left"/>
            </w:pPr>
            <w:r>
              <w:t>Maximum output calculated from ideal cycle time without losses</w:t>
            </w:r>
          </w:p>
        </w:tc>
        <w:tc>
          <w:tcPr>
            <w:tcW w:type="dxa" w:w="3600"/>
          </w:tcPr>
          <w:p>
            <w:pPr>
              <w:spacing w:after="0" w:before="0" w:line="240" w:lineRule="auto"/>
              <w:jc w:val="left"/>
            </w:pPr>
            <w:r>
              <w:t>Establishes a mathematical upper limit</w:t>
            </w:r>
          </w:p>
        </w:tc>
      </w:tr>
      <w:tr>
        <w:tc>
          <w:tcPr>
            <w:tcW w:type="dxa" w:w="3600"/>
          </w:tcPr>
          <w:p>
            <w:pPr>
              <w:spacing w:after="0" w:before="0" w:line="240" w:lineRule="auto"/>
              <w:jc w:val="left"/>
            </w:pPr>
            <w:r>
              <w:t>Design capacity</w:t>
            </w:r>
          </w:p>
        </w:tc>
        <w:tc>
          <w:tcPr>
            <w:tcW w:type="dxa" w:w="3600"/>
          </w:tcPr>
          <w:p>
            <w:pPr>
              <w:spacing w:after="0" w:before="0" w:line="240" w:lineRule="auto"/>
              <w:jc w:val="left"/>
            </w:pPr>
            <w:r>
              <w:t>Output the equipment or system was designed to achieve under defined conditions</w:t>
            </w:r>
          </w:p>
        </w:tc>
        <w:tc>
          <w:tcPr>
            <w:tcW w:type="dxa" w:w="3600"/>
          </w:tcPr>
          <w:p>
            <w:pPr>
              <w:spacing w:after="0" w:before="0" w:line="240" w:lineRule="auto"/>
              <w:jc w:val="left"/>
            </w:pPr>
            <w:r>
              <w:t>Equipment sizing and engineering specifications</w:t>
            </w:r>
          </w:p>
        </w:tc>
      </w:tr>
      <w:tr>
        <w:tc>
          <w:tcPr>
            <w:tcW w:type="dxa" w:w="3600"/>
          </w:tcPr>
          <w:p>
            <w:pPr>
              <w:spacing w:after="0" w:before="0" w:line="240" w:lineRule="auto"/>
              <w:jc w:val="left"/>
            </w:pPr>
            <w:r>
              <w:t>Rated capacity</w:t>
            </w:r>
          </w:p>
        </w:tc>
        <w:tc>
          <w:tcPr>
            <w:tcW w:type="dxa" w:w="3600"/>
          </w:tcPr>
          <w:p>
            <w:pPr>
              <w:spacing w:after="0" w:before="0" w:line="240" w:lineRule="auto"/>
              <w:jc w:val="left"/>
            </w:pPr>
            <w:r>
              <w:t>Output declared by the machine builder or supplier under stated conditions</w:t>
            </w:r>
          </w:p>
        </w:tc>
        <w:tc>
          <w:tcPr>
            <w:tcW w:type="dxa" w:w="3600"/>
          </w:tcPr>
          <w:p>
            <w:pPr>
              <w:spacing w:after="0" w:before="0" w:line="240" w:lineRule="auto"/>
              <w:jc w:val="left"/>
            </w:pPr>
            <w:r>
              <w:t>Comparing equipment performance with its rating</w:t>
            </w:r>
          </w:p>
        </w:tc>
      </w:tr>
      <w:tr>
        <w:tc>
          <w:tcPr>
            <w:tcW w:type="dxa" w:w="3600"/>
          </w:tcPr>
          <w:p>
            <w:pPr>
              <w:spacing w:after="0" w:before="0" w:line="240" w:lineRule="auto"/>
              <w:jc w:val="left"/>
            </w:pPr>
            <w:r>
              <w:t>Demonstrated capacity</w:t>
            </w:r>
          </w:p>
        </w:tc>
        <w:tc>
          <w:tcPr>
            <w:tcW w:type="dxa" w:w="3600"/>
          </w:tcPr>
          <w:p>
            <w:pPr>
              <w:spacing w:after="0" w:before="0" w:line="240" w:lineRule="auto"/>
              <w:jc w:val="left"/>
            </w:pPr>
            <w:r>
              <w:t>Output actually achieved during a defined test under recorded conditions</w:t>
            </w:r>
          </w:p>
        </w:tc>
        <w:tc>
          <w:tcPr>
            <w:tcW w:type="dxa" w:w="3600"/>
          </w:tcPr>
          <w:p>
            <w:pPr>
              <w:spacing w:after="0" w:before="0" w:line="240" w:lineRule="auto"/>
              <w:jc w:val="left"/>
            </w:pPr>
            <w:r>
              <w:t>Commissioning and acceptance evidence</w:t>
            </w:r>
          </w:p>
        </w:tc>
      </w:tr>
      <w:tr>
        <w:tc>
          <w:tcPr>
            <w:tcW w:type="dxa" w:w="3600"/>
          </w:tcPr>
          <w:p>
            <w:pPr>
              <w:spacing w:after="0" w:before="0" w:line="240" w:lineRule="auto"/>
              <w:jc w:val="left"/>
            </w:pPr>
            <w:r>
              <w:t>Effective capacity</w:t>
            </w:r>
          </w:p>
        </w:tc>
        <w:tc>
          <w:tcPr>
            <w:tcW w:type="dxa" w:w="3600"/>
          </w:tcPr>
          <w:p>
            <w:pPr>
              <w:spacing w:after="0" w:before="0" w:line="240" w:lineRule="auto"/>
              <w:jc w:val="left"/>
            </w:pPr>
            <w:r>
              <w:t>Output realistically achievable after considering defined operating constraints and planned losses</w:t>
            </w:r>
          </w:p>
        </w:tc>
        <w:tc>
          <w:tcPr>
            <w:tcW w:type="dxa" w:w="3600"/>
          </w:tcPr>
          <w:p>
            <w:pPr>
              <w:spacing w:after="0" w:before="0" w:line="240" w:lineRule="auto"/>
              <w:jc w:val="left"/>
            </w:pPr>
            <w:r>
              <w:t>Production planning</w:t>
            </w:r>
          </w:p>
        </w:tc>
      </w:tr>
      <w:tr>
        <w:tc>
          <w:tcPr>
            <w:tcW w:type="dxa" w:w="3600"/>
          </w:tcPr>
          <w:p>
            <w:pPr>
              <w:spacing w:after="0" w:before="0" w:line="240" w:lineRule="auto"/>
              <w:jc w:val="left"/>
            </w:pPr>
            <w:r>
              <w:t>Available capacity</w:t>
            </w:r>
          </w:p>
        </w:tc>
        <w:tc>
          <w:tcPr>
            <w:tcW w:type="dxa" w:w="3600"/>
          </w:tcPr>
          <w:p>
            <w:pPr>
              <w:spacing w:after="0" w:before="0" w:line="240" w:lineRule="auto"/>
              <w:jc w:val="left"/>
            </w:pPr>
            <w:r>
              <w:t>Output possible using the production time and resources available in the specified period</w:t>
            </w:r>
          </w:p>
        </w:tc>
        <w:tc>
          <w:tcPr>
            <w:tcW w:type="dxa" w:w="3600"/>
          </w:tcPr>
          <w:p>
            <w:pPr>
              <w:spacing w:after="0" w:before="0" w:line="240" w:lineRule="auto"/>
              <w:jc w:val="left"/>
            </w:pPr>
            <w:r>
              <w:t>Shift and schedule planning</w:t>
            </w:r>
          </w:p>
        </w:tc>
      </w:tr>
      <w:tr>
        <w:tc>
          <w:tcPr>
            <w:tcW w:type="dxa" w:w="3600"/>
          </w:tcPr>
          <w:p>
            <w:pPr>
              <w:spacing w:after="0" w:before="0" w:line="240" w:lineRule="auto"/>
              <w:jc w:val="left"/>
            </w:pPr>
            <w:r>
              <w:t>Good-part capacity</w:t>
            </w:r>
          </w:p>
        </w:tc>
        <w:tc>
          <w:tcPr>
            <w:tcW w:type="dxa" w:w="3600"/>
          </w:tcPr>
          <w:p>
            <w:pPr>
              <w:spacing w:after="0" w:before="0" w:line="240" w:lineRule="auto"/>
              <w:jc w:val="left"/>
            </w:pPr>
            <w:r>
              <w:t>Number of conforming parts produced within the defined period</w:t>
            </w:r>
          </w:p>
        </w:tc>
        <w:tc>
          <w:tcPr>
            <w:tcW w:type="dxa" w:w="3600"/>
          </w:tcPr>
          <w:p>
            <w:pPr>
              <w:spacing w:after="0" w:before="0" w:line="240" w:lineRule="auto"/>
              <w:jc w:val="left"/>
            </w:pPr>
            <w:r>
              <w:t>Customer demand and production release</w:t>
            </w:r>
          </w:p>
        </w:tc>
      </w:tr>
    </w:tbl>
    <w:p/>
    <w:p>
      <w:r>
        <w:t>The terms rated, effective, and available capacity may be defined differently across organizations. Every capacity study should document its calculation basis and assumptions.</w:t>
      </w:r>
    </w:p>
    <w:p>
      <w:pPr>
        <w:pStyle w:val="Heading2"/>
      </w:pPr>
      <w:r>
        <w:t>3. Capacity, Cycle Time, Takt Time, and Throughput</w:t>
      </w:r>
    </w:p>
    <w:p>
      <w:r>
        <w:t>These concepts are closely related but represent different things.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Cycle time</w:t>
            </w:r>
          </w:p>
        </w:tc>
        <w:tc>
          <w:tcPr>
            <w:tcW w:type="dxa" w:w="3600"/>
          </w:tcPr>
          <w:p>
            <w:pPr>
              <w:spacing w:after="0" w:before="0" w:line="240" w:lineRule="auto"/>
              <w:jc w:val="left"/>
            </w:pPr>
            <w:r>
              <w:t>Time between successive completed cycles or units at a defined process boundary</w:t>
            </w:r>
          </w:p>
        </w:tc>
        <w:tc>
          <w:tcPr>
            <w:tcW w:type="dxa" w:w="3600"/>
          </w:tcPr>
          <w:p>
            <w:pPr>
              <w:spacing w:after="0" w:before="0" w:line="240" w:lineRule="auto"/>
              <w:jc w:val="left"/>
            </w:pPr>
            <w:r>
              <w:t>One part every 40 seconds</w:t>
            </w:r>
          </w:p>
        </w:tc>
      </w:tr>
      <w:tr>
        <w:tc>
          <w:tcPr>
            <w:tcW w:type="dxa" w:w="3600"/>
          </w:tcPr>
          <w:p>
            <w:pPr>
              <w:spacing w:after="0" w:before="0" w:line="240" w:lineRule="auto"/>
              <w:jc w:val="left"/>
            </w:pPr>
            <w:r>
              <w:t>Takt time</w:t>
            </w:r>
          </w:p>
        </w:tc>
        <w:tc>
          <w:tcPr>
            <w:tcW w:type="dxa" w:w="3600"/>
          </w:tcPr>
          <w:p>
            <w:pPr>
              <w:spacing w:after="0" w:before="0" w:line="240" w:lineRule="auto"/>
              <w:jc w:val="left"/>
            </w:pPr>
            <w:r>
              <w:t>Available production time divided by customer demand</w:t>
            </w:r>
          </w:p>
        </w:tc>
        <w:tc>
          <w:tcPr>
            <w:tcW w:type="dxa" w:w="3600"/>
          </w:tcPr>
          <w:p>
            <w:pPr>
              <w:spacing w:after="0" w:before="0" w:line="240" w:lineRule="auto"/>
              <w:jc w:val="left"/>
            </w:pPr>
            <w:r>
              <w:t>One part every 45 seconds</w:t>
            </w:r>
          </w:p>
        </w:tc>
      </w:tr>
      <w:tr>
        <w:tc>
          <w:tcPr>
            <w:tcW w:type="dxa" w:w="3600"/>
          </w:tcPr>
          <w:p>
            <w:pPr>
              <w:spacing w:after="0" w:before="0" w:line="240" w:lineRule="auto"/>
              <w:jc w:val="left"/>
            </w:pPr>
            <w:r>
              <w:t>Throughput</w:t>
            </w:r>
          </w:p>
        </w:tc>
        <w:tc>
          <w:tcPr>
            <w:tcW w:type="dxa" w:w="3600"/>
          </w:tcPr>
          <w:p>
            <w:pPr>
              <w:spacing w:after="0" w:before="0" w:line="240" w:lineRule="auto"/>
              <w:jc w:val="left"/>
            </w:pPr>
            <w:r>
              <w:t>Actual output produced per unit of time</w:t>
            </w:r>
          </w:p>
        </w:tc>
        <w:tc>
          <w:tcPr>
            <w:tcW w:type="dxa" w:w="3600"/>
          </w:tcPr>
          <w:p>
            <w:pPr>
              <w:spacing w:after="0" w:before="0" w:line="240" w:lineRule="auto"/>
              <w:jc w:val="left"/>
            </w:pPr>
            <w:r>
              <w:t>80 parts per hour</w:t>
            </w:r>
          </w:p>
        </w:tc>
      </w:tr>
      <w:tr>
        <w:tc>
          <w:tcPr>
            <w:tcW w:type="dxa" w:w="3600"/>
          </w:tcPr>
          <w:p>
            <w:pPr>
              <w:spacing w:after="0" w:before="0" w:line="240" w:lineRule="auto"/>
              <w:jc w:val="left"/>
            </w:pPr>
            <w:r>
              <w:t>Capacity</w:t>
            </w:r>
          </w:p>
        </w:tc>
        <w:tc>
          <w:tcPr>
            <w:tcW w:type="dxa" w:w="3600"/>
          </w:tcPr>
          <w:p>
            <w:pPr>
              <w:spacing w:after="0" w:before="0" w:line="240" w:lineRule="auto"/>
              <w:jc w:val="left"/>
            </w:pPr>
            <w:r>
              <w:t>Output the system can produce under defined conditions</w:t>
            </w:r>
          </w:p>
        </w:tc>
        <w:tc>
          <w:tcPr>
            <w:tcW w:type="dxa" w:w="3600"/>
          </w:tcPr>
          <w:p>
            <w:pPr>
              <w:spacing w:after="0" w:before="0" w:line="240" w:lineRule="auto"/>
              <w:jc w:val="left"/>
            </w:pPr>
            <w:r>
              <w:t>90 parts per hour</w:t>
            </w:r>
          </w:p>
        </w:tc>
      </w:tr>
      <w:tr>
        <w:tc>
          <w:tcPr>
            <w:tcW w:type="dxa" w:w="3600"/>
          </w:tcPr>
          <w:p>
            <w:pPr>
              <w:spacing w:after="0" w:before="0" w:line="240" w:lineRule="auto"/>
              <w:jc w:val="left"/>
            </w:pPr>
            <w:r>
              <w:t>Lead time</w:t>
            </w:r>
          </w:p>
        </w:tc>
        <w:tc>
          <w:tcPr>
            <w:tcW w:type="dxa" w:w="3600"/>
          </w:tcPr>
          <w:p>
            <w:pPr>
              <w:spacing w:after="0" w:before="0" w:line="240" w:lineRule="auto"/>
              <w:jc w:val="left"/>
            </w:pPr>
            <w:r>
              <w:t>Total elapsed time for an item to move through the defined process</w:t>
            </w:r>
          </w:p>
        </w:tc>
        <w:tc>
          <w:tcPr>
            <w:tcW w:type="dxa" w:w="3600"/>
          </w:tcPr>
          <w:p>
            <w:pPr>
              <w:spacing w:after="0" w:before="0" w:line="240" w:lineRule="auto"/>
              <w:jc w:val="left"/>
            </w:pPr>
            <w:r>
              <w:t>12 minutes from entry to exit</w:t>
            </w:r>
          </w:p>
        </w:tc>
      </w:tr>
      <w:tr>
        <w:tc>
          <w:tcPr>
            <w:tcW w:type="dxa" w:w="3600"/>
          </w:tcPr>
          <w:p>
            <w:pPr>
              <w:spacing w:after="0" w:before="0" w:line="240" w:lineRule="auto"/>
              <w:jc w:val="left"/>
            </w:pPr>
            <w:r>
              <w:t>Downtime</w:t>
            </w:r>
          </w:p>
        </w:tc>
        <w:tc>
          <w:tcPr>
            <w:tcW w:type="dxa" w:w="3600"/>
          </w:tcPr>
          <w:p>
            <w:pPr>
              <w:spacing w:after="0" w:before="0" w:line="240" w:lineRule="auto"/>
              <w:jc w:val="left"/>
            </w:pPr>
            <w:r>
              <w:t>Time during which the process is unable to produce according to the defined availability rules</w:t>
            </w:r>
          </w:p>
        </w:tc>
        <w:tc>
          <w:tcPr>
            <w:tcW w:type="dxa" w:w="3600"/>
          </w:tcPr>
          <w:p>
            <w:pPr>
              <w:spacing w:after="0" w:before="0" w:line="240" w:lineRule="auto"/>
              <w:jc w:val="left"/>
            </w:pPr>
            <w:r>
              <w:t>25 minutes of breakdown</w:t>
            </w:r>
          </w:p>
        </w:tc>
      </w:tr>
      <w:tr>
        <w:tc>
          <w:tcPr>
            <w:tcW w:type="dxa" w:w="3600"/>
          </w:tcPr>
          <w:p>
            <w:pPr>
              <w:spacing w:after="0" w:before="0" w:line="240" w:lineRule="auto"/>
              <w:jc w:val="left"/>
            </w:pPr>
            <w:r>
              <w:t>Utilization</w:t>
            </w:r>
          </w:p>
        </w:tc>
        <w:tc>
          <w:tcPr>
            <w:tcW w:type="dxa" w:w="3600"/>
          </w:tcPr>
          <w:p>
            <w:pPr>
              <w:spacing w:after="0" w:before="0" w:line="240" w:lineRule="auto"/>
              <w:jc w:val="left"/>
            </w:pPr>
            <w:r>
              <w:t>Actual use of a defined capacity or resource relative to its available capacity</w:t>
            </w:r>
          </w:p>
        </w:tc>
        <w:tc>
          <w:tcPr>
            <w:tcW w:type="dxa" w:w="3600"/>
          </w:tcPr>
          <w:p>
            <w:pPr>
              <w:spacing w:after="0" w:before="0" w:line="240" w:lineRule="auto"/>
              <w:jc w:val="left"/>
            </w:pPr>
            <w:r>
              <w:t>85% utilization</w:t>
            </w:r>
          </w:p>
        </w:tc>
      </w:tr>
    </w:tbl>
    <w:p/>
    <w:p>
      <w:r>
        <w:t>Takt time is a demand-driven production rhythm. Cycle time describes process performance. Capacity describes the achievable output of the system under specified conditions.</w:t>
      </w:r>
    </w:p>
    <w:p>
      <w:r>
        <w:t>For example, a machine with a 40-second cycle may have a theoretical capacity above customer demand if it operates continuously. However, if it frequently stops or rejects parts, its actual good-part output may fall below the required quantity.</w:t>
      </w:r>
    </w:p>
    <w:p>
      <w:pPr>
        <w:pStyle w:val="Heading2"/>
      </w:pPr>
      <w:r>
        <w:t>4. Basic Capacity Calculations</w:t>
      </w:r>
    </w:p>
    <w:p>
      <w:pPr>
        <w:pStyle w:val="Heading3"/>
      </w:pPr>
      <w:r>
        <w:t>4.1 Theoretical capacity</w:t>
      </w:r>
    </w:p>
    <w:p>
      <w:r>
        <w:t>For a single machine producing one unit per cycle:</w:t>
      </w:r>
    </w:p>
    <w:p>
      <w:pPr>
        <w:spacing w:before="120" w:after="160"/>
        <w:jc w:val="center"/>
      </w:pPr>
      <m:oMathPara>
        <m:oMath>
          <m:sSub>
            <m:e>
              <m:r>
                <m:t>C</m:t>
              </m:r>
            </m:e>
            <m:sub>
              <m:r>
                <m:t>theoretical</m:t>
              </m:r>
            </m:sub>
          </m:sSub>
          <m:r>
            <m:t>=</m:t>
          </m:r>
          <m:f>
            <m:fPr>
              <m:type m:val="bar"/>
            </m:fPr>
            <m:num>
              <m:sSub>
                <m:e>
                  <m:r>
                    <m:t>T</m:t>
                  </m:r>
                </m:e>
                <m:sub>
                  <m:r>
                    <m:t>available</m:t>
                  </m:r>
                </m:sub>
              </m:sSub>
            </m:num>
            <m:den>
              <m:r>
                <m:t>CT</m:t>
              </m:r>
            </m:den>
          </m:f>
        </m:oMath>
      </m:oMathPara>
    </w:p>
    <w:p>
      <w:r>
        <w:t>Where:</w:t>
      </w:r>
    </w:p>
    <w:p>
      <w:pPr>
        <w:pStyle w:val="ListBullet"/>
      </w:pPr>
      <m:oMath>
        <m:sSub>
          <m:e>
            <m:r>
              <m:t>C</m:t>
            </m:r>
          </m:e>
          <m:sub>
            <m:r>
              <m:t>theoretical</m:t>
            </m:r>
          </m:sub>
        </m:sSub>
      </m:oMath>
      <w:r>
        <w:t xml:space="preserve"> is the theoretical number of units.</w:t>
      </w:r>
    </w:p>
    <w:p>
      <w:pPr>
        <w:pStyle w:val="ListBullet"/>
      </w:pPr>
      <m:oMath>
        <m:sSub>
          <m:e>
            <m:r>
              <m:t>T</m:t>
            </m:r>
          </m:e>
          <m:sub>
            <m:r>
              <m:t>available</m:t>
            </m:r>
          </m:sub>
        </m:sSub>
      </m:oMath>
      <w:r>
        <w:t xml:space="preserve"> is the time allocated to production.</w:t>
      </w:r>
    </w:p>
    <w:p>
      <w:pPr>
        <w:pStyle w:val="ListBullet"/>
      </w:pPr>
      <m:oMath>
        <m:r>
          <m:t>CT</m:t>
        </m:r>
      </m:oMath>
      <w:r>
        <w:t xml:space="preserve"> is the cycle time per unit.</w:t>
      </w:r>
    </w:p>
    <w:p>
      <w:r>
        <w:t>The time units must match. If available time is measured in seconds, cycle time must also be in seconds.</w:t>
      </w:r>
    </w:p>
    <w:p>
      <w:r>
        <w:t>Example:</w:t>
      </w:r>
    </w:p>
    <w:p>
      <w:pPr>
        <w:pStyle w:val="ListBullet"/>
      </w:pPr>
      <w:r>
        <w:t>Available production time: 7.5 hours.</w:t>
      </w:r>
    </w:p>
    <w:p>
      <w:pPr>
        <w:pStyle w:val="ListBullet"/>
      </w:pPr>
      <w:r>
        <w:t>Cycle time: 40 seconds per part.</w:t>
      </w:r>
    </w:p>
    <w:p>
      <w:r>
        <w:t>Convert available time:</w:t>
      </w:r>
    </w:p>
    <w:p>
      <w:pPr>
        <w:spacing w:before="120" w:after="160"/>
        <w:jc w:val="center"/>
      </w:pPr>
      <m:oMathPara>
        <m:oMath>
          <m:sSub>
            <m:e>
              <m:r>
                <m:t>T</m:t>
              </m:r>
            </m:e>
            <m:sub>
              <m:r>
                <m:t>available</m:t>
              </m:r>
            </m:sub>
          </m:sSub>
          <m:r>
            <m:t>=7.5×3600=27000</m:t>
          </m:r>
          <m:r>
            <m:rPr>
              <m:nor/>
            </m:rPr>
            <m:t> seconds</m:t>
          </m:r>
        </m:oMath>
      </m:oMathPara>
    </w:p>
    <w:p>
      <w:r>
        <w:t>Theoretical capacity:</w:t>
      </w:r>
    </w:p>
    <w:p>
      <w:pPr>
        <w:spacing w:before="120" w:after="160"/>
        <w:jc w:val="center"/>
      </w:pPr>
      <m:oMathPara>
        <m:oMath>
          <m:sSub>
            <m:e>
              <m:r>
                <m:t>C</m:t>
              </m:r>
            </m:e>
            <m:sub>
              <m:r>
                <m:t>theoretical</m:t>
              </m:r>
            </m:sub>
          </m:sSub>
          <m:r>
            <m:t>=</m:t>
          </m:r>
          <m:f>
            <m:fPr>
              <m:type m:val="bar"/>
            </m:fPr>
            <m:num>
              <m:r>
                <m:t>27000</m:t>
              </m:r>
            </m:num>
            <m:den>
              <m:r>
                <m:t>40</m:t>
              </m:r>
            </m:den>
          </m:f>
          <m:r>
            <m:t>=675</m:t>
          </m:r>
        </m:oMath>
      </m:oMathPara>
    </w:p>
    <w:p>
      <w:r>
        <w:t>The theoretical capacity is 675 cycles or parts for the defined period, assuming one part per cycle and no losses.</w:t>
      </w:r>
    </w:p>
    <w:p>
      <w:r>
        <w:t>This is an upper-bound calculation, not proof of actual production capability.</w:t>
      </w:r>
    </w:p>
    <w:p>
      <w:pPr>
        <w:pStyle w:val="Heading3"/>
      </w:pPr>
      <w:r>
        <w:t>4.2 Capacity with multiple parts per cycle</w:t>
      </w:r>
    </w:p>
    <w:p>
      <w:r>
        <w:t>Some machines produce multiple units in one cycle.</w:t>
      </w:r>
    </w:p>
    <w:p>
      <w:pPr>
        <w:spacing w:before="120" w:after="160"/>
        <w:jc w:val="center"/>
      </w:pPr>
      <m:oMathPara>
        <m:oMath>
          <m:sSub>
            <m:e>
              <m:r>
                <m:t>C</m:t>
              </m:r>
            </m:e>
            <m:sub>
              <m:r>
                <m:t>theoretical</m:t>
              </m:r>
            </m:sub>
          </m:sSub>
          <m:r>
            <m:t>=</m:t>
          </m:r>
          <m:f>
            <m:fPr>
              <m:type m:val="bar"/>
            </m:fPr>
            <m:num>
              <m:sSub>
                <m:e>
                  <m:r>
                    <m:t>T</m:t>
                  </m:r>
                </m:e>
                <m:sub>
                  <m:r>
                    <m:t>available</m:t>
                  </m:r>
                </m:sub>
              </m:sSub>
            </m:num>
            <m:den>
              <m:r>
                <m:t>CT</m:t>
              </m:r>
            </m:den>
          </m:f>
          <m:r>
            <m:t>×N</m:t>
          </m:r>
        </m:oMath>
      </m:oMathPara>
    </w:p>
    <w:p>
      <w:r>
        <w:t xml:space="preserve">Where </w:t>
      </w:r>
      <m:oMath>
        <m:r>
          <m:t>N</m:t>
        </m:r>
      </m:oMath>
      <w:r>
        <w:t xml:space="preserve"> is the number of units produced per cycle.</w:t>
      </w:r>
    </w:p>
    <w:p>
      <w:r>
        <w:t>For a four-cavity mould producing four components every 30 seconds, the ideal output is four parts per cycle, not one. Actual capacity must still account for rejected cavities, changeovers, downtime, and other losses.</w:t>
      </w:r>
    </w:p>
    <w:p>
      <w:pPr>
        <w:pStyle w:val="Heading3"/>
      </w:pPr>
      <w:r>
        <w:t>4.3 Capacity with availability and quality losses</w:t>
      </w:r>
    </w:p>
    <w:p>
      <w:r>
        <w:t>For a simplified process where availability and quality are expressed as fractions:</w:t>
      </w:r>
    </w:p>
    <w:p>
      <w:pPr>
        <w:spacing w:before="120" w:after="160"/>
        <w:jc w:val="center"/>
      </w:pPr>
      <m:oMathPara>
        <m:oMath>
          <m:sSub>
            <m:e>
              <m:r>
                <m:t>C</m:t>
              </m:r>
            </m:e>
            <m:sub>
              <m:r>
                <m:t>good</m:t>
              </m:r>
            </m:sub>
          </m:sSub>
          <m:r>
            <m:t>=</m:t>
          </m:r>
          <m:sSub>
            <m:e>
              <m:r>
                <m:t>C</m:t>
              </m:r>
            </m:e>
            <m:sub>
              <m:r>
                <m:t>theoretical</m:t>
              </m:r>
            </m:sub>
          </m:sSub>
          <m:r>
            <m:t>×A×Q</m:t>
          </m:r>
        </m:oMath>
      </m:oMathPara>
    </w:p>
    <w:p>
      <w:r>
        <w:t>Where:</w:t>
      </w:r>
    </w:p>
    <w:p>
      <w:pPr>
        <w:pStyle w:val="ListBullet"/>
      </w:pPr>
      <m:oMath>
        <m:r>
          <m:t>A</m:t>
        </m:r>
      </m:oMath>
      <w:r>
        <w:t xml:space="preserve"> is the availability fraction.</w:t>
      </w:r>
    </w:p>
    <w:p>
      <w:pPr>
        <w:pStyle w:val="ListBullet"/>
      </w:pPr>
      <m:oMath>
        <m:r>
          <m:t>Q</m:t>
        </m:r>
      </m:oMath>
      <w:r>
        <w:t xml:space="preserve"> is the good-unit fraction.</w:t>
      </w:r>
    </w:p>
    <w:p>
      <w:r>
        <w:t>If theoretical capacity is 675 parts, availability is 90%, and the good-part fraction is 98%:</w:t>
      </w:r>
    </w:p>
    <w:p>
      <w:pPr>
        <w:spacing w:before="120" w:after="160"/>
        <w:jc w:val="center"/>
      </w:pPr>
      <m:oMathPara>
        <m:oMath>
          <m:sSub>
            <m:e>
              <m:r>
                <m:t>C</m:t>
              </m:r>
            </m:e>
            <m:sub>
              <m:r>
                <m:t>good</m:t>
              </m:r>
            </m:sub>
          </m:sSub>
          <m:r>
            <m:t>=675×0.90×0.98</m:t>
          </m:r>
        </m:oMath>
      </m:oMathPara>
    </w:p>
    <w:p>
      <w:pPr>
        <w:spacing w:before="120" w:after="160"/>
        <w:jc w:val="center"/>
      </w:pPr>
      <m:oMathPara>
        <m:oMath>
          <m:sSub>
            <m:e>
              <m:r>
                <m:t>C</m:t>
              </m:r>
            </m:e>
            <m:sub>
              <m:r>
                <m:t>good</m:t>
              </m:r>
            </m:sub>
          </m:sSub>
          <m:r>
            <m:t>=595.35</m:t>
          </m:r>
        </m:oMath>
      </m:oMathPara>
    </w:p>
    <w:p>
      <w:r>
        <w:t>The expected good-part capacity is approximately 595 parts for the period, subject to the assumptions and actual loss distribution.</w:t>
      </w:r>
    </w:p>
    <w:p>
      <w:r>
        <w:t>For a more complete model, performance losses may also be included. Avoid applying the same loss twice if the measured cycle time already includes it.</w:t>
      </w:r>
    </w:p>
    <w:p>
      <w:pPr>
        <w:pStyle w:val="Heading3"/>
      </w:pPr>
      <w:r>
        <w:t>4.4 Capacity based on takt time</w:t>
      </w:r>
    </w:p>
    <w:p>
      <w:r>
        <w:t>Takt time is calculated as:</w:t>
      </w:r>
    </w:p>
    <w:p>
      <w:pPr>
        <w:spacing w:before="120" w:after="160"/>
        <w:jc w:val="center"/>
      </w:pPr>
      <m:oMathPara>
        <m:oMath>
          <m:r>
            <m:t>Takt=</m:t>
          </m:r>
          <m:f>
            <m:fPr>
              <m:type m:val="bar"/>
            </m:fPr>
            <m:num>
              <m:sSub>
                <m:e>
                  <m:r>
                    <m:t>T</m:t>
                  </m:r>
                </m:e>
                <m:sub>
                  <m:r>
                    <m:t>available</m:t>
                  </m:r>
                </m:sub>
              </m:sSub>
            </m:num>
            <m:den>
              <m:r>
                <m:t>D</m:t>
              </m:r>
            </m:den>
          </m:f>
        </m:oMath>
      </m:oMathPara>
    </w:p>
    <w:p>
      <w:r>
        <w:t xml:space="preserve">Where </w:t>
      </w:r>
      <m:oMath>
        <m:r>
          <m:t>D</m:t>
        </m:r>
      </m:oMath>
      <w:r>
        <w:t xml:space="preserve"> is customer demand for the same period.</w:t>
      </w:r>
    </w:p>
    <w:p>
      <w:r>
        <w:t>If available time is 27,000 seconds and demand is 600 parts:</w:t>
      </w:r>
    </w:p>
    <w:p>
      <w:pPr>
        <w:spacing w:before="120" w:after="160"/>
        <w:jc w:val="center"/>
      </w:pPr>
      <m:oMathPara>
        <m:oMath>
          <m:r>
            <m:t>Takt=</m:t>
          </m:r>
          <m:f>
            <m:fPr>
              <m:type m:val="bar"/>
            </m:fPr>
            <m:num>
              <m:r>
                <m:t>27000</m:t>
              </m:r>
            </m:num>
            <m:den>
              <m:r>
                <m:t>600</m:t>
              </m:r>
            </m:den>
          </m:f>
          <m:r>
            <m:t>=45</m:t>
          </m:r>
          <m:r>
            <m:rPr>
              <m:nor/>
            </m:rPr>
            <m:t> seconds per part</m:t>
          </m:r>
        </m:oMath>
      </m:oMathPara>
    </w:p>
    <w:p>
      <w:r>
        <w:t>A process must sustain an appropriate good-part output to meet demand. A nominal 40-second cycle is promising, but losses and system constraints determine whether the process actually meets the requirement.</w:t>
      </w:r>
    </w:p>
    <w:p>
      <w:pPr>
        <w:pStyle w:val="Heading2"/>
      </w:pPr>
      <w:r>
        <w:t>5. Available Production Time</w:t>
      </w:r>
    </w:p>
    <w:p>
      <w:r>
        <w:t>Capacity calculations are only meaningful when the time basis is defined clearly.</w:t>
      </w:r>
    </w:p>
    <w:p>
      <w:r>
        <w:t>Production time may be affected by:</w:t>
      </w:r>
    </w:p>
    <w:p>
      <w:pPr>
        <w:pStyle w:val="ListBullet"/>
      </w:pPr>
      <w:r>
        <w:t>Shift duration.</w:t>
      </w:r>
    </w:p>
    <w:p>
      <w:pPr>
        <w:pStyle w:val="ListBullet"/>
      </w:pPr>
      <w:r>
        <w:t>Scheduled breaks.</w:t>
      </w:r>
    </w:p>
    <w:p>
      <w:pPr>
        <w:pStyle w:val="ListBullet"/>
      </w:pPr>
      <w:r>
        <w:t>Planned maintenance.</w:t>
      </w:r>
    </w:p>
    <w:p>
      <w:pPr>
        <w:pStyle w:val="ListBullet"/>
      </w:pPr>
      <w:r>
        <w:t>Changeovers.</w:t>
      </w:r>
    </w:p>
    <w:p>
      <w:pPr>
        <w:pStyle w:val="ListBullet"/>
      </w:pPr>
      <w:r>
        <w:t>Tool changes.</w:t>
      </w:r>
    </w:p>
    <w:p>
      <w:pPr>
        <w:pStyle w:val="ListBullet"/>
      </w:pPr>
      <w:r>
        <w:t>Material replenishment.</w:t>
      </w:r>
    </w:p>
    <w:p>
      <w:pPr>
        <w:pStyle w:val="ListBullet"/>
      </w:pPr>
      <w:r>
        <w:t>Setup and adjustment.</w:t>
      </w:r>
    </w:p>
    <w:p>
      <w:pPr>
        <w:pStyle w:val="ListBullet"/>
      </w:pPr>
      <w:r>
        <w:t>Operator availability.</w:t>
      </w:r>
    </w:p>
    <w:p>
      <w:pPr>
        <w:pStyle w:val="ListBullet"/>
      </w:pPr>
      <w:r>
        <w:t>Planned cleaning.</w:t>
      </w:r>
    </w:p>
    <w:p>
      <w:pPr>
        <w:pStyle w:val="ListBullet"/>
      </w:pPr>
      <w:r>
        <w:t>Unplanned breakdowns.</w:t>
      </w:r>
    </w:p>
    <w:p>
      <w:pPr>
        <w:pStyle w:val="ListBullet"/>
      </w:pPr>
      <w:r>
        <w:t>Quality holds and reinspection.</w:t>
      </w:r>
    </w:p>
    <w:p>
      <w:pPr>
        <w:pStyle w:val="ListBullet"/>
      </w:pPr>
      <w:r>
        <w:t>Missing material or downstream blockage.</w:t>
      </w:r>
    </w:p>
    <w:p>
      <w:r>
        <w:t>Different organizations classify these losses differently. Some planned losses may be excluded from the defined production-time denominator, while others are included in performance reporting.</w:t>
      </w:r>
    </w:p>
    <w:p>
      <w:r>
        <w:t>For commissioning, record the start and end times and define which events count as production time, planned downtime, and unplanned downtime.</w:t>
      </w:r>
    </w:p>
    <w:p>
      <w:r>
        <w:t>A capacity claim without a clearly defined time basis is difficult to compare or audit.</w:t>
      </w:r>
    </w:p>
    <w:p>
      <w:pPr>
        <w:pStyle w:val="Heading2"/>
      </w:pPr>
      <w:r>
        <w:t>6. Bottleneck Analysis</w:t>
      </w:r>
    </w:p>
    <w:p>
      <w:r>
        <w:t>A bottleneck is the resource or process step that constrains the throughput of the overall production system under the conditions being studied.</w:t>
      </w:r>
    </w:p>
    <w:p>
      <w:r>
        <w:t>A production line can contain several fast machines and still have low output because one operation takes longer or frequently becomes unavailable.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Station</w:t>
            </w:r>
          </w:p>
        </w:tc>
        <w:tc>
          <w:tcPr>
            <w:tcW w:type="dxa" w:w="3600"/>
            <w:shd w:val="clear" w:color="auto" w:fill="EEF2F7"/>
          </w:tcPr>
          <w:p>
            <w:pPr>
              <w:spacing w:after="0" w:before="0" w:line="240" w:lineRule="auto"/>
              <w:jc w:val="left"/>
            </w:pPr>
            <w:r>
              <w:rPr>
                <w:b/>
                <w:color w:val="1A2E4A"/>
              </w:rPr>
              <w:t>Effective cycle time per part</w:t>
            </w:r>
          </w:p>
        </w:tc>
        <w:tc>
          <w:tcPr>
            <w:tcW w:type="dxa" w:w="3600"/>
            <w:shd w:val="clear" w:color="auto" w:fill="EEF2F7"/>
          </w:tcPr>
          <w:p>
            <w:pPr>
              <w:spacing w:after="0" w:before="0" w:line="240" w:lineRule="auto"/>
              <w:jc w:val="left"/>
            </w:pPr>
            <w:r>
              <w:rPr>
                <w:b/>
                <w:color w:val="1A2E4A"/>
              </w:rPr>
              <w:t>Ideal individual rate</w:t>
            </w:r>
          </w:p>
        </w:tc>
      </w:tr>
      <w:tr>
        <w:tc>
          <w:tcPr>
            <w:tcW w:type="dxa" w:w="3600"/>
          </w:tcPr>
          <w:p>
            <w:pPr>
              <w:spacing w:after="0" w:before="0" w:line="240" w:lineRule="auto"/>
              <w:jc w:val="left"/>
            </w:pPr>
            <w:r>
              <w:t>CNC machining</w:t>
            </w:r>
          </w:p>
        </w:tc>
        <w:tc>
          <w:tcPr>
            <w:tcW w:type="dxa" w:w="3600"/>
          </w:tcPr>
          <w:p>
            <w:pPr>
              <w:spacing w:after="0" w:before="0" w:line="240" w:lineRule="auto"/>
              <w:jc w:val="left"/>
            </w:pPr>
            <w:r>
              <w:t>40 seconds</w:t>
            </w:r>
          </w:p>
        </w:tc>
        <w:tc>
          <w:tcPr>
            <w:tcW w:type="dxa" w:w="3600"/>
          </w:tcPr>
          <w:p>
            <w:pPr>
              <w:spacing w:after="0" w:before="0" w:line="240" w:lineRule="auto"/>
              <w:jc w:val="left"/>
            </w:pPr>
            <w:r>
              <w:t>90 parts/hour</w:t>
            </w:r>
          </w:p>
        </w:tc>
      </w:tr>
      <w:tr>
        <w:tc>
          <w:tcPr>
            <w:tcW w:type="dxa" w:w="3600"/>
          </w:tcPr>
          <w:p>
            <w:pPr>
              <w:spacing w:after="0" w:before="0" w:line="240" w:lineRule="auto"/>
              <w:jc w:val="left"/>
            </w:pPr>
            <w:r>
              <w:t>Robotic handling</w:t>
            </w:r>
          </w:p>
        </w:tc>
        <w:tc>
          <w:tcPr>
            <w:tcW w:type="dxa" w:w="3600"/>
          </w:tcPr>
          <w:p>
            <w:pPr>
              <w:spacing w:after="0" w:before="0" w:line="240" w:lineRule="auto"/>
              <w:jc w:val="left"/>
            </w:pPr>
            <w:r>
              <w:t>25 seconds</w:t>
            </w:r>
          </w:p>
        </w:tc>
        <w:tc>
          <w:tcPr>
            <w:tcW w:type="dxa" w:w="3600"/>
          </w:tcPr>
          <w:p>
            <w:pPr>
              <w:spacing w:after="0" w:before="0" w:line="240" w:lineRule="auto"/>
              <w:jc w:val="left"/>
            </w:pPr>
            <w:r>
              <w:t>144 parts/hour</w:t>
            </w:r>
          </w:p>
        </w:tc>
      </w:tr>
      <w:tr>
        <w:tc>
          <w:tcPr>
            <w:tcW w:type="dxa" w:w="3600"/>
          </w:tcPr>
          <w:p>
            <w:pPr>
              <w:spacing w:after="0" w:before="0" w:line="240" w:lineRule="auto"/>
              <w:jc w:val="left"/>
            </w:pPr>
            <w:r>
              <w:t>Leak test</w:t>
            </w:r>
          </w:p>
        </w:tc>
        <w:tc>
          <w:tcPr>
            <w:tcW w:type="dxa" w:w="3600"/>
          </w:tcPr>
          <w:p>
            <w:pPr>
              <w:spacing w:after="0" w:before="0" w:line="240" w:lineRule="auto"/>
              <w:jc w:val="left"/>
            </w:pPr>
            <w:r>
              <w:t>50 seconds</w:t>
            </w:r>
          </w:p>
        </w:tc>
        <w:tc>
          <w:tcPr>
            <w:tcW w:type="dxa" w:w="3600"/>
          </w:tcPr>
          <w:p>
            <w:pPr>
              <w:spacing w:after="0" w:before="0" w:line="240" w:lineRule="auto"/>
              <w:jc w:val="left"/>
            </w:pPr>
            <w:r>
              <w:t>72 parts/hour</w:t>
            </w:r>
          </w:p>
        </w:tc>
      </w:tr>
      <w:tr>
        <w:tc>
          <w:tcPr>
            <w:tcW w:type="dxa" w:w="3600"/>
          </w:tcPr>
          <w:p>
            <w:pPr>
              <w:spacing w:after="0" w:before="0" w:line="240" w:lineRule="auto"/>
              <w:jc w:val="left"/>
            </w:pPr>
            <w:r>
              <w:t>Marking and labelling</w:t>
            </w:r>
          </w:p>
        </w:tc>
        <w:tc>
          <w:tcPr>
            <w:tcW w:type="dxa" w:w="3600"/>
          </w:tcPr>
          <w:p>
            <w:pPr>
              <w:spacing w:after="0" w:before="0" w:line="240" w:lineRule="auto"/>
              <w:jc w:val="left"/>
            </w:pPr>
            <w:r>
              <w:t>20 seconds</w:t>
            </w:r>
          </w:p>
        </w:tc>
        <w:tc>
          <w:tcPr>
            <w:tcW w:type="dxa" w:w="3600"/>
          </w:tcPr>
          <w:p>
            <w:pPr>
              <w:spacing w:after="0" w:before="0" w:line="240" w:lineRule="auto"/>
              <w:jc w:val="left"/>
            </w:pPr>
            <w:r>
              <w:t>180 parts/hour</w:t>
            </w:r>
          </w:p>
        </w:tc>
      </w:tr>
    </w:tbl>
    <w:p/>
    <w:p>
      <w:r>
        <w:t>If these operations are sequential and each handles one part at a time, the leak-test station is the apparent bottleneck. The ideal line output cannot exceed approximately 72 parts per hour before considering downtime and quality losses.</w:t>
      </w:r>
    </w:p>
    <w:p>
      <w:r>
        <w:t>The line's actual throughput may be lower if the leak tester has significant downtime or the upstream stations frequently starve or block.</w:t>
      </w:r>
    </w:p>
    <w:p>
      <w:pPr>
        <w:pStyle w:val="Heading3"/>
      </w:pPr>
      <w:r>
        <w:t>6.1 Bottleneck identification methods</w:t>
      </w:r>
    </w:p>
    <w:p>
      <w:pPr>
        <w:pStyle w:val="ListBullet"/>
      </w:pPr>
      <w:r>
        <w:t>Compare effective station cycle times.</w:t>
      </w:r>
    </w:p>
    <w:p>
      <w:pPr>
        <w:pStyle w:val="ListBullet"/>
      </w:pPr>
      <w:r>
        <w:t>Measure actual completed output at each process boundary.</w:t>
      </w:r>
    </w:p>
    <w:p>
      <w:pPr>
        <w:pStyle w:val="ListBullet"/>
      </w:pPr>
      <w:r>
        <w:t>Observe station starvation and blocking.</w:t>
      </w:r>
    </w:p>
    <w:p>
      <w:pPr>
        <w:pStyle w:val="ListBullet"/>
      </w:pPr>
      <w:r>
        <w:t>Review buffer levels and queue growth.</w:t>
      </w:r>
    </w:p>
    <w:p>
      <w:pPr>
        <w:pStyle w:val="ListBullet"/>
      </w:pPr>
      <w:r>
        <w:t>Analyze breakdown and minor-stop records.</w:t>
      </w:r>
    </w:p>
    <w:p>
      <w:pPr>
        <w:pStyle w:val="ListBullet"/>
      </w:pPr>
      <w:r>
        <w:t>Compare utilization and downtime by station.</w:t>
      </w:r>
    </w:p>
    <w:p>
      <w:pPr>
        <w:pStyle w:val="ListBullet"/>
      </w:pPr>
      <w:r>
        <w:t>Examine quality losses at each operation.</w:t>
      </w:r>
    </w:p>
    <w:p>
      <w:pPr>
        <w:pStyle w:val="ListBullet"/>
      </w:pPr>
      <w:r>
        <w:t>Check whether the bottleneck changes by product variant or operating condition.</w:t>
      </w:r>
    </w:p>
    <w:p>
      <w:r>
        <w:t>The longest nominal cycle is not always the true bottleneck. A shorter-cycle station with frequent breakdowns or long recovery times can constrain throughput more severely.</w:t>
      </w:r>
    </w:p>
    <w:p>
      <w:pPr>
        <w:pStyle w:val="Heading3"/>
      </w:pPr>
      <w:r>
        <w:t>6.2 Starvation and blocking</w:t>
      </w:r>
    </w:p>
    <w:p>
      <w:r>
        <w:t>Starvation occurs when a station cannot operate because required input is unavailable.</w:t>
      </w:r>
    </w:p>
    <w:p>
      <w:r>
        <w:t>Blocking occurs when a station cannot release its output because the downstream process or buffer cannot accept it.</w:t>
      </w:r>
    </w:p>
    <w:p>
      <w:r>
        <w:t>These conditions are particularly important in automated production lines with PLC-controlled transfer systems, conveyors, robots, and shared fixtures.</w:t>
      </w:r>
    </w:p>
    <w:p>
      <w:r>
        <w:t>Improving the speed of a station that is frequently starved or blocked may produce little improvement in total line output.</w:t>
      </w:r>
    </w:p>
    <w:p>
      <w:pPr>
        <w:pStyle w:val="Heading2"/>
      </w:pPr>
      <w:r>
        <w:t>7. Single-Machine Versus Production-Line Capacity</w:t>
      </w:r>
    </w:p>
    <w:p>
      <w:pPr>
        <w:pStyle w:val="Heading3"/>
      </w:pPr>
      <w:r>
        <w:t>7.1 Single-machine capacity</w:t>
      </w:r>
    </w:p>
    <w:p>
      <w:r>
        <w:t>For a single machine, the calculation may be relatively straightforward if cycle time and production time are clearly defined.</w:t>
      </w:r>
    </w:p>
    <w:p>
      <w:r>
        <w:t>However, the actual result still depends on setup, loading, unloading, tool changes, operator intervention, faults, and quality losses.</w:t>
      </w:r>
    </w:p>
    <w:p>
      <w:pPr>
        <w:pStyle w:val="Heading3"/>
      </w:pPr>
      <w:r>
        <w:t>7.2 Sequential production lines</w:t>
      </w:r>
    </w:p>
    <w:p>
      <w:r>
        <w:t>For sequential stations with no effective parallelism, the theoretical line rate is constrained by the slowest effective station rate.</w:t>
      </w:r>
    </w:p>
    <w:p>
      <w:r>
        <w:t xml:space="preserve">If station cycle times are </w:t>
      </w:r>
      <m:oMath>
        <m:r>
          <m:t>C</m:t>
        </m:r>
        <m:sSub>
          <m:e>
            <m:r>
              <m:t>T</m:t>
            </m:r>
          </m:e>
          <m:sub>
            <m:r>
              <m:t>1</m:t>
            </m:r>
          </m:sub>
        </m:sSub>
        <m:r>
          <m:t>,C</m:t>
        </m:r>
        <m:sSub>
          <m:e>
            <m:r>
              <m:t>T</m:t>
            </m:r>
          </m:e>
          <m:sub>
            <m:r>
              <m:t>2</m:t>
            </m:r>
          </m:sub>
        </m:sSub>
        <m:r>
          <m:t>,…,C</m:t>
        </m:r>
        <m:sSub>
          <m:e>
            <m:r>
              <m:t>T</m:t>
            </m:r>
          </m:e>
          <m:sub>
            <m:r>
              <m:t>n</m:t>
            </m:r>
          </m:sub>
        </m:sSub>
      </m:oMath>
      <w:r>
        <w:t>, the ideal line cycle time after the system reaches steady operation is approximately:</w:t>
      </w:r>
    </w:p>
    <w:p>
      <w:pPr>
        <w:spacing w:before="120" w:after="160"/>
        <w:jc w:val="center"/>
      </w:pPr>
      <m:oMathPara>
        <m:oMath>
          <m:r>
            <m:t>C</m:t>
          </m:r>
          <m:sSub>
            <m:e>
              <m:r>
                <m:t>T</m:t>
              </m:r>
            </m:e>
            <m:sub>
              <m:r>
                <m:t>line</m:t>
              </m:r>
            </m:sub>
          </m:sSub>
          <m:r>
            <m:t>≈max(C</m:t>
          </m:r>
          <m:sSub>
            <m:e>
              <m:r>
                <m:t>T</m:t>
              </m:r>
            </m:e>
            <m:sub>
              <m:r>
                <m:t>1</m:t>
              </m:r>
            </m:sub>
          </m:sSub>
          <m:r>
            <m:t>,C</m:t>
          </m:r>
          <m:sSub>
            <m:e>
              <m:r>
                <m:t>T</m:t>
              </m:r>
            </m:e>
            <m:sub>
              <m:r>
                <m:t>2</m:t>
              </m:r>
            </m:sub>
          </m:sSub>
          <m:r>
            <m:t>,…,C</m:t>
          </m:r>
          <m:sSub>
            <m:e>
              <m:r>
                <m:t>T</m:t>
              </m:r>
            </m:e>
            <m:sub>
              <m:r>
                <m:t>n</m:t>
              </m:r>
            </m:sub>
          </m:sSub>
          <m:r>
            <m:t>)</m:t>
          </m:r>
        </m:oMath>
      </m:oMathPara>
    </w:p>
    <w:p>
      <w:r>
        <w:t>This relationship assumes the line is appropriately balanced and the stations operate in the intended sequence.</w:t>
      </w:r>
    </w:p>
    <w:p>
      <w:pPr>
        <w:pStyle w:val="Heading3"/>
      </w:pPr>
      <w:r>
        <w:t>7.3 Parallel machines</w:t>
      </w:r>
    </w:p>
    <w:p>
      <w:r>
        <w:t>If two independent machines perform the same operation, their combined capacity may be approximately the sum of their individual capacities when material supply, staffing, and downstream processes can support the additional output.</w:t>
      </w:r>
    </w:p>
    <w:p>
      <w:r>
        <w:t>For two machines each producing 60 parts per hour:</w:t>
      </w:r>
    </w:p>
    <w:p>
      <w:pPr>
        <w:spacing w:before="120" w:after="160"/>
        <w:jc w:val="center"/>
      </w:pPr>
      <m:oMathPara>
        <m:oMath>
          <m:sSub>
            <m:e>
              <m:r>
                <m:t>C</m:t>
              </m:r>
            </m:e>
            <m:sub>
              <m:r>
                <m:t>combined</m:t>
              </m:r>
            </m:sub>
          </m:sSub>
          <m:r>
            <m:t>≈60+60=120</m:t>
          </m:r>
          <m:r>
            <m:rPr>
              <m:nor/>
            </m:rPr>
            <m:t> parts/hour</m:t>
          </m:r>
        </m:oMath>
      </m:oMathPara>
    </w:p>
    <w:p>
      <w:r>
        <w:t>Actual combined capacity can be lower due to shared resources, changeovers, transfer constraints, maintenance, or product-mix differences.</w:t>
      </w:r>
    </w:p>
    <w:p>
      <w:pPr>
        <w:pStyle w:val="Heading3"/>
      </w:pPr>
      <w:r>
        <w:t>7.4 Overlapping and asynchronous operations</w:t>
      </w:r>
    </w:p>
    <w:p>
      <w:r>
        <w:t>Automated systems often perform operations concurrently. For example, a robot may unload one fixture while a CNC machine processes another.</w:t>
      </w:r>
    </w:p>
    <w:p>
      <w:r>
        <w:t>In such systems, adding all operation times may overestimate the overall cycle time because some activities overlap. Capacity should be based on the actual repeating production sequence and the resource that constrains output.</w:t>
      </w:r>
    </w:p>
    <w:p>
      <w:r>
        <w:t>A commissioning engineer should identify whether a cycle includes:</w:t>
      </w:r>
    </w:p>
    <w:p>
      <w:pPr>
        <w:pStyle w:val="ListBullet"/>
      </w:pPr>
      <w:r>
        <w:t>Sequential operations.</w:t>
      </w:r>
    </w:p>
    <w:p>
      <w:pPr>
        <w:pStyle w:val="ListBullet"/>
      </w:pPr>
      <w:r>
        <w:t>Parallel operations.</w:t>
      </w:r>
    </w:p>
    <w:p>
      <w:pPr>
        <w:pStyle w:val="ListBullet"/>
      </w:pPr>
      <w:r>
        <w:t>Overlapping robot and machine activities.</w:t>
      </w:r>
    </w:p>
    <w:p>
      <w:pPr>
        <w:pStyle w:val="ListBullet"/>
      </w:pPr>
      <w:r>
        <w:t>Shared-resource conflicts.</w:t>
      </w:r>
    </w:p>
    <w:p>
      <w:pPr>
        <w:pStyle w:val="ListBullet"/>
      </w:pPr>
      <w:r>
        <w:t>Buffering and asynchronous transfers.</w:t>
      </w:r>
    </w:p>
    <w:p>
      <w:pPr>
        <w:pStyle w:val="ListBullet"/>
      </w:pPr>
      <w:r>
        <w:t>Multiple parts per cycle.</w:t>
      </w:r>
    </w:p>
    <w:p>
      <w:pPr>
        <w:pStyle w:val="Heading2"/>
      </w:pPr>
      <w:r>
        <w:t>8. Capacity Losses and OEE</w:t>
      </w:r>
    </w:p>
    <w:p>
      <w:r>
        <w:t>Overall Equipment Effectiveness (OEE) is a commonly used measure that combines availability, performance, and quality.</w:t>
      </w:r>
    </w:p>
    <w:p>
      <w:pPr>
        <w:spacing w:before="120" w:after="160"/>
        <w:jc w:val="center"/>
      </w:pPr>
      <m:oMathPara>
        <m:oMath>
          <m:r>
            <m:t>OEE=A×P×Q</m:t>
          </m:r>
        </m:oMath>
      </m:oMathPara>
    </w:p>
    <w:p>
      <w:r>
        <w:t>Where:</w:t>
      </w:r>
    </w:p>
    <w:p>
      <w:pPr>
        <w:pStyle w:val="ListBullet"/>
      </w:pPr>
      <m:oMath>
        <m:r>
          <m:t>A</m:t>
        </m:r>
      </m:oMath>
      <w:r>
        <w:t xml:space="preserve"> is availability.</w:t>
      </w:r>
    </w:p>
    <w:p>
      <w:pPr>
        <w:pStyle w:val="ListBullet"/>
      </w:pPr>
      <m:oMath>
        <m:r>
          <m:t>P</m:t>
        </m:r>
      </m:oMath>
      <w:r>
        <w:t xml:space="preserve"> is performance relative to the defined ideal cycle.</w:t>
      </w:r>
    </w:p>
    <w:p>
      <w:pPr>
        <w:pStyle w:val="ListBullet"/>
      </w:pPr>
      <m:oMath>
        <m:r>
          <m:t>Q</m:t>
        </m:r>
      </m:oMath>
      <w:r>
        <w:t xml:space="preserve"> is the good-part fraction.</w:t>
      </w:r>
    </w:p>
    <w:p>
      <w:r>
        <w:t>For a consistent OEE definition:</w:t>
      </w:r>
    </w:p>
    <w:p>
      <w:pPr>
        <w:spacing w:before="120" w:after="160"/>
        <w:jc w:val="center"/>
      </w:pPr>
      <m:oMathPara>
        <m:oMath>
          <m:r>
            <m:t>A=</m:t>
          </m:r>
          <m:f>
            <m:fPr>
              <m:type m:val="bar"/>
            </m:fPr>
            <m:num>
              <m:r>
                <m:rPr>
                  <m:nor/>
                </m:rPr>
                <m:t>Run Time</m:t>
              </m:r>
            </m:num>
            <m:den>
              <m:r>
                <m:rPr>
                  <m:nor/>
                </m:rPr>
                <m:t>Planned Production Time</m:t>
              </m:r>
            </m:den>
          </m:f>
        </m:oMath>
      </m:oMathPara>
    </w:p>
    <w:p>
      <w:pPr>
        <w:spacing w:before="120" w:after="160"/>
        <w:jc w:val="center"/>
      </w:pPr>
      <m:oMathPara>
        <m:oMath>
          <m:r>
            <m:t>P=</m:t>
          </m:r>
          <m:f>
            <m:fPr>
              <m:type m:val="bar"/>
            </m:fPr>
            <m:num>
              <m:r>
                <m:rPr>
                  <m:nor/>
                </m:rPr>
                <m:t>Ideal Cycle Time</m:t>
              </m:r>
              <m:r>
                <m:t>×</m:t>
              </m:r>
              <m:r>
                <m:rPr>
                  <m:nor/>
                </m:rPr>
                <m:t>Total Count</m:t>
              </m:r>
            </m:num>
            <m:den>
              <m:r>
                <m:rPr>
                  <m:nor/>
                </m:rPr>
                <m:t>Run Time</m:t>
              </m:r>
            </m:den>
          </m:f>
        </m:oMath>
      </m:oMathPara>
    </w:p>
    <w:p>
      <w:pPr>
        <w:spacing w:before="120" w:after="160"/>
        <w:jc w:val="center"/>
      </w:pPr>
      <m:oMathPara>
        <m:oMath>
          <m:r>
            <m:t>Q=</m:t>
          </m:r>
          <m:f>
            <m:fPr>
              <m:type m:val="bar"/>
            </m:fPr>
            <m:num>
              <m:r>
                <m:rPr>
                  <m:nor/>
                </m:rPr>
                <m:t>Good Count</m:t>
              </m:r>
            </m:num>
            <m:den>
              <m:r>
                <m:rPr>
                  <m:nor/>
                </m:rPr>
                <m:t>Total Count</m:t>
              </m:r>
            </m:den>
          </m:f>
        </m:oMath>
      </m:oMathPara>
    </w:p>
    <w:p>
      <w:r>
        <w:t>These calculations depend on consistent event definitions, count boundaries, and an appropriate ideal cycle time.</w:t>
      </w:r>
    </w:p>
    <w:p>
      <w:pPr>
        <w:pStyle w:val="Heading3"/>
      </w:pPr>
      <w:r>
        <w:t>8.1 Example OEE calculation</w:t>
      </w:r>
    </w:p>
    <w:p>
      <w:r>
        <w:t>Assume:</w:t>
      </w:r>
    </w:p>
    <w:p>
      <w:pPr>
        <w:pStyle w:val="ListBullet"/>
      </w:pPr>
      <w:r>
        <w:t>Planned production time: 450 minutes.</w:t>
      </w:r>
    </w:p>
    <w:p>
      <w:pPr>
        <w:pStyle w:val="ListBullet"/>
      </w:pPr>
      <w:r>
        <w:t>Recorded run time: 405 minutes.</w:t>
      </w:r>
    </w:p>
    <w:p>
      <w:pPr>
        <w:pStyle w:val="ListBullet"/>
      </w:pPr>
      <w:r>
        <w:t>Ideal cycle time: 0.5 minutes per part.</w:t>
      </w:r>
    </w:p>
    <w:p>
      <w:pPr>
        <w:pStyle w:val="ListBullet"/>
      </w:pPr>
      <w:r>
        <w:t>Total count: 760 parts.</w:t>
      </w:r>
    </w:p>
    <w:p>
      <w:pPr>
        <w:pStyle w:val="ListBullet"/>
      </w:pPr>
      <w:r>
        <w:t>Good count: 745 parts.</w:t>
      </w:r>
    </w:p>
    <w:p>
      <w:r>
        <w:t>Availability:</w:t>
      </w:r>
    </w:p>
    <w:p>
      <w:pPr>
        <w:spacing w:before="120" w:after="160"/>
        <w:jc w:val="center"/>
      </w:pPr>
      <m:oMathPara>
        <m:oMath>
          <m:r>
            <m:t>A=</m:t>
          </m:r>
          <m:f>
            <m:fPr>
              <m:type m:val="bar"/>
            </m:fPr>
            <m:num>
              <m:r>
                <m:t>405</m:t>
              </m:r>
            </m:num>
            <m:den>
              <m:r>
                <m:t>450</m:t>
              </m:r>
            </m:den>
          </m:f>
          <m:r>
            <m:t>=0.90</m:t>
          </m:r>
        </m:oMath>
      </m:oMathPara>
    </w:p>
    <w:p>
      <w:r>
        <w:t>Performance:</w:t>
      </w:r>
    </w:p>
    <w:p>
      <w:pPr>
        <w:spacing w:before="120" w:after="160"/>
        <w:jc w:val="center"/>
      </w:pPr>
      <m:oMathPara>
        <m:oMath>
          <m:r>
            <m:t>P=</m:t>
          </m:r>
          <m:f>
            <m:fPr>
              <m:type m:val="bar"/>
            </m:fPr>
            <m:num>
              <m:r>
                <m:t>0.5×760</m:t>
              </m:r>
            </m:num>
            <m:den>
              <m:r>
                <m:t>405</m:t>
              </m:r>
            </m:den>
          </m:f>
          <m:r>
            <m:t>≈0.9383</m:t>
          </m:r>
        </m:oMath>
      </m:oMathPara>
    </w:p>
    <w:p>
      <w:r>
        <w:t>Quality:</w:t>
      </w:r>
    </w:p>
    <w:p>
      <w:pPr>
        <w:spacing w:before="120" w:after="160"/>
        <w:jc w:val="center"/>
      </w:pPr>
      <m:oMathPara>
        <m:oMath>
          <m:r>
            <m:t>Q=</m:t>
          </m:r>
          <m:f>
            <m:fPr>
              <m:type m:val="bar"/>
            </m:fPr>
            <m:num>
              <m:r>
                <m:t>745</m:t>
              </m:r>
            </m:num>
            <m:den>
              <m:r>
                <m:t>760</m:t>
              </m:r>
            </m:den>
          </m:f>
          <m:r>
            <m:t>≈0.9803</m:t>
          </m:r>
        </m:oMath>
      </m:oMathPara>
    </w:p>
    <w:p>
      <w:r>
        <w:t>OEE:</w:t>
      </w:r>
    </w:p>
    <w:p>
      <w:pPr>
        <w:spacing w:before="120" w:after="160"/>
        <w:jc w:val="center"/>
      </w:pPr>
      <m:oMathPara>
        <m:oMath>
          <m:r>
            <m:t>OEE=0.90×0.9383×0.9803</m:t>
          </m:r>
        </m:oMath>
      </m:oMathPara>
    </w:p>
    <w:p>
      <w:pPr>
        <w:spacing w:before="120" w:after="160"/>
        <w:jc w:val="center"/>
      </w:pPr>
      <m:oMathPara>
        <m:oMath>
          <m:r>
            <m:t>OEE≈82.8</m:t>
          </m:r>
        </m:oMath>
      </m:oMathPara>
    </w:p>
    <w:p>
      <w:r>
        <w:t>This is a calculated result for the example, not a universal benchmark.</w:t>
      </w:r>
    </w:p>
    <w:p>
      <w:pPr>
        <w:pStyle w:val="Heading3"/>
      </w:pPr>
      <w:r>
        <w:t>8.2 Avoid double-counting losses</w:t>
      </w:r>
    </w:p>
    <w:p>
      <w:r>
        <w:t>Capacity calculations often become misleading when the same loss is included twice.</w:t>
      </w:r>
    </w:p>
    <w:p>
      <w:r>
        <w:t>For example, if actual cycle time already includes recurring micro-stops, applying an additional performance-loss factor for those same stops may underestimate output.</w:t>
      </w:r>
    </w:p>
    <w:p>
      <w:r>
        <w:t>Similarly, if quality-adjusted throughput is already measured as good parts per hour, multiplying it by a second quality factor is incorrect unless that factor represents a separate loss not already included.</w:t>
      </w:r>
    </w:p>
    <w:p>
      <w:r>
        <w:t>Document the numerator, denominator, measurement boundary, and loss categories for every reported capacity value.</w:t>
      </w:r>
    </w:p>
    <w:p>
      <w:pPr>
        <w:pStyle w:val="Heading2"/>
      </w:pPr>
      <w:r>
        <w:t>9. Capacity Verification During Commissioning</w:t>
      </w:r>
    </w:p>
    <w:p>
      <w:r>
        <w:t>Capacity verification should be planned and agreed before the test starts.</w:t>
      </w:r>
    </w:p>
    <w:p>
      <w:pPr>
        <w:pStyle w:val="Heading3"/>
      </w:pPr>
      <w:r>
        <w:t>9.1 Define the test conditions</w:t>
      </w:r>
    </w:p>
    <w:p>
      <w:r>
        <w:t>Document:</w:t>
      </w:r>
    </w:p>
    <w:p>
      <w:pPr>
        <w:pStyle w:val="ListBullet"/>
      </w:pPr>
      <w:r>
        <w:t>Required production rate and total quantity.</w:t>
      </w:r>
    </w:p>
    <w:p>
      <w:pPr>
        <w:pStyle w:val="ListBullet"/>
      </w:pPr>
      <w:r>
        <w:t>Product variant and engineering revision.</w:t>
      </w:r>
    </w:p>
    <w:p>
      <w:pPr>
        <w:pStyle w:val="ListBullet"/>
      </w:pPr>
      <w:r>
        <w:t>Machine and program configuration.</w:t>
      </w:r>
    </w:p>
    <w:p>
      <w:pPr>
        <w:pStyle w:val="ListBullet"/>
      </w:pPr>
      <w:r>
        <w:t>Approved tooling and fixtures.</w:t>
      </w:r>
    </w:p>
    <w:p>
      <w:pPr>
        <w:pStyle w:val="ListBullet"/>
      </w:pPr>
      <w:r>
        <w:t>Material specification and supply conditions.</w:t>
      </w:r>
    </w:p>
    <w:p>
      <w:pPr>
        <w:pStyle w:val="ListBullet"/>
      </w:pPr>
      <w:r>
        <w:t>Operator and staffing assumptions.</w:t>
      </w:r>
    </w:p>
    <w:p>
      <w:pPr>
        <w:pStyle w:val="ListBullet"/>
      </w:pPr>
      <w:r>
        <w:t>Planned production time.</w:t>
      </w:r>
    </w:p>
    <w:p>
      <w:pPr>
        <w:pStyle w:val="ListBullet"/>
      </w:pPr>
      <w:r>
        <w:t>Permitted planned stops and changeovers.</w:t>
      </w:r>
    </w:p>
    <w:p>
      <w:pPr>
        <w:pStyle w:val="ListBullet"/>
      </w:pPr>
      <w:r>
        <w:t>Required quality limits.</w:t>
      </w:r>
    </w:p>
    <w:p>
      <w:pPr>
        <w:pStyle w:val="ListBullet"/>
      </w:pPr>
      <w:r>
        <w:t>Measurement and recording method.</w:t>
      </w:r>
    </w:p>
    <w:p>
      <w:pPr>
        <w:pStyle w:val="ListBullet"/>
      </w:pPr>
      <w:r>
        <w:t>Test duration and acceptance criteria.</w:t>
      </w:r>
    </w:p>
    <w:p>
      <w:pPr>
        <w:pStyle w:val="ListBullet"/>
      </w:pPr>
      <w:r>
        <w:t>Rules for handling faults, rejects, and interruptions.</w:t>
      </w:r>
    </w:p>
    <w:p>
      <w:r>
        <w:t>Without these conditions, two capacity results may not be comparable.</w:t>
      </w:r>
    </w:p>
    <w:p>
      <w:pPr>
        <w:pStyle w:val="Heading3"/>
      </w:pPr>
      <w:r>
        <w:t>9.2 Pre-test checks</w:t>
      </w:r>
    </w:p>
    <w:p>
      <w:r>
        <w:t>Before running the capacity test:</w:t>
      </w:r>
    </w:p>
    <w:p>
      <w:pPr>
        <w:tabs>
          <w:tab w:pos="403" w:val="left"/>
        </w:tabs>
        <w:spacing w:after="40" w:line="276" w:lineRule="auto"/>
        <w:ind w:left="403" w:hanging="403"/>
        <w:jc w:val="left"/>
      </w:pPr>
      <w:r>
        <w:rPr>
          <w:color w:val="1A2E4A"/>
        </w:rPr>
        <w:t>1.</w:t>
        <w:tab/>
      </w:r>
      <w:r>
        <w:t>Complete required safety and quality validation.</w:t>
      </w:r>
    </w:p>
    <w:p>
      <w:pPr>
        <w:tabs>
          <w:tab w:pos="403" w:val="left"/>
        </w:tabs>
        <w:spacing w:after="40" w:line="276" w:lineRule="auto"/>
        <w:ind w:left="403" w:hanging="403"/>
        <w:jc w:val="left"/>
      </w:pPr>
      <w:r>
        <w:rPr>
          <w:color w:val="1A2E4A"/>
        </w:rPr>
        <w:t>2.</w:t>
        <w:tab/>
      </w:r>
      <w:r>
        <w:t>Confirm the correct production program and recipe.</w:t>
      </w:r>
    </w:p>
    <w:p>
      <w:pPr>
        <w:tabs>
          <w:tab w:pos="403" w:val="left"/>
        </w:tabs>
        <w:spacing w:after="40" w:line="276" w:lineRule="auto"/>
        <w:ind w:left="403" w:hanging="403"/>
        <w:jc w:val="left"/>
      </w:pPr>
      <w:r>
        <w:rPr>
          <w:color w:val="1A2E4A"/>
        </w:rPr>
        <w:t>3.</w:t>
        <w:tab/>
      </w:r>
      <w:r>
        <w:t>Verify tools, fixtures, sensors, actuators, and utilities.</w:t>
      </w:r>
    </w:p>
    <w:p>
      <w:pPr>
        <w:tabs>
          <w:tab w:pos="403" w:val="left"/>
        </w:tabs>
        <w:spacing w:after="40" w:line="276" w:lineRule="auto"/>
        <w:ind w:left="403" w:hanging="403"/>
        <w:jc w:val="left"/>
      </w:pPr>
      <w:r>
        <w:rPr>
          <w:color w:val="1A2E4A"/>
        </w:rPr>
        <w:t>4.</w:t>
        <w:tab/>
      </w:r>
      <w:r>
        <w:t>Confirm material availability and downstream readiness.</w:t>
      </w:r>
    </w:p>
    <w:p>
      <w:pPr>
        <w:tabs>
          <w:tab w:pos="403" w:val="left"/>
        </w:tabs>
        <w:spacing w:after="40" w:line="276" w:lineRule="auto"/>
        <w:ind w:left="403" w:hanging="403"/>
        <w:jc w:val="left"/>
      </w:pPr>
      <w:r>
        <w:rPr>
          <w:color w:val="1A2E4A"/>
        </w:rPr>
        <w:t>5.</w:t>
        <w:tab/>
      </w:r>
      <w:r>
        <w:t>Verify cycle counters and production data collection.</w:t>
      </w:r>
    </w:p>
    <w:p>
      <w:pPr>
        <w:tabs>
          <w:tab w:pos="403" w:val="left"/>
        </w:tabs>
        <w:spacing w:after="40" w:line="276" w:lineRule="auto"/>
        <w:ind w:left="403" w:hanging="403"/>
        <w:jc w:val="left"/>
      </w:pPr>
      <w:r>
        <w:rPr>
          <w:color w:val="1A2E4A"/>
        </w:rPr>
        <w:t>6.</w:t>
        <w:tab/>
      </w:r>
      <w:r>
        <w:t>Confirm how downtime and rejected parts will be recorded.</w:t>
      </w:r>
    </w:p>
    <w:p>
      <w:pPr>
        <w:tabs>
          <w:tab w:pos="403" w:val="left"/>
        </w:tabs>
        <w:spacing w:after="40" w:line="276" w:lineRule="auto"/>
        <w:ind w:left="403" w:hanging="403"/>
        <w:jc w:val="left"/>
      </w:pPr>
      <w:r>
        <w:rPr>
          <w:color w:val="1A2E4A"/>
        </w:rPr>
        <w:t>7.</w:t>
        <w:tab/>
      </w:r>
      <w:r>
        <w:t>Confirm that quality inspection is functioning.</w:t>
      </w:r>
    </w:p>
    <w:p>
      <w:pPr>
        <w:tabs>
          <w:tab w:pos="403" w:val="left"/>
        </w:tabs>
        <w:spacing w:after="40" w:line="276" w:lineRule="auto"/>
        <w:ind w:left="403" w:hanging="403"/>
        <w:jc w:val="left"/>
      </w:pPr>
      <w:r>
        <w:rPr>
          <w:color w:val="1A2E4A"/>
        </w:rPr>
        <w:t>8.</w:t>
        <w:tab/>
      </w:r>
      <w:r>
        <w:t>Ensure operators understand the test procedure.</w:t>
      </w:r>
    </w:p>
    <w:p>
      <w:pPr>
        <w:tabs>
          <w:tab w:pos="403" w:val="left"/>
        </w:tabs>
        <w:spacing w:after="40" w:line="276" w:lineRule="auto"/>
        <w:ind w:left="403" w:hanging="403"/>
        <w:jc w:val="left"/>
      </w:pPr>
      <w:r>
        <w:rPr>
          <w:color w:val="1A2E4A"/>
        </w:rPr>
        <w:t>9.</w:t>
        <w:tab/>
      </w:r>
      <w:r>
        <w:t>Confirm that the test will not require bypassing required safety or quality controls.</w:t>
      </w:r>
    </w:p>
    <w:p>
      <w:pPr>
        <w:pStyle w:val="Heading3"/>
      </w:pPr>
      <w:r>
        <w:t>9.3 Execute the test</w:t>
      </w:r>
    </w:p>
    <w:p>
      <w:r>
        <w:t>During the test:</w:t>
      </w:r>
    </w:p>
    <w:p>
      <w:pPr>
        <w:pStyle w:val="ListBullet"/>
      </w:pPr>
      <w:r>
        <w:t>Run under the agreed operating conditions.</w:t>
      </w:r>
    </w:p>
    <w:p>
      <w:pPr>
        <w:pStyle w:val="ListBullet"/>
      </w:pPr>
      <w:r>
        <w:t>Record start and finish times.</w:t>
      </w:r>
    </w:p>
    <w:p>
      <w:pPr>
        <w:pStyle w:val="ListBullet"/>
      </w:pPr>
      <w:r>
        <w:t>Capture total output and good output.</w:t>
      </w:r>
    </w:p>
    <w:p>
      <w:pPr>
        <w:pStyle w:val="ListBullet"/>
      </w:pPr>
      <w:r>
        <w:t>Record rejects and rework separately.</w:t>
      </w:r>
    </w:p>
    <w:p>
      <w:pPr>
        <w:pStyle w:val="ListBullet"/>
      </w:pPr>
      <w:r>
        <w:t>Log breakdowns and minor stops.</w:t>
      </w:r>
    </w:p>
    <w:p>
      <w:pPr>
        <w:pStyle w:val="ListBullet"/>
      </w:pPr>
      <w:r>
        <w:t>Record starvation and blocking.</w:t>
      </w:r>
    </w:p>
    <w:p>
      <w:pPr>
        <w:pStyle w:val="ListBullet"/>
      </w:pPr>
      <w:r>
        <w:t>Record cycle-time variation.</w:t>
      </w:r>
    </w:p>
    <w:p>
      <w:pPr>
        <w:pStyle w:val="ListBullet"/>
      </w:pPr>
      <w:r>
        <w:t>Record operator interventions.</w:t>
      </w:r>
    </w:p>
    <w:p>
      <w:pPr>
        <w:pStyle w:val="ListBullet"/>
      </w:pPr>
      <w:r>
        <w:t>Capture active program and recipe revisions.</w:t>
      </w:r>
    </w:p>
    <w:p>
      <w:pPr>
        <w:pStyle w:val="ListBullet"/>
      </w:pPr>
      <w:r>
        <w:t>Document deviations from the test plan.</w:t>
      </w:r>
    </w:p>
    <w:p>
      <w:r>
        <w:t>Do not silently exclude an inconvenient stoppage from the calculation. Exclusions must follow the agreed test definition and be documented.</w:t>
      </w:r>
    </w:p>
    <w:p>
      <w:pPr>
        <w:pStyle w:val="Heading3"/>
      </w:pPr>
      <w:r>
        <w:t>9.4 Evaluate results</w:t>
      </w:r>
    </w:p>
    <w:p>
      <w:r>
        <w:t>The result should establish whether the system meets the required output while satisfying quality and operational criteria.</w:t>
      </w:r>
    </w:p>
    <w:p>
      <w:r>
        <w:t>Assess:</w:t>
      </w:r>
    </w:p>
    <w:p>
      <w:pPr>
        <w:pStyle w:val="ListBullet"/>
      </w:pPr>
      <w:r>
        <w:t>Total completed parts.</w:t>
      </w:r>
    </w:p>
    <w:p>
      <w:pPr>
        <w:pStyle w:val="ListBullet"/>
      </w:pPr>
      <w:r>
        <w:t>Good parts produced.</w:t>
      </w:r>
    </w:p>
    <w:p>
      <w:pPr>
        <w:pStyle w:val="ListBullet"/>
      </w:pPr>
      <w:r>
        <w:t>Actual production rate.</w:t>
      </w:r>
    </w:p>
    <w:p>
      <w:pPr>
        <w:pStyle w:val="ListBullet"/>
      </w:pPr>
      <w:r>
        <w:t>Cycle-time distribution.</w:t>
      </w:r>
    </w:p>
    <w:p>
      <w:pPr>
        <w:pStyle w:val="ListBullet"/>
      </w:pPr>
      <w:r>
        <w:t>Downtime and loss categories.</w:t>
      </w:r>
    </w:p>
    <w:p>
      <w:pPr>
        <w:pStyle w:val="ListBullet"/>
      </w:pPr>
      <w:r>
        <w:t>Reject and rework rates.</w:t>
      </w:r>
    </w:p>
    <w:p>
      <w:pPr>
        <w:pStyle w:val="ListBullet"/>
      </w:pPr>
      <w:r>
        <w:t>Bottleneck behavior.</w:t>
      </w:r>
    </w:p>
    <w:p>
      <w:pPr>
        <w:pStyle w:val="ListBullet"/>
      </w:pPr>
      <w:r>
        <w:t>Product and process variation.</w:t>
      </w:r>
    </w:p>
    <w:p>
      <w:pPr>
        <w:pStyle w:val="ListBullet"/>
      </w:pPr>
      <w:r>
        <w:t>Material and operator constraints.</w:t>
      </w:r>
    </w:p>
    <w:p>
      <w:pPr>
        <w:pStyle w:val="ListBullet"/>
      </w:pPr>
      <w:r>
        <w:t>Traceability completeness.</w:t>
      </w:r>
    </w:p>
    <w:p>
      <w:pPr>
        <w:pStyle w:val="ListBullet"/>
      </w:pPr>
      <w:r>
        <w:t>Test deviations and unresolved issues.</w:t>
      </w:r>
    </w:p>
    <w:p>
      <w:r>
        <w:t>A short burst of high output does not necessarily demonstrate sustainable production capacity. The test duration must be appropriate to the equipment, process risks, expected loss mechanisms, and contractual or internal acceptance criteria.</w:t>
      </w:r>
    </w:p>
    <w:p>
      <w:pPr>
        <w:pStyle w:val="Heading2"/>
      </w:pPr>
      <w:r>
        <w:t>10. Capacity Acceptance Criteria</w:t>
      </w:r>
    </w:p>
    <w:p>
      <w:r>
        <w:t>Capacity acceptance should be objective, measurable, and agreed in advance.</w:t>
      </w:r>
    </w:p>
    <w:p>
      <w:r>
        <w:t>A typical acceptance specification may define:</w:t>
      </w:r>
    </w:p>
    <w:p>
      <w:pPr>
        <w:pStyle w:val="ListBullet"/>
      </w:pPr>
      <w:r>
        <w:t>Minimum good-part output per hour or shift.</w:t>
      </w:r>
    </w:p>
    <w:p>
      <w:pPr>
        <w:pStyle w:val="ListBullet"/>
      </w:pPr>
      <w:r>
        <w:t>Maximum allowed average cycle time.</w:t>
      </w:r>
    </w:p>
    <w:p>
      <w:pPr>
        <w:pStyle w:val="ListBullet"/>
      </w:pPr>
      <w:r>
        <w:t>Required cycle-time distribution or variation limits.</w:t>
      </w:r>
    </w:p>
    <w:p>
      <w:pPr>
        <w:pStyle w:val="ListBullet"/>
      </w:pPr>
      <w:r>
        <w:t>Maximum reject or rework rate.</w:t>
      </w:r>
    </w:p>
    <w:p>
      <w:pPr>
        <w:pStyle w:val="ListBullet"/>
      </w:pPr>
      <w:r>
        <w:t>Required quality characteristics and acceptance limits.</w:t>
      </w:r>
    </w:p>
    <w:p>
      <w:pPr>
        <w:pStyle w:val="ListBullet"/>
      </w:pPr>
      <w:r>
        <w:t>Permitted downtime and stoppage categories.</w:t>
      </w:r>
    </w:p>
    <w:p>
      <w:pPr>
        <w:pStyle w:val="ListBullet"/>
      </w:pPr>
      <w:r>
        <w:t>Minimum run duration or production quantity.</w:t>
      </w:r>
    </w:p>
    <w:p>
      <w:pPr>
        <w:pStyle w:val="ListBullet"/>
      </w:pPr>
      <w:r>
        <w:t>Required staffing and operating assumptions.</w:t>
      </w:r>
    </w:p>
    <w:p>
      <w:pPr>
        <w:pStyle w:val="ListBullet"/>
      </w:pPr>
      <w:r>
        <w:t>Required product mix and changeover conditions.</w:t>
      </w:r>
    </w:p>
    <w:p>
      <w:pPr>
        <w:pStyle w:val="ListBullet"/>
      </w:pPr>
      <w:r>
        <w:t>Required data and traceability records.</w:t>
      </w:r>
    </w:p>
    <w:p>
      <w:pPr>
        <w:pStyle w:val="ListBullet"/>
      </w:pPr>
      <w:r>
        <w:t>Rules for test interruptions and retesting.</w:t>
      </w:r>
    </w:p>
    <w:p>
      <w:pPr>
        <w:pStyle w:val="ListBullet"/>
      </w:pPr>
      <w:r>
        <w:t>Formal acceptance authority.</w:t>
      </w:r>
    </w:p>
    <w:p>
      <w:r>
        <w:t>Capacity and quality must be evaluated together. A machine that meets gross output by producing more rejects does not necessarily meet the required good-part capacity.</w:t>
      </w:r>
    </w:p>
    <w:p>
      <w:r>
        <w:t>Similarly, a machine should not be accepted as meeting a production requirement by excluding downtime or stops unless those exclusions are explicitly part of the approved acceptance definition.</w:t>
      </w:r>
    </w:p>
    <w:p>
      <w:pPr>
        <w:pStyle w:val="Heading2"/>
      </w:pPr>
      <w:r>
        <w:t>11. Capacity Optimization</w:t>
      </w:r>
    </w:p>
    <w:p>
      <w:r>
        <w:t>Capacity optimization should target the actual constraint rather than the most visible or easiest-to-change parameter.</w:t>
      </w:r>
    </w:p>
    <w:p>
      <w:pPr>
        <w:pStyle w:val="Heading3"/>
      </w:pPr>
      <w:r>
        <w:t>11.1 Common improvement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Loss or constraint</w:t>
            </w:r>
          </w:p>
        </w:tc>
        <w:tc>
          <w:tcPr>
            <w:tcW w:type="dxa" w:w="5400"/>
            <w:shd w:val="clear" w:color="auto" w:fill="EEF2F7"/>
          </w:tcPr>
          <w:p>
            <w:pPr>
              <w:spacing w:after="0" w:before="0" w:line="240" w:lineRule="auto"/>
              <w:jc w:val="left"/>
            </w:pPr>
            <w:r>
              <w:rPr>
                <w:b/>
                <w:color w:val="1A2E4A"/>
              </w:rPr>
              <w:t>Potential improvement</w:t>
            </w:r>
          </w:p>
        </w:tc>
      </w:tr>
      <w:tr>
        <w:tc>
          <w:tcPr>
            <w:tcW w:type="dxa" w:w="5400"/>
          </w:tcPr>
          <w:p>
            <w:pPr>
              <w:spacing w:after="0" w:before="0" w:line="240" w:lineRule="auto"/>
              <w:jc w:val="left"/>
            </w:pPr>
            <w:r>
              <w:t>Long machine cycle</w:t>
            </w:r>
          </w:p>
        </w:tc>
        <w:tc>
          <w:tcPr>
            <w:tcW w:type="dxa" w:w="5400"/>
          </w:tcPr>
          <w:p>
            <w:pPr>
              <w:spacing w:after="0" w:before="0" w:line="240" w:lineRule="auto"/>
              <w:jc w:val="left"/>
            </w:pPr>
            <w:r>
              <w:t>Optimize the approved machining or process sequence</w:t>
            </w:r>
          </w:p>
        </w:tc>
      </w:tr>
      <w:tr>
        <w:tc>
          <w:tcPr>
            <w:tcW w:type="dxa" w:w="5400"/>
          </w:tcPr>
          <w:p>
            <w:pPr>
              <w:spacing w:after="0" w:before="0" w:line="240" w:lineRule="auto"/>
              <w:jc w:val="left"/>
            </w:pPr>
            <w:r>
              <w:t>Excessive robot travel</w:t>
            </w:r>
          </w:p>
        </w:tc>
        <w:tc>
          <w:tcPr>
            <w:tcW w:type="dxa" w:w="5400"/>
          </w:tcPr>
          <w:p>
            <w:pPr>
              <w:spacing w:after="0" w:before="0" w:line="240" w:lineRule="auto"/>
              <w:jc w:val="left"/>
            </w:pPr>
            <w:r>
              <w:t>Improve path and transfer coordination within safety limits</w:t>
            </w:r>
          </w:p>
        </w:tc>
      </w:tr>
      <w:tr>
        <w:tc>
          <w:tcPr>
            <w:tcW w:type="dxa" w:w="5400"/>
          </w:tcPr>
          <w:p>
            <w:pPr>
              <w:spacing w:after="0" w:before="0" w:line="240" w:lineRule="auto"/>
              <w:jc w:val="left"/>
            </w:pPr>
            <w:r>
              <w:t>Long loading and unloading</w:t>
            </w:r>
          </w:p>
        </w:tc>
        <w:tc>
          <w:tcPr>
            <w:tcW w:type="dxa" w:w="5400"/>
          </w:tcPr>
          <w:p>
            <w:pPr>
              <w:spacing w:after="0" w:before="0" w:line="240" w:lineRule="auto"/>
              <w:jc w:val="left"/>
            </w:pPr>
            <w:r>
              <w:t>Improve fixture accessibility or use suitable automation</w:t>
            </w:r>
          </w:p>
        </w:tc>
      </w:tr>
      <w:tr>
        <w:tc>
          <w:tcPr>
            <w:tcW w:type="dxa" w:w="5400"/>
          </w:tcPr>
          <w:p>
            <w:pPr>
              <w:spacing w:after="0" w:before="0" w:line="240" w:lineRule="auto"/>
              <w:jc w:val="left"/>
            </w:pPr>
            <w:r>
              <w:t>Frequent tool changes</w:t>
            </w:r>
          </w:p>
        </w:tc>
        <w:tc>
          <w:tcPr>
            <w:tcW w:type="dxa" w:w="5400"/>
          </w:tcPr>
          <w:p>
            <w:pPr>
              <w:spacing w:after="0" w:before="0" w:line="240" w:lineRule="auto"/>
              <w:jc w:val="left"/>
            </w:pPr>
            <w:r>
              <w:t>Optimize tool-life strategy and tool arrangement</w:t>
            </w:r>
          </w:p>
        </w:tc>
      </w:tr>
      <w:tr>
        <w:tc>
          <w:tcPr>
            <w:tcW w:type="dxa" w:w="5400"/>
          </w:tcPr>
          <w:p>
            <w:pPr>
              <w:spacing w:after="0" w:before="0" w:line="240" w:lineRule="auto"/>
              <w:jc w:val="left"/>
            </w:pPr>
            <w:r>
              <w:t>Repeated minor stops</w:t>
            </w:r>
          </w:p>
        </w:tc>
        <w:tc>
          <w:tcPr>
            <w:tcW w:type="dxa" w:w="5400"/>
          </w:tcPr>
          <w:p>
            <w:pPr>
              <w:spacing w:after="0" w:before="0" w:line="240" w:lineRule="auto"/>
              <w:jc w:val="left"/>
            </w:pPr>
            <w:r>
              <w:t>Identify sensor, material-presentation, or sequence causes</w:t>
            </w:r>
          </w:p>
        </w:tc>
      </w:tr>
      <w:tr>
        <w:tc>
          <w:tcPr>
            <w:tcW w:type="dxa" w:w="5400"/>
          </w:tcPr>
          <w:p>
            <w:pPr>
              <w:spacing w:after="0" w:before="0" w:line="240" w:lineRule="auto"/>
              <w:jc w:val="left"/>
            </w:pPr>
            <w:r>
              <w:t>Long fault recovery</w:t>
            </w:r>
          </w:p>
        </w:tc>
        <w:tc>
          <w:tcPr>
            <w:tcW w:type="dxa" w:w="5400"/>
          </w:tcPr>
          <w:p>
            <w:pPr>
              <w:spacing w:after="0" w:before="0" w:line="240" w:lineRule="auto"/>
              <w:jc w:val="left"/>
            </w:pPr>
            <w:r>
              <w:t>Improve diagnostics, procedures, and maintainability</w:t>
            </w:r>
          </w:p>
        </w:tc>
      </w:tr>
      <w:tr>
        <w:tc>
          <w:tcPr>
            <w:tcW w:type="dxa" w:w="5400"/>
          </w:tcPr>
          <w:p>
            <w:pPr>
              <w:spacing w:after="0" w:before="0" w:line="240" w:lineRule="auto"/>
              <w:jc w:val="left"/>
            </w:pPr>
            <w:r>
              <w:t>Downstream blocking</w:t>
            </w:r>
          </w:p>
        </w:tc>
        <w:tc>
          <w:tcPr>
            <w:tcW w:type="dxa" w:w="5400"/>
          </w:tcPr>
          <w:p>
            <w:pPr>
              <w:spacing w:after="0" w:before="0" w:line="240" w:lineRule="auto"/>
              <w:jc w:val="left"/>
            </w:pPr>
            <w:r>
              <w:t>Increase downstream capacity or improve buffer strategy</w:t>
            </w:r>
          </w:p>
        </w:tc>
      </w:tr>
      <w:tr>
        <w:tc>
          <w:tcPr>
            <w:tcW w:type="dxa" w:w="5400"/>
          </w:tcPr>
          <w:p>
            <w:pPr>
              <w:spacing w:after="0" w:before="0" w:line="240" w:lineRule="auto"/>
              <w:jc w:val="left"/>
            </w:pPr>
            <w:r>
              <w:t>Upstream starvation</w:t>
            </w:r>
          </w:p>
        </w:tc>
        <w:tc>
          <w:tcPr>
            <w:tcW w:type="dxa" w:w="5400"/>
          </w:tcPr>
          <w:p>
            <w:pPr>
              <w:spacing w:after="0" w:before="0" w:line="240" w:lineRule="auto"/>
              <w:jc w:val="left"/>
            </w:pPr>
            <w:r>
              <w:t>Improve material supply and upstream availability</w:t>
            </w:r>
          </w:p>
        </w:tc>
      </w:tr>
      <w:tr>
        <w:tc>
          <w:tcPr>
            <w:tcW w:type="dxa" w:w="5400"/>
          </w:tcPr>
          <w:p>
            <w:pPr>
              <w:spacing w:after="0" w:before="0" w:line="240" w:lineRule="auto"/>
              <w:jc w:val="left"/>
            </w:pPr>
            <w:r>
              <w:t>High rejection rate</w:t>
            </w:r>
          </w:p>
        </w:tc>
        <w:tc>
          <w:tcPr>
            <w:tcW w:type="dxa" w:w="5400"/>
          </w:tcPr>
          <w:p>
            <w:pPr>
              <w:spacing w:after="0" w:before="0" w:line="240" w:lineRule="auto"/>
              <w:jc w:val="left"/>
            </w:pPr>
            <w:r>
              <w:t>Correct process variation and improve defect prevention</w:t>
            </w:r>
          </w:p>
        </w:tc>
      </w:tr>
      <w:tr>
        <w:tc>
          <w:tcPr>
            <w:tcW w:type="dxa" w:w="5400"/>
          </w:tcPr>
          <w:p>
            <w:pPr>
              <w:spacing w:after="0" w:before="0" w:line="240" w:lineRule="auto"/>
              <w:jc w:val="left"/>
            </w:pPr>
            <w:r>
              <w:t>Long changeover</w:t>
            </w:r>
          </w:p>
        </w:tc>
        <w:tc>
          <w:tcPr>
            <w:tcW w:type="dxa" w:w="5400"/>
          </w:tcPr>
          <w:p>
            <w:pPr>
              <w:spacing w:after="0" w:before="0" w:line="240" w:lineRule="auto"/>
              <w:jc w:val="left"/>
            </w:pPr>
            <w:r>
              <w:t>Standardize and optimize approved setup activities</w:t>
            </w:r>
          </w:p>
        </w:tc>
      </w:tr>
      <w:tr>
        <w:tc>
          <w:tcPr>
            <w:tcW w:type="dxa" w:w="5400"/>
          </w:tcPr>
          <w:p>
            <w:pPr>
              <w:spacing w:after="0" w:before="0" w:line="240" w:lineRule="auto"/>
              <w:jc w:val="left"/>
            </w:pPr>
            <w:r>
              <w:t>Operator dependency</w:t>
            </w:r>
          </w:p>
        </w:tc>
        <w:tc>
          <w:tcPr>
            <w:tcW w:type="dxa" w:w="5400"/>
          </w:tcPr>
          <w:p>
            <w:pPr>
              <w:spacing w:after="0" w:before="0" w:line="240" w:lineRule="auto"/>
              <w:jc w:val="left"/>
            </w:pPr>
            <w:r>
              <w:t>Improve ergonomics, work instructions, and balanced task allocation</w:t>
            </w:r>
          </w:p>
        </w:tc>
      </w:tr>
      <w:tr>
        <w:tc>
          <w:tcPr>
            <w:tcW w:type="dxa" w:w="5400"/>
          </w:tcPr>
          <w:p>
            <w:pPr>
              <w:spacing w:after="0" w:before="0" w:line="240" w:lineRule="auto"/>
              <w:jc w:val="left"/>
            </w:pPr>
            <w:r>
              <w:t>Unreliable inspection</w:t>
            </w:r>
          </w:p>
        </w:tc>
        <w:tc>
          <w:tcPr>
            <w:tcW w:type="dxa" w:w="5400"/>
          </w:tcPr>
          <w:p>
            <w:pPr>
              <w:spacing w:after="0" w:before="0" w:line="240" w:lineRule="auto"/>
              <w:jc w:val="left"/>
            </w:pPr>
            <w:r>
              <w:t>Improve measurement-system capability and inspection integration</w:t>
            </w:r>
          </w:p>
        </w:tc>
      </w:tr>
    </w:tbl>
    <w:p/>
    <w:p>
      <w:pPr>
        <w:pStyle w:val="Heading3"/>
      </w:pPr>
      <w:r>
        <w:t>11.2 PLC and automation considerations</w:t>
      </w:r>
    </w:p>
    <w:p>
      <w:r>
        <w:t>Automation-related capacity improvements may include:</w:t>
      </w:r>
    </w:p>
    <w:p>
      <w:pPr>
        <w:pStyle w:val="ListBullet"/>
      </w:pPr>
      <w:r>
        <w:t>Eliminating unnecessary waiting states.</w:t>
      </w:r>
    </w:p>
    <w:p>
      <w:pPr>
        <w:pStyle w:val="ListBullet"/>
      </w:pPr>
      <w:r>
        <w:t>Reducing excessive but unnecessary timer delays.</w:t>
      </w:r>
    </w:p>
    <w:p>
      <w:pPr>
        <w:pStyle w:val="ListBullet"/>
      </w:pPr>
      <w:r>
        <w:t>Improving device-ready and completion handshakes.</w:t>
      </w:r>
    </w:p>
    <w:p>
      <w:pPr>
        <w:pStyle w:val="ListBullet"/>
      </w:pPr>
      <w:r>
        <w:t>Removing duplicate operations where engineering approval permits.</w:t>
      </w:r>
    </w:p>
    <w:p>
      <w:pPr>
        <w:pStyle w:val="ListBullet"/>
      </w:pPr>
      <w:r>
        <w:t>Coordinating robot and CNC tasks where concurrency is safe and valid.</w:t>
      </w:r>
    </w:p>
    <w:p>
      <w:pPr>
        <w:pStyle w:val="ListBullet"/>
      </w:pPr>
      <w:r>
        <w:t>Improving fault detection and recovery logic.</w:t>
      </w:r>
    </w:p>
    <w:p>
      <w:pPr>
        <w:pStyle w:val="ListBullet"/>
      </w:pPr>
      <w:r>
        <w:t>Improving alarm clarity and diagnostic information.</w:t>
      </w:r>
    </w:p>
    <w:p>
      <w:pPr>
        <w:pStyle w:val="ListBullet"/>
      </w:pPr>
      <w:r>
        <w:t>Reducing communication delays where they are demonstrated to affect the cycle.</w:t>
      </w:r>
    </w:p>
    <w:p>
      <w:pPr>
        <w:pStyle w:val="ListBullet"/>
      </w:pPr>
      <w:r>
        <w:t>Improving buffer and transfer coordination.</w:t>
      </w:r>
    </w:p>
    <w:p>
      <w:pPr>
        <w:pStyle w:val="ListBullet"/>
      </w:pPr>
      <w:r>
        <w:t>Reducing unnecessary operator acknowledgement steps where permitted.</w:t>
      </w:r>
    </w:p>
    <w:p>
      <w:r>
        <w:t>Every change must preserve sequence correctness, machine safety, quality requirements, equipment limits, and fault recovery behavior.</w:t>
      </w:r>
    </w:p>
    <w:p>
      <w:r>
        <w:t>A timer should not be shortened simply because it looks excessive. Determine whether it represents settling time, pressure buildup, device response, a safety-related condition, or a poorly implemented delay before changing it.</w:t>
      </w:r>
    </w:p>
    <w:p>
      <w:pPr>
        <w:pStyle w:val="Heading3"/>
      </w:pPr>
      <w:r>
        <w:t>11.3 Bottleneck-first improvement</w:t>
      </w:r>
    </w:p>
    <w:p>
      <w:r>
        <w:t>A practical improvement sequence is:</w:t>
      </w:r>
    </w:p>
    <w:p>
      <w:pPr>
        <w:tabs>
          <w:tab w:pos="403" w:val="left"/>
        </w:tabs>
        <w:spacing w:after="40" w:line="276" w:lineRule="auto"/>
        <w:ind w:left="403" w:hanging="403"/>
        <w:jc w:val="left"/>
      </w:pPr>
      <w:r>
        <w:rPr>
          <w:color w:val="1A2E4A"/>
        </w:rPr>
        <w:t>1.</w:t>
        <w:tab/>
      </w:r>
      <w:r>
        <w:t>Measure the complete production system.</w:t>
      </w:r>
    </w:p>
    <w:p>
      <w:pPr>
        <w:tabs>
          <w:tab w:pos="403" w:val="left"/>
        </w:tabs>
        <w:spacing w:after="40" w:line="276" w:lineRule="auto"/>
        <w:ind w:left="403" w:hanging="403"/>
        <w:jc w:val="left"/>
      </w:pPr>
      <w:r>
        <w:rPr>
          <w:color w:val="1A2E4A"/>
        </w:rPr>
        <w:t>2.</w:t>
        <w:tab/>
      </w:r>
      <w:r>
        <w:t>Identify the resource constraining good-part output.</w:t>
      </w:r>
    </w:p>
    <w:p>
      <w:pPr>
        <w:tabs>
          <w:tab w:pos="403" w:val="left"/>
        </w:tabs>
        <w:spacing w:after="40" w:line="276" w:lineRule="auto"/>
        <w:ind w:left="403" w:hanging="403"/>
        <w:jc w:val="left"/>
      </w:pPr>
      <w:r>
        <w:rPr>
          <w:color w:val="1A2E4A"/>
        </w:rPr>
        <w:t>3.</w:t>
        <w:tab/>
      </w:r>
      <w:r>
        <w:t>Separate cycle-time loss from availability and quality loss.</w:t>
      </w:r>
    </w:p>
    <w:p>
      <w:pPr>
        <w:tabs>
          <w:tab w:pos="403" w:val="left"/>
        </w:tabs>
        <w:spacing w:after="40" w:line="276" w:lineRule="auto"/>
        <w:ind w:left="403" w:hanging="403"/>
        <w:jc w:val="left"/>
      </w:pPr>
      <w:r>
        <w:rPr>
          <w:color w:val="1A2E4A"/>
        </w:rPr>
        <w:t>4.</w:t>
        <w:tab/>
      </w:r>
      <w:r>
        <w:t>Determine the dominant verified causes.</w:t>
      </w:r>
    </w:p>
    <w:p>
      <w:pPr>
        <w:tabs>
          <w:tab w:pos="403" w:val="left"/>
        </w:tabs>
        <w:spacing w:after="40" w:line="276" w:lineRule="auto"/>
        <w:ind w:left="403" w:hanging="403"/>
        <w:jc w:val="left"/>
      </w:pPr>
      <w:r>
        <w:rPr>
          <w:color w:val="1A2E4A"/>
        </w:rPr>
        <w:t>5.</w:t>
        <w:tab/>
      </w:r>
      <w:r>
        <w:t>Implement a controlled improvement.</w:t>
      </w:r>
    </w:p>
    <w:p>
      <w:pPr>
        <w:tabs>
          <w:tab w:pos="403" w:val="left"/>
        </w:tabs>
        <w:spacing w:after="40" w:line="276" w:lineRule="auto"/>
        <w:ind w:left="403" w:hanging="403"/>
        <w:jc w:val="left"/>
      </w:pPr>
      <w:r>
        <w:rPr>
          <w:color w:val="1A2E4A"/>
        </w:rPr>
        <w:t>6.</w:t>
        <w:tab/>
      </w:r>
      <w:r>
        <w:t>Repeat the measurement under comparable conditions.</w:t>
      </w:r>
    </w:p>
    <w:p>
      <w:pPr>
        <w:tabs>
          <w:tab w:pos="403" w:val="left"/>
        </w:tabs>
        <w:spacing w:after="40" w:line="276" w:lineRule="auto"/>
        <w:ind w:left="403" w:hanging="403"/>
        <w:jc w:val="left"/>
      </w:pPr>
      <w:r>
        <w:rPr>
          <w:color w:val="1A2E4A"/>
        </w:rPr>
        <w:t>7.</w:t>
        <w:tab/>
      </w:r>
      <w:r>
        <w:t>Verify quality and safety performance.</w:t>
      </w:r>
    </w:p>
    <w:p>
      <w:pPr>
        <w:tabs>
          <w:tab w:pos="403" w:val="left"/>
        </w:tabs>
        <w:spacing w:after="40" w:line="276" w:lineRule="auto"/>
        <w:ind w:left="403" w:hanging="403"/>
        <w:jc w:val="left"/>
      </w:pPr>
      <w:r>
        <w:rPr>
          <w:color w:val="1A2E4A"/>
        </w:rPr>
        <w:t>8.</w:t>
        <w:tab/>
      </w:r>
      <w:r>
        <w:t>Confirm that the bottleneck has not simply moved to another station.</w:t>
      </w:r>
    </w:p>
    <w:p>
      <w:r>
        <w:t>Optimizing a non-bottleneck station may improve local cycle time without increasing total line output.</w:t>
      </w:r>
    </w:p>
    <w:p>
      <w:pPr>
        <w:pStyle w:val="Heading2"/>
      </w:pPr>
      <w:r>
        <w:t>12. Practical Automotive CNC and Robot Cell Example</w:t>
      </w:r>
    </w:p>
    <w:p>
      <w:r>
        <w:t>Consider a line that machines an automotive component on a CNC machine, transfers it using a robot, and then performs an automated leak test.</w:t>
      </w:r>
    </w:p>
    <w:p>
      <w:r>
        <w:t>Assume the line operates for a planned 450 minutes per shift.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Station</w:t>
            </w:r>
          </w:p>
        </w:tc>
        <w:tc>
          <w:tcPr>
            <w:tcW w:type="dxa" w:w="3600"/>
            <w:shd w:val="clear" w:color="auto" w:fill="EEF2F7"/>
          </w:tcPr>
          <w:p>
            <w:pPr>
              <w:spacing w:after="0" w:before="0" w:line="240" w:lineRule="auto"/>
              <w:jc w:val="left"/>
            </w:pPr>
            <w:r>
              <w:rPr>
                <w:b/>
                <w:color w:val="1A2E4A"/>
              </w:rPr>
              <w:t>Measured effective cycle time</w:t>
            </w:r>
          </w:p>
        </w:tc>
        <w:tc>
          <w:tcPr>
            <w:tcW w:type="dxa" w:w="3600"/>
            <w:shd w:val="clear" w:color="auto" w:fill="EEF2F7"/>
          </w:tcPr>
          <w:p>
            <w:pPr>
              <w:spacing w:after="0" w:before="0" w:line="240" w:lineRule="auto"/>
              <w:jc w:val="left"/>
            </w:pPr>
            <w:r>
              <w:rPr>
                <w:b/>
                <w:color w:val="1A2E4A"/>
              </w:rPr>
              <w:t>Theoretical rate</w:t>
            </w:r>
          </w:p>
        </w:tc>
      </w:tr>
      <w:tr>
        <w:tc>
          <w:tcPr>
            <w:tcW w:type="dxa" w:w="3600"/>
          </w:tcPr>
          <w:p>
            <w:pPr>
              <w:spacing w:after="0" w:before="0" w:line="240" w:lineRule="auto"/>
              <w:jc w:val="left"/>
            </w:pPr>
            <w:r>
              <w:t>CNC machining</w:t>
            </w:r>
          </w:p>
        </w:tc>
        <w:tc>
          <w:tcPr>
            <w:tcW w:type="dxa" w:w="3600"/>
          </w:tcPr>
          <w:p>
            <w:pPr>
              <w:spacing w:after="0" w:before="0" w:line="240" w:lineRule="auto"/>
              <w:jc w:val="left"/>
            </w:pPr>
            <w:r>
              <w:t>36 seconds</w:t>
            </w:r>
          </w:p>
        </w:tc>
        <w:tc>
          <w:tcPr>
            <w:tcW w:type="dxa" w:w="3600"/>
          </w:tcPr>
          <w:p>
            <w:pPr>
              <w:spacing w:after="0" w:before="0" w:line="240" w:lineRule="auto"/>
              <w:jc w:val="left"/>
            </w:pPr>
            <w:r>
              <w:t>100 parts/hour</w:t>
            </w:r>
          </w:p>
        </w:tc>
      </w:tr>
      <w:tr>
        <w:tc>
          <w:tcPr>
            <w:tcW w:type="dxa" w:w="3600"/>
          </w:tcPr>
          <w:p>
            <w:pPr>
              <w:spacing w:after="0" w:before="0" w:line="240" w:lineRule="auto"/>
              <w:jc w:val="left"/>
            </w:pPr>
            <w:r>
              <w:t>Robot handling and transfer</w:t>
            </w:r>
          </w:p>
        </w:tc>
        <w:tc>
          <w:tcPr>
            <w:tcW w:type="dxa" w:w="3600"/>
          </w:tcPr>
          <w:p>
            <w:pPr>
              <w:spacing w:after="0" w:before="0" w:line="240" w:lineRule="auto"/>
              <w:jc w:val="left"/>
            </w:pPr>
            <w:r>
              <w:t>24 seconds</w:t>
            </w:r>
          </w:p>
        </w:tc>
        <w:tc>
          <w:tcPr>
            <w:tcW w:type="dxa" w:w="3600"/>
          </w:tcPr>
          <w:p>
            <w:pPr>
              <w:spacing w:after="0" w:before="0" w:line="240" w:lineRule="auto"/>
              <w:jc w:val="left"/>
            </w:pPr>
            <w:r>
              <w:t>150 parts/hour</w:t>
            </w:r>
          </w:p>
        </w:tc>
      </w:tr>
      <w:tr>
        <w:tc>
          <w:tcPr>
            <w:tcW w:type="dxa" w:w="3600"/>
          </w:tcPr>
          <w:p>
            <w:pPr>
              <w:spacing w:after="0" w:before="0" w:line="240" w:lineRule="auto"/>
              <w:jc w:val="left"/>
            </w:pPr>
            <w:r>
              <w:t>Leak testing</w:t>
            </w:r>
          </w:p>
        </w:tc>
        <w:tc>
          <w:tcPr>
            <w:tcW w:type="dxa" w:w="3600"/>
          </w:tcPr>
          <w:p>
            <w:pPr>
              <w:spacing w:after="0" w:before="0" w:line="240" w:lineRule="auto"/>
              <w:jc w:val="left"/>
            </w:pPr>
            <w:r>
              <w:t>45 seconds</w:t>
            </w:r>
          </w:p>
        </w:tc>
        <w:tc>
          <w:tcPr>
            <w:tcW w:type="dxa" w:w="3600"/>
          </w:tcPr>
          <w:p>
            <w:pPr>
              <w:spacing w:after="0" w:before="0" w:line="240" w:lineRule="auto"/>
              <w:jc w:val="left"/>
            </w:pPr>
            <w:r>
              <w:t>80 parts/hour</w:t>
            </w:r>
          </w:p>
        </w:tc>
      </w:tr>
      <w:tr>
        <w:tc>
          <w:tcPr>
            <w:tcW w:type="dxa" w:w="3600"/>
          </w:tcPr>
          <w:p>
            <w:pPr>
              <w:spacing w:after="0" w:before="0" w:line="240" w:lineRule="auto"/>
              <w:jc w:val="left"/>
            </w:pPr>
            <w:r>
              <w:t>Marking and identification</w:t>
            </w:r>
          </w:p>
        </w:tc>
        <w:tc>
          <w:tcPr>
            <w:tcW w:type="dxa" w:w="3600"/>
          </w:tcPr>
          <w:p>
            <w:pPr>
              <w:spacing w:after="0" w:before="0" w:line="240" w:lineRule="auto"/>
              <w:jc w:val="left"/>
            </w:pPr>
            <w:r>
              <w:t>20 seconds</w:t>
            </w:r>
          </w:p>
        </w:tc>
        <w:tc>
          <w:tcPr>
            <w:tcW w:type="dxa" w:w="3600"/>
          </w:tcPr>
          <w:p>
            <w:pPr>
              <w:spacing w:after="0" w:before="0" w:line="240" w:lineRule="auto"/>
              <w:jc w:val="left"/>
            </w:pPr>
            <w:r>
              <w:t>180 parts/hour</w:t>
            </w:r>
          </w:p>
        </w:tc>
      </w:tr>
    </w:tbl>
    <w:p/>
    <w:p>
      <w:r>
        <w:t>The leak tester has the longest effective cycle time and is the initial bottleneck under the assumed operating conditions.</w:t>
      </w:r>
    </w:p>
    <w:p>
      <w:r>
        <w:t>The theoretical bottleneck-limited output for 450 minutes is:</w:t>
      </w:r>
    </w:p>
    <w:p>
      <w:pPr>
        <w:spacing w:before="120" w:after="160"/>
        <w:jc w:val="center"/>
      </w:pPr>
      <m:oMathPara>
        <m:oMath>
          <m:r>
            <m:t>C=</m:t>
          </m:r>
          <m:f>
            <m:fPr>
              <m:type m:val="bar"/>
            </m:fPr>
            <m:num>
              <m:r>
                <m:t>450×60</m:t>
              </m:r>
            </m:num>
            <m:den>
              <m:r>
                <m:t>45</m:t>
              </m:r>
            </m:den>
          </m:f>
          <m:r>
            <m:t>=600</m:t>
          </m:r>
          <m:r>
            <m:rPr>
              <m:nor/>
            </m:rPr>
            <m:t> parts</m:t>
          </m:r>
        </m:oMath>
      </m:oMathPara>
    </w:p>
    <w:p>
      <w:r>
        <w:t>This 600-part value assumes uninterrupted operation at the stated cycle and does not include additional losses not already represented in the effective cycle time.</w:t>
      </w:r>
    </w:p>
    <w:p>
      <w:r>
        <w:t>Suppose the capacity test produces 550 total parts, of which 540 pass all required quality checks.</w:t>
      </w:r>
    </w:p>
    <w:p>
      <w:r>
        <w:t>The demonstrated good-part rate is:</w:t>
      </w:r>
    </w:p>
    <w:p>
      <w:pPr>
        <w:spacing w:before="120" w:after="160"/>
        <w:jc w:val="center"/>
      </w:pPr>
      <m:oMathPara>
        <m:oMath>
          <m:sSub>
            <m:e>
              <m:r>
                <m:t>R</m:t>
              </m:r>
            </m:e>
            <m:sub>
              <m:r>
                <m:t>good</m:t>
              </m:r>
            </m:sub>
          </m:sSub>
          <m:r>
            <m:t>=</m:t>
          </m:r>
          <m:f>
            <m:fPr>
              <m:type m:val="bar"/>
            </m:fPr>
            <m:num>
              <m:r>
                <m:t>540</m:t>
              </m:r>
            </m:num>
            <m:den>
              <m:r>
                <m:t>7.5</m:t>
              </m:r>
            </m:den>
          </m:f>
          <m:r>
            <m:t>=72</m:t>
          </m:r>
          <m:r>
            <m:rPr>
              <m:nor/>
            </m:rPr>
            <m:t> good parts/hour</m:t>
          </m:r>
        </m:oMath>
      </m:oMathPara>
    </w:p>
    <w:p>
      <w:r>
        <w:t>The demonstrated gross rate is:</w:t>
      </w:r>
    </w:p>
    <w:p>
      <w:pPr>
        <w:spacing w:before="120" w:after="160"/>
        <w:jc w:val="center"/>
      </w:pPr>
      <m:oMathPara>
        <m:oMath>
          <m:sSub>
            <m:e>
              <m:r>
                <m:t>R</m:t>
              </m:r>
            </m:e>
            <m:sub>
              <m:r>
                <m:t>gross</m:t>
              </m:r>
            </m:sub>
          </m:sSub>
          <m:r>
            <m:t>=</m:t>
          </m:r>
          <m:f>
            <m:fPr>
              <m:type m:val="bar"/>
            </m:fPr>
            <m:num>
              <m:r>
                <m:t>550</m:t>
              </m:r>
            </m:num>
            <m:den>
              <m:r>
                <m:t>7.5</m:t>
              </m:r>
            </m:den>
          </m:f>
          <m:r>
            <m:t>≈73.33</m:t>
          </m:r>
          <m:r>
            <m:rPr>
              <m:nor/>
            </m:rPr>
            <m:t> parts/hour</m:t>
          </m:r>
        </m:oMath>
      </m:oMathPara>
    </w:p>
    <w:p>
      <w:r>
        <w:t>If the customer requires 75 good parts per hour, the test fails the good-part capacity requirement even though the gross rate may appear respectable.</w:t>
      </w:r>
    </w:p>
    <w:p>
      <w:r>
        <w:t>The investigation should examine:</w:t>
      </w:r>
    </w:p>
    <w:p>
      <w:pPr>
        <w:pStyle w:val="ListBullet"/>
      </w:pPr>
      <w:r>
        <w:t>Leak-test cycle and stabilization time.</w:t>
      </w:r>
    </w:p>
    <w:p>
      <w:pPr>
        <w:pStyle w:val="ListBullet"/>
      </w:pPr>
      <w:r>
        <w:t>Leak-test availability and fault recovery.</w:t>
      </w:r>
    </w:p>
    <w:p>
      <w:pPr>
        <w:pStyle w:val="ListBullet"/>
      </w:pPr>
      <w:r>
        <w:t>Reject and retest frequency.</w:t>
      </w:r>
    </w:p>
    <w:p>
      <w:pPr>
        <w:pStyle w:val="ListBullet"/>
      </w:pPr>
      <w:r>
        <w:t>Fixture sealing and test repeatability.</w:t>
      </w:r>
    </w:p>
    <w:p>
      <w:pPr>
        <w:pStyle w:val="ListBullet"/>
      </w:pPr>
      <w:r>
        <w:t>Upstream buffer behavior.</w:t>
      </w:r>
    </w:p>
    <w:p>
      <w:pPr>
        <w:pStyle w:val="ListBullet"/>
      </w:pPr>
      <w:r>
        <w:t>Robot-to-tester transfer time.</w:t>
      </w:r>
    </w:p>
    <w:p>
      <w:pPr>
        <w:pStyle w:val="ListBullet"/>
      </w:pPr>
      <w:r>
        <w:t>Whether the stated 45-second cycle includes all necessary steps.</w:t>
      </w:r>
    </w:p>
    <w:p>
      <w:pPr>
        <w:pStyle w:val="ListBullet"/>
      </w:pPr>
      <w:r>
        <w:t>Whether all reported good parts have valid traceability.</w:t>
      </w:r>
    </w:p>
    <w:p>
      <w:r>
        <w:t>Any cycle reduction must preserve the required test conditions and the reliability of defect detection. Reducing leak-test time below the validated requirement would not be an acceptable capacity improvement.</w:t>
      </w:r>
    </w:p>
    <w:p>
      <w:pPr>
        <w:pStyle w:val="Heading2"/>
      </w:pPr>
      <w:r>
        <w:t>13. Capacity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Actual output below theoretical capacity</w:t>
            </w:r>
          </w:p>
        </w:tc>
        <w:tc>
          <w:tcPr>
            <w:tcW w:type="dxa" w:w="3600"/>
          </w:tcPr>
          <w:p>
            <w:pPr>
              <w:spacing w:after="0" w:before="0" w:line="240" w:lineRule="auto"/>
              <w:jc w:val="left"/>
            </w:pPr>
            <w:r>
              <w:t>Downtime, minor stops, quality losses</w:t>
            </w:r>
          </w:p>
        </w:tc>
        <w:tc>
          <w:tcPr>
            <w:tcW w:type="dxa" w:w="3600"/>
          </w:tcPr>
          <w:p>
            <w:pPr>
              <w:spacing w:after="0" w:before="0" w:line="240" w:lineRule="auto"/>
              <w:jc w:val="left"/>
            </w:pPr>
            <w:r>
              <w:t>Analyze production events and loss categories</w:t>
            </w:r>
          </w:p>
        </w:tc>
      </w:tr>
      <w:tr>
        <w:tc>
          <w:tcPr>
            <w:tcW w:type="dxa" w:w="3600"/>
          </w:tcPr>
          <w:p>
            <w:pPr>
              <w:spacing w:after="0" w:before="0" w:line="240" w:lineRule="auto"/>
              <w:jc w:val="left"/>
            </w:pPr>
            <w:r>
              <w:t>One station always has a queue</w:t>
            </w:r>
          </w:p>
        </w:tc>
        <w:tc>
          <w:tcPr>
            <w:tcW w:type="dxa" w:w="3600"/>
          </w:tcPr>
          <w:p>
            <w:pPr>
              <w:spacing w:after="0" w:before="0" w:line="240" w:lineRule="auto"/>
              <w:jc w:val="left"/>
            </w:pPr>
            <w:r>
              <w:t>Bottleneck or downstream restriction</w:t>
            </w:r>
          </w:p>
        </w:tc>
        <w:tc>
          <w:tcPr>
            <w:tcW w:type="dxa" w:w="3600"/>
          </w:tcPr>
          <w:p>
            <w:pPr>
              <w:spacing w:after="0" w:before="0" w:line="240" w:lineRule="auto"/>
              <w:jc w:val="left"/>
            </w:pPr>
            <w:r>
              <w:t>Measure effective cycle time and utilization</w:t>
            </w:r>
          </w:p>
        </w:tc>
      </w:tr>
      <w:tr>
        <w:tc>
          <w:tcPr>
            <w:tcW w:type="dxa" w:w="3600"/>
          </w:tcPr>
          <w:p>
            <w:pPr>
              <w:spacing w:after="0" w:before="0" w:line="240" w:lineRule="auto"/>
              <w:jc w:val="left"/>
            </w:pPr>
            <w:r>
              <w:t>Machines wait despite adequate nominal speed</w:t>
            </w:r>
          </w:p>
        </w:tc>
        <w:tc>
          <w:tcPr>
            <w:tcW w:type="dxa" w:w="3600"/>
          </w:tcPr>
          <w:p>
            <w:pPr>
              <w:spacing w:after="0" w:before="0" w:line="240" w:lineRule="auto"/>
              <w:jc w:val="left"/>
            </w:pPr>
            <w:r>
              <w:t>Poor coordination, handshake delays, blocking</w:t>
            </w:r>
          </w:p>
        </w:tc>
        <w:tc>
          <w:tcPr>
            <w:tcW w:type="dxa" w:w="3600"/>
          </w:tcPr>
          <w:p>
            <w:pPr>
              <w:spacing w:after="0" w:before="0" w:line="240" w:lineRule="auto"/>
              <w:jc w:val="left"/>
            </w:pPr>
            <w:r>
              <w:t>Review sequence timing and resource interactions</w:t>
            </w:r>
          </w:p>
        </w:tc>
      </w:tr>
      <w:tr>
        <w:tc>
          <w:tcPr>
            <w:tcW w:type="dxa" w:w="3600"/>
          </w:tcPr>
          <w:p>
            <w:pPr>
              <w:spacing w:after="0" w:before="0" w:line="240" w:lineRule="auto"/>
              <w:jc w:val="left"/>
            </w:pPr>
            <w:r>
              <w:t>Capacity differs by shift</w:t>
            </w:r>
          </w:p>
        </w:tc>
        <w:tc>
          <w:tcPr>
            <w:tcW w:type="dxa" w:w="3600"/>
          </w:tcPr>
          <w:p>
            <w:pPr>
              <w:spacing w:after="0" w:before="0" w:line="240" w:lineRule="auto"/>
              <w:jc w:val="left"/>
            </w:pPr>
            <w:r>
              <w:t>Staffing, material, tool wear, temperature, operating methods</w:t>
            </w:r>
          </w:p>
        </w:tc>
        <w:tc>
          <w:tcPr>
            <w:tcW w:type="dxa" w:w="3600"/>
          </w:tcPr>
          <w:p>
            <w:pPr>
              <w:spacing w:after="0" w:before="0" w:line="240" w:lineRule="auto"/>
              <w:jc w:val="left"/>
            </w:pPr>
            <w:r>
              <w:t>Compare conditions and event data across shifts</w:t>
            </w:r>
          </w:p>
        </w:tc>
      </w:tr>
      <w:tr>
        <w:tc>
          <w:tcPr>
            <w:tcW w:type="dxa" w:w="3600"/>
          </w:tcPr>
          <w:p>
            <w:pPr>
              <w:spacing w:after="0" w:before="0" w:line="240" w:lineRule="auto"/>
              <w:jc w:val="left"/>
            </w:pPr>
            <w:r>
              <w:t>Capacity falls after a program change</w:t>
            </w:r>
          </w:p>
        </w:tc>
        <w:tc>
          <w:tcPr>
            <w:tcW w:type="dxa" w:w="3600"/>
          </w:tcPr>
          <w:p>
            <w:pPr>
              <w:spacing w:after="0" w:before="0" w:line="240" w:lineRule="auto"/>
              <w:jc w:val="left"/>
            </w:pPr>
            <w:r>
              <w:t>Changed process sequence, new delays, altered motion</w:t>
            </w:r>
          </w:p>
        </w:tc>
        <w:tc>
          <w:tcPr>
            <w:tcW w:type="dxa" w:w="3600"/>
          </w:tcPr>
          <w:p>
            <w:pPr>
              <w:spacing w:after="0" w:before="0" w:line="240" w:lineRule="auto"/>
              <w:jc w:val="left"/>
            </w:pPr>
            <w:r>
              <w:t>Compare approved revisions and cycle breakdowns</w:t>
            </w:r>
          </w:p>
        </w:tc>
      </w:tr>
      <w:tr>
        <w:tc>
          <w:tcPr>
            <w:tcW w:type="dxa" w:w="3600"/>
          </w:tcPr>
          <w:p>
            <w:pPr>
              <w:spacing w:after="0" w:before="0" w:line="240" w:lineRule="auto"/>
              <w:jc w:val="left"/>
            </w:pPr>
            <w:r>
              <w:t>Gross output is high but good output is low</w:t>
            </w:r>
          </w:p>
        </w:tc>
        <w:tc>
          <w:tcPr>
            <w:tcW w:type="dxa" w:w="3600"/>
          </w:tcPr>
          <w:p>
            <w:pPr>
              <w:spacing w:after="0" w:before="0" w:line="240" w:lineRule="auto"/>
              <w:jc w:val="left"/>
            </w:pPr>
            <w:r>
              <w:t>Rejects, rework, measurement faults</w:t>
            </w:r>
          </w:p>
        </w:tc>
        <w:tc>
          <w:tcPr>
            <w:tcW w:type="dxa" w:w="3600"/>
          </w:tcPr>
          <w:p>
            <w:pPr>
              <w:spacing w:after="0" w:before="0" w:line="240" w:lineRule="auto"/>
              <w:jc w:val="left"/>
            </w:pPr>
            <w:r>
              <w:t>Analyze first-pass yield and defect categories</w:t>
            </w:r>
          </w:p>
        </w:tc>
      </w:tr>
      <w:tr>
        <w:tc>
          <w:tcPr>
            <w:tcW w:type="dxa" w:w="3600"/>
          </w:tcPr>
          <w:p>
            <w:pPr>
              <w:spacing w:after="0" w:before="0" w:line="240" w:lineRule="auto"/>
              <w:jc w:val="left"/>
            </w:pPr>
            <w:r>
              <w:t>Calculated capacity is unrealistically high</w:t>
            </w:r>
          </w:p>
        </w:tc>
        <w:tc>
          <w:tcPr>
            <w:tcW w:type="dxa" w:w="3600"/>
          </w:tcPr>
          <w:p>
            <w:pPr>
              <w:spacing w:after="0" w:before="0" w:line="240" w:lineRule="auto"/>
              <w:jc w:val="left"/>
            </w:pPr>
            <w:r>
              <w:t>Wrong time basis, omitted losses, incorrect unit conversion</w:t>
            </w:r>
          </w:p>
        </w:tc>
        <w:tc>
          <w:tcPr>
            <w:tcW w:type="dxa" w:w="3600"/>
          </w:tcPr>
          <w:p>
            <w:pPr>
              <w:spacing w:after="0" w:before="0" w:line="240" w:lineRule="auto"/>
              <w:jc w:val="left"/>
            </w:pPr>
            <w:r>
              <w:t>Audit assumptions, units, counters, and formulas</w:t>
            </w:r>
          </w:p>
        </w:tc>
      </w:tr>
      <w:tr>
        <w:tc>
          <w:tcPr>
            <w:tcW w:type="dxa" w:w="3600"/>
          </w:tcPr>
          <w:p>
            <w:pPr>
              <w:spacing w:after="0" w:before="0" w:line="240" w:lineRule="auto"/>
              <w:jc w:val="left"/>
            </w:pPr>
            <w:r>
              <w:t>Test result varies widely</w:t>
            </w:r>
          </w:p>
        </w:tc>
        <w:tc>
          <w:tcPr>
            <w:tcW w:type="dxa" w:w="3600"/>
          </w:tcPr>
          <w:p>
            <w:pPr>
              <w:spacing w:after="0" w:before="0" w:line="240" w:lineRule="auto"/>
              <w:jc w:val="left"/>
            </w:pPr>
            <w:r>
              <w:t>Unstable process, intermittent faults, product-mix changes</w:t>
            </w:r>
          </w:p>
        </w:tc>
        <w:tc>
          <w:tcPr>
            <w:tcW w:type="dxa" w:w="3600"/>
          </w:tcPr>
          <w:p>
            <w:pPr>
              <w:spacing w:after="0" w:before="0" w:line="240" w:lineRule="auto"/>
              <w:jc w:val="left"/>
            </w:pPr>
            <w:r>
              <w:t>Examine variation, event timing, and test conditions</w:t>
            </w:r>
          </w:p>
        </w:tc>
      </w:tr>
      <w:tr>
        <w:tc>
          <w:tcPr>
            <w:tcW w:type="dxa" w:w="3600"/>
          </w:tcPr>
          <w:p>
            <w:pPr>
              <w:spacing w:after="0" w:before="0" w:line="240" w:lineRule="auto"/>
              <w:jc w:val="left"/>
            </w:pPr>
            <w:r>
              <w:t>Machine speed increase gives no line improvement</w:t>
            </w:r>
          </w:p>
        </w:tc>
        <w:tc>
          <w:tcPr>
            <w:tcW w:type="dxa" w:w="3600"/>
          </w:tcPr>
          <w:p>
            <w:pPr>
              <w:spacing w:after="0" w:before="0" w:line="240" w:lineRule="auto"/>
              <w:jc w:val="left"/>
            </w:pPr>
            <w:r>
              <w:t>Bottleneck is elsewhere</w:t>
            </w:r>
          </w:p>
        </w:tc>
        <w:tc>
          <w:tcPr>
            <w:tcW w:type="dxa" w:w="3600"/>
          </w:tcPr>
          <w:p>
            <w:pPr>
              <w:spacing w:after="0" w:before="0" w:line="240" w:lineRule="auto"/>
              <w:jc w:val="left"/>
            </w:pPr>
            <w:r>
              <w:t>Recalculate line capacity and identify the active constraint</w:t>
            </w:r>
          </w:p>
        </w:tc>
      </w:tr>
      <w:tr>
        <w:tc>
          <w:tcPr>
            <w:tcW w:type="dxa" w:w="3600"/>
          </w:tcPr>
          <w:p>
            <w:pPr>
              <w:spacing w:after="0" w:before="0" w:line="240" w:lineRule="auto"/>
              <w:jc w:val="left"/>
            </w:pPr>
            <w:r>
              <w:t>OEE appears inconsistent with production records</w:t>
            </w:r>
          </w:p>
        </w:tc>
        <w:tc>
          <w:tcPr>
            <w:tcW w:type="dxa" w:w="3600"/>
          </w:tcPr>
          <w:p>
            <w:pPr>
              <w:spacing w:after="0" w:before="0" w:line="240" w:lineRule="auto"/>
              <w:jc w:val="left"/>
            </w:pPr>
            <w:r>
              <w:t>Inconsistent time definitions or double-counted losses</w:t>
            </w:r>
          </w:p>
        </w:tc>
        <w:tc>
          <w:tcPr>
            <w:tcW w:type="dxa" w:w="3600"/>
          </w:tcPr>
          <w:p>
            <w:pPr>
              <w:spacing w:after="0" w:before="0" w:line="240" w:lineRule="auto"/>
              <w:jc w:val="left"/>
            </w:pPr>
            <w:r>
              <w:t>Reconcile time, counts, ideal cycle, and loss classifications</w:t>
            </w:r>
          </w:p>
        </w:tc>
      </w:tr>
      <w:tr>
        <w:tc>
          <w:tcPr>
            <w:tcW w:type="dxa" w:w="3600"/>
          </w:tcPr>
          <w:p>
            <w:pPr>
              <w:spacing w:after="0" w:before="0" w:line="240" w:lineRule="auto"/>
              <w:jc w:val="left"/>
            </w:pPr>
            <w:r>
              <w:t>Output falls after adding a parallel machine</w:t>
            </w:r>
          </w:p>
        </w:tc>
        <w:tc>
          <w:tcPr>
            <w:tcW w:type="dxa" w:w="3600"/>
          </w:tcPr>
          <w:p>
            <w:pPr>
              <w:spacing w:after="0" w:before="0" w:line="240" w:lineRule="auto"/>
              <w:jc w:val="left"/>
            </w:pPr>
            <w:r>
              <w:t>Shared-resource limitation or coordination problem</w:t>
            </w:r>
          </w:p>
        </w:tc>
        <w:tc>
          <w:tcPr>
            <w:tcW w:type="dxa" w:w="3600"/>
          </w:tcPr>
          <w:p>
            <w:pPr>
              <w:spacing w:after="0" w:before="0" w:line="240" w:lineRule="auto"/>
              <w:jc w:val="left"/>
            </w:pPr>
            <w:r>
              <w:t>Check buffers, operators, material, and downstream capacity</w:t>
            </w:r>
          </w:p>
        </w:tc>
      </w:tr>
      <w:tr>
        <w:tc>
          <w:tcPr>
            <w:tcW w:type="dxa" w:w="3600"/>
          </w:tcPr>
          <w:p>
            <w:pPr>
              <w:spacing w:after="0" w:before="0" w:line="240" w:lineRule="auto"/>
              <w:jc w:val="left"/>
            </w:pPr>
            <w:r>
              <w:t>Capacity meets target only when quality checks are bypassed</w:t>
            </w:r>
          </w:p>
        </w:tc>
        <w:tc>
          <w:tcPr>
            <w:tcW w:type="dxa" w:w="3600"/>
          </w:tcPr>
          <w:p>
            <w:pPr>
              <w:spacing w:after="0" w:before="0" w:line="240" w:lineRule="auto"/>
              <w:jc w:val="left"/>
            </w:pPr>
            <w:r>
              <w:t>Invalid operating method</w:t>
            </w:r>
          </w:p>
        </w:tc>
        <w:tc>
          <w:tcPr>
            <w:tcW w:type="dxa" w:w="3600"/>
          </w:tcPr>
          <w:p>
            <w:pPr>
              <w:spacing w:after="0" w:before="0" w:line="240" w:lineRule="auto"/>
              <w:jc w:val="left"/>
            </w:pPr>
            <w:r>
              <w:t>Restore required controls and investigate the underlying constraint</w:t>
            </w:r>
          </w:p>
        </w:tc>
      </w:tr>
    </w:tbl>
    <w:p/>
    <w:p>
      <w:pPr>
        <w:pStyle w:val="Heading2"/>
      </w:pPr>
      <w:r>
        <w:t>14. Capacity and Production Data Collection</w:t>
      </w:r>
    </w:p>
    <w:p>
      <w:r>
        <w:t>Reliable capacity analysis requires trustworthy machine and production data.</w:t>
      </w:r>
    </w:p>
    <w:p>
      <w:r>
        <w:t>Useful signals and records include:</w:t>
      </w:r>
    </w:p>
    <w:p>
      <w:pPr>
        <w:pStyle w:val="ListBullet"/>
      </w:pPr>
      <w:r>
        <w:t>Machine state: idle, running, faulted, setup, blocked, starved.</w:t>
      </w:r>
    </w:p>
    <w:p>
      <w:pPr>
        <w:pStyle w:val="ListBullet"/>
      </w:pPr>
      <w:r>
        <w:t>Cycle start and cycle completion timestamps.</w:t>
      </w:r>
    </w:p>
    <w:p>
      <w:pPr>
        <w:pStyle w:val="ListBullet"/>
      </w:pPr>
      <w:r>
        <w:t>Good-part and reject counters.</w:t>
      </w:r>
    </w:p>
    <w:p>
      <w:pPr>
        <w:pStyle w:val="ListBullet"/>
      </w:pPr>
      <w:r>
        <w:t>Product and recipe identifiers.</w:t>
      </w:r>
    </w:p>
    <w:p>
      <w:pPr>
        <w:pStyle w:val="ListBullet"/>
      </w:pPr>
      <w:r>
        <w:t>Station and machine identifiers.</w:t>
      </w:r>
    </w:p>
    <w:p>
      <w:pPr>
        <w:pStyle w:val="ListBullet"/>
      </w:pPr>
      <w:r>
        <w:t>Fault codes and alarm timestamps.</w:t>
      </w:r>
    </w:p>
    <w:p>
      <w:pPr>
        <w:pStyle w:val="ListBullet"/>
      </w:pPr>
      <w:r>
        <w:t>Robot and CNC completion signals.</w:t>
      </w:r>
    </w:p>
    <w:p>
      <w:pPr>
        <w:pStyle w:val="ListBullet"/>
      </w:pPr>
      <w:r>
        <w:t>Quality test outcomes.</w:t>
      </w:r>
    </w:p>
    <w:p>
      <w:pPr>
        <w:pStyle w:val="ListBullet"/>
      </w:pPr>
      <w:r>
        <w:t>Operator intervention events.</w:t>
      </w:r>
    </w:p>
    <w:p>
      <w:pPr>
        <w:pStyle w:val="ListBullet"/>
      </w:pPr>
      <w:r>
        <w:t>Changeover and setup events.</w:t>
      </w:r>
    </w:p>
    <w:p>
      <w:pPr>
        <w:pStyle w:val="ListBullet"/>
      </w:pPr>
      <w:r>
        <w:t>Planned production time.</w:t>
      </w:r>
    </w:p>
    <w:p>
      <w:pPr>
        <w:pStyle w:val="ListBullet"/>
      </w:pPr>
      <w:r>
        <w:t>Production run time.</w:t>
      </w:r>
    </w:p>
    <w:p>
      <w:pPr>
        <w:pStyle w:val="ListBullet"/>
      </w:pPr>
      <w:r>
        <w:t>Material shortage and downstream blockage events.</w:t>
      </w:r>
    </w:p>
    <w:p>
      <w:r>
        <w:t>For a PLC-to-SCADA or PLC-to-database system, ensure that counters and event records are not lost during communication interruptions or PC restarts.</w:t>
      </w:r>
    </w:p>
    <w:p>
      <w:r>
        <w:t>Where accurate event history matters, consider sequence counters, timestamping, store-and-forward buffering, acknowledgement, duplicate detection, and reconciliation between PLC totals and production records.</w:t>
      </w:r>
    </w:p>
    <w:p>
      <w:r>
        <w:t>Do not calculate capacity from unreliable timestamps or duplicated counters without identifying the data-quality problem first.</w:t>
      </w:r>
    </w:p>
    <w:p>
      <w:pPr>
        <w:pStyle w:val="Heading2"/>
      </w:pPr>
      <w:r>
        <w:t>15. Capacity Versus Stability</w:t>
      </w:r>
    </w:p>
    <w:p>
      <w:r>
        <w:t>Capacity and stability are related but different.</w:t>
      </w:r>
    </w:p>
    <w:p>
      <w:pPr>
        <w:pStyle w:val="ListBullet"/>
      </w:pPr>
      <w:r>
        <w:t>Capacity asks how much conforming output the system can produce under defined conditions.</w:t>
      </w:r>
    </w:p>
    <w:p>
      <w:pPr>
        <w:pStyle w:val="ListBullet"/>
      </w:pPr>
      <w:r>
        <w:t>Stability asks whether the process behaves consistently over time and remains within expected operating behavior.</w:t>
      </w:r>
    </w:p>
    <w:p>
      <w:r>
        <w:t>A process may achieve the required output during one test but vary substantially from shift to shift. It may therefore demonstrate capacity during the test without yet demonstrating stable long-term performance.</w:t>
      </w:r>
    </w:p>
    <w:p>
      <w:r>
        <w:t>Conversely, a stable process may consistently produce too slowly to meet demand.</w:t>
      </w:r>
    </w:p>
    <w:p>
      <w:r>
        <w:t>A complete production assessment should therefore evaluate both the quantity of good output and the consistency of the process that produces it.</w:t>
      </w:r>
    </w:p>
    <w:p>
      <w:pPr>
        <w:pStyle w:val="Heading2"/>
      </w:pPr>
      <w:r>
        <w:t>16. Interview Questions and Answers</w:t>
      </w:r>
    </w:p>
    <w:p>
      <w:pPr>
        <w:pStyle w:val="Heading3"/>
      </w:pPr>
      <w:r>
        <w:t>Q1. What is production capacity?</w:t>
      </w:r>
    </w:p>
    <w:p>
      <w:r>
        <w:t>Production capacity is the quantity of products a machine or production system can produce within a defined period under specified operating conditions.</w:t>
      </w:r>
    </w:p>
    <w:p>
      <w:pPr>
        <w:pStyle w:val="Heading3"/>
      </w:pPr>
      <w:r>
        <w:t>Q2. What is the difference between theoretical and demonstrated capacity?</w:t>
      </w:r>
    </w:p>
    <w:p>
      <w:r>
        <w:t>Theoretical capacity is calculated using assumed ideal conditions. Demonstrated capacity is based on actual output recorded during a defined test with documented operating conditions and losses.</w:t>
      </w:r>
    </w:p>
    <w:p>
      <w:pPr>
        <w:pStyle w:val="Heading3"/>
      </w:pPr>
      <w:r>
        <w:t>Q3. What is the difference between capacity and throughput?</w:t>
      </w:r>
    </w:p>
    <w:p>
      <w:r>
        <w:t>Capacity describes the output the system can achieve under defined conditions. Throughput is the output actually produced over a measured period.</w:t>
      </w:r>
    </w:p>
    <w:p>
      <w:pPr>
        <w:pStyle w:val="Heading3"/>
      </w:pPr>
      <w:r>
        <w:t>Q4. How do you calculate theoretical capacity?</w:t>
      </w:r>
    </w:p>
    <w:p>
      <w:r>
        <w:t>For a single-unit cycle, divide available production time by cycle time, using consistent time units. Adjust for multiple units per cycle when applicable.</w:t>
      </w:r>
    </w:p>
    <w:p>
      <w:pPr>
        <w:pStyle w:val="Heading3"/>
      </w:pPr>
      <w:r>
        <w:t>Q5. What is takt time?</w:t>
      </w:r>
    </w:p>
    <w:p>
      <w:r>
        <w:t>Takt time is available production time divided by customer demand for the same period. It indicates the production rhythm needed to meet demand.</w:t>
      </w:r>
    </w:p>
    <w:p>
      <w:pPr>
        <w:pStyle w:val="Heading3"/>
      </w:pPr>
      <w:r>
        <w:t>Q6. How do you identify a bottleneck?</w:t>
      </w:r>
    </w:p>
    <w:p>
      <w:r>
        <w:t>Measure station cycle times, availability, queue behavior, starvation, blocking, and actual throughput. The bottleneck is the resource that constrains system output under the conditions being studied.</w:t>
      </w:r>
    </w:p>
    <w:p>
      <w:pPr>
        <w:pStyle w:val="Heading3"/>
      </w:pPr>
      <w:r>
        <w:t>Q7. Why is the slowest station not always the only bottleneck to investigate?</w:t>
      </w:r>
    </w:p>
    <w:p>
      <w:r>
        <w:t>A nominally fast station may have poor availability, frequent stops, or shared-resource conflicts. The active constraint can change with product mix and operating conditions.</w:t>
      </w:r>
    </w:p>
    <w:p>
      <w:pPr>
        <w:pStyle w:val="Heading3"/>
      </w:pPr>
      <w:r>
        <w:t>Q8. How does OEE relate to capacity?</w:t>
      </w:r>
    </w:p>
    <w:p>
      <w:r>
        <w:t>OEE combines availability, performance, and quality. It helps explain the losses between ideal production potential and actual productive output under its defined measurement basis.</w:t>
      </w:r>
    </w:p>
    <w:p>
      <w:pPr>
        <w:pStyle w:val="Heading3"/>
      </w:pPr>
      <w:r>
        <w:t>Q9. Can a machine meet capacity while failing quality requirements?</w:t>
      </w:r>
    </w:p>
    <w:p>
      <w:r>
        <w:t>It may meet a gross-output target, but it does not meet a good-part capacity requirement if the conforming output is insufficient or mandatory quality criteria are violated.</w:t>
      </w:r>
    </w:p>
    <w:p>
      <w:pPr>
        <w:pStyle w:val="Heading3"/>
      </w:pPr>
      <w:r>
        <w:t>Q10. Why should a capacity test have predefined acceptance criteria?</w:t>
      </w:r>
    </w:p>
    <w:p>
      <w:r>
        <w:t>Predefined criteria prevent inconsistent time accounting, arbitrary exclusions, misleading calculations, and disagreements about whether the equipment has met the requirement.</w:t>
      </w:r>
    </w:p>
    <w:p>
      <w:pPr>
        <w:pStyle w:val="Heading3"/>
      </w:pPr>
      <w:r>
        <w:t>Q11. Why should the capacity test run long enough to expose losses?</w:t>
      </w:r>
    </w:p>
    <w:p>
      <w:r>
        <w:t>Short tests may not reveal intermittent faults, tool changes, material shortages, temperature-related drift, or other losses that appear during longer operation. The appropriate test duration depends on the risk and acceptance requirements.</w:t>
      </w:r>
    </w:p>
    <w:p>
      <w:pPr>
        <w:pStyle w:val="Heading3"/>
      </w:pPr>
      <w:r>
        <w:t>Q12. How can PLC logic affect capacity?</w:t>
      </w:r>
    </w:p>
    <w:p>
      <w:r>
        <w:t>Unnecessary delays, poor handshakes, excessive waiting states, unclear fault recovery, and inefficient coordination can increase cycle time or reduce availability. Changes must preserve correct sequencing, safety, and quality.</w:t>
      </w:r>
    </w:p>
    <w:p>
      <w:pPr>
        <w:pStyle w:val="Heading3"/>
      </w:pPr>
      <w:r>
        <w:t>Q13. Why can increasing machine speed fail to improve line capacity?</w:t>
      </w:r>
    </w:p>
    <w:p>
      <w:r>
        <w:t>If the machine is not the bottleneck, faster operation may simply increase blocking or buffer accumulation without increasing the final line output.</w:t>
      </w:r>
    </w:p>
    <w:p>
      <w:pPr>
        <w:pStyle w:val="Heading3"/>
      </w:pPr>
      <w:r>
        <w:t>Q14. How would you improve a line that misses its capacity target?</w:t>
      </w:r>
    </w:p>
    <w:p>
      <w:r>
        <w:t>Measure the complete line, identify the constraint, classify losses, verify root causes, implement controlled improvements, and repeat the capacity test while confirming quality and safety requirements remain satisfied.</w:t>
      </w:r>
    </w:p>
    <w:p>
      <w:pPr>
        <w:pStyle w:val="Heading3"/>
      </w:pPr>
      <w:r>
        <w:t>Q15. What evidence should be retained for capacity acceptance?</w:t>
      </w:r>
    </w:p>
    <w:p>
      <w:r>
        <w:t>Retain the approved test plan, operating conditions, start and end times, output counts, good and rejected quantities, cycle-time records, downtime log, configuration revisions, quality results, deviations, calculations, and formal acceptance decision.</w:t>
      </w:r>
    </w:p>
    <w:p>
      <w:pPr>
        <w:pStyle w:val="Heading2"/>
      </w:pPr>
      <w:r>
        <w:t>17. Practical Capacity Commissioning Checklist</w:t>
      </w:r>
    </w:p>
    <w:p>
      <w:pPr>
        <w:pStyle w:val="Heading3"/>
      </w:pPr>
      <w:r>
        <w:t>Before the test</w:t>
      </w:r>
    </w:p>
    <w:p>
      <w:pPr>
        <w:pStyle w:val="ListBullet"/>
      </w:pPr>
      <w:r>
        <w:t>Define required good-part output per hour, shift, or other period.</w:t>
      </w:r>
    </w:p>
    <w:p>
      <w:pPr>
        <w:pStyle w:val="ListBullet"/>
      </w:pPr>
      <w:r>
        <w:t>Define the time basis and included or excluded losses.</w:t>
      </w:r>
    </w:p>
    <w:p>
      <w:pPr>
        <w:pStyle w:val="ListBullet"/>
      </w:pPr>
      <w:r>
        <w:t>Confirm product mix and operating conditions.</w:t>
      </w:r>
    </w:p>
    <w:p>
      <w:pPr>
        <w:pStyle w:val="ListBullet"/>
      </w:pPr>
      <w:r>
        <w:t>Confirm the approved machine, robot, PLC, CNC, and recipe configurations.</w:t>
      </w:r>
    </w:p>
    <w:p>
      <w:pPr>
        <w:pStyle w:val="ListBullet"/>
      </w:pPr>
      <w:r>
        <w:t>Complete required safety and quality commissioning.</w:t>
      </w:r>
    </w:p>
    <w:p>
      <w:pPr>
        <w:pStyle w:val="ListBullet"/>
      </w:pPr>
      <w:r>
        <w:t>Verify cycle counters, timestamps, and production records.</w:t>
      </w:r>
    </w:p>
    <w:p>
      <w:pPr>
        <w:pStyle w:val="ListBullet"/>
      </w:pPr>
      <w:r>
        <w:t>Identify potential bottlenecks and shared resources.</w:t>
      </w:r>
    </w:p>
    <w:p>
      <w:pPr>
        <w:pStyle w:val="ListBullet"/>
      </w:pPr>
      <w:r>
        <w:t>Define the test duration and acceptance criteria.</w:t>
      </w:r>
    </w:p>
    <w:p>
      <w:pPr>
        <w:pStyle w:val="ListBullet"/>
      </w:pPr>
      <w:r>
        <w:t>Confirm material, operator, tooling, and utility availability.</w:t>
      </w:r>
    </w:p>
    <w:p>
      <w:pPr>
        <w:pStyle w:val="Heading3"/>
      </w:pPr>
      <w:r>
        <w:t>During the test</w:t>
      </w:r>
    </w:p>
    <w:p>
      <w:pPr>
        <w:pStyle w:val="ListBullet"/>
      </w:pPr>
      <w:r>
        <w:t>Record start and end times.</w:t>
      </w:r>
    </w:p>
    <w:p>
      <w:pPr>
        <w:pStyle w:val="ListBullet"/>
      </w:pPr>
      <w:r>
        <w:t>Record gross output and good-part output separately.</w:t>
      </w:r>
    </w:p>
    <w:p>
      <w:pPr>
        <w:pStyle w:val="ListBullet"/>
      </w:pPr>
      <w:r>
        <w:t>Record rejects and rework.</w:t>
      </w:r>
    </w:p>
    <w:p>
      <w:pPr>
        <w:pStyle w:val="ListBullet"/>
      </w:pPr>
      <w:r>
        <w:t>Log downtime and minor stops.</w:t>
      </w:r>
    </w:p>
    <w:p>
      <w:pPr>
        <w:pStyle w:val="ListBullet"/>
      </w:pPr>
      <w:r>
        <w:t>Identify starvation and blocking.</w:t>
      </w:r>
    </w:p>
    <w:p>
      <w:pPr>
        <w:pStyle w:val="ListBullet"/>
      </w:pPr>
      <w:r>
        <w:t>Measure actual cycle-time behavior.</w:t>
      </w:r>
    </w:p>
    <w:p>
      <w:pPr>
        <w:pStyle w:val="ListBullet"/>
      </w:pPr>
      <w:r>
        <w:t>Record operator interventions and material shortages.</w:t>
      </w:r>
    </w:p>
    <w:p>
      <w:pPr>
        <w:pStyle w:val="ListBullet"/>
      </w:pPr>
      <w:r>
        <w:t>Maintain mandatory quality checks and safety controls.</w:t>
      </w:r>
    </w:p>
    <w:p>
      <w:pPr>
        <w:pStyle w:val="ListBullet"/>
      </w:pPr>
      <w:r>
        <w:t>Document deviations from the agreed conditions.</w:t>
      </w:r>
    </w:p>
    <w:p>
      <w:pPr>
        <w:pStyle w:val="ListBullet"/>
      </w:pPr>
      <w:r>
        <w:t>Preserve traceability and configuration records.</w:t>
      </w:r>
    </w:p>
    <w:p>
      <w:pPr>
        <w:pStyle w:val="Heading3"/>
      </w:pPr>
      <w:r>
        <w:t>After the test</w:t>
      </w:r>
    </w:p>
    <w:p>
      <w:pPr>
        <w:pStyle w:val="ListBullet"/>
      </w:pPr>
      <w:r>
        <w:t>Calculate theoretical and demonstrated capacity.</w:t>
      </w:r>
    </w:p>
    <w:p>
      <w:pPr>
        <w:pStyle w:val="ListBullet"/>
      </w:pPr>
      <w:r>
        <w:t>Calculate the demonstrated good-part production rate.</w:t>
      </w:r>
    </w:p>
    <w:p>
      <w:pPr>
        <w:pStyle w:val="ListBullet"/>
      </w:pPr>
      <w:r>
        <w:t>Reconcile output counters and production records.</w:t>
      </w:r>
    </w:p>
    <w:p>
      <w:pPr>
        <w:pStyle w:val="ListBullet"/>
      </w:pPr>
      <w:r>
        <w:t>Review availability, performance, and quality losses.</w:t>
      </w:r>
    </w:p>
    <w:p>
      <w:pPr>
        <w:pStyle w:val="ListBullet"/>
      </w:pPr>
      <w:r>
        <w:t>Identify the actual bottleneck.</w:t>
      </w:r>
    </w:p>
    <w:p>
      <w:pPr>
        <w:pStyle w:val="ListBullet"/>
      </w:pPr>
      <w:r>
        <w:t>Confirm quality acceptance requirements were met.</w:t>
      </w:r>
    </w:p>
    <w:p>
      <w:pPr>
        <w:pStyle w:val="ListBullet"/>
      </w:pPr>
      <w:r>
        <w:t>Compare results against predefined capacity criteria.</w:t>
      </w:r>
    </w:p>
    <w:p>
      <w:pPr>
        <w:pStyle w:val="ListBullet"/>
      </w:pPr>
      <w:r>
        <w:t>Record unresolved constraints and corrective actions.</w:t>
      </w:r>
    </w:p>
    <w:p>
      <w:pPr>
        <w:pStyle w:val="ListBullet"/>
      </w:pPr>
      <w:r>
        <w:t>Repeat the test when required after significant changes.</w:t>
      </w:r>
    </w:p>
    <w:p>
      <w:pPr>
        <w:pStyle w:val="ListBullet"/>
      </w:pPr>
      <w:r>
        <w:t>Obtain formal acceptance from the responsible functions.</w:t>
      </w:r>
    </w:p>
    <w:p>
      <w:r>
        <w:t>Capacity commissioning is complete when the equipment demonstrates the required conforming output under documented, representative conditions, with all mandatory quality and safety controls functioning. The target is not merely a fast machine. It is a production system whose good-part output can be measured, explained, and sustained.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02_PLAN_WISE_2026\02_INDUSTRY3_0\13_Commissioning\06_Stage6_Production\06_Stability - Stability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Capacity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