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Sensors</w:t>
      </w:r>
    </w:p>
    <w:p>
      <w:pPr>
        <w:pStyle w:val="Heading2"/>
      </w:pPr>
      <w:r>
        <w:t>1. Definition of Industrial Sensors</w:t>
      </w:r>
    </w:p>
    <w:p>
      <w:r>
        <w:t>An industrial sensor is a device that detects a physical condition, process variable, or object and produces a signal that can be interpreted by a control system, measurement system, or operator.</w:t>
      </w:r>
    </w:p>
    <w:p>
      <w:r>
        <w:t>Sensors allow industrial automation systems to detect machine position, part presence, temperature, pressure, flow, level, distance, speed, force, vibration, and other conditions.</w:t>
      </w:r>
    </w:p>
    <w:p>
      <w:r>
        <w:t>In Pre-Delivery Inspection (PDI), sensor inspection verifies that the correct sensor type, range, output, wiring, mounting, configuration, and detection performance are supplied and integrated according to the approved design.</w:t>
      </w:r>
    </w:p>
    <w:p>
      <w:r>
        <w:t>A sensor's indicator LED switching on does not prove that the PLC receives the correct signal, that the measured value is accurate, or that the complete machine sequence responds correctly.</w:t>
      </w:r>
    </w:p>
    <w:p>
      <w:pPr>
        <w:pStyle w:val="Heading2"/>
      </w:pPr>
      <w:r>
        <w:t>2. Objectives of Sensor PDI</w:t>
      </w:r>
    </w:p>
    <w:p>
      <w:pPr>
        <w:pStyle w:val="ListBullet"/>
      </w:pPr>
      <w:r>
        <w:t>Verify sensor manufacturer, model, type, range, and environmental rating.</w:t>
      </w:r>
    </w:p>
    <w:p>
      <w:pPr>
        <w:pStyle w:val="ListBullet"/>
      </w:pPr>
      <w:r>
        <w:t>Check compatibility with the PLC, remote I/O, controller, and measurement interface.</w:t>
      </w:r>
    </w:p>
    <w:p>
      <w:pPr>
        <w:pStyle w:val="ListBullet"/>
      </w:pPr>
      <w:r>
        <w:t>Inspect mounting, alignment, sensing distance, connectors, cables, and protection.</w:t>
      </w:r>
    </w:p>
    <w:p>
      <w:pPr>
        <w:pStyle w:val="ListBullet"/>
      </w:pPr>
      <w:r>
        <w:t>Verify supply voltage, output type, polarity, pinout, and wiring.</w:t>
      </w:r>
    </w:p>
    <w:p>
      <w:pPr>
        <w:pStyle w:val="ListBullet"/>
      </w:pPr>
      <w:r>
        <w:t>Check digital input switching and analog signal scaling.</w:t>
      </w:r>
    </w:p>
    <w:p>
      <w:pPr>
        <w:pStyle w:val="ListBullet"/>
      </w:pPr>
      <w:r>
        <w:t>Verify sensor response against an approved reference or test method.</w:t>
      </w:r>
    </w:p>
    <w:p>
      <w:pPr>
        <w:pStyle w:val="ListBullet"/>
      </w:pPr>
      <w:r>
        <w:t>Inspect calibration status and certificates where required.</w:t>
      </w:r>
    </w:p>
    <w:p>
      <w:pPr>
        <w:pStyle w:val="ListBullet"/>
      </w:pPr>
      <w:r>
        <w:t>Confirm PLC tag mapping, HMI indication, alarms, and sequence integration.</w:t>
      </w:r>
    </w:p>
    <w:p>
      <w:pPr>
        <w:pStyle w:val="ListBullet"/>
      </w:pPr>
      <w:r>
        <w:t>Verify sensor fault detection and required diagnostic behavior.</w:t>
      </w:r>
    </w:p>
    <w:p>
      <w:pPr>
        <w:pStyle w:val="ListBullet"/>
      </w:pPr>
      <w:r>
        <w:t>Check safety-related sensors against the approved safety design and validation plan.</w:t>
      </w:r>
    </w:p>
    <w:p>
      <w:pPr>
        <w:pStyle w:val="ListBullet"/>
      </w:pPr>
      <w:r>
        <w:t>Record deviations, corrective actions, retest evidence, and acceptance status.</w:t>
      </w:r>
    </w:p>
    <w:p>
      <w:pPr>
        <w:pStyle w:val="Heading2"/>
      </w:pPr>
      <w:r>
        <w:t>3. Industrial Sensor System Architecture</w:t>
      </w:r>
    </w:p>
    <w:p>
      <w:pPr>
        <w:shd w:val="clear" w:color="auto" w:fill="F4F4F4"/>
        <w:spacing w:before="0" w:after="0" w:line="240" w:lineRule="auto"/>
        <w:ind w:left="216" w:right="216"/>
        <w:jc w:val="left"/>
      </w:pPr>
      <w:r>
        <w:rPr>
          <w:rFonts w:ascii="Consolas" w:hAnsi="Consolas"/>
          <w:color w:val="202020"/>
          <w:sz w:val="18"/>
        </w:rPr>
        <w:t>Physical Condition or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Electrical Output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Wiring /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Input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Logic and Data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SCADA /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Control Action</w:t>
      </w:r>
    </w:p>
    <w:p/>
    <w:p>
      <w:r>
        <w:t>For an analog measurement, the controller converts the electrical input into an engineering value using the configured range and scaling. For a digital sensor, the controller interprets the signal as a discrete state according to the electrical interface and configured logic.</w:t>
      </w:r>
    </w:p>
    <w:p>
      <w:r>
        <w:t>Some sensors communicate digitally over IO-Link or other industrial networks. In those systems, diagnostic information and process values may be transmitted alongside the measurement.</w:t>
      </w:r>
    </w:p>
    <w:p>
      <w:r>
        <w:t>Safety-related sensors may connect to a safety relay, safety PLC, or other validated safety architecture instead of an ordinary PLC input alone.</w:t>
      </w:r>
    </w:p>
    <w:p>
      <w:pPr>
        <w:pStyle w:val="Heading2"/>
      </w:pPr>
      <w:r>
        <w:t>4. Sensor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Object detection</w:t>
            </w:r>
          </w:p>
        </w:tc>
        <w:tc>
          <w:tcPr>
            <w:tcW w:type="dxa" w:w="3600"/>
          </w:tcPr>
          <w:p>
            <w:pPr>
              <w:spacing w:after="0" w:before="0" w:line="240" w:lineRule="auto"/>
              <w:jc w:val="left"/>
            </w:pPr>
            <w:r>
              <w:t>Inductive proximity sensor</w:t>
            </w:r>
          </w:p>
        </w:tc>
        <w:tc>
          <w:tcPr>
            <w:tcW w:type="dxa" w:w="3600"/>
          </w:tcPr>
          <w:p>
            <w:pPr>
              <w:spacing w:after="0" w:before="0" w:line="240" w:lineRule="auto"/>
              <w:jc w:val="left"/>
            </w:pPr>
            <w:r>
              <w:t>Detecting metal parts</w:t>
            </w:r>
          </w:p>
        </w:tc>
      </w:tr>
      <w:tr>
        <w:tc>
          <w:tcPr>
            <w:tcW w:type="dxa" w:w="3600"/>
          </w:tcPr>
          <w:p>
            <w:pPr>
              <w:spacing w:after="0" w:before="0" w:line="240" w:lineRule="auto"/>
              <w:jc w:val="left"/>
            </w:pPr>
            <w:r>
              <w:t>Object detection</w:t>
            </w:r>
          </w:p>
        </w:tc>
        <w:tc>
          <w:tcPr>
            <w:tcW w:type="dxa" w:w="3600"/>
          </w:tcPr>
          <w:p>
            <w:pPr>
              <w:spacing w:after="0" w:before="0" w:line="240" w:lineRule="auto"/>
              <w:jc w:val="left"/>
            </w:pPr>
            <w:r>
              <w:t>Capacitive proximity sensor</w:t>
            </w:r>
          </w:p>
        </w:tc>
        <w:tc>
          <w:tcPr>
            <w:tcW w:type="dxa" w:w="3600"/>
          </w:tcPr>
          <w:p>
            <w:pPr>
              <w:spacing w:after="0" w:before="0" w:line="240" w:lineRule="auto"/>
              <w:jc w:val="left"/>
            </w:pPr>
            <w:r>
              <w:t>Detecting selected non-metallic materials and levels</w:t>
            </w:r>
          </w:p>
        </w:tc>
      </w:tr>
      <w:tr>
        <w:tc>
          <w:tcPr>
            <w:tcW w:type="dxa" w:w="3600"/>
          </w:tcPr>
          <w:p>
            <w:pPr>
              <w:spacing w:after="0" w:before="0" w:line="240" w:lineRule="auto"/>
              <w:jc w:val="left"/>
            </w:pPr>
            <w:r>
              <w:t>Object detection</w:t>
            </w:r>
          </w:p>
        </w:tc>
        <w:tc>
          <w:tcPr>
            <w:tcW w:type="dxa" w:w="3600"/>
          </w:tcPr>
          <w:p>
            <w:pPr>
              <w:spacing w:after="0" w:before="0" w:line="240" w:lineRule="auto"/>
              <w:jc w:val="left"/>
            </w:pPr>
            <w:r>
              <w:t>Photoelectric sensor</w:t>
            </w:r>
          </w:p>
        </w:tc>
        <w:tc>
          <w:tcPr>
            <w:tcW w:type="dxa" w:w="3600"/>
          </w:tcPr>
          <w:p>
            <w:pPr>
              <w:spacing w:after="0" w:before="0" w:line="240" w:lineRule="auto"/>
              <w:jc w:val="left"/>
            </w:pPr>
            <w:r>
              <w:t>Detecting parts using light</w:t>
            </w:r>
          </w:p>
        </w:tc>
      </w:tr>
      <w:tr>
        <w:tc>
          <w:tcPr>
            <w:tcW w:type="dxa" w:w="3600"/>
          </w:tcPr>
          <w:p>
            <w:pPr>
              <w:spacing w:after="0" w:before="0" w:line="240" w:lineRule="auto"/>
              <w:jc w:val="left"/>
            </w:pPr>
            <w:r>
              <w:t>Object detection</w:t>
            </w:r>
          </w:p>
        </w:tc>
        <w:tc>
          <w:tcPr>
            <w:tcW w:type="dxa" w:w="3600"/>
          </w:tcPr>
          <w:p>
            <w:pPr>
              <w:spacing w:after="0" w:before="0" w:line="240" w:lineRule="auto"/>
              <w:jc w:val="left"/>
            </w:pPr>
            <w:r>
              <w:t>Ultrasonic sensor</w:t>
            </w:r>
          </w:p>
        </w:tc>
        <w:tc>
          <w:tcPr>
            <w:tcW w:type="dxa" w:w="3600"/>
          </w:tcPr>
          <w:p>
            <w:pPr>
              <w:spacing w:after="0" w:before="0" w:line="240" w:lineRule="auto"/>
              <w:jc w:val="left"/>
            </w:pPr>
            <w:r>
              <w:t>Distance and object detection</w:t>
            </w:r>
          </w:p>
        </w:tc>
      </w:tr>
      <w:tr>
        <w:tc>
          <w:tcPr>
            <w:tcW w:type="dxa" w:w="3600"/>
          </w:tcPr>
          <w:p>
            <w:pPr>
              <w:spacing w:after="0" w:before="0" w:line="240" w:lineRule="auto"/>
              <w:jc w:val="left"/>
            </w:pPr>
            <w:r>
              <w:t>Position measurement</w:t>
            </w:r>
          </w:p>
        </w:tc>
        <w:tc>
          <w:tcPr>
            <w:tcW w:type="dxa" w:w="3600"/>
          </w:tcPr>
          <w:p>
            <w:pPr>
              <w:spacing w:after="0" w:before="0" w:line="240" w:lineRule="auto"/>
              <w:jc w:val="left"/>
            </w:pPr>
            <w:r>
              <w:t>Linear or rotary encoder</w:t>
            </w:r>
          </w:p>
        </w:tc>
        <w:tc>
          <w:tcPr>
            <w:tcW w:type="dxa" w:w="3600"/>
          </w:tcPr>
          <w:p>
            <w:pPr>
              <w:spacing w:after="0" w:before="0" w:line="240" w:lineRule="auto"/>
              <w:jc w:val="left"/>
            </w:pPr>
            <w:r>
              <w:t>Measuring position and speed</w:t>
            </w:r>
          </w:p>
        </w:tc>
      </w:tr>
      <w:tr>
        <w:tc>
          <w:tcPr>
            <w:tcW w:type="dxa" w:w="3600"/>
          </w:tcPr>
          <w:p>
            <w:pPr>
              <w:spacing w:after="0" w:before="0" w:line="240" w:lineRule="auto"/>
              <w:jc w:val="left"/>
            </w:pPr>
            <w:r>
              <w:t>Distance measurement</w:t>
            </w:r>
          </w:p>
        </w:tc>
        <w:tc>
          <w:tcPr>
            <w:tcW w:type="dxa" w:w="3600"/>
          </w:tcPr>
          <w:p>
            <w:pPr>
              <w:spacing w:after="0" w:before="0" w:line="240" w:lineRule="auto"/>
              <w:jc w:val="left"/>
            </w:pPr>
            <w:r>
              <w:t>Laser displacement sensor</w:t>
            </w:r>
          </w:p>
        </w:tc>
        <w:tc>
          <w:tcPr>
            <w:tcW w:type="dxa" w:w="3600"/>
          </w:tcPr>
          <w:p>
            <w:pPr>
              <w:spacing w:after="0" w:before="0" w:line="240" w:lineRule="auto"/>
              <w:jc w:val="left"/>
            </w:pPr>
            <w:r>
              <w:t>Precision distance or height measurement</w:t>
            </w:r>
          </w:p>
        </w:tc>
      </w:tr>
      <w:tr>
        <w:tc>
          <w:tcPr>
            <w:tcW w:type="dxa" w:w="3600"/>
          </w:tcPr>
          <w:p>
            <w:pPr>
              <w:spacing w:after="0" w:before="0" w:line="240" w:lineRule="auto"/>
              <w:jc w:val="left"/>
            </w:pPr>
            <w:r>
              <w:t>Temperature measurement</w:t>
            </w:r>
          </w:p>
        </w:tc>
        <w:tc>
          <w:tcPr>
            <w:tcW w:type="dxa" w:w="3600"/>
          </w:tcPr>
          <w:p>
            <w:pPr>
              <w:spacing w:after="0" w:before="0" w:line="240" w:lineRule="auto"/>
              <w:jc w:val="left"/>
            </w:pPr>
            <w:r>
              <w:t>RTD or thermocouple</w:t>
            </w:r>
          </w:p>
        </w:tc>
        <w:tc>
          <w:tcPr>
            <w:tcW w:type="dxa" w:w="3600"/>
          </w:tcPr>
          <w:p>
            <w:pPr>
              <w:spacing w:after="0" w:before="0" w:line="240" w:lineRule="auto"/>
              <w:jc w:val="left"/>
            </w:pPr>
            <w:r>
              <w:t>Measuring temperature</w:t>
            </w:r>
          </w:p>
        </w:tc>
      </w:tr>
      <w:tr>
        <w:tc>
          <w:tcPr>
            <w:tcW w:type="dxa" w:w="3600"/>
          </w:tcPr>
          <w:p>
            <w:pPr>
              <w:spacing w:after="0" w:before="0" w:line="240" w:lineRule="auto"/>
              <w:jc w:val="left"/>
            </w:pPr>
            <w:r>
              <w:t>Pressure measurement</w:t>
            </w:r>
          </w:p>
        </w:tc>
        <w:tc>
          <w:tcPr>
            <w:tcW w:type="dxa" w:w="3600"/>
          </w:tcPr>
          <w:p>
            <w:pPr>
              <w:spacing w:after="0" w:before="0" w:line="240" w:lineRule="auto"/>
              <w:jc w:val="left"/>
            </w:pPr>
            <w:r>
              <w:t>Pressure transmitter or switch</w:t>
            </w:r>
          </w:p>
        </w:tc>
        <w:tc>
          <w:tcPr>
            <w:tcW w:type="dxa" w:w="3600"/>
          </w:tcPr>
          <w:p>
            <w:pPr>
              <w:spacing w:after="0" w:before="0" w:line="240" w:lineRule="auto"/>
              <w:jc w:val="left"/>
            </w:pPr>
            <w:r>
              <w:t>Monitoring fluid or gas pressure</w:t>
            </w:r>
          </w:p>
        </w:tc>
      </w:tr>
      <w:tr>
        <w:tc>
          <w:tcPr>
            <w:tcW w:type="dxa" w:w="3600"/>
          </w:tcPr>
          <w:p>
            <w:pPr>
              <w:spacing w:after="0" w:before="0" w:line="240" w:lineRule="auto"/>
              <w:jc w:val="left"/>
            </w:pPr>
            <w:r>
              <w:t>Flow measurement</w:t>
            </w:r>
          </w:p>
        </w:tc>
        <w:tc>
          <w:tcPr>
            <w:tcW w:type="dxa" w:w="3600"/>
          </w:tcPr>
          <w:p>
            <w:pPr>
              <w:spacing w:after="0" w:before="0" w:line="240" w:lineRule="auto"/>
              <w:jc w:val="left"/>
            </w:pPr>
            <w:r>
              <w:t>Flowmeter or flow switch</w:t>
            </w:r>
          </w:p>
        </w:tc>
        <w:tc>
          <w:tcPr>
            <w:tcW w:type="dxa" w:w="3600"/>
          </w:tcPr>
          <w:p>
            <w:pPr>
              <w:spacing w:after="0" w:before="0" w:line="240" w:lineRule="auto"/>
              <w:jc w:val="left"/>
            </w:pPr>
            <w:r>
              <w:t>Monitoring liquid or gas flow</w:t>
            </w:r>
          </w:p>
        </w:tc>
      </w:tr>
      <w:tr>
        <w:tc>
          <w:tcPr>
            <w:tcW w:type="dxa" w:w="3600"/>
          </w:tcPr>
          <w:p>
            <w:pPr>
              <w:spacing w:after="0" w:before="0" w:line="240" w:lineRule="auto"/>
              <w:jc w:val="left"/>
            </w:pPr>
            <w:r>
              <w:t>Level measurement</w:t>
            </w:r>
          </w:p>
        </w:tc>
        <w:tc>
          <w:tcPr>
            <w:tcW w:type="dxa" w:w="3600"/>
          </w:tcPr>
          <w:p>
            <w:pPr>
              <w:spacing w:after="0" w:before="0" w:line="240" w:lineRule="auto"/>
              <w:jc w:val="left"/>
            </w:pPr>
            <w:r>
              <w:t>Level transmitter or switch</w:t>
            </w:r>
          </w:p>
        </w:tc>
        <w:tc>
          <w:tcPr>
            <w:tcW w:type="dxa" w:w="3600"/>
          </w:tcPr>
          <w:p>
            <w:pPr>
              <w:spacing w:after="0" w:before="0" w:line="240" w:lineRule="auto"/>
              <w:jc w:val="left"/>
            </w:pPr>
            <w:r>
              <w:t>Tank and reservoir monitoring</w:t>
            </w:r>
          </w:p>
        </w:tc>
      </w:tr>
      <w:tr>
        <w:tc>
          <w:tcPr>
            <w:tcW w:type="dxa" w:w="3600"/>
          </w:tcPr>
          <w:p>
            <w:pPr>
              <w:spacing w:after="0" w:before="0" w:line="240" w:lineRule="auto"/>
              <w:jc w:val="left"/>
            </w:pPr>
            <w:r>
              <w:t>Force measurement</w:t>
            </w:r>
          </w:p>
        </w:tc>
        <w:tc>
          <w:tcPr>
            <w:tcW w:type="dxa" w:w="3600"/>
          </w:tcPr>
          <w:p>
            <w:pPr>
              <w:spacing w:after="0" w:before="0" w:line="240" w:lineRule="auto"/>
              <w:jc w:val="left"/>
            </w:pPr>
            <w:r>
              <w:t>Load cell or force sensor</w:t>
            </w:r>
          </w:p>
        </w:tc>
        <w:tc>
          <w:tcPr>
            <w:tcW w:type="dxa" w:w="3600"/>
          </w:tcPr>
          <w:p>
            <w:pPr>
              <w:spacing w:after="0" w:before="0" w:line="240" w:lineRule="auto"/>
              <w:jc w:val="left"/>
            </w:pPr>
            <w:r>
              <w:t>Force and weight measurement</w:t>
            </w:r>
          </w:p>
        </w:tc>
      </w:tr>
      <w:tr>
        <w:tc>
          <w:tcPr>
            <w:tcW w:type="dxa" w:w="3600"/>
          </w:tcPr>
          <w:p>
            <w:pPr>
              <w:spacing w:after="0" w:before="0" w:line="240" w:lineRule="auto"/>
              <w:jc w:val="left"/>
            </w:pPr>
            <w:r>
              <w:t>Condition monitoring</w:t>
            </w:r>
          </w:p>
        </w:tc>
        <w:tc>
          <w:tcPr>
            <w:tcW w:type="dxa" w:w="3600"/>
          </w:tcPr>
          <w:p>
            <w:pPr>
              <w:spacing w:after="0" w:before="0" w:line="240" w:lineRule="auto"/>
              <w:jc w:val="left"/>
            </w:pPr>
            <w:r>
              <w:t>Vibration sensor</w:t>
            </w:r>
          </w:p>
        </w:tc>
        <w:tc>
          <w:tcPr>
            <w:tcW w:type="dxa" w:w="3600"/>
          </w:tcPr>
          <w:p>
            <w:pPr>
              <w:spacing w:after="0" w:before="0" w:line="240" w:lineRule="auto"/>
              <w:jc w:val="left"/>
            </w:pPr>
            <w:r>
              <w:t>Monitoring machinery condition</w:t>
            </w:r>
          </w:p>
        </w:tc>
      </w:tr>
      <w:tr>
        <w:tc>
          <w:tcPr>
            <w:tcW w:type="dxa" w:w="3600"/>
          </w:tcPr>
          <w:p>
            <w:pPr>
              <w:spacing w:after="0" w:before="0" w:line="240" w:lineRule="auto"/>
              <w:jc w:val="left"/>
            </w:pPr>
            <w:r>
              <w:t>Process measurement</w:t>
            </w:r>
          </w:p>
        </w:tc>
        <w:tc>
          <w:tcPr>
            <w:tcW w:type="dxa" w:w="3600"/>
          </w:tcPr>
          <w:p>
            <w:pPr>
              <w:spacing w:after="0" w:before="0" w:line="240" w:lineRule="auto"/>
              <w:jc w:val="left"/>
            </w:pPr>
            <w:r>
              <w:t>Conductivity, pH, or other analytical sensor</w:t>
            </w:r>
          </w:p>
        </w:tc>
        <w:tc>
          <w:tcPr>
            <w:tcW w:type="dxa" w:w="3600"/>
          </w:tcPr>
          <w:p>
            <w:pPr>
              <w:spacing w:after="0" w:before="0" w:line="240" w:lineRule="auto"/>
              <w:jc w:val="left"/>
            </w:pPr>
            <w:r>
              <w:t>Monitoring process properties</w:t>
            </w:r>
          </w:p>
        </w:tc>
      </w:tr>
      <w:tr>
        <w:tc>
          <w:tcPr>
            <w:tcW w:type="dxa" w:w="3600"/>
          </w:tcPr>
          <w:p>
            <w:pPr>
              <w:spacing w:after="0" w:before="0" w:line="240" w:lineRule="auto"/>
              <w:jc w:val="left"/>
            </w:pPr>
            <w:r>
              <w:t>Safety detection</w:t>
            </w:r>
          </w:p>
        </w:tc>
        <w:tc>
          <w:tcPr>
            <w:tcW w:type="dxa" w:w="3600"/>
          </w:tcPr>
          <w:p>
            <w:pPr>
              <w:spacing w:after="0" w:before="0" w:line="240" w:lineRule="auto"/>
              <w:jc w:val="left"/>
            </w:pPr>
            <w:r>
              <w:t>Safety light curtain or safety scanner</w:t>
            </w:r>
          </w:p>
        </w:tc>
        <w:tc>
          <w:tcPr>
            <w:tcW w:type="dxa" w:w="3600"/>
          </w:tcPr>
          <w:p>
            <w:pPr>
              <w:spacing w:after="0" w:before="0" w:line="240" w:lineRule="auto"/>
              <w:jc w:val="left"/>
            </w:pPr>
            <w:r>
              <w:t>Detecting access to hazardous zones</w:t>
            </w:r>
          </w:p>
        </w:tc>
      </w:tr>
    </w:tbl>
    <w:p/>
    <w:p>
      <w:r>
        <w:t>The sensor must be selected for the actual material, environment, measurement range, required response, accuracy, and control-system interface.</w:t>
      </w:r>
    </w:p>
    <w:p>
      <w:pPr>
        <w:pStyle w:val="Heading2"/>
      </w:pPr>
      <w:r>
        <w:t>5. Inductive Proximity Sensors</w:t>
      </w:r>
    </w:p>
    <w:p>
      <w:r>
        <w:t>An inductive proximity sensor detects metallic objects without requiring physical contact.</w:t>
      </w:r>
    </w:p>
    <w:p>
      <w:r>
        <w:t>It generates an electromagnetic field. When a suitable metal object enters the sensing field, the sensor detects the resulting change and switches its output.</w:t>
      </w:r>
    </w:p>
    <w:p>
      <w:r>
        <w:t>Typical applications include:</w:t>
      </w:r>
    </w:p>
    <w:p>
      <w:pPr>
        <w:pStyle w:val="ListBullet"/>
      </w:pPr>
      <w:r>
        <w:t>Detecting metal fixtures.</w:t>
      </w:r>
    </w:p>
    <w:p>
      <w:pPr>
        <w:pStyle w:val="ListBullet"/>
      </w:pPr>
      <w:r>
        <w:t>Confirming cylinder or slide positions using metal targets.</w:t>
      </w:r>
    </w:p>
    <w:p>
      <w:pPr>
        <w:pStyle w:val="ListBullet"/>
      </w:pPr>
      <w:r>
        <w:t>Detecting workpiece presence.</w:t>
      </w:r>
    </w:p>
    <w:p>
      <w:pPr>
        <w:pStyle w:val="ListBullet"/>
      </w:pPr>
      <w:r>
        <w:t>Monitoring machine mechanisms.</w:t>
      </w:r>
    </w:p>
    <w:p>
      <w:pPr>
        <w:pStyle w:val="ListBullet"/>
      </w:pPr>
      <w:r>
        <w:t>Confirming indexing positions.</w:t>
      </w:r>
    </w:p>
    <w:p>
      <w:pPr>
        <w:pStyle w:val="Heading3"/>
      </w:pPr>
      <w:r>
        <w:t>5.1 PDI checks</w:t>
      </w:r>
    </w:p>
    <w:p>
      <w:pPr>
        <w:pStyle w:val="ListBullet"/>
      </w:pPr>
      <w:r>
        <w:t>Sensor type and sensing distance.</w:t>
      </w:r>
    </w:p>
    <w:p>
      <w:pPr>
        <w:pStyle w:val="ListBullet"/>
      </w:pPr>
      <w:r>
        <w:t>Target material and target dimensions.</w:t>
      </w:r>
    </w:p>
    <w:p>
      <w:pPr>
        <w:pStyle w:val="ListBullet"/>
      </w:pPr>
      <w:r>
        <w:t>Mounting arrangement and clearance.</w:t>
      </w:r>
    </w:p>
    <w:p>
      <w:pPr>
        <w:pStyle w:val="ListBullet"/>
      </w:pPr>
      <w:r>
        <w:t>Flush or non-flush mounting requirements.</w:t>
      </w:r>
    </w:p>
    <w:p>
      <w:pPr>
        <w:pStyle w:val="ListBullet"/>
      </w:pPr>
      <w:r>
        <w:t>Supply voltage and output type.</w:t>
      </w:r>
    </w:p>
    <w:p>
      <w:pPr>
        <w:pStyle w:val="ListBullet"/>
      </w:pPr>
      <w:r>
        <w:t>Switching distance under the actual application conditions.</w:t>
      </w:r>
    </w:p>
    <w:p>
      <w:pPr>
        <w:pStyle w:val="ListBullet"/>
      </w:pPr>
      <w:r>
        <w:t>Cable and connector condition.</w:t>
      </w:r>
    </w:p>
    <w:p>
      <w:pPr>
        <w:pStyle w:val="ListBullet"/>
      </w:pPr>
      <w:r>
        <w:t>PLC input mapping and status.</w:t>
      </w:r>
    </w:p>
    <w:p>
      <w:pPr>
        <w:pStyle w:val="ListBullet"/>
      </w:pPr>
      <w:r>
        <w:t>Response to the absence of the target.</w:t>
      </w:r>
    </w:p>
    <w:p>
      <w:r>
        <w:t>The rated sensing distance is not necessarily the actual operating distance for every target material. Target size, material, geometry, mounting, and installation conditions affect detection.</w:t>
      </w:r>
    </w:p>
    <w:p>
      <w:pPr>
        <w:pStyle w:val="Heading2"/>
      </w:pPr>
      <w:r>
        <w:t>6. Capacitive Proximity Sensors</w:t>
      </w:r>
    </w:p>
    <w:p>
      <w:r>
        <w:t>Capacitive sensors detect changes in capacitance caused by nearby materials. Depending on the sensor and application, they can detect metallic and non-metallic materials.</w:t>
      </w:r>
    </w:p>
    <w:p>
      <w:r>
        <w:t>Typical applications include:</w:t>
      </w:r>
    </w:p>
    <w:p>
      <w:pPr>
        <w:pStyle w:val="ListBullet"/>
      </w:pPr>
      <w:r>
        <w:t>Detecting plastic components.</w:t>
      </w:r>
    </w:p>
    <w:p>
      <w:pPr>
        <w:pStyle w:val="ListBullet"/>
      </w:pPr>
      <w:r>
        <w:t>Detecting selected liquid or powder levels.</w:t>
      </w:r>
    </w:p>
    <w:p>
      <w:pPr>
        <w:pStyle w:val="ListBullet"/>
      </w:pPr>
      <w:r>
        <w:t>Detecting material through a suitable non-metallic container wall.</w:t>
      </w:r>
    </w:p>
    <w:p>
      <w:pPr>
        <w:pStyle w:val="ListBullet"/>
      </w:pPr>
      <w:r>
        <w:t>Monitoring the presence of certain packaging materials.</w:t>
      </w:r>
    </w:p>
    <w:p>
      <w:pPr>
        <w:pStyle w:val="Heading3"/>
      </w:pPr>
      <w:r>
        <w:t>6.1 PDI checks</w:t>
      </w:r>
    </w:p>
    <w:p>
      <w:pPr>
        <w:pStyle w:val="ListBullet"/>
      </w:pPr>
      <w:r>
        <w:t>Detection target and material.</w:t>
      </w:r>
    </w:p>
    <w:p>
      <w:pPr>
        <w:pStyle w:val="ListBullet"/>
      </w:pPr>
      <w:r>
        <w:t>Required sensing distance.</w:t>
      </w:r>
    </w:p>
    <w:p>
      <w:pPr>
        <w:pStyle w:val="ListBullet"/>
      </w:pPr>
      <w:r>
        <w:t>Sensitivity adjustment where provided.</w:t>
      </w:r>
    </w:p>
    <w:p>
      <w:pPr>
        <w:pStyle w:val="ListBullet"/>
      </w:pPr>
      <w:r>
        <w:t>Mounting conditions.</w:t>
      </w:r>
    </w:p>
    <w:p>
      <w:pPr>
        <w:pStyle w:val="ListBullet"/>
      </w:pPr>
      <w:r>
        <w:t>Effects of moisture, dirt, residue, and nearby objects.</w:t>
      </w:r>
    </w:p>
    <w:p>
      <w:pPr>
        <w:pStyle w:val="ListBullet"/>
      </w:pPr>
      <w:r>
        <w:t>Supply and output configuration.</w:t>
      </w:r>
    </w:p>
    <w:p>
      <w:pPr>
        <w:pStyle w:val="ListBullet"/>
      </w:pPr>
      <w:r>
        <w:t>Stability of the detection signal.</w:t>
      </w:r>
    </w:p>
    <w:p>
      <w:r>
        <w:t>Capacitive sensors can be sensitive to humidity, contamination, material variation, and nearby objects. Verify performance under realistic installation conditions rather than relying solely on a bench test.</w:t>
      </w:r>
    </w:p>
    <w:p>
      <w:pPr>
        <w:pStyle w:val="Heading2"/>
      </w:pPr>
      <w:r>
        <w:t>7. Photoelectric Sensors</w:t>
      </w:r>
    </w:p>
    <w:p>
      <w:r>
        <w:t>Photoelectric sensors use light to detect objects. Their behavior depends on the optical arrangement and the target.</w:t>
      </w:r>
    </w:p>
    <w:p>
      <w:r>
        <w:t>Common arrangements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Arrangement</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Through-beam</w:t>
            </w:r>
          </w:p>
        </w:tc>
        <w:tc>
          <w:tcPr>
            <w:tcW w:type="dxa" w:w="3600"/>
          </w:tcPr>
          <w:p>
            <w:pPr>
              <w:spacing w:after="0" w:before="0" w:line="240" w:lineRule="auto"/>
              <w:jc w:val="left"/>
            </w:pPr>
            <w:r>
              <w:t>Separate transmitter and receiver; an object interrupts the beam</w:t>
            </w:r>
          </w:p>
        </w:tc>
        <w:tc>
          <w:tcPr>
            <w:tcW w:type="dxa" w:w="3600"/>
          </w:tcPr>
          <w:p>
            <w:pPr>
              <w:spacing w:after="0" w:before="0" w:line="240" w:lineRule="auto"/>
              <w:jc w:val="left"/>
            </w:pPr>
            <w:r>
              <w:t>Reliable detection over longer distances</w:t>
            </w:r>
          </w:p>
        </w:tc>
      </w:tr>
      <w:tr>
        <w:tc>
          <w:tcPr>
            <w:tcW w:type="dxa" w:w="3600"/>
          </w:tcPr>
          <w:p>
            <w:pPr>
              <w:spacing w:after="0" w:before="0" w:line="240" w:lineRule="auto"/>
              <w:jc w:val="left"/>
            </w:pPr>
            <w:r>
              <w:t>Retro-reflective</w:t>
            </w:r>
          </w:p>
        </w:tc>
        <w:tc>
          <w:tcPr>
            <w:tcW w:type="dxa" w:w="3600"/>
          </w:tcPr>
          <w:p>
            <w:pPr>
              <w:spacing w:after="0" w:before="0" w:line="240" w:lineRule="auto"/>
              <w:jc w:val="left"/>
            </w:pPr>
            <w:r>
              <w:t>Sensor emits light and detects light returned by a reflector</w:t>
            </w:r>
          </w:p>
        </w:tc>
        <w:tc>
          <w:tcPr>
            <w:tcW w:type="dxa" w:w="3600"/>
          </w:tcPr>
          <w:p>
            <w:pPr>
              <w:spacing w:after="0" w:before="0" w:line="240" w:lineRule="auto"/>
              <w:jc w:val="left"/>
            </w:pPr>
            <w:r>
              <w:t>Conveyor part detection</w:t>
            </w:r>
          </w:p>
        </w:tc>
      </w:tr>
      <w:tr>
        <w:tc>
          <w:tcPr>
            <w:tcW w:type="dxa" w:w="3600"/>
          </w:tcPr>
          <w:p>
            <w:pPr>
              <w:spacing w:after="0" w:before="0" w:line="240" w:lineRule="auto"/>
              <w:jc w:val="left"/>
            </w:pPr>
            <w:r>
              <w:t>Diffuse reflective</w:t>
            </w:r>
          </w:p>
        </w:tc>
        <w:tc>
          <w:tcPr>
            <w:tcW w:type="dxa" w:w="3600"/>
          </w:tcPr>
          <w:p>
            <w:pPr>
              <w:spacing w:after="0" w:before="0" w:line="240" w:lineRule="auto"/>
              <w:jc w:val="left"/>
            </w:pPr>
            <w:r>
              <w:t>Sensor detects light reflected by the target itself</w:t>
            </w:r>
          </w:p>
        </w:tc>
        <w:tc>
          <w:tcPr>
            <w:tcW w:type="dxa" w:w="3600"/>
          </w:tcPr>
          <w:p>
            <w:pPr>
              <w:spacing w:after="0" w:before="0" w:line="240" w:lineRule="auto"/>
              <w:jc w:val="left"/>
            </w:pPr>
            <w:r>
              <w:t>General object detection</w:t>
            </w:r>
          </w:p>
        </w:tc>
      </w:tr>
      <w:tr>
        <w:tc>
          <w:tcPr>
            <w:tcW w:type="dxa" w:w="3600"/>
          </w:tcPr>
          <w:p>
            <w:pPr>
              <w:spacing w:after="0" w:before="0" w:line="240" w:lineRule="auto"/>
              <w:jc w:val="left"/>
            </w:pPr>
            <w:r>
              <w:t>Background suppression</w:t>
            </w:r>
          </w:p>
        </w:tc>
        <w:tc>
          <w:tcPr>
            <w:tcW w:type="dxa" w:w="3600"/>
          </w:tcPr>
          <w:p>
            <w:pPr>
              <w:spacing w:after="0" w:before="0" w:line="240" w:lineRule="auto"/>
              <w:jc w:val="left"/>
            </w:pPr>
            <w:r>
              <w:t>Uses optical discrimination to reduce the influence of background objects</w:t>
            </w:r>
          </w:p>
        </w:tc>
        <w:tc>
          <w:tcPr>
            <w:tcW w:type="dxa" w:w="3600"/>
          </w:tcPr>
          <w:p>
            <w:pPr>
              <w:spacing w:after="0" w:before="0" w:line="240" w:lineRule="auto"/>
              <w:jc w:val="left"/>
            </w:pPr>
            <w:r>
              <w:t>Detection at a defined distance</w:t>
            </w:r>
          </w:p>
        </w:tc>
      </w:tr>
      <w:tr>
        <w:tc>
          <w:tcPr>
            <w:tcW w:type="dxa" w:w="3600"/>
          </w:tcPr>
          <w:p>
            <w:pPr>
              <w:spacing w:after="0" w:before="0" w:line="240" w:lineRule="auto"/>
              <w:jc w:val="left"/>
            </w:pPr>
            <w:r>
              <w:t>Fiber-optic</w:t>
            </w:r>
          </w:p>
        </w:tc>
        <w:tc>
          <w:tcPr>
            <w:tcW w:type="dxa" w:w="3600"/>
          </w:tcPr>
          <w:p>
            <w:pPr>
              <w:spacing w:after="0" w:before="0" w:line="240" w:lineRule="auto"/>
              <w:jc w:val="left"/>
            </w:pPr>
            <w:r>
              <w:t>Uses optical fibers to route light to and from a sensing head</w:t>
            </w:r>
          </w:p>
        </w:tc>
        <w:tc>
          <w:tcPr>
            <w:tcW w:type="dxa" w:w="3600"/>
          </w:tcPr>
          <w:p>
            <w:pPr>
              <w:spacing w:after="0" w:before="0" w:line="240" w:lineRule="auto"/>
              <w:jc w:val="left"/>
            </w:pPr>
            <w:r>
              <w:t>Small spaces or harsh installation locations</w:t>
            </w:r>
          </w:p>
        </w:tc>
      </w:tr>
    </w:tbl>
    <w:p/>
    <w:p>
      <w:pPr>
        <w:pStyle w:val="Heading3"/>
      </w:pPr>
      <w:r>
        <w:t>7.1 PDI checks</w:t>
      </w:r>
    </w:p>
    <w:p>
      <w:pPr>
        <w:pStyle w:val="ListBullet"/>
      </w:pPr>
      <w:r>
        <w:t>Correct sensing arrangement.</w:t>
      </w:r>
    </w:p>
    <w:p>
      <w:pPr>
        <w:pStyle w:val="ListBullet"/>
      </w:pPr>
      <w:r>
        <w:t>Transmitter and receiver alignment where applicable.</w:t>
      </w:r>
    </w:p>
    <w:p>
      <w:pPr>
        <w:pStyle w:val="ListBullet"/>
      </w:pPr>
      <w:r>
        <w:t>Reflector condition and orientation.</w:t>
      </w:r>
    </w:p>
    <w:p>
      <w:pPr>
        <w:pStyle w:val="ListBullet"/>
      </w:pPr>
      <w:r>
        <w:t>Target material, color, and surface.</w:t>
      </w:r>
    </w:p>
    <w:p>
      <w:pPr>
        <w:pStyle w:val="ListBullet"/>
      </w:pPr>
      <w:r>
        <w:t>Detection distance.</w:t>
      </w:r>
    </w:p>
    <w:p>
      <w:pPr>
        <w:pStyle w:val="ListBullet"/>
      </w:pPr>
      <w:r>
        <w:t>Ambient-light effects where relevant.</w:t>
      </w:r>
    </w:p>
    <w:p>
      <w:pPr>
        <w:pStyle w:val="ListBullet"/>
      </w:pPr>
      <w:r>
        <w:t>Lens cleanliness.</w:t>
      </w:r>
    </w:p>
    <w:p>
      <w:pPr>
        <w:pStyle w:val="ListBullet"/>
      </w:pPr>
      <w:r>
        <w:t>Output mode and PLC signal mapping.</w:t>
      </w:r>
    </w:p>
    <w:p>
      <w:pPr>
        <w:pStyle w:val="ListBullet"/>
      </w:pPr>
      <w:r>
        <w:t>Detection of the intended object and rejection of irrelevant objects.</w:t>
      </w:r>
    </w:p>
    <w:p>
      <w:r>
        <w:t>A sensor that detects a white test target may fail to detect a dark, transparent, reflective, or differently oriented production part. Validate the actual target population.</w:t>
      </w:r>
    </w:p>
    <w:p>
      <w:pPr>
        <w:pStyle w:val="Heading2"/>
      </w:pPr>
      <w:r>
        <w:t>8. Ultrasonic Sensors</w:t>
      </w:r>
    </w:p>
    <w:p>
      <w:r>
        <w:t>Ultrasonic sensors transmit sound waves and analyze the returned echo to estimate distance or detect an object.</w:t>
      </w:r>
    </w:p>
    <w:p>
      <w:r>
        <w:t>Applications include:</w:t>
      </w:r>
    </w:p>
    <w:p>
      <w:pPr>
        <w:pStyle w:val="ListBullet"/>
      </w:pPr>
      <w:r>
        <w:t>Tank-level measurement.</w:t>
      </w:r>
    </w:p>
    <w:p>
      <w:pPr>
        <w:pStyle w:val="ListBullet"/>
      </w:pPr>
      <w:r>
        <w:t>Distance measurement.</w:t>
      </w:r>
    </w:p>
    <w:p>
      <w:pPr>
        <w:pStyle w:val="ListBullet"/>
      </w:pPr>
      <w:r>
        <w:t>Object detection where optical sensing is unsuitable.</w:t>
      </w:r>
    </w:p>
    <w:p>
      <w:pPr>
        <w:pStyle w:val="ListBullet"/>
      </w:pPr>
      <w:r>
        <w:t>Presence detection on conveyors.</w:t>
      </w:r>
    </w:p>
    <w:p>
      <w:pPr>
        <w:pStyle w:val="ListBullet"/>
      </w:pPr>
      <w:r>
        <w:t>Measurement of selected materials and surfaces.</w:t>
      </w:r>
    </w:p>
    <w:p>
      <w:pPr>
        <w:pStyle w:val="Heading3"/>
      </w:pPr>
      <w:r>
        <w:t>8.1 PDI checks</w:t>
      </w:r>
    </w:p>
    <w:p>
      <w:pPr>
        <w:pStyle w:val="ListBullet"/>
      </w:pPr>
      <w:r>
        <w:t>Measuring range and dead zone.</w:t>
      </w:r>
    </w:p>
    <w:p>
      <w:pPr>
        <w:pStyle w:val="ListBullet"/>
      </w:pPr>
      <w:r>
        <w:t>Target size and orientation.</w:t>
      </w:r>
    </w:p>
    <w:p>
      <w:pPr>
        <w:pStyle w:val="ListBullet"/>
      </w:pPr>
      <w:r>
        <w:t>Sensor alignment.</w:t>
      </w:r>
    </w:p>
    <w:p>
      <w:pPr>
        <w:pStyle w:val="ListBullet"/>
      </w:pPr>
      <w:r>
        <w:t>Surface characteristics.</w:t>
      </w:r>
    </w:p>
    <w:p>
      <w:pPr>
        <w:pStyle w:val="ListBullet"/>
      </w:pPr>
      <w:r>
        <w:t>Temperature and environmental effects.</w:t>
      </w:r>
    </w:p>
    <w:p>
      <w:pPr>
        <w:pStyle w:val="ListBullet"/>
      </w:pPr>
      <w:r>
        <w:t>Response to foam, turbulence, or other application-specific conditions.</w:t>
      </w:r>
    </w:p>
    <w:p>
      <w:pPr>
        <w:pStyle w:val="ListBullet"/>
      </w:pPr>
      <w:r>
        <w:t>Output type and scaling.</w:t>
      </w:r>
    </w:p>
    <w:p>
      <w:pPr>
        <w:pStyle w:val="ListBullet"/>
      </w:pPr>
      <w:r>
        <w:t>Stable readings across the required measurement range.</w:t>
      </w:r>
    </w:p>
    <w:p>
      <w:r>
        <w:t>Ultrasonic performance depends on acoustic conditions and target geometry. The sensor may not provide reliable readings for every surface or installation arrangement.</w:t>
      </w:r>
    </w:p>
    <w:p>
      <w:pPr>
        <w:pStyle w:val="Heading2"/>
      </w:pPr>
      <w:r>
        <w:t>9. Analog Sensors and Transmitters</w:t>
      </w:r>
    </w:p>
    <w:p>
      <w:r>
        <w:t>Analog sensors represent a measured variable using a continuously varying electrical signal.</w:t>
      </w:r>
    </w:p>
    <w:p>
      <w:r>
        <w:t>Common industrial interfaces include:</w:t>
      </w:r>
    </w:p>
    <w:p>
      <w:pPr>
        <w:pStyle w:val="ListBullet"/>
      </w:pPr>
      <w:r>
        <w:t>4–20 mA current loop.</w:t>
      </w:r>
    </w:p>
    <w:p>
      <w:pPr>
        <w:pStyle w:val="ListBullet"/>
      </w:pPr>
      <w:r>
        <w:t>0–10 V voltage signal.</w:t>
      </w:r>
    </w:p>
    <w:p>
      <w:pPr>
        <w:pStyle w:val="ListBullet"/>
      </w:pPr>
      <w:r>
        <w:t>Other voltage or current ranges defined by the equipment.</w:t>
      </w:r>
    </w:p>
    <w:p>
      <w:pPr>
        <w:pStyle w:val="Heading3"/>
      </w:pPr>
      <w:r>
        <w:t>9.1 The 4–20 mA signal</w:t>
      </w:r>
    </w:p>
    <w:p>
      <w:r>
        <w:t>A 4–20 mA transmitter maps its configured lower and upper measurement limits to the current range.</w:t>
      </w:r>
    </w:p>
    <w:p>
      <w:r>
        <w:t>For a linear transmitter, the engineering value is:</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is the process value.</w:t>
      </w:r>
    </w:p>
    <w:p>
      <w:pPr>
        <w:pStyle w:val="ListBullet"/>
      </w:pPr>
      <m:oMath>
        <m:r>
          <m:t>I</m:t>
        </m:r>
      </m:oMath>
      <w:r>
        <w:t xml:space="preserve"> is the measured loop current in mA.</w:t>
      </w:r>
    </w:p>
    <w:p>
      <w:pPr>
        <w:pStyle w:val="ListBullet"/>
      </w:pPr>
      <m:oMath>
        <m:r>
          <m:t>LRV</m:t>
        </m:r>
      </m:oMath>
      <w:r>
        <w:t xml:space="preserve"> is the configured lower range value.</w:t>
      </w:r>
    </w:p>
    <w:p>
      <w:pPr>
        <w:pStyle w:val="ListBullet"/>
      </w:pPr>
      <m:oMath>
        <m:r>
          <m:t>URV</m:t>
        </m:r>
      </m:oMath>
      <w:r>
        <w:t xml:space="preserve"> is the configured upper range value.</w:t>
      </w:r>
    </w:p>
    <w:p>
      <w:r>
        <w:t>For example, a pressure transmitter configured for 0–10 bar produces 12 mA at the midpoint of its measurement span:</w:t>
      </w:r>
    </w:p>
    <w:p>
      <w:pPr>
        <w:spacing w:before="120" w:after="160"/>
        <w:jc w:val="center"/>
      </w:pPr>
      <m:oMathPara>
        <m:oMath>
          <m:r>
            <m:t>PV=0+</m:t>
          </m:r>
          <m:f>
            <m:fPr>
              <m:type m:val="bar"/>
            </m:fPr>
            <m:num>
              <m:r>
                <m:t>12−4</m:t>
              </m:r>
            </m:num>
            <m:den>
              <m:r>
                <m:t>16</m:t>
              </m:r>
            </m:den>
          </m:f>
          <m:r>
            <m:t>(10−0)=5</m:t>
          </m:r>
          <m:r>
            <m:rPr>
              <m:nor/>
            </m:rPr>
            <m:t> bar</m:t>
          </m:r>
        </m:oMath>
      </m:oMathPara>
    </w:p>
    <w:p>
      <w:r>
        <w:t>This calculation assumes a linear 4–20 mA mapping and a correctly configured measurement range.</w:t>
      </w:r>
    </w:p>
    <w:p>
      <w:r>
        <w:t>The live-zero design means that 4 mA represents the lower range value, not necessarily zero engineering units. Currents below or above the nominal range may indicate a fault or overrange condition, depending on the transmitter configuration.</w:t>
      </w:r>
    </w:p>
    <w:p>
      <w:pPr>
        <w:pStyle w:val="Heading3"/>
      </w:pPr>
      <w:r>
        <w:t>9.2 PDI checks</w:t>
      </w:r>
    </w:p>
    <w:p>
      <w:pPr>
        <w:pStyle w:val="ListBullet"/>
      </w:pPr>
      <w:r>
        <w:t>Transmitter range and units.</w:t>
      </w:r>
    </w:p>
    <w:p>
      <w:pPr>
        <w:pStyle w:val="ListBullet"/>
      </w:pPr>
      <w:r>
        <w:t>Output signal type.</w:t>
      </w:r>
    </w:p>
    <w:p>
      <w:pPr>
        <w:pStyle w:val="ListBullet"/>
      </w:pPr>
      <w:r>
        <w:t>Two-wire or four-wire arrangement where applicable.</w:t>
      </w:r>
    </w:p>
    <w:p>
      <w:pPr>
        <w:pStyle w:val="ListBullet"/>
      </w:pPr>
      <w:r>
        <w:t>Power supply and loop wiring.</w:t>
      </w:r>
    </w:p>
    <w:p>
      <w:pPr>
        <w:pStyle w:val="ListBullet"/>
      </w:pPr>
      <w:r>
        <w:t>PLC input channel configuration.</w:t>
      </w:r>
    </w:p>
    <w:p>
      <w:pPr>
        <w:pStyle w:val="ListBullet"/>
      </w:pPr>
      <w:r>
        <w:t>Raw input value and engineering scaling.</w:t>
      </w:r>
    </w:p>
    <w:p>
      <w:pPr>
        <w:pStyle w:val="ListBullet"/>
      </w:pPr>
      <w:r>
        <w:t>Diagnostic limits and fault handling.</w:t>
      </w:r>
    </w:p>
    <w:p>
      <w:pPr>
        <w:pStyle w:val="ListBullet"/>
      </w:pPr>
      <w:r>
        <w:t>Calibration status.</w:t>
      </w:r>
    </w:p>
    <w:p>
      <w:pPr>
        <w:pStyle w:val="ListBullet"/>
      </w:pPr>
      <w:r>
        <w:t>Comparison against a suitable reference.</w:t>
      </w:r>
    </w:p>
    <w:p>
      <w:r>
        <w:t>For a 0–10 V signal, verify the configured voltage range and input impedance requirements. Voltage signals can be more susceptible to electrical noise and voltage drop than current-loop interfaces in some installations.</w:t>
      </w:r>
    </w:p>
    <w:p>
      <w:pPr>
        <w:pStyle w:val="Heading2"/>
      </w:pPr>
      <w:r>
        <w:t>10. Digital Sensor Outputs: PNP, NPN, Sourcing, and Sinking</w:t>
      </w:r>
    </w:p>
    <w:p>
      <w:r>
        <w:t>Many industrial sensors provide discrete outputs using PNP or NPN transistor switching.</w:t>
      </w:r>
    </w:p>
    <w:p>
      <w:pPr>
        <w:pStyle w:val="ListBullet"/>
      </w:pPr>
      <w:r>
        <w:t>PNP output: When active, the output typically sources positive supply voltage to the input circuit.</w:t>
      </w:r>
    </w:p>
    <w:p>
      <w:pPr>
        <w:pStyle w:val="ListBullet"/>
      </w:pPr>
      <w:r>
        <w:t>NPN output: When active, the output typically sinks current toward 0 V.</w:t>
      </w:r>
    </w:p>
    <w:p>
      <w:pPr>
        <w:pStyle w:val="ListBullet"/>
      </w:pPr>
      <w:r>
        <w:t>Sourcing input/output: Supplies current to the connected circuit.</w:t>
      </w:r>
    </w:p>
    <w:p>
      <w:pPr>
        <w:pStyle w:val="ListBullet"/>
      </w:pPr>
      <w:r>
        <w:t>Sinking input/output: Provides a path for current to return to the reference potential.</w:t>
      </w:r>
    </w:p>
    <w:p>
      <w:r>
        <w:t>The sensor output and receiving input must be electrically compatible.</w:t>
      </w:r>
    </w:p>
    <w:p>
      <w:pPr>
        <w:pStyle w:val="Heading3"/>
      </w:pPr>
      <w:r>
        <w:t>10.1 PDI checks</w:t>
      </w:r>
    </w:p>
    <w:p>
      <w:pPr>
        <w:pStyle w:val="ListBullet"/>
      </w:pPr>
      <w:r>
        <w:t>Sensor output type.</w:t>
      </w:r>
    </w:p>
    <w:p>
      <w:pPr>
        <w:pStyle w:val="ListBullet"/>
      </w:pPr>
      <w:r>
        <w:t>PLC input module compatibility.</w:t>
      </w:r>
    </w:p>
    <w:p>
      <w:pPr>
        <w:pStyle w:val="ListBullet"/>
      </w:pPr>
      <w:r>
        <w:t>Supply voltage and common wiring.</w:t>
      </w:r>
    </w:p>
    <w:p>
      <w:pPr>
        <w:pStyle w:val="ListBullet"/>
      </w:pPr>
      <w:r>
        <w:t>Input polarity and electrical reference.</w:t>
      </w:r>
    </w:p>
    <w:p>
      <w:pPr>
        <w:pStyle w:val="ListBullet"/>
      </w:pPr>
      <w:r>
        <w:t>Active-state voltage.</w:t>
      </w:r>
    </w:p>
    <w:p>
      <w:pPr>
        <w:pStyle w:val="ListBullet"/>
      </w:pPr>
      <w:r>
        <w:t>Off-state behavior and leakage current where relevant.</w:t>
      </w:r>
    </w:p>
    <w:p>
      <w:pPr>
        <w:pStyle w:val="ListBullet"/>
      </w:pPr>
      <w:r>
        <w:t>Input status at the PLC.</w:t>
      </w:r>
    </w:p>
    <w:p>
      <w:pPr>
        <w:pStyle w:val="ListBullet"/>
      </w:pPr>
      <w:r>
        <w:t>Signal behavior when the target is removed.</w:t>
      </w:r>
    </w:p>
    <w:p>
      <w:r>
        <w:t>Do not assume that every PLC input accepts both PNP and NPN signals. Verify the actual module wiring diagram and input architecture.</w:t>
      </w:r>
    </w:p>
    <w:p>
      <w:pPr>
        <w:pStyle w:val="Heading2"/>
      </w:pPr>
      <w:r>
        <w:t>11. Sensor Wiring and Pinouts</w:t>
      </w:r>
    </w:p>
    <w:p>
      <w:r>
        <w:t>Sensor connections vary by manufacturer, model, connector, and output type. Common industrial three-wire DC sensors often use brown for positive supply, blue for 0 V, and black for the switching output, but this convention must be confirmed against the actual datasheet.</w:t>
      </w:r>
    </w:p>
    <w:p>
      <w:r>
        <w:t>Some sensors have additional wires for complementary outputs, analog signals, teach functions, or communication.</w:t>
      </w:r>
    </w:p>
    <w:p>
      <w:r>
        <w:t>PDI checks include:</w:t>
      </w:r>
    </w:p>
    <w:p>
      <w:pPr>
        <w:pStyle w:val="ListBullet"/>
      </w:pPr>
      <w:r>
        <w:t>Correct connector type and pin assignment.</w:t>
      </w:r>
    </w:p>
    <w:p>
      <w:pPr>
        <w:pStyle w:val="ListBullet"/>
      </w:pPr>
      <w:r>
        <w:t>Supply voltage and polarity.</w:t>
      </w:r>
    </w:p>
    <w:p>
      <w:pPr>
        <w:pStyle w:val="ListBullet"/>
      </w:pPr>
      <w:r>
        <w:t>Cable condition and strain relief.</w:t>
      </w:r>
    </w:p>
    <w:p>
      <w:pPr>
        <w:pStyle w:val="ListBullet"/>
      </w:pPr>
      <w:r>
        <w:t>Correct terminal numbers.</w:t>
      </w:r>
    </w:p>
    <w:p>
      <w:pPr>
        <w:pStyle w:val="ListBullet"/>
      </w:pPr>
      <w:r>
        <w:t>Protective routing and mechanical support.</w:t>
      </w:r>
    </w:p>
    <w:p>
      <w:pPr>
        <w:pStyle w:val="ListBullet"/>
      </w:pPr>
      <w:r>
        <w:t>Shielding and grounding where required.</w:t>
      </w:r>
    </w:p>
    <w:p>
      <w:pPr>
        <w:pStyle w:val="ListBullet"/>
      </w:pPr>
      <w:r>
        <w:t>Separation from noisy power conductors where specified.</w:t>
      </w:r>
    </w:p>
    <w:p>
      <w:pPr>
        <w:pStyle w:val="ListBullet"/>
      </w:pPr>
      <w:r>
        <w:t>Connector sealing and environmental protection.</w:t>
      </w:r>
    </w:p>
    <w:p>
      <w:pPr>
        <w:pStyle w:val="ListBullet"/>
      </w:pPr>
      <w:r>
        <w:t>Correct PLC input channel and tag.</w:t>
      </w:r>
    </w:p>
    <w:p>
      <w:r>
        <w:t>Never wire a sensor using color convention alone when the exact model's pinout is available. A wrong connection can damage the sensor or receiving electronics.</w:t>
      </w:r>
    </w:p>
    <w:p>
      <w:pPr>
        <w:pStyle w:val="Heading2"/>
      </w:pPr>
      <w:r>
        <w:t>12. Temperature Sensors</w:t>
      </w:r>
    </w:p>
    <w:p>
      <w:pPr>
        <w:pStyle w:val="Heading3"/>
      </w:pPr>
      <w:r>
        <w:t>12.1 RTD sensors</w:t>
      </w:r>
    </w:p>
    <w:p>
      <w:r>
        <w:t>Resistance Temperature Detectors (RTDs), including Pt100 and Pt1000 types, use the temperature-dependent resistance of a sensing element.</w:t>
      </w:r>
    </w:p>
    <w:p>
      <w:r>
        <w:t>RTDs are commonly used for stable and accurate temperature measurement within their specified operating ranges.</w:t>
      </w:r>
    </w:p>
    <w:p>
      <w:r>
        <w:t>Check:</w:t>
      </w:r>
    </w:p>
    <w:p>
      <w:pPr>
        <w:pStyle w:val="ListBullet"/>
      </w:pPr>
      <w:r>
        <w:t>Sensor type and nominal resistance.</w:t>
      </w:r>
    </w:p>
    <w:p>
      <w:pPr>
        <w:pStyle w:val="ListBullet"/>
      </w:pPr>
      <w:r>
        <w:t>Two-wire, three-wire, or four-wire connection.</w:t>
      </w:r>
    </w:p>
    <w:p>
      <w:pPr>
        <w:pStyle w:val="ListBullet"/>
      </w:pPr>
      <w:r>
        <w:t>Input module configuration.</w:t>
      </w:r>
    </w:p>
    <w:p>
      <w:pPr>
        <w:pStyle w:val="ListBullet"/>
      </w:pPr>
      <w:r>
        <w:t>Wiring resistance compensation where applicable.</w:t>
      </w:r>
    </w:p>
    <w:p>
      <w:pPr>
        <w:pStyle w:val="ListBullet"/>
      </w:pPr>
      <w:r>
        <w:t>Probe installation and thermal contact.</w:t>
      </w:r>
    </w:p>
    <w:p>
      <w:pPr>
        <w:pStyle w:val="ListBullet"/>
      </w:pPr>
      <w:r>
        <w:t>Calibration requirements.</w:t>
      </w:r>
    </w:p>
    <w:p>
      <w:pPr>
        <w:pStyle w:val="Heading3"/>
      </w:pPr>
      <w:r>
        <w:t>12.2 Thermocouples</w:t>
      </w:r>
    </w:p>
    <w:p>
      <w:r>
        <w:t>Thermocouples generate a small voltage related to the temperature difference between their measuring junction and reference junction.</w:t>
      </w:r>
    </w:p>
    <w:p>
      <w:r>
        <w:t>Check:</w:t>
      </w:r>
    </w:p>
    <w:p>
      <w:pPr>
        <w:pStyle w:val="ListBullet"/>
      </w:pPr>
      <w:r>
        <w:t>Thermocouple type.</w:t>
      </w:r>
    </w:p>
    <w:p>
      <w:pPr>
        <w:pStyle w:val="ListBullet"/>
      </w:pPr>
      <w:r>
        <w:t>Correct extension or compensation cable.</w:t>
      </w:r>
    </w:p>
    <w:p>
      <w:pPr>
        <w:pStyle w:val="ListBullet"/>
      </w:pPr>
      <w:r>
        <w:t>Polarity.</w:t>
      </w:r>
    </w:p>
    <w:p>
      <w:pPr>
        <w:pStyle w:val="ListBullet"/>
      </w:pPr>
      <w:r>
        <w:t>Cold-junction compensation.</w:t>
      </w:r>
    </w:p>
    <w:p>
      <w:pPr>
        <w:pStyle w:val="ListBullet"/>
      </w:pPr>
      <w:r>
        <w:t>Input module configuration.</w:t>
      </w:r>
    </w:p>
    <w:p>
      <w:pPr>
        <w:pStyle w:val="ListBullet"/>
      </w:pPr>
      <w:r>
        <w:t>Probe location and insulation.</w:t>
      </w:r>
    </w:p>
    <w:p>
      <w:pPr>
        <w:pStyle w:val="ListBullet"/>
      </w:pPr>
      <w:r>
        <w:t>Measurement range and calibration status.</w:t>
      </w:r>
    </w:p>
    <w:p>
      <w:r>
        <w:t>RTD and thermocouple inputs are not interchangeable without the correct sensor interface and configuration.</w:t>
      </w:r>
    </w:p>
    <w:p>
      <w:pPr>
        <w:pStyle w:val="Heading2"/>
      </w:pPr>
      <w:r>
        <w:t>13. Pressure, Flow, and Level Sensors</w:t>
      </w:r>
    </w:p>
    <w:p>
      <w:pPr>
        <w:pStyle w:val="Heading3"/>
      </w:pPr>
      <w:r>
        <w:t>13.1 Pressure sensors</w:t>
      </w:r>
    </w:p>
    <w:p>
      <w:r>
        <w:t>Pressure sensors and transmitters measure pressure, while pressure switches provide discrete switching at defined conditions.</w:t>
      </w:r>
    </w:p>
    <w:p>
      <w:r>
        <w:t>PDI checks include range, pressure connection, process compatibility, electrical interface, units, scaling, and leakage.</w:t>
      </w:r>
    </w:p>
    <w:p>
      <w:r>
        <w:t>For pressure systems, the sensor's range and pressure rating must suit both normal operation and credible abnormal conditions defined by the design.</w:t>
      </w:r>
    </w:p>
    <w:p>
      <w:pPr>
        <w:pStyle w:val="Heading3"/>
      </w:pPr>
      <w:r>
        <w:t>13.2 Flow sensors</w:t>
      </w:r>
    </w:p>
    <w:p>
      <w:r>
        <w:t>Flow devices may measure flow rate or provide a discrete indication that flow is present.</w:t>
      </w:r>
    </w:p>
    <w:p>
      <w:r>
        <w:t>Verify:</w:t>
      </w:r>
    </w:p>
    <w:p>
      <w:pPr>
        <w:pStyle w:val="ListBullet"/>
      </w:pPr>
      <w:r>
        <w:t>Fluid compatibility.</w:t>
      </w:r>
    </w:p>
    <w:p>
      <w:pPr>
        <w:pStyle w:val="ListBullet"/>
      </w:pPr>
      <w:r>
        <w:t>Flow range and direction.</w:t>
      </w:r>
    </w:p>
    <w:p>
      <w:pPr>
        <w:pStyle w:val="ListBullet"/>
      </w:pPr>
      <w:r>
        <w:t>Installation orientation and required straight-run conditions where specified.</w:t>
      </w:r>
    </w:p>
    <w:p>
      <w:pPr>
        <w:pStyle w:val="ListBullet"/>
      </w:pPr>
      <w:r>
        <w:t>Electrical output and scaling.</w:t>
      </w:r>
    </w:p>
    <w:p>
      <w:pPr>
        <w:pStyle w:val="ListBullet"/>
      </w:pPr>
      <w:r>
        <w:t>Required flow alarm settings.</w:t>
      </w:r>
    </w:p>
    <w:p>
      <w:pPr>
        <w:pStyle w:val="ListBullet"/>
      </w:pPr>
      <w:r>
        <w:t>Response to the approved test condition.</w:t>
      </w:r>
    </w:p>
    <w:p>
      <w:pPr>
        <w:pStyle w:val="Heading3"/>
      </w:pPr>
      <w:r>
        <w:t>13.3 Level sensors</w:t>
      </w:r>
    </w:p>
    <w:p>
      <w:r>
        <w:t>Level devices may use float, capacitive, ultrasonic, radar, hydrostatic, or other measurement principles.</w:t>
      </w:r>
    </w:p>
    <w:p>
      <w:r>
        <w:t>Verify the measuring range, tank geometry, mounting location, material compatibility, output configuration, and expected alarm behavior.</w:t>
      </w:r>
    </w:p>
    <w:p>
      <w:r>
        <w:t>Do not assume that a sensor calibrated for one tank geometry or liquid is suitable for another without engineering verification.</w:t>
      </w:r>
    </w:p>
    <w:p>
      <w:pPr>
        <w:pStyle w:val="Heading2"/>
      </w:pPr>
      <w:r>
        <w:t>14. Encoders and Position Sensors</w:t>
      </w:r>
    </w:p>
    <w:p>
      <w:r>
        <w:t>Encoders measure rotary or linear movement. They may provide incremental pulses, absolute position, or a digital communication interface.</w:t>
      </w:r>
    </w:p>
    <w:p>
      <w:r>
        <w:t>Typical applications include:</w:t>
      </w:r>
    </w:p>
    <w:p>
      <w:pPr>
        <w:pStyle w:val="ListBullet"/>
      </w:pPr>
      <w:r>
        <w:t>Conveyor speed.</w:t>
      </w:r>
    </w:p>
    <w:p>
      <w:pPr>
        <w:pStyle w:val="ListBullet"/>
      </w:pPr>
      <w:r>
        <w:t>Motor feedback.</w:t>
      </w:r>
    </w:p>
    <w:p>
      <w:pPr>
        <w:pStyle w:val="ListBullet"/>
      </w:pPr>
      <w:r>
        <w:t>Rotary table position.</w:t>
      </w:r>
    </w:p>
    <w:p>
      <w:pPr>
        <w:pStyle w:val="ListBullet"/>
      </w:pPr>
      <w:r>
        <w:t>CNC axis feedback.</w:t>
      </w:r>
    </w:p>
    <w:p>
      <w:pPr>
        <w:pStyle w:val="ListBullet"/>
      </w:pPr>
      <w:r>
        <w:t>Robot axes.</w:t>
      </w:r>
    </w:p>
    <w:p>
      <w:pPr>
        <w:pStyle w:val="ListBullet"/>
      </w:pPr>
      <w:r>
        <w:t>Length measurement.</w:t>
      </w:r>
    </w:p>
    <w:p>
      <w:pPr>
        <w:pStyle w:val="ListBullet"/>
      </w:pPr>
      <w:r>
        <w:t>Product tracking.</w:t>
      </w:r>
    </w:p>
    <w:p>
      <w:pPr>
        <w:pStyle w:val="Heading3"/>
      </w:pPr>
      <w:r>
        <w:t>14.1 Incremental encoders</w:t>
      </w:r>
    </w:p>
    <w:p>
      <w:r>
        <w:t>Incremental encoders generate pulses as the shaft or measuring element moves. Position can be calculated by counting pulses, but the reference state may need to be established after startup unless a separate reference or absolute-position arrangement is used.</w:t>
      </w:r>
    </w:p>
    <w:p>
      <w:pPr>
        <w:pStyle w:val="Heading3"/>
      </w:pPr>
      <w:r>
        <w:t>14.2 Absolute encoders</w:t>
      </w:r>
    </w:p>
    <w:p>
      <w:r>
        <w:t>Absolute encoders provide a position value associated with the current position, according to the encoder's resolution and communication architecture.</w:t>
      </w:r>
    </w:p>
    <w:p>
      <w:r>
        <w:t>An absolute encoder does not automatically eliminate every homing or reference requirement. The machine design and controller configuration determine how its position data is used.</w:t>
      </w:r>
    </w:p>
    <w:p>
      <w:pPr>
        <w:pStyle w:val="Heading3"/>
      </w:pPr>
      <w:r>
        <w:t>14.3 PDI checks</w:t>
      </w:r>
    </w:p>
    <w:p>
      <w:pPr>
        <w:pStyle w:val="ListBullet"/>
      </w:pPr>
      <w:r>
        <w:t>Encoder type and resolution.</w:t>
      </w:r>
    </w:p>
    <w:p>
      <w:pPr>
        <w:pStyle w:val="ListBullet"/>
      </w:pPr>
      <w:r>
        <w:t>Mechanical coupling and alignment.</w:t>
      </w:r>
    </w:p>
    <w:p>
      <w:pPr>
        <w:pStyle w:val="ListBullet"/>
      </w:pPr>
      <w:r>
        <w:t>Connector and cable compatibility.</w:t>
      </w:r>
    </w:p>
    <w:p>
      <w:pPr>
        <w:pStyle w:val="ListBullet"/>
      </w:pPr>
      <w:r>
        <w:t>Supply and interface.</w:t>
      </w:r>
    </w:p>
    <w:p>
      <w:pPr>
        <w:pStyle w:val="ListBullet"/>
      </w:pPr>
      <w:r>
        <w:t>Direction and count interpretation.</w:t>
      </w:r>
    </w:p>
    <w:p>
      <w:pPr>
        <w:pStyle w:val="ListBullet"/>
      </w:pPr>
      <w:r>
        <w:t>Position scaling.</w:t>
      </w:r>
    </w:p>
    <w:p>
      <w:pPr>
        <w:pStyle w:val="ListBullet"/>
      </w:pPr>
      <w:r>
        <w:t>Reference or homing behavior.</w:t>
      </w:r>
    </w:p>
    <w:p>
      <w:pPr>
        <w:pStyle w:val="ListBullet"/>
      </w:pPr>
      <w:r>
        <w:t>Diagnostic status.</w:t>
      </w:r>
    </w:p>
    <w:p>
      <w:pPr>
        <w:pStyle w:val="ListBullet"/>
      </w:pPr>
      <w:r>
        <w:t>Actual movement versus displayed position.</w:t>
      </w:r>
    </w:p>
    <w:p>
      <w:r>
        <w:t>Incorrect scaling or direction can cause incorrect speed calculations, position errors, and unexpected machine behavior.</w:t>
      </w:r>
    </w:p>
    <w:p>
      <w:pPr>
        <w:pStyle w:val="Heading2"/>
      </w:pPr>
      <w:r>
        <w:t>15. Load Cells and Force Sensors</w:t>
      </w:r>
    </w:p>
    <w:p>
      <w:r>
        <w:t>Load cells convert force or weight into an electrical signal. Many industrial load cells use strain gauges and require a suitable signal-conditioning amplifier or weighing module.</w:t>
      </w:r>
    </w:p>
    <w:p>
      <w:r>
        <w:t>PDI checks include:</w:t>
      </w:r>
    </w:p>
    <w:p>
      <w:pPr>
        <w:pStyle w:val="ListBullet"/>
      </w:pPr>
      <w:r>
        <w:t>Rated capacity.</w:t>
      </w:r>
    </w:p>
    <w:p>
      <w:pPr>
        <w:pStyle w:val="ListBullet"/>
      </w:pPr>
      <w:r>
        <w:t>Mounting and load path.</w:t>
      </w:r>
    </w:p>
    <w:p>
      <w:pPr>
        <w:pStyle w:val="ListBullet"/>
      </w:pPr>
      <w:r>
        <w:t>Mechanical alignment.</w:t>
      </w:r>
    </w:p>
    <w:p>
      <w:pPr>
        <w:pStyle w:val="ListBullet"/>
      </w:pPr>
      <w:r>
        <w:t>Wiring and excitation supply.</w:t>
      </w:r>
    </w:p>
    <w:p>
      <w:pPr>
        <w:pStyle w:val="ListBullet"/>
      </w:pPr>
      <w:r>
        <w:t>Signal-conditioning configuration.</w:t>
      </w:r>
    </w:p>
    <w:p>
      <w:pPr>
        <w:pStyle w:val="ListBullet"/>
      </w:pPr>
      <w:r>
        <w:t>Zero and span settings.</w:t>
      </w:r>
    </w:p>
    <w:p>
      <w:pPr>
        <w:pStyle w:val="ListBullet"/>
      </w:pPr>
      <w:r>
        <w:t>Calibration evidence.</w:t>
      </w:r>
    </w:p>
    <w:p>
      <w:pPr>
        <w:pStyle w:val="ListBullet"/>
      </w:pPr>
      <w:r>
        <w:t>Overload protection.</w:t>
      </w:r>
    </w:p>
    <w:p>
      <w:pPr>
        <w:pStyle w:val="ListBullet"/>
      </w:pPr>
      <w:r>
        <w:t>Comparison against an approved reference load.</w:t>
      </w:r>
    </w:p>
    <w:p>
      <w:r>
        <w:t>A load cell should not be calibrated merely by changing the PLC scaling until the displayed value appears correct. Mechanical installation, wiring, excitation, signal conditioning, and calibration must all be verified.</w:t>
      </w:r>
    </w:p>
    <w:p>
      <w:pPr>
        <w:pStyle w:val="Heading2"/>
      </w:pPr>
      <w:r>
        <w:t>16. Vibration and Condition-Monitoring Sensors</w:t>
      </w:r>
    </w:p>
    <w:p>
      <w:r>
        <w:t>Vibration sensors are used to monitor machine condition, including bearing behavior, imbalance, misalignment, and other dynamic conditions.</w:t>
      </w:r>
    </w:p>
    <w:p>
      <w:r>
        <w:t>Common outputs include analog signals, conditioned vibration values, or digital data from smart sensors.</w:t>
      </w:r>
    </w:p>
    <w:p>
      <w:r>
        <w:t>PDI checks include:</w:t>
      </w:r>
    </w:p>
    <w:p>
      <w:pPr>
        <w:pStyle w:val="ListBullet"/>
      </w:pPr>
      <w:r>
        <w:t>Sensor type and measurement range.</w:t>
      </w:r>
    </w:p>
    <w:p>
      <w:pPr>
        <w:pStyle w:val="ListBullet"/>
      </w:pPr>
      <w:r>
        <w:t>Mounting location and orientation.</w:t>
      </w:r>
    </w:p>
    <w:p>
      <w:pPr>
        <w:pStyle w:val="ListBullet"/>
      </w:pPr>
      <w:r>
        <w:t>Mounting method and surface condition.</w:t>
      </w:r>
    </w:p>
    <w:p>
      <w:pPr>
        <w:pStyle w:val="ListBullet"/>
      </w:pPr>
      <w:r>
        <w:t>Cable and connector condition.</w:t>
      </w:r>
    </w:p>
    <w:p>
      <w:pPr>
        <w:pStyle w:val="ListBullet"/>
      </w:pPr>
      <w:r>
        <w:t>Signal conditioning and frequency range.</w:t>
      </w:r>
    </w:p>
    <w:p>
      <w:pPr>
        <w:pStyle w:val="ListBullet"/>
      </w:pPr>
      <w:r>
        <w:t>PLC, monitoring-system, or network configuration.</w:t>
      </w:r>
    </w:p>
    <w:p>
      <w:pPr>
        <w:pStyle w:val="ListBullet"/>
      </w:pPr>
      <w:r>
        <w:t>Baseline measurement where required.</w:t>
      </w:r>
    </w:p>
    <w:p>
      <w:pPr>
        <w:pStyle w:val="ListBullet"/>
      </w:pPr>
      <w:r>
        <w:t>Alarm thresholds and diagnostic mapping.</w:t>
      </w:r>
    </w:p>
    <w:p>
      <w:r>
        <w:t>A vibration value is meaningful only when the measurement method, mounting, bandwidth, operating condition, and engineering units are understood.</w:t>
      </w:r>
    </w:p>
    <w:p>
      <w:pPr>
        <w:pStyle w:val="Heading2"/>
      </w:pPr>
      <w:r>
        <w:t>17. Smart Sensors and IO-Link</w:t>
      </w:r>
    </w:p>
    <w:p>
      <w:r>
        <w:t>IO-Link is a point-to-point communication technology used to exchange process data, device parameters, and diagnostic information between compatible devices and IO-Link masters.</w:t>
      </w:r>
    </w:p>
    <w:p>
      <w:r>
        <w:t>A typical architecture is:</w:t>
      </w:r>
    </w:p>
    <w:p>
      <w:pPr>
        <w:shd w:val="clear" w:color="auto" w:fill="F4F4F4"/>
        <w:spacing w:before="0" w:after="0" w:line="240" w:lineRule="auto"/>
        <w:ind w:left="216" w:right="216"/>
        <w:jc w:val="left"/>
      </w:pPr>
      <w:r>
        <w:rPr>
          <w:rFonts w:ascii="Consolas" w:hAnsi="Consolas"/>
          <w:color w:val="202020"/>
          <w:sz w:val="18"/>
        </w:rPr>
        <w:t>Smart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IO-Link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Diagnostics</w:t>
      </w:r>
    </w:p>
    <w:p/>
    <w:p>
      <w:r>
        <w:t>PDI checks may include:</w:t>
      </w:r>
    </w:p>
    <w:p>
      <w:pPr>
        <w:pStyle w:val="ListBullet"/>
      </w:pPr>
      <w:r>
        <w:t>Sensor and master compatibility.</w:t>
      </w:r>
    </w:p>
    <w:p>
      <w:pPr>
        <w:pStyle w:val="ListBullet"/>
      </w:pPr>
      <w:r>
        <w:t>Correct port configuration.</w:t>
      </w:r>
    </w:p>
    <w:p>
      <w:pPr>
        <w:pStyle w:val="ListBullet"/>
      </w:pPr>
      <w:r>
        <w:t>Device description and parameter set.</w:t>
      </w:r>
    </w:p>
    <w:p>
      <w:pPr>
        <w:pStyle w:val="ListBullet"/>
      </w:pPr>
      <w:r>
        <w:t>Process-data mapping.</w:t>
      </w:r>
    </w:p>
    <w:p>
      <w:pPr>
        <w:pStyle w:val="ListBullet"/>
      </w:pPr>
      <w:r>
        <w:t>Device identification.</w:t>
      </w:r>
    </w:p>
    <w:p>
      <w:pPr>
        <w:pStyle w:val="ListBullet"/>
      </w:pPr>
      <w:r>
        <w:t>Diagnostic visibility.</w:t>
      </w:r>
    </w:p>
    <w:p>
      <w:pPr>
        <w:pStyle w:val="ListBullet"/>
      </w:pPr>
      <w:r>
        <w:t>Parameter backup or restoration.</w:t>
      </w:r>
    </w:p>
    <w:p>
      <w:pPr>
        <w:pStyle w:val="ListBullet"/>
      </w:pPr>
      <w:r>
        <w:t>Response to sensor disconnection.</w:t>
      </w:r>
    </w:p>
    <w:p>
      <w:pPr>
        <w:pStyle w:val="ListBullet"/>
      </w:pPr>
      <w:r>
        <w:t>Network and PLC integration.</w:t>
      </w:r>
    </w:p>
    <w:p>
      <w:r>
        <w:t>IO-Link is not the same as a general Ethernet connection to each sensor. The physical interface, master, process-data mapping, and network architecture must all be compatible.</w:t>
      </w:r>
    </w:p>
    <w:p>
      <w:pPr>
        <w:pStyle w:val="Heading2"/>
      </w:pPr>
      <w:r>
        <w:t>18. Sensor Calibration and Verification</w:t>
      </w:r>
    </w:p>
    <w:p>
      <w:r>
        <w:t>Calibration establishes the relationship between a sensor's indication and a reference standard under defined conditions. Verification checks whether the sensor or measurement system meets specified requirements. Adjustment changes the sensor's response and should only be performed when authorized.</w:t>
      </w:r>
    </w:p>
    <w:p>
      <w:r>
        <w:t>PDI should determine which of these activities is required by the inspection plan.</w:t>
      </w:r>
    </w:p>
    <w:p>
      <w:pPr>
        <w:pStyle w:val="Heading3"/>
      </w:pPr>
      <w:r>
        <w:t>18.1 Calibration checks</w:t>
      </w:r>
    </w:p>
    <w:p>
      <w:pPr>
        <w:pStyle w:val="ListBullet"/>
      </w:pPr>
      <w:r>
        <w:t>Sensor identity and serial number.</w:t>
      </w:r>
    </w:p>
    <w:p>
      <w:pPr>
        <w:pStyle w:val="ListBullet"/>
      </w:pPr>
      <w:r>
        <w:t>Measurement range and units.</w:t>
      </w:r>
    </w:p>
    <w:p>
      <w:pPr>
        <w:pStyle w:val="ListBullet"/>
      </w:pPr>
      <w:r>
        <w:t>Reference instrument identity.</w:t>
      </w:r>
    </w:p>
    <w:p>
      <w:pPr>
        <w:pStyle w:val="ListBullet"/>
      </w:pPr>
      <w:r>
        <w:t>Reference instrument calibration status.</w:t>
      </w:r>
    </w:p>
    <w:p>
      <w:pPr>
        <w:pStyle w:val="ListBullet"/>
      </w:pPr>
      <w:r>
        <w:t>Test points and measured results.</w:t>
      </w:r>
    </w:p>
    <w:p>
      <w:pPr>
        <w:pStyle w:val="ListBullet"/>
      </w:pPr>
      <w:r>
        <w:t>Error or uncertainty requirements.</w:t>
      </w:r>
    </w:p>
    <w:p>
      <w:pPr>
        <w:pStyle w:val="ListBullet"/>
      </w:pPr>
      <w:r>
        <w:t>Calibration date and traceability where required.</w:t>
      </w:r>
    </w:p>
    <w:p>
      <w:pPr>
        <w:pStyle w:val="ListBullet"/>
      </w:pPr>
      <w:r>
        <w:t>Adjustment history.</w:t>
      </w:r>
    </w:p>
    <w:p>
      <w:pPr>
        <w:pStyle w:val="ListBullet"/>
      </w:pPr>
      <w:r>
        <w:t>As-found and as-left results where applicable.</w:t>
      </w:r>
    </w:p>
    <w:p>
      <w:r>
        <w:t>A calibration certificate does not prove that the sensor is installed correctly or that the PLC scaling is correct.</w:t>
      </w:r>
    </w:p>
    <w:p>
      <w:pPr>
        <w:pStyle w:val="Heading3"/>
      </w:pPr>
      <w:r>
        <w:t>18.2 End-to-end measurement verification</w:t>
      </w:r>
    </w:p>
    <w:p>
      <w:r>
        <w:t>For a measurement chain, check each stage:</w:t>
      </w:r>
    </w:p>
    <w:p>
      <w:pPr>
        <w:shd w:val="clear" w:color="auto" w:fill="F4F4F4"/>
        <w:spacing w:before="0" w:after="0" w:line="240" w:lineRule="auto"/>
        <w:ind w:left="216" w:right="216"/>
        <w:jc w:val="left"/>
      </w:pPr>
      <w:r>
        <w:rPr>
          <w:rFonts w:ascii="Consolas" w:hAnsi="Consolas"/>
          <w:color w:val="202020"/>
          <w:sz w:val="18"/>
        </w:rPr>
        <w:t>Physical Input or Reference Standard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Electrical / Digital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Input Module /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SCADA Display</w:t>
      </w:r>
    </w:p>
    <w:p/>
    <w:p>
      <w:r>
        <w:t>A correct sensor output can still produce an incorrect HMI value if the input channel, scaling, engineering units, tag mapping, or display configuration is wrong.</w:t>
      </w:r>
    </w:p>
    <w:p>
      <w:pPr>
        <w:pStyle w:val="Heading2"/>
      </w:pPr>
      <w:r>
        <w:t>19. PLC and HMI Integration</w:t>
      </w:r>
    </w:p>
    <w:p>
      <w:r>
        <w:t>Verify:</w:t>
      </w:r>
    </w:p>
    <w:p>
      <w:pPr>
        <w:pStyle w:val="ListBullet"/>
      </w:pPr>
      <w:r>
        <w:t>Correct sensor-to-input mapping.</w:t>
      </w:r>
    </w:p>
    <w:p>
      <w:pPr>
        <w:pStyle w:val="ListBullet"/>
      </w:pPr>
      <w:r>
        <w:t>Correct PLC tag and data type.</w:t>
      </w:r>
    </w:p>
    <w:p>
      <w:pPr>
        <w:pStyle w:val="ListBullet"/>
      </w:pPr>
      <w:r>
        <w:t>Digital input state.</w:t>
      </w:r>
    </w:p>
    <w:p>
      <w:pPr>
        <w:pStyle w:val="ListBullet"/>
      </w:pPr>
      <w:r>
        <w:t>Analog raw value and engineering scaling.</w:t>
      </w:r>
    </w:p>
    <w:p>
      <w:pPr>
        <w:pStyle w:val="ListBullet"/>
      </w:pPr>
      <w:r>
        <w:t>Correct units and decimal resolution.</w:t>
      </w:r>
    </w:p>
    <w:p>
      <w:pPr>
        <w:pStyle w:val="ListBullet"/>
      </w:pPr>
      <w:r>
        <w:t>Alarm thresholds and deadbands where applicable.</w:t>
      </w:r>
    </w:p>
    <w:p>
      <w:pPr>
        <w:pStyle w:val="ListBullet"/>
      </w:pPr>
      <w:r>
        <w:t>Sensor fault and communication diagnostics.</w:t>
      </w:r>
    </w:p>
    <w:p>
      <w:pPr>
        <w:pStyle w:val="ListBullet"/>
      </w:pPr>
      <w:r>
        <w:t>HMI indication and trend behavior.</w:t>
      </w:r>
    </w:p>
    <w:p>
      <w:pPr>
        <w:pStyle w:val="ListBullet"/>
      </w:pPr>
      <w:r>
        <w:t>Sequence response to the sensor state.</w:t>
      </w:r>
    </w:p>
    <w:p>
      <w:pPr>
        <w:pStyle w:val="ListBullet"/>
      </w:pPr>
      <w:r>
        <w:t>Expected behavior on signal loss.</w:t>
      </w:r>
    </w:p>
    <w:p>
      <w:r>
        <w:t>For a digital part-present sensor, the PDI test should establish that the intended part is detected, the correct PLC input changes state, the relevant logic responds correctly, and the HMI indication matches the actual condition.</w:t>
      </w:r>
    </w:p>
    <w:p>
      <w:r>
        <w:t>For an analog pressure transmitter, verify the reference pressure, transmitter output, PLC raw value, scaled engineering value, and HMI display against the specified tolerance.</w:t>
      </w:r>
    </w:p>
    <w:p>
      <w:pPr>
        <w:pStyle w:val="Heading2"/>
      </w:pPr>
      <w:r>
        <w:t>20. Sensor Fault Handling</w:t>
      </w:r>
    </w:p>
    <w:p>
      <w:r>
        <w:t>The control system should respond appropriately to sensor faults defined by the machine design.</w:t>
      </w:r>
    </w:p>
    <w:p>
      <w:r>
        <w:t>Possible fault conditions include:</w:t>
      </w:r>
    </w:p>
    <w:p>
      <w:pPr>
        <w:pStyle w:val="ListBullet"/>
      </w:pPr>
      <w:r>
        <w:t>Open circuit.</w:t>
      </w:r>
    </w:p>
    <w:p>
      <w:pPr>
        <w:pStyle w:val="ListBullet"/>
      </w:pPr>
      <w:r>
        <w:t>Short circuit.</w:t>
      </w:r>
    </w:p>
    <w:p>
      <w:pPr>
        <w:pStyle w:val="ListBullet"/>
      </w:pPr>
      <w:r>
        <w:t>Signal out of range.</w:t>
      </w:r>
    </w:p>
    <w:p>
      <w:pPr>
        <w:pStyle w:val="ListBullet"/>
      </w:pPr>
      <w:r>
        <w:t>Device disconnected.</w:t>
      </w:r>
    </w:p>
    <w:p>
      <w:pPr>
        <w:pStyle w:val="ListBullet"/>
      </w:pPr>
      <w:r>
        <w:t>Communication loss.</w:t>
      </w:r>
    </w:p>
    <w:p>
      <w:pPr>
        <w:pStyle w:val="ListBullet"/>
      </w:pPr>
      <w:r>
        <w:t>Invalid process data.</w:t>
      </w:r>
    </w:p>
    <w:p>
      <w:pPr>
        <w:pStyle w:val="ListBullet"/>
      </w:pPr>
      <w:r>
        <w:t>Implausible or contradictory sensor states.</w:t>
      </w:r>
    </w:p>
    <w:p>
      <w:pPr>
        <w:pStyle w:val="ListBullet"/>
      </w:pPr>
      <w:r>
        <w:t>Stuck signal.</w:t>
      </w:r>
    </w:p>
    <w:p>
      <w:pPr>
        <w:pStyle w:val="ListBullet"/>
      </w:pPr>
      <w:r>
        <w:t>Calibration or device diagnostic fault.</w:t>
      </w:r>
    </w:p>
    <w:p>
      <w:r>
        <w:t>Not every sensor can detect every failure mode. A simple digital sensor may report a valid electrical state even if it is mechanically misaligned or stuck.</w:t>
      </w:r>
    </w:p>
    <w:p>
      <w:r>
        <w:t>Where fault detection is required, verify the actual diagnostic method, such as redundant sensing, signal plausibility checks, timeouts, device diagnostics, or comparison with another process condition.</w:t>
      </w:r>
    </w:p>
    <w:p>
      <w:r>
        <w:t>Important: A standard PLC input or ordinary sensor must not be treated as a safety-rated protective device unless the complete arrangement is specifically designed and validated for that safety function.</w:t>
      </w:r>
    </w:p>
    <w:p>
      <w:pPr>
        <w:pStyle w:val="Heading2"/>
      </w:pPr>
      <w:r>
        <w:t>21. Sensor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Sensor LED does not switch</w:t>
            </w:r>
          </w:p>
        </w:tc>
        <w:tc>
          <w:tcPr>
            <w:tcW w:type="dxa" w:w="3600"/>
          </w:tcPr>
          <w:p>
            <w:pPr>
              <w:spacing w:after="0" w:before="0" w:line="240" w:lineRule="auto"/>
              <w:jc w:val="left"/>
            </w:pPr>
            <w:r>
              <w:t>No supply, incorrect wiring, target absent, sensor fault</w:t>
            </w:r>
          </w:p>
        </w:tc>
        <w:tc>
          <w:tcPr>
            <w:tcW w:type="dxa" w:w="3600"/>
          </w:tcPr>
          <w:p>
            <w:pPr>
              <w:spacing w:after="0" w:before="0" w:line="240" w:lineRule="auto"/>
              <w:jc w:val="left"/>
            </w:pPr>
            <w:r>
              <w:t>Verify supply, pinout, target, and manufacturer diagnostics</w:t>
            </w:r>
          </w:p>
        </w:tc>
      </w:tr>
      <w:tr>
        <w:tc>
          <w:tcPr>
            <w:tcW w:type="dxa" w:w="3600"/>
          </w:tcPr>
          <w:p>
            <w:pPr>
              <w:spacing w:after="0" w:before="0" w:line="240" w:lineRule="auto"/>
              <w:jc w:val="left"/>
            </w:pPr>
            <w:r>
              <w:t>LED switches but PLC input does not</w:t>
            </w:r>
          </w:p>
        </w:tc>
        <w:tc>
          <w:tcPr>
            <w:tcW w:type="dxa" w:w="3600"/>
          </w:tcPr>
          <w:p>
            <w:pPr>
              <w:spacing w:after="0" w:before="0" w:line="240" w:lineRule="auto"/>
              <w:jc w:val="left"/>
            </w:pPr>
            <w:r>
              <w:t>Incorrect output type, wiring issue, wrong input channel, incompatible common</w:t>
            </w:r>
          </w:p>
        </w:tc>
        <w:tc>
          <w:tcPr>
            <w:tcW w:type="dxa" w:w="3600"/>
          </w:tcPr>
          <w:p>
            <w:pPr>
              <w:spacing w:after="0" w:before="0" w:line="240" w:lineRule="auto"/>
              <w:jc w:val="left"/>
            </w:pPr>
            <w:r>
              <w:t>Check electrical compatibility and input wiring</w:t>
            </w:r>
          </w:p>
        </w:tc>
      </w:tr>
      <w:tr>
        <w:tc>
          <w:tcPr>
            <w:tcW w:type="dxa" w:w="3600"/>
          </w:tcPr>
          <w:p>
            <w:pPr>
              <w:spacing w:after="0" w:before="0" w:line="240" w:lineRule="auto"/>
              <w:jc w:val="left"/>
            </w:pPr>
            <w:r>
              <w:t>Sensor detects intermittently</w:t>
            </w:r>
          </w:p>
        </w:tc>
        <w:tc>
          <w:tcPr>
            <w:tcW w:type="dxa" w:w="3600"/>
          </w:tcPr>
          <w:p>
            <w:pPr>
              <w:spacing w:after="0" w:before="0" w:line="240" w:lineRule="auto"/>
              <w:jc w:val="left"/>
            </w:pPr>
            <w:r>
              <w:t>Misalignment, vibration, target variation, contamination, loose connector</w:t>
            </w:r>
          </w:p>
        </w:tc>
        <w:tc>
          <w:tcPr>
            <w:tcW w:type="dxa" w:w="3600"/>
          </w:tcPr>
          <w:p>
            <w:pPr>
              <w:spacing w:after="0" w:before="0" w:line="240" w:lineRule="auto"/>
              <w:jc w:val="left"/>
            </w:pPr>
            <w:r>
              <w:t>Inspect mounting and test with the actual target</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Incorrect range, scaling, wiring, sensor calibration, input configuration</w:t>
            </w:r>
          </w:p>
        </w:tc>
        <w:tc>
          <w:tcPr>
            <w:tcW w:type="dxa" w:w="3600"/>
          </w:tcPr>
          <w:p>
            <w:pPr>
              <w:spacing w:after="0" w:before="0" w:line="240" w:lineRule="auto"/>
              <w:jc w:val="left"/>
            </w:pPr>
            <w:r>
              <w:t>Compare the signal and engineering value against a suitable reference</w:t>
            </w:r>
          </w:p>
        </w:tc>
      </w:tr>
      <w:tr>
        <w:tc>
          <w:tcPr>
            <w:tcW w:type="dxa" w:w="3600"/>
          </w:tcPr>
          <w:p>
            <w:pPr>
              <w:spacing w:after="0" w:before="0" w:line="240" w:lineRule="auto"/>
              <w:jc w:val="left"/>
            </w:pPr>
            <w:r>
              <w:t>Analog value fluctuates</w:t>
            </w:r>
          </w:p>
        </w:tc>
        <w:tc>
          <w:tcPr>
            <w:tcW w:type="dxa" w:w="3600"/>
          </w:tcPr>
          <w:p>
            <w:pPr>
              <w:spacing w:after="0" w:before="0" w:line="240" w:lineRule="auto"/>
              <w:jc w:val="left"/>
            </w:pPr>
            <w:r>
              <w:t>Electrical noise, grounding issue, unstable process, poor connection</w:t>
            </w:r>
          </w:p>
        </w:tc>
        <w:tc>
          <w:tcPr>
            <w:tcW w:type="dxa" w:w="3600"/>
          </w:tcPr>
          <w:p>
            <w:pPr>
              <w:spacing w:after="0" w:before="0" w:line="240" w:lineRule="auto"/>
              <w:jc w:val="left"/>
            </w:pPr>
            <w:r>
              <w:t>Compare raw signal and process conditions; inspect wiring and shielding</w:t>
            </w:r>
          </w:p>
        </w:tc>
      </w:tr>
      <w:tr>
        <w:tc>
          <w:tcPr>
            <w:tcW w:type="dxa" w:w="3600"/>
          </w:tcPr>
          <w:p>
            <w:pPr>
              <w:spacing w:after="0" w:before="0" w:line="240" w:lineRule="auto"/>
              <w:jc w:val="left"/>
            </w:pPr>
            <w:r>
              <w:t>4–20 mA value is below range</w:t>
            </w:r>
          </w:p>
        </w:tc>
        <w:tc>
          <w:tcPr>
            <w:tcW w:type="dxa" w:w="3600"/>
          </w:tcPr>
          <w:p>
            <w:pPr>
              <w:spacing w:after="0" w:before="0" w:line="240" w:lineRule="auto"/>
              <w:jc w:val="left"/>
            </w:pPr>
            <w:r>
              <w:t>Open loop, power issue, device fault, configuration-specific underrange</w:t>
            </w:r>
          </w:p>
        </w:tc>
        <w:tc>
          <w:tcPr>
            <w:tcW w:type="dxa" w:w="3600"/>
          </w:tcPr>
          <w:p>
            <w:pPr>
              <w:spacing w:after="0" w:before="0" w:line="240" w:lineRule="auto"/>
              <w:jc w:val="left"/>
            </w:pPr>
            <w:r>
              <w:t>Measure according to the approved procedure and inspect transmitter diagnostics</w:t>
            </w:r>
          </w:p>
        </w:tc>
      </w:tr>
      <w:tr>
        <w:tc>
          <w:tcPr>
            <w:tcW w:type="dxa" w:w="3600"/>
          </w:tcPr>
          <w:p>
            <w:pPr>
              <w:spacing w:after="0" w:before="0" w:line="240" w:lineRule="auto"/>
              <w:jc w:val="left"/>
            </w:pPr>
            <w:r>
              <w:t>Encoder direction is incorrect</w:t>
            </w:r>
          </w:p>
        </w:tc>
        <w:tc>
          <w:tcPr>
            <w:tcW w:type="dxa" w:w="3600"/>
          </w:tcPr>
          <w:p>
            <w:pPr>
              <w:spacing w:after="0" w:before="0" w:line="240" w:lineRule="auto"/>
              <w:jc w:val="left"/>
            </w:pPr>
            <w:r>
              <w:t>Direction configuration, wiring, coupling, or scaling issue</w:t>
            </w:r>
          </w:p>
        </w:tc>
        <w:tc>
          <w:tcPr>
            <w:tcW w:type="dxa" w:w="3600"/>
          </w:tcPr>
          <w:p>
            <w:pPr>
              <w:spacing w:after="0" w:before="0" w:line="240" w:lineRule="auto"/>
              <w:jc w:val="left"/>
            </w:pPr>
            <w:r>
              <w:t>Verify the approved direction convention and feedback mapping</w:t>
            </w:r>
          </w:p>
        </w:tc>
      </w:tr>
      <w:tr>
        <w:tc>
          <w:tcPr>
            <w:tcW w:type="dxa" w:w="3600"/>
          </w:tcPr>
          <w:p>
            <w:pPr>
              <w:spacing w:after="0" w:before="0" w:line="240" w:lineRule="auto"/>
              <w:jc w:val="left"/>
            </w:pPr>
            <w:r>
              <w:t>Encoder count is incorrect</w:t>
            </w:r>
          </w:p>
        </w:tc>
        <w:tc>
          <w:tcPr>
            <w:tcW w:type="dxa" w:w="3600"/>
          </w:tcPr>
          <w:p>
            <w:pPr>
              <w:spacing w:after="0" w:before="0" w:line="240" w:lineRule="auto"/>
              <w:jc w:val="left"/>
            </w:pPr>
            <w:r>
              <w:t>Wrong resolution, signal interface, scaling, or missed pulses</w:t>
            </w:r>
          </w:p>
        </w:tc>
        <w:tc>
          <w:tcPr>
            <w:tcW w:type="dxa" w:w="3600"/>
          </w:tcPr>
          <w:p>
            <w:pPr>
              <w:spacing w:after="0" w:before="0" w:line="240" w:lineRule="auto"/>
              <w:jc w:val="left"/>
            </w:pPr>
            <w:r>
              <w:t>Compare controlled movement against the configured count and diagnostics</w:t>
            </w:r>
          </w:p>
        </w:tc>
      </w:tr>
      <w:tr>
        <w:tc>
          <w:tcPr>
            <w:tcW w:type="dxa" w:w="3600"/>
          </w:tcPr>
          <w:p>
            <w:pPr>
              <w:spacing w:after="0" w:before="0" w:line="240" w:lineRule="auto"/>
              <w:jc w:val="left"/>
            </w:pPr>
            <w:r>
              <w:t>Photoelectric sensor misses parts</w:t>
            </w:r>
          </w:p>
        </w:tc>
        <w:tc>
          <w:tcPr>
            <w:tcW w:type="dxa" w:w="3600"/>
          </w:tcPr>
          <w:p>
            <w:pPr>
              <w:spacing w:after="0" w:before="0" w:line="240" w:lineRule="auto"/>
              <w:jc w:val="left"/>
            </w:pPr>
            <w:r>
              <w:t>Target surface, alignment, background, lens contamination</w:t>
            </w:r>
          </w:p>
        </w:tc>
        <w:tc>
          <w:tcPr>
            <w:tcW w:type="dxa" w:w="3600"/>
          </w:tcPr>
          <w:p>
            <w:pPr>
              <w:spacing w:after="0" w:before="0" w:line="240" w:lineRule="auto"/>
              <w:jc w:val="left"/>
            </w:pPr>
            <w:r>
              <w:t>Test representative production parts and inspect optical setup</w:t>
            </w:r>
          </w:p>
        </w:tc>
      </w:tr>
      <w:tr>
        <w:tc>
          <w:tcPr>
            <w:tcW w:type="dxa" w:w="3600"/>
          </w:tcPr>
          <w:p>
            <w:pPr>
              <w:spacing w:after="0" w:before="0" w:line="240" w:lineRule="auto"/>
              <w:jc w:val="left"/>
            </w:pPr>
            <w:r>
              <w:t>Pressure indication is offset</w:t>
            </w:r>
          </w:p>
        </w:tc>
        <w:tc>
          <w:tcPr>
            <w:tcW w:type="dxa" w:w="3600"/>
          </w:tcPr>
          <w:p>
            <w:pPr>
              <w:spacing w:after="0" w:before="0" w:line="240" w:lineRule="auto"/>
              <w:jc w:val="left"/>
            </w:pPr>
            <w:r>
              <w:t>Zero offset, reference error, process connection, scaling issue</w:t>
            </w:r>
          </w:p>
        </w:tc>
        <w:tc>
          <w:tcPr>
            <w:tcW w:type="dxa" w:w="3600"/>
          </w:tcPr>
          <w:p>
            <w:pPr>
              <w:spacing w:after="0" w:before="0" w:line="240" w:lineRule="auto"/>
              <w:jc w:val="left"/>
            </w:pPr>
            <w:r>
              <w:t>Compare against a suitable reference and inspect configuration</w:t>
            </w:r>
          </w:p>
        </w:tc>
      </w:tr>
      <w:tr>
        <w:tc>
          <w:tcPr>
            <w:tcW w:type="dxa" w:w="3600"/>
          </w:tcPr>
          <w:p>
            <w:pPr>
              <w:spacing w:after="0" w:before="0" w:line="240" w:lineRule="auto"/>
              <w:jc w:val="left"/>
            </w:pPr>
            <w:r>
              <w:t>IO-Link device is unavailable</w:t>
            </w:r>
          </w:p>
        </w:tc>
        <w:tc>
          <w:tcPr>
            <w:tcW w:type="dxa" w:w="3600"/>
          </w:tcPr>
          <w:p>
            <w:pPr>
              <w:spacing w:after="0" w:before="0" w:line="240" w:lineRule="auto"/>
              <w:jc w:val="left"/>
            </w:pPr>
            <w:r>
              <w:t>Port configuration, cable, master, device identity, network issue</w:t>
            </w:r>
          </w:p>
        </w:tc>
        <w:tc>
          <w:tcPr>
            <w:tcW w:type="dxa" w:w="3600"/>
          </w:tcPr>
          <w:p>
            <w:pPr>
              <w:spacing w:after="0" w:before="0" w:line="240" w:lineRule="auto"/>
              <w:jc w:val="left"/>
            </w:pPr>
            <w:r>
              <w:t>Inspect port diagnostics and device communication</w:t>
            </w:r>
          </w:p>
        </w:tc>
      </w:tr>
      <w:tr>
        <w:tc>
          <w:tcPr>
            <w:tcW w:type="dxa" w:w="3600"/>
          </w:tcPr>
          <w:p>
            <w:pPr>
              <w:spacing w:after="0" w:before="0" w:line="240" w:lineRule="auto"/>
              <w:jc w:val="left"/>
            </w:pPr>
            <w:r>
              <w:t>Sensor signal is stuck</w:t>
            </w:r>
          </w:p>
        </w:tc>
        <w:tc>
          <w:tcPr>
            <w:tcW w:type="dxa" w:w="3600"/>
          </w:tcPr>
          <w:p>
            <w:pPr>
              <w:spacing w:after="0" w:before="0" w:line="240" w:lineRule="auto"/>
              <w:jc w:val="left"/>
            </w:pPr>
            <w:r>
              <w:t>Failed device, wiring fault, mechanical obstruction, input fault</w:t>
            </w:r>
          </w:p>
        </w:tc>
        <w:tc>
          <w:tcPr>
            <w:tcW w:type="dxa" w:w="3600"/>
          </w:tcPr>
          <w:p>
            <w:pPr>
              <w:spacing w:after="0" w:before="0" w:line="240" w:lineRule="auto"/>
              <w:jc w:val="left"/>
            </w:pPr>
            <w:r>
              <w:t>Compare physical state, sensor output, and PLC input independently</w:t>
            </w:r>
          </w:p>
        </w:tc>
      </w:tr>
    </w:tbl>
    <w:p/>
    <w:p>
      <w:r>
        <w:t>These are possible causes, not definitive diagnoses. Preserve diagnostic evidence before resetting or changing configuration.</w:t>
      </w:r>
    </w:p>
    <w:p>
      <w:pPr>
        <w:pStyle w:val="Heading2"/>
      </w:pPr>
      <w:r>
        <w:t>22. Sensor PDI Versus FAT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Sensor verification examples</w:t>
            </w:r>
          </w:p>
        </w:tc>
      </w:tr>
      <w:tr>
        <w:tc>
          <w:tcPr>
            <w:tcW w:type="dxa" w:w="3600"/>
          </w:tcPr>
          <w:p>
            <w:pPr>
              <w:spacing w:after="0" w:before="0" w:line="240" w:lineRule="auto"/>
              <w:jc w:val="left"/>
            </w:pPr>
            <w:r>
              <w:t>PDI</w:t>
            </w:r>
          </w:p>
        </w:tc>
        <w:tc>
          <w:tcPr>
            <w:tcW w:type="dxa" w:w="3600"/>
          </w:tcPr>
          <w:p>
            <w:pPr>
              <w:spacing w:after="0" w:before="0" w:line="240" w:lineRule="auto"/>
              <w:jc w:val="left"/>
            </w:pPr>
            <w:r>
              <w:t>Verify pre-delivery conformity and condition</w:t>
            </w:r>
          </w:p>
        </w:tc>
        <w:tc>
          <w:tcPr>
            <w:tcW w:type="dxa" w:w="3600"/>
          </w:tcPr>
          <w:p>
            <w:pPr>
              <w:spacing w:after="0" w:before="0" w:line="240" w:lineRule="auto"/>
              <w:jc w:val="left"/>
            </w:pPr>
            <w:r>
              <w:t>Model, range, output, mounting, wiring, documentation</w:t>
            </w:r>
          </w:p>
        </w:tc>
      </w:tr>
      <w:tr>
        <w:tc>
          <w:tcPr>
            <w:tcW w:type="dxa" w:w="3600"/>
          </w:tcPr>
          <w:p>
            <w:pPr>
              <w:spacing w:after="0" w:before="0" w:line="240" w:lineRule="auto"/>
              <w:jc w:val="left"/>
            </w:pPr>
            <w:r>
              <w:t>FAT</w:t>
            </w:r>
          </w:p>
        </w:tc>
        <w:tc>
          <w:tcPr>
            <w:tcW w:type="dxa" w:w="3600"/>
          </w:tcPr>
          <w:p>
            <w:pPr>
              <w:spacing w:after="0" w:before="0" w:line="240" w:lineRule="auto"/>
              <w:jc w:val="left"/>
            </w:pPr>
            <w:r>
              <w:t>Verify required function before shipment</w:t>
            </w:r>
          </w:p>
        </w:tc>
        <w:tc>
          <w:tcPr>
            <w:tcW w:type="dxa" w:w="3600"/>
          </w:tcPr>
          <w:p>
            <w:pPr>
              <w:spacing w:after="0" w:before="0" w:line="240" w:lineRule="auto"/>
              <w:jc w:val="left"/>
            </w:pPr>
            <w:r>
              <w:t>Detection, scaling, alarms, PLC logic, response behavior</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at the destination</w:t>
            </w:r>
          </w:p>
        </w:tc>
        <w:tc>
          <w:tcPr>
            <w:tcW w:type="dxa" w:w="3600"/>
          </w:tcPr>
          <w:p>
            <w:pPr>
              <w:spacing w:after="0" w:before="0" w:line="240" w:lineRule="auto"/>
              <w:jc w:val="left"/>
            </w:pPr>
            <w:r>
              <w:t>Actual mounting, cable routing, utilities, process response, site integration</w:t>
            </w:r>
          </w:p>
        </w:tc>
      </w:tr>
      <w:tr>
        <w:tc>
          <w:tcPr>
            <w:tcW w:type="dxa" w:w="3600"/>
          </w:tcPr>
          <w:p>
            <w:pPr>
              <w:spacing w:after="0" w:before="0" w:line="240" w:lineRule="auto"/>
              <w:jc w:val="left"/>
            </w:pPr>
            <w:r>
              <w:t>Calibration or metrology verification</w:t>
            </w:r>
          </w:p>
        </w:tc>
        <w:tc>
          <w:tcPr>
            <w:tcW w:type="dxa" w:w="3600"/>
          </w:tcPr>
          <w:p>
            <w:pPr>
              <w:spacing w:after="0" w:before="0" w:line="240" w:lineRule="auto"/>
              <w:jc w:val="left"/>
            </w:pPr>
            <w:r>
              <w:t>Establish or verify measurement performance</w:t>
            </w:r>
          </w:p>
        </w:tc>
        <w:tc>
          <w:tcPr>
            <w:tcW w:type="dxa" w:w="3600"/>
          </w:tcPr>
          <w:p>
            <w:pPr>
              <w:spacing w:after="0" w:before="0" w:line="240" w:lineRule="auto"/>
              <w:jc w:val="left"/>
            </w:pPr>
            <w:r>
              <w:t>Reference measurements, error, traceability, required tolerance</w:t>
            </w:r>
          </w:p>
        </w:tc>
      </w:tr>
    </w:tbl>
    <w:p/>
    <w:p>
      <w:r>
        <w:t>The exact scope depends on the contract, quality plan, measurement criticality, and machine design.</w:t>
      </w:r>
    </w:p>
    <w:p>
      <w:pPr>
        <w:pStyle w:val="Heading2"/>
      </w:pPr>
      <w:r>
        <w:t>23. Practical Automotive Manufacturing Example</w:t>
      </w:r>
    </w:p>
    <w:p>
      <w:r>
        <w:t>Consider an automotive assembly station using inductive sensors for fixture position, a photoelectric sensor for part presence, and a 4–20 mA pressure transmitter for a clamping system.</w:t>
      </w:r>
    </w:p>
    <w:p>
      <w:r>
        <w:t>During PDI, the inspector identifies the following issues:</w:t>
      </w:r>
    </w:p>
    <w:p>
      <w:pPr>
        <w:pStyle w:val="ListBullet"/>
      </w:pPr>
      <w:r>
        <w:t>The fixture-position sensor operates, but its sensing distance is too close to the permitted installation limit.</w:t>
      </w:r>
    </w:p>
    <w:p>
      <w:pPr>
        <w:pStyle w:val="ListBullet"/>
      </w:pPr>
      <w:r>
        <w:t>The part-presence sensor detects a light-colored sample but misses a dark production component.</w:t>
      </w:r>
    </w:p>
    <w:p>
      <w:pPr>
        <w:pStyle w:val="ListBullet"/>
      </w:pPr>
      <w:r>
        <w:t>The pressure transmitter output is correct at the test point, but the HMI value is incorrectly scaled.</w:t>
      </w:r>
    </w:p>
    <w:p>
      <w:pPr>
        <w:pStyle w:val="ListBullet"/>
      </w:pPr>
      <w:r>
        <w:t>The PLC receives the sensor signal, but the alarm for a missing part is not displayed.</w:t>
      </w:r>
    </w:p>
    <w:p>
      <w:pPr>
        <w:pStyle w:val="ListBullet"/>
      </w:pPr>
      <w:r>
        <w:t>The sensor model and calibration records are not fully documented.</w:t>
      </w:r>
    </w:p>
    <w:p>
      <w:r>
        <w:t>Corrective actions include correcting the sensor mounting within the specified limits, verifying detection using representative parts, correcting and retesting the analog scaling, verifying the missing-part alarm through the approved test procedure, and completing the sensor identification and calibration records.</w:t>
      </w:r>
    </w:p>
    <w:p>
      <w:r>
        <w:t>A sensor that works on a test bench may still fail in the actual machine because target material, mounting, wiring, noise, scaling, and sequence integration all affect performance.</w:t>
      </w:r>
    </w:p>
    <w:p>
      <w:pPr>
        <w:pStyle w:val="Heading2"/>
      </w:pPr>
      <w:r>
        <w:t>24. Common Sensor PDI Mistakes</w:t>
      </w:r>
    </w:p>
    <w:p>
      <w:pPr>
        <w:pStyle w:val="ListBullet"/>
      </w:pPr>
      <w:r>
        <w:t>Accepting a sensor based only on its model number.</w:t>
      </w:r>
    </w:p>
    <w:p>
      <w:pPr>
        <w:pStyle w:val="ListBullet"/>
      </w:pPr>
      <w:r>
        <w:t>Ignoring target material and actual sensing distance.</w:t>
      </w:r>
    </w:p>
    <w:p>
      <w:pPr>
        <w:pStyle w:val="ListBullet"/>
      </w:pPr>
      <w:r>
        <w:t>Assuming PNP and NPN outputs are interchangeable.</w:t>
      </w:r>
    </w:p>
    <w:p>
      <w:pPr>
        <w:pStyle w:val="ListBullet"/>
      </w:pPr>
      <w:r>
        <w:t>Wiring by color without verifying the exact pinout.</w:t>
      </w:r>
    </w:p>
    <w:p>
      <w:pPr>
        <w:pStyle w:val="ListBullet"/>
      </w:pPr>
      <w:r>
        <w:t>Checking the sensor LED without checking the PLC input.</w:t>
      </w:r>
    </w:p>
    <w:p>
      <w:pPr>
        <w:pStyle w:val="ListBullet"/>
      </w:pPr>
      <w:r>
        <w:t>Verifying analog output without checking engineering scaling.</w:t>
      </w:r>
    </w:p>
    <w:p>
      <w:pPr>
        <w:pStyle w:val="ListBullet"/>
      </w:pPr>
      <w:r>
        <w:t>Ignoring sensor range, units, and calibration status.</w:t>
      </w:r>
    </w:p>
    <w:p>
      <w:pPr>
        <w:pStyle w:val="ListBullet"/>
      </w:pPr>
      <w:r>
        <w:t>Testing only with an ideal target instead of representative production parts.</w:t>
      </w:r>
    </w:p>
    <w:p>
      <w:pPr>
        <w:pStyle w:val="ListBullet"/>
      </w:pPr>
      <w:r>
        <w:t>Ignoring cable routing, grounding, shielding, and connector protection.</w:t>
      </w:r>
    </w:p>
    <w:p>
      <w:pPr>
        <w:pStyle w:val="ListBullet"/>
      </w:pPr>
      <w:r>
        <w:t>Treating a successful calibration certificate as proof of correct installation.</w:t>
      </w:r>
    </w:p>
    <w:p>
      <w:pPr>
        <w:pStyle w:val="ListBullet"/>
      </w:pPr>
      <w:r>
        <w:t>Ignoring diagnostic behavior when a sensor is disconnected.</w:t>
      </w:r>
    </w:p>
    <w:p>
      <w:pPr>
        <w:pStyle w:val="ListBullet"/>
      </w:pPr>
      <w:r>
        <w:t>Treating a standard sensor as a safety-rated device without evidence.</w:t>
      </w:r>
    </w:p>
    <w:p>
      <w:pPr>
        <w:pStyle w:val="ListBullet"/>
      </w:pPr>
      <w:r>
        <w:t>Adjusting PLC scaling to hide a sensor or wiring defect.</w:t>
      </w:r>
    </w:p>
    <w:p>
      <w:pPr>
        <w:pStyle w:val="ListBullet"/>
      </w:pPr>
      <w:r>
        <w:t>Closing sensor defects without end-to-end retesting.</w:t>
      </w:r>
    </w:p>
    <w:p>
      <w:pPr>
        <w:pStyle w:val="Heading2"/>
      </w:pPr>
      <w:r>
        <w:t>25. Interview Questions and Answers</w:t>
      </w:r>
    </w:p>
    <w:p>
      <w:pPr>
        <w:pStyle w:val="Heading3"/>
      </w:pPr>
      <w:r>
        <w:t>Q1. What is an industrial sensor?</w:t>
      </w:r>
    </w:p>
    <w:p>
      <w:r>
        <w:t>An industrial sensor detects a physical condition or process variable and provides a signal for control, monitoring, or measurement.</w:t>
      </w:r>
    </w:p>
    <w:p>
      <w:pPr>
        <w:pStyle w:val="Heading3"/>
      </w:pPr>
      <w:r>
        <w:t>Q2. What is the difference between a proximity sensor and a photoelectric sensor?</w:t>
      </w:r>
    </w:p>
    <w:p>
      <w:r>
        <w:t>A proximity sensor detects a nearby object using a particular sensing principle, such as inductive or capacitive detection. A photoelectric sensor uses light to detect an object or interruption of a light path.</w:t>
      </w:r>
    </w:p>
    <w:p>
      <w:pPr>
        <w:pStyle w:val="Heading3"/>
      </w:pPr>
      <w:r>
        <w:t>Q3. What is the difference between PNP and NPN sensors?</w:t>
      </w:r>
    </w:p>
    <w:p>
      <w:r>
        <w:t>A PNP output typically sources positive voltage when active, while an NPN output typically sinks current toward 0 V. The receiving input must be compatible with the output arrangement.</w:t>
      </w:r>
    </w:p>
    <w:p>
      <w:pPr>
        <w:pStyle w:val="Heading3"/>
      </w:pPr>
      <w:r>
        <w:t>Q4. Why is 4–20 mA widely used in industrial measurement?</w:t>
      </w:r>
    </w:p>
    <w:p>
      <w:r>
        <w:t>It supports current-loop transmission and provides a live-zero range, which can help distinguish a valid lower-range measurement from certain fault conditions. Actual fault interpretation depends on the transmitter and input configuration.</w:t>
      </w:r>
    </w:p>
    <w:p>
      <w:pPr>
        <w:pStyle w:val="Heading3"/>
      </w:pPr>
      <w:r>
        <w:t>Q5. What is the difference between calibration and verification?</w:t>
      </w:r>
    </w:p>
    <w:p>
      <w:r>
        <w:t>Calibration establishes the relationship between a sensor's indication and a reference. Verification checks whether the sensor or measurement chain meets the specified requirements.</w:t>
      </w:r>
    </w:p>
    <w:p>
      <w:pPr>
        <w:pStyle w:val="Heading3"/>
      </w:pPr>
      <w:r>
        <w:t>Q6. Why can the HMI show the wrong value even when a transmitter works correctly?</w:t>
      </w:r>
    </w:p>
    <w:p>
      <w:r>
        <w:t>The PLC input configuration, raw-value conversion, engineering scaling, units, tag mapping, or HMI display configuration may be incorrect.</w:t>
      </w:r>
    </w:p>
    <w:p>
      <w:pPr>
        <w:pStyle w:val="Heading3"/>
      </w:pPr>
      <w:r>
        <w:t>Q7. What is the difference between an incremental and an absolute encoder?</w:t>
      </w:r>
    </w:p>
    <w:p>
      <w:r>
        <w:t>An incremental encoder provides movement increments, while an absolute encoder provides a position value associated with its current position. Reference requirements depend on the complete machine architecture.</w:t>
      </w:r>
    </w:p>
    <w:p>
      <w:pPr>
        <w:pStyle w:val="Heading3"/>
      </w:pPr>
      <w:r>
        <w:t>Q8. Why should sensors be tested using actual production parts?</w:t>
      </w:r>
    </w:p>
    <w:p>
      <w:r>
        <w:t>Target material, color, geometry, surface finish, position, and orientation can affect detection performance.</w:t>
      </w:r>
    </w:p>
    <w:p>
      <w:pPr>
        <w:pStyle w:val="Heading3"/>
      </w:pPr>
      <w:r>
        <w:t>Q9. Can every sensor detect its own failure?</w:t>
      </w:r>
    </w:p>
    <w:p>
      <w:r>
        <w:t>No. Diagnostic capability depends on the sensing technology, output interface, device features, and system architecture. Additional monitoring may be needed for faults that a basic sensor cannot detect.</w:t>
      </w:r>
    </w:p>
    <w:p>
      <w:pPr>
        <w:pStyle w:val="Heading3"/>
      </w:pPr>
      <w:r>
        <w:t>Q10. Is a standard proximity sensor suitable for an emergency-stop function?</w:t>
      </w:r>
    </w:p>
    <w:p>
      <w:r>
        <w:t>Not by itself. Safety-related functions require an appropriately designed and validated safety system, including compatible devices and control architecture.</w:t>
      </w:r>
    </w:p>
    <w:p>
      <w:pPr>
        <w:pStyle w:val="Heading3"/>
      </w:pPr>
      <w:r>
        <w:t>Q11. Why is sensor-to-PLC mapping important?</w:t>
      </w:r>
    </w:p>
    <w:p>
      <w:r>
        <w:t>Incorrect mapping can cause the control system to respond to the wrong physical condition, potentially leading to failed sequences, incorrect measurements, or unsafe behavior.</w:t>
      </w:r>
    </w:p>
    <w:p>
      <w:pPr>
        <w:pStyle w:val="Heading3"/>
      </w:pPr>
      <w:r>
        <w:t>Q12. What is the key principle of sensor PDI?</w:t>
      </w:r>
    </w:p>
    <w:p>
      <w:r>
        <w:t>Verify the complete measurement or detection chain, from the physical target and sensor through wiring, input configuration, PLC logic, diagnostics, and HMI indication.</w:t>
      </w:r>
    </w:p>
    <w:p>
      <w:pPr>
        <w:pStyle w:val="Heading2"/>
      </w:pPr>
      <w:r>
        <w:t>26. Final Sensor PDI Checklist</w:t>
      </w:r>
    </w:p>
    <w:p>
      <w:pPr>
        <w:pStyle w:val="ListBullet"/>
      </w:pPr>
      <w:r>
        <w:t>Sensor identity, model, range, and environmental rating match the approved design.</w:t>
      </w:r>
    </w:p>
    <w:p>
      <w:pPr>
        <w:pStyle w:val="ListBullet"/>
      </w:pPr>
      <w:r>
        <w:t>Sensor type is suitable for the target material and application.</w:t>
      </w:r>
    </w:p>
    <w:p>
      <w:pPr>
        <w:pStyle w:val="ListBullet"/>
      </w:pPr>
      <w:r>
        <w:t>Mounting, alignment, sensing distance, and mechanical protection are verified.</w:t>
      </w:r>
    </w:p>
    <w:p>
      <w:pPr>
        <w:pStyle w:val="ListBullet"/>
      </w:pPr>
      <w:r>
        <w:t>Supply voltage, output type, pinout, polarity, and wiring are checked.</w:t>
      </w:r>
    </w:p>
    <w:p>
      <w:pPr>
        <w:pStyle w:val="ListBullet"/>
      </w:pPr>
      <w:r>
        <w:t>PNP/NPN or analog interface compatibility is confirmed.</w:t>
      </w:r>
    </w:p>
    <w:p>
      <w:pPr>
        <w:pStyle w:val="ListBullet"/>
      </w:pPr>
      <w:r>
        <w:t>Cable routing, connector sealing, grounding, and shielding are inspected.</w:t>
      </w:r>
    </w:p>
    <w:p>
      <w:pPr>
        <w:pStyle w:val="ListBullet"/>
      </w:pPr>
      <w:r>
        <w:t>Digital switching and analog measurement are verified against an approved test method.</w:t>
      </w:r>
    </w:p>
    <w:p>
      <w:pPr>
        <w:pStyle w:val="ListBullet"/>
      </w:pPr>
      <w:r>
        <w:t>PLC input mapping, data type, scaling, and engineering units are correct.</w:t>
      </w:r>
    </w:p>
    <w:p>
      <w:pPr>
        <w:pStyle w:val="ListBullet"/>
      </w:pPr>
      <w:r>
        <w:t>HMI indications, alarms, trends, and sequence responses are verified.</w:t>
      </w:r>
    </w:p>
    <w:p>
      <w:pPr>
        <w:pStyle w:val="ListBullet"/>
      </w:pPr>
      <w:r>
        <w:t>Required calibration records and reference measurements are available.</w:t>
      </w:r>
    </w:p>
    <w:p>
      <w:pPr>
        <w:pStyle w:val="ListBullet"/>
      </w:pPr>
      <w:r>
        <w:t>Fault detection and communication-loss behavior are checked where specified.</w:t>
      </w:r>
    </w:p>
    <w:p>
      <w:pPr>
        <w:pStyle w:val="ListBullet"/>
      </w:pPr>
      <w:r>
        <w:t>Safety-related sensor functions are validated according to the approved safety plan.</w:t>
      </w:r>
    </w:p>
    <w:p>
      <w:pPr>
        <w:pStyle w:val="ListBullet"/>
      </w:pPr>
      <w:r>
        <w:t>Representative production targets and operating conditions are tested.</w:t>
      </w:r>
    </w:p>
    <w:p>
      <w:pPr>
        <w:pStyle w:val="ListBullet"/>
      </w:pPr>
      <w:r>
        <w:t>Sensor identity, configuration, and test evidence are documented.</w:t>
      </w:r>
    </w:p>
    <w:p>
      <w:pPr>
        <w:pStyle w:val="ListBullet"/>
      </w:pPr>
      <w:r>
        <w:t>Defects are corrected, retested, and formally closed.</w:t>
      </w:r>
    </w:p>
    <w:p>
      <w:r>
        <w:t>Key principle: Sensor PDI verifies not just the sensor itself, but the complete chain from physical detection or measurement to correct control-system interpretation and documented acceptance.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02_PLAN_WISE_2026\02_INDUSTRY3_0\15_PDI\10_Safety - Safety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