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Operator Training</w:t>
      </w:r>
    </w:p>
    <w:p>
      <w:pPr>
        <w:pStyle w:val="Heading2"/>
      </w:pPr>
      <w:r>
        <w:t>1. Definition and Purpose</w:t>
      </w:r>
    </w:p>
    <w:p>
      <w:r>
        <w:t>Operator training is the structured process of preparing production personnel to operate a machine, production line, test bench, or industrial automation system safely, correctly, consistently, and within approved operating limits.</w:t>
      </w:r>
    </w:p>
    <w:p>
      <w:r>
        <w:t>In industrial handover, operator training transfers the practical knowledge required to run the equipment from the project, commissioning, supplier, or engineering team to the people responsible for daily production.</w:t>
      </w:r>
    </w:p>
    <w:p>
      <w:r>
        <w:t>The objective is not merely to show operators which buttons to press. Operators must understand the machine's normal operating sequence, operating limits, alarms, abnormal conditions, quality requirements, emergency response, and the situations in which they must stop and escalate rather than attempt an unauthorized repair.</w:t>
      </w:r>
    </w:p>
    <w:p>
      <w:r>
        <w:t>For example, an operator using a PLC-controlled test bench should understand how to select the correct test program, load and secure the component, verify required utilities, start the cycle, interpret pass/fail results, respond to common alarms, and place a failed or suspect component on hold according to the quality procedure.</w:t>
      </w:r>
    </w:p>
    <w:p>
      <w:r>
        <w:t>Core principle: operators must know how to operate the machine, recognize when it is not operating normally, and respond within their authorized responsibilities.</w:t>
      </w:r>
    </w:p>
    <w:p>
      <w:pPr>
        <w:pStyle w:val="Heading2"/>
      </w:pPr>
      <w:r>
        <w:t>2. Objectives of Operator Training</w:t>
      </w:r>
    </w:p>
    <w:p>
      <w:pPr>
        <w:tabs>
          <w:tab w:pos="403" w:val="left"/>
        </w:tabs>
        <w:spacing w:after="40" w:line="276" w:lineRule="auto"/>
        <w:ind w:left="403" w:hanging="403"/>
        <w:jc w:val="left"/>
      </w:pPr>
      <w:r>
        <w:rPr>
          <w:color w:val="1A2E4A"/>
        </w:rPr>
        <w:t>1.</w:t>
        <w:tab/>
      </w:r>
      <w:r>
        <w:t>Establish safe and consistent machine operation.</w:t>
      </w:r>
    </w:p>
    <w:p>
      <w:pPr>
        <w:tabs>
          <w:tab w:pos="403" w:val="left"/>
        </w:tabs>
        <w:spacing w:after="40" w:line="276" w:lineRule="auto"/>
        <w:ind w:left="403" w:hanging="403"/>
        <w:jc w:val="left"/>
      </w:pPr>
      <w:r>
        <w:rPr>
          <w:color w:val="1A2E4A"/>
        </w:rPr>
        <w:t>2.</w:t>
        <w:tab/>
      </w:r>
      <w:r>
        <w:t>Explain the intended purpose and operating sequence of the equipment.</w:t>
      </w:r>
    </w:p>
    <w:p>
      <w:pPr>
        <w:tabs>
          <w:tab w:pos="403" w:val="left"/>
        </w:tabs>
        <w:spacing w:after="40" w:line="276" w:lineRule="auto"/>
        <w:ind w:left="403" w:hanging="403"/>
        <w:jc w:val="left"/>
      </w:pPr>
      <w:r>
        <w:rPr>
          <w:color w:val="1A2E4A"/>
        </w:rPr>
        <w:t>3.</w:t>
        <w:tab/>
      </w:r>
      <w:r>
        <w:t>Teach correct startup, normal operation, product changeover, and shutdown.</w:t>
      </w:r>
    </w:p>
    <w:p>
      <w:pPr>
        <w:tabs>
          <w:tab w:pos="403" w:val="left"/>
        </w:tabs>
        <w:spacing w:after="40" w:line="276" w:lineRule="auto"/>
        <w:ind w:left="403" w:hanging="403"/>
        <w:jc w:val="left"/>
      </w:pPr>
      <w:r>
        <w:rPr>
          <w:color w:val="1A2E4A"/>
        </w:rPr>
        <w:t>4.</w:t>
        <w:tab/>
      </w:r>
      <w:r>
        <w:t>Explain HMI screens, operating modes, alarms, and status indications.</w:t>
      </w:r>
    </w:p>
    <w:p>
      <w:pPr>
        <w:tabs>
          <w:tab w:pos="403" w:val="left"/>
        </w:tabs>
        <w:spacing w:after="40" w:line="276" w:lineRule="auto"/>
        <w:ind w:left="403" w:hanging="403"/>
        <w:jc w:val="left"/>
      </w:pPr>
      <w:r>
        <w:rPr>
          <w:color w:val="1A2E4A"/>
        </w:rPr>
        <w:t>5.</w:t>
        <w:tab/>
      </w:r>
      <w:r>
        <w:t>Prevent equipment damage caused by incorrect operation.</w:t>
      </w:r>
    </w:p>
    <w:p>
      <w:pPr>
        <w:tabs>
          <w:tab w:pos="403" w:val="left"/>
        </w:tabs>
        <w:spacing w:after="40" w:line="276" w:lineRule="auto"/>
        <w:ind w:left="403" w:hanging="403"/>
        <w:jc w:val="left"/>
      </w:pPr>
      <w:r>
        <w:rPr>
          <w:color w:val="1A2E4A"/>
        </w:rPr>
        <w:t>6.</w:t>
        <w:tab/>
      </w:r>
      <w:r>
        <w:t>Maintain product quality and process repeatability.</w:t>
      </w:r>
    </w:p>
    <w:p>
      <w:pPr>
        <w:tabs>
          <w:tab w:pos="403" w:val="left"/>
        </w:tabs>
        <w:spacing w:after="40" w:line="276" w:lineRule="auto"/>
        <w:ind w:left="403" w:hanging="403"/>
        <w:jc w:val="left"/>
      </w:pPr>
      <w:r>
        <w:rPr>
          <w:color w:val="1A2E4A"/>
        </w:rPr>
        <w:t>7.</w:t>
        <w:tab/>
      </w:r>
      <w:r>
        <w:t>Teach recognition of abnormal conditions and required escalation.</w:t>
      </w:r>
    </w:p>
    <w:p>
      <w:pPr>
        <w:tabs>
          <w:tab w:pos="403" w:val="left"/>
        </w:tabs>
        <w:spacing w:after="40" w:line="276" w:lineRule="auto"/>
        <w:ind w:left="403" w:hanging="403"/>
        <w:jc w:val="left"/>
      </w:pPr>
      <w:r>
        <w:rPr>
          <w:color w:val="1A2E4A"/>
        </w:rPr>
        <w:t>8.</w:t>
        <w:tab/>
      </w:r>
      <w:r>
        <w:t>Establish correct responses to emergency situations.</w:t>
      </w:r>
    </w:p>
    <w:p>
      <w:pPr>
        <w:tabs>
          <w:tab w:pos="403" w:val="left"/>
        </w:tabs>
        <w:spacing w:after="40" w:line="276" w:lineRule="auto"/>
        <w:ind w:left="403" w:hanging="403"/>
        <w:jc w:val="left"/>
      </w:pPr>
      <w:r>
        <w:rPr>
          <w:color w:val="1A2E4A"/>
        </w:rPr>
        <w:t>9.</w:t>
        <w:tab/>
      </w:r>
      <w:r>
        <w:t>Reduce avoidable stoppages, scrap, rework, and operator-induced faults.</w:t>
      </w:r>
    </w:p>
    <w:p>
      <w:pPr>
        <w:tabs>
          <w:tab w:pos="403" w:val="left"/>
        </w:tabs>
        <w:spacing w:after="40" w:line="276" w:lineRule="auto"/>
        <w:ind w:left="403" w:hanging="403"/>
        <w:jc w:val="left"/>
      </w:pPr>
      <w:r>
        <w:rPr>
          <w:color w:val="1A2E4A"/>
        </w:rPr>
        <w:t>10.</w:t>
        <w:tab/>
      </w:r>
      <w:r>
        <w:t>Ensure operators follow approved standard operating procedures (SOPs).</w:t>
      </w:r>
    </w:p>
    <w:p>
      <w:pPr>
        <w:tabs>
          <w:tab w:pos="403" w:val="left"/>
        </w:tabs>
        <w:spacing w:after="40" w:line="276" w:lineRule="auto"/>
        <w:ind w:left="403" w:hanging="403"/>
        <w:jc w:val="left"/>
      </w:pPr>
      <w:r>
        <w:rPr>
          <w:color w:val="1A2E4A"/>
        </w:rPr>
        <w:t>11.</w:t>
        <w:tab/>
      </w:r>
      <w:r>
        <w:t>Verify operator competency before independent operation where required.</w:t>
      </w:r>
    </w:p>
    <w:p>
      <w:pPr>
        <w:tabs>
          <w:tab w:pos="403" w:val="left"/>
        </w:tabs>
        <w:spacing w:after="40" w:line="276" w:lineRule="auto"/>
        <w:ind w:left="403" w:hanging="403"/>
        <w:jc w:val="left"/>
      </w:pPr>
      <w:r>
        <w:rPr>
          <w:color w:val="1A2E4A"/>
        </w:rPr>
        <w:t>12.</w:t>
        <w:tab/>
      </w:r>
      <w:r>
        <w:t>Record training completion and outstanding competency gaps.</w:t>
      </w:r>
    </w:p>
    <w:p>
      <w:pPr>
        <w:pStyle w:val="Heading2"/>
      </w:pPr>
      <w:r>
        <w:t>3. Operator Training vs Other Training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Training type</w:t>
            </w:r>
          </w:p>
        </w:tc>
        <w:tc>
          <w:tcPr>
            <w:tcW w:type="dxa" w:w="3600"/>
            <w:shd w:val="clear" w:color="auto" w:fill="EEF2F7"/>
          </w:tcPr>
          <w:p>
            <w:pPr>
              <w:spacing w:after="0" w:before="0" w:line="240" w:lineRule="auto"/>
              <w:jc w:val="left"/>
            </w:pPr>
            <w:r>
              <w:rPr>
                <w:b/>
                <w:color w:val="1A2E4A"/>
              </w:rPr>
              <w:t>Main focus</w:t>
            </w:r>
          </w:p>
        </w:tc>
        <w:tc>
          <w:tcPr>
            <w:tcW w:type="dxa" w:w="3600"/>
            <w:shd w:val="clear" w:color="auto" w:fill="EEF2F7"/>
          </w:tcPr>
          <w:p>
            <w:pPr>
              <w:spacing w:after="0" w:before="0" w:line="240" w:lineRule="auto"/>
              <w:jc w:val="left"/>
            </w:pPr>
            <w:r>
              <w:rPr>
                <w:b/>
                <w:color w:val="1A2E4A"/>
              </w:rPr>
              <w:t>Expected outcome</w:t>
            </w:r>
          </w:p>
        </w:tc>
      </w:tr>
      <w:tr>
        <w:tc>
          <w:tcPr>
            <w:tcW w:type="dxa" w:w="3600"/>
          </w:tcPr>
          <w:p>
            <w:pPr>
              <w:spacing w:after="0" w:before="0" w:line="240" w:lineRule="auto"/>
              <w:jc w:val="left"/>
            </w:pPr>
            <w:r>
              <w:t>Operator training</w:t>
            </w:r>
          </w:p>
        </w:tc>
        <w:tc>
          <w:tcPr>
            <w:tcW w:type="dxa" w:w="3600"/>
          </w:tcPr>
          <w:p>
            <w:pPr>
              <w:spacing w:after="0" w:before="0" w:line="240" w:lineRule="auto"/>
              <w:jc w:val="left"/>
            </w:pPr>
            <w:r>
              <w:t>Running the equipment and controlling the process</w:t>
            </w:r>
          </w:p>
        </w:tc>
        <w:tc>
          <w:tcPr>
            <w:tcW w:type="dxa" w:w="3600"/>
          </w:tcPr>
          <w:p>
            <w:pPr>
              <w:spacing w:after="0" w:before="0" w:line="240" w:lineRule="auto"/>
              <w:jc w:val="left"/>
            </w:pPr>
            <w:r>
              <w:t>Operator performs approved production tasks</w:t>
            </w:r>
          </w:p>
        </w:tc>
      </w:tr>
      <w:tr>
        <w:tc>
          <w:tcPr>
            <w:tcW w:type="dxa" w:w="3600"/>
          </w:tcPr>
          <w:p>
            <w:pPr>
              <w:spacing w:after="0" w:before="0" w:line="240" w:lineRule="auto"/>
              <w:jc w:val="left"/>
            </w:pPr>
            <w:r>
              <w:t>Maintenance training</w:t>
            </w:r>
          </w:p>
        </w:tc>
        <w:tc>
          <w:tcPr>
            <w:tcW w:type="dxa" w:w="3600"/>
          </w:tcPr>
          <w:p>
            <w:pPr>
              <w:spacing w:after="0" w:before="0" w:line="240" w:lineRule="auto"/>
              <w:jc w:val="left"/>
            </w:pPr>
            <w:r>
              <w:t>Inspection, diagnosis, repair, and maintenance</w:t>
            </w:r>
          </w:p>
        </w:tc>
        <w:tc>
          <w:tcPr>
            <w:tcW w:type="dxa" w:w="3600"/>
          </w:tcPr>
          <w:p>
            <w:pPr>
              <w:spacing w:after="0" w:before="0" w:line="240" w:lineRule="auto"/>
              <w:jc w:val="left"/>
            </w:pPr>
            <w:r>
              <w:t>Maintenance personnel maintain and restore equipment</w:t>
            </w:r>
          </w:p>
        </w:tc>
      </w:tr>
      <w:tr>
        <w:tc>
          <w:tcPr>
            <w:tcW w:type="dxa" w:w="3600"/>
          </w:tcPr>
          <w:p>
            <w:pPr>
              <w:spacing w:after="0" w:before="0" w:line="240" w:lineRule="auto"/>
              <w:jc w:val="left"/>
            </w:pPr>
            <w:r>
              <w:t>Safety training</w:t>
            </w:r>
          </w:p>
        </w:tc>
        <w:tc>
          <w:tcPr>
            <w:tcW w:type="dxa" w:w="3600"/>
          </w:tcPr>
          <w:p>
            <w:pPr>
              <w:spacing w:after="0" w:before="0" w:line="240" w:lineRule="auto"/>
              <w:jc w:val="left"/>
            </w:pPr>
            <w:r>
              <w:t>Hazard awareness and required risk controls</w:t>
            </w:r>
          </w:p>
        </w:tc>
        <w:tc>
          <w:tcPr>
            <w:tcW w:type="dxa" w:w="3600"/>
          </w:tcPr>
          <w:p>
            <w:pPr>
              <w:spacing w:after="0" w:before="0" w:line="240" w:lineRule="auto"/>
              <w:jc w:val="left"/>
            </w:pPr>
            <w:r>
              <w:t>Personnel understand and follow applicable safety requirements</w:t>
            </w:r>
          </w:p>
        </w:tc>
      </w:tr>
      <w:tr>
        <w:tc>
          <w:tcPr>
            <w:tcW w:type="dxa" w:w="3600"/>
          </w:tcPr>
          <w:p>
            <w:pPr>
              <w:spacing w:after="0" w:before="0" w:line="240" w:lineRule="auto"/>
              <w:jc w:val="left"/>
            </w:pPr>
            <w:r>
              <w:t>Quality training</w:t>
            </w:r>
          </w:p>
        </w:tc>
        <w:tc>
          <w:tcPr>
            <w:tcW w:type="dxa" w:w="3600"/>
          </w:tcPr>
          <w:p>
            <w:pPr>
              <w:spacing w:after="0" w:before="0" w:line="240" w:lineRule="auto"/>
              <w:jc w:val="left"/>
            </w:pPr>
            <w:r>
              <w:t>Product specifications, inspection, traceability, and defect handling</w:t>
            </w:r>
          </w:p>
        </w:tc>
        <w:tc>
          <w:tcPr>
            <w:tcW w:type="dxa" w:w="3600"/>
          </w:tcPr>
          <w:p>
            <w:pPr>
              <w:spacing w:after="0" w:before="0" w:line="240" w:lineRule="auto"/>
              <w:jc w:val="left"/>
            </w:pPr>
            <w:r>
              <w:t>Product meets defined quality requirements</w:t>
            </w:r>
          </w:p>
        </w:tc>
      </w:tr>
      <w:tr>
        <w:tc>
          <w:tcPr>
            <w:tcW w:type="dxa" w:w="3600"/>
          </w:tcPr>
          <w:p>
            <w:pPr>
              <w:spacing w:after="0" w:before="0" w:line="240" w:lineRule="auto"/>
              <w:jc w:val="left"/>
            </w:pPr>
            <w:r>
              <w:t>Engineering training</w:t>
            </w:r>
          </w:p>
        </w:tc>
        <w:tc>
          <w:tcPr>
            <w:tcW w:type="dxa" w:w="3600"/>
          </w:tcPr>
          <w:p>
            <w:pPr>
              <w:spacing w:after="0" w:before="0" w:line="240" w:lineRule="auto"/>
              <w:jc w:val="left"/>
            </w:pPr>
            <w:r>
              <w:t>Configuration, programming, optimization, and technical changes</w:t>
            </w:r>
          </w:p>
        </w:tc>
        <w:tc>
          <w:tcPr>
            <w:tcW w:type="dxa" w:w="3600"/>
          </w:tcPr>
          <w:p>
            <w:pPr>
              <w:spacing w:after="0" w:before="0" w:line="240" w:lineRule="auto"/>
              <w:jc w:val="left"/>
            </w:pPr>
            <w:r>
              <w:t>Authorized engineering personnel manage technical changes</w:t>
            </w:r>
          </w:p>
        </w:tc>
      </w:tr>
      <w:tr>
        <w:tc>
          <w:tcPr>
            <w:tcW w:type="dxa" w:w="3600"/>
          </w:tcPr>
          <w:p>
            <w:pPr>
              <w:spacing w:after="0" w:before="0" w:line="240" w:lineRule="auto"/>
              <w:jc w:val="left"/>
            </w:pPr>
            <w:r>
              <w:t>Process training</w:t>
            </w:r>
          </w:p>
        </w:tc>
        <w:tc>
          <w:tcPr>
            <w:tcW w:type="dxa" w:w="3600"/>
          </w:tcPr>
          <w:p>
            <w:pPr>
              <w:spacing w:after="0" w:before="0" w:line="240" w:lineRule="auto"/>
              <w:jc w:val="left"/>
            </w:pPr>
            <w:r>
              <w:t>Production method, sequence, parameters, and process limits</w:t>
            </w:r>
          </w:p>
        </w:tc>
        <w:tc>
          <w:tcPr>
            <w:tcW w:type="dxa" w:w="3600"/>
          </w:tcPr>
          <w:p>
            <w:pPr>
              <w:spacing w:after="0" w:before="0" w:line="240" w:lineRule="auto"/>
              <w:jc w:val="left"/>
            </w:pPr>
            <w:r>
              <w:t>Process is performed consistently</w:t>
            </w:r>
          </w:p>
        </w:tc>
      </w:tr>
      <w:tr>
        <w:tc>
          <w:tcPr>
            <w:tcW w:type="dxa" w:w="3600"/>
          </w:tcPr>
          <w:p>
            <w:pPr>
              <w:spacing w:after="0" w:before="0" w:line="240" w:lineRule="auto"/>
              <w:jc w:val="left"/>
            </w:pPr>
            <w:r>
              <w:t>Emergency-response training</w:t>
            </w:r>
          </w:p>
        </w:tc>
        <w:tc>
          <w:tcPr>
            <w:tcW w:type="dxa" w:w="3600"/>
          </w:tcPr>
          <w:p>
            <w:pPr>
              <w:spacing w:after="0" w:before="0" w:line="240" w:lineRule="auto"/>
              <w:jc w:val="left"/>
            </w:pPr>
            <w:r>
              <w:t>Response to defined emergency scenarios</w:t>
            </w:r>
          </w:p>
        </w:tc>
        <w:tc>
          <w:tcPr>
            <w:tcW w:type="dxa" w:w="3600"/>
          </w:tcPr>
          <w:p>
            <w:pPr>
              <w:spacing w:after="0" w:before="0" w:line="240" w:lineRule="auto"/>
              <w:jc w:val="left"/>
            </w:pPr>
            <w:r>
              <w:t>Personnel respond according to approved emergency procedures</w:t>
            </w:r>
          </w:p>
        </w:tc>
      </w:tr>
    </w:tbl>
    <w:p/>
    <w:p>
      <w:r>
        <w:t>One person may receive multiple types of training, but the required competencies and authorizations should remain clearly defined. Operator training does not automatically authorize electrical troubleshooting, safety-interlock bypassing, PLC programming, or mechanical repair.</w:t>
      </w:r>
    </w:p>
    <w:p>
      <w:pPr>
        <w:pStyle w:val="Heading2"/>
      </w:pPr>
      <w:r>
        <w:t>4. Scope of Operator Training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Area</w:t>
            </w:r>
          </w:p>
        </w:tc>
        <w:tc>
          <w:tcPr>
            <w:tcW w:type="dxa" w:w="5400"/>
            <w:shd w:val="clear" w:color="auto" w:fill="EEF2F7"/>
          </w:tcPr>
          <w:p>
            <w:pPr>
              <w:spacing w:after="0" w:before="0" w:line="240" w:lineRule="auto"/>
              <w:jc w:val="left"/>
            </w:pPr>
            <w:r>
              <w:rPr>
                <w:b/>
                <w:color w:val="1A2E4A"/>
              </w:rPr>
              <w:t>Training content</w:t>
            </w:r>
          </w:p>
        </w:tc>
      </w:tr>
      <w:tr>
        <w:tc>
          <w:tcPr>
            <w:tcW w:type="dxa" w:w="5400"/>
          </w:tcPr>
          <w:p>
            <w:pPr>
              <w:spacing w:after="0" w:before="0" w:line="240" w:lineRule="auto"/>
              <w:jc w:val="left"/>
            </w:pPr>
            <w:r>
              <w:t>Machine overview</w:t>
            </w:r>
          </w:p>
        </w:tc>
        <w:tc>
          <w:tcPr>
            <w:tcW w:type="dxa" w:w="5400"/>
          </w:tcPr>
          <w:p>
            <w:pPr>
              <w:spacing w:after="0" w:before="0" w:line="240" w:lineRule="auto"/>
              <w:jc w:val="left"/>
            </w:pPr>
            <w:r>
              <w:t>Purpose, major assemblies, process function</w:t>
            </w:r>
          </w:p>
        </w:tc>
      </w:tr>
      <w:tr>
        <w:tc>
          <w:tcPr>
            <w:tcW w:type="dxa" w:w="5400"/>
          </w:tcPr>
          <w:p>
            <w:pPr>
              <w:spacing w:after="0" w:before="0" w:line="240" w:lineRule="auto"/>
              <w:jc w:val="left"/>
            </w:pPr>
            <w:r>
              <w:t>Safety</w:t>
            </w:r>
          </w:p>
        </w:tc>
        <w:tc>
          <w:tcPr>
            <w:tcW w:type="dxa" w:w="5400"/>
          </w:tcPr>
          <w:p>
            <w:pPr>
              <w:spacing w:after="0" w:before="0" w:line="240" w:lineRule="auto"/>
              <w:jc w:val="left"/>
            </w:pPr>
            <w:r>
              <w:t>Guards, interlocks, emergency stops, restricted areas</w:t>
            </w:r>
          </w:p>
        </w:tc>
      </w:tr>
      <w:tr>
        <w:tc>
          <w:tcPr>
            <w:tcW w:type="dxa" w:w="5400"/>
          </w:tcPr>
          <w:p>
            <w:pPr>
              <w:spacing w:after="0" w:before="0" w:line="240" w:lineRule="auto"/>
              <w:jc w:val="left"/>
            </w:pPr>
            <w:r>
              <w:t>Pre-start checks</w:t>
            </w:r>
          </w:p>
        </w:tc>
        <w:tc>
          <w:tcPr>
            <w:tcW w:type="dxa" w:w="5400"/>
          </w:tcPr>
          <w:p>
            <w:pPr>
              <w:spacing w:after="0" w:before="0" w:line="240" w:lineRule="auto"/>
              <w:jc w:val="left"/>
            </w:pPr>
            <w:r>
              <w:t>Equipment condition, utilities, tooling, work area</w:t>
            </w:r>
          </w:p>
        </w:tc>
      </w:tr>
      <w:tr>
        <w:tc>
          <w:tcPr>
            <w:tcW w:type="dxa" w:w="5400"/>
          </w:tcPr>
          <w:p>
            <w:pPr>
              <w:spacing w:after="0" w:before="0" w:line="240" w:lineRule="auto"/>
              <w:jc w:val="left"/>
            </w:pPr>
            <w:r>
              <w:t>Startup</w:t>
            </w:r>
          </w:p>
        </w:tc>
        <w:tc>
          <w:tcPr>
            <w:tcW w:type="dxa" w:w="5400"/>
          </w:tcPr>
          <w:p>
            <w:pPr>
              <w:spacing w:after="0" w:before="0" w:line="240" w:lineRule="auto"/>
              <w:jc w:val="left"/>
            </w:pPr>
            <w:r>
              <w:t>Power-up sequence, initialization, readiness checks</w:t>
            </w:r>
          </w:p>
        </w:tc>
      </w:tr>
      <w:tr>
        <w:tc>
          <w:tcPr>
            <w:tcW w:type="dxa" w:w="5400"/>
          </w:tcPr>
          <w:p>
            <w:pPr>
              <w:spacing w:after="0" w:before="0" w:line="240" w:lineRule="auto"/>
              <w:jc w:val="left"/>
            </w:pPr>
            <w:r>
              <w:t>Normal operation</w:t>
            </w:r>
          </w:p>
        </w:tc>
        <w:tc>
          <w:tcPr>
            <w:tcW w:type="dxa" w:w="5400"/>
          </w:tcPr>
          <w:p>
            <w:pPr>
              <w:spacing w:after="0" w:before="0" w:line="240" w:lineRule="auto"/>
              <w:jc w:val="left"/>
            </w:pPr>
            <w:r>
              <w:t>Cycle execution, loading, unloading, monitoring</w:t>
            </w:r>
          </w:p>
        </w:tc>
      </w:tr>
      <w:tr>
        <w:tc>
          <w:tcPr>
            <w:tcW w:type="dxa" w:w="5400"/>
          </w:tcPr>
          <w:p>
            <w:pPr>
              <w:spacing w:after="0" w:before="0" w:line="240" w:lineRule="auto"/>
              <w:jc w:val="left"/>
            </w:pPr>
            <w:r>
              <w:t>HMI operation</w:t>
            </w:r>
          </w:p>
        </w:tc>
        <w:tc>
          <w:tcPr>
            <w:tcW w:type="dxa" w:w="5400"/>
          </w:tcPr>
          <w:p>
            <w:pPr>
              <w:spacing w:after="0" w:before="0" w:line="240" w:lineRule="auto"/>
              <w:jc w:val="left"/>
            </w:pPr>
            <w:r>
              <w:t>Screens, buttons, modes, status messages</w:t>
            </w:r>
          </w:p>
        </w:tc>
      </w:tr>
      <w:tr>
        <w:tc>
          <w:tcPr>
            <w:tcW w:type="dxa" w:w="5400"/>
          </w:tcPr>
          <w:p>
            <w:pPr>
              <w:spacing w:after="0" w:before="0" w:line="240" w:lineRule="auto"/>
              <w:jc w:val="left"/>
            </w:pPr>
            <w:r>
              <w:t>Process parameters</w:t>
            </w:r>
          </w:p>
        </w:tc>
        <w:tc>
          <w:tcPr>
            <w:tcW w:type="dxa" w:w="5400"/>
          </w:tcPr>
          <w:p>
            <w:pPr>
              <w:spacing w:after="0" w:before="0" w:line="240" w:lineRule="auto"/>
              <w:jc w:val="left"/>
            </w:pPr>
            <w:r>
              <w:t>Approved recipes, setpoints, limits, product selection</w:t>
            </w:r>
          </w:p>
        </w:tc>
      </w:tr>
      <w:tr>
        <w:tc>
          <w:tcPr>
            <w:tcW w:type="dxa" w:w="5400"/>
          </w:tcPr>
          <w:p>
            <w:pPr>
              <w:spacing w:after="0" w:before="0" w:line="240" w:lineRule="auto"/>
              <w:jc w:val="left"/>
            </w:pPr>
            <w:r>
              <w:t>Quality</w:t>
            </w:r>
          </w:p>
        </w:tc>
        <w:tc>
          <w:tcPr>
            <w:tcW w:type="dxa" w:w="5400"/>
          </w:tcPr>
          <w:p>
            <w:pPr>
              <w:spacing w:after="0" w:before="0" w:line="240" w:lineRule="auto"/>
              <w:jc w:val="left"/>
            </w:pPr>
            <w:r>
              <w:t>Inspection points, acceptance criteria, traceability</w:t>
            </w:r>
          </w:p>
        </w:tc>
      </w:tr>
      <w:tr>
        <w:tc>
          <w:tcPr>
            <w:tcW w:type="dxa" w:w="5400"/>
          </w:tcPr>
          <w:p>
            <w:pPr>
              <w:spacing w:after="0" w:before="0" w:line="240" w:lineRule="auto"/>
              <w:jc w:val="left"/>
            </w:pPr>
            <w:r>
              <w:t>Alarms</w:t>
            </w:r>
          </w:p>
        </w:tc>
        <w:tc>
          <w:tcPr>
            <w:tcW w:type="dxa" w:w="5400"/>
          </w:tcPr>
          <w:p>
            <w:pPr>
              <w:spacing w:after="0" w:before="0" w:line="240" w:lineRule="auto"/>
              <w:jc w:val="left"/>
            </w:pPr>
            <w:r>
              <w:t>Alarm meanings, permitted recovery, escalation</w:t>
            </w:r>
          </w:p>
        </w:tc>
      </w:tr>
      <w:tr>
        <w:tc>
          <w:tcPr>
            <w:tcW w:type="dxa" w:w="5400"/>
          </w:tcPr>
          <w:p>
            <w:pPr>
              <w:spacing w:after="0" w:before="0" w:line="240" w:lineRule="auto"/>
              <w:jc w:val="left"/>
            </w:pPr>
            <w:r>
              <w:t>Changeover</w:t>
            </w:r>
          </w:p>
        </w:tc>
        <w:tc>
          <w:tcPr>
            <w:tcW w:type="dxa" w:w="5400"/>
          </w:tcPr>
          <w:p>
            <w:pPr>
              <w:spacing w:after="0" w:before="0" w:line="240" w:lineRule="auto"/>
              <w:jc w:val="left"/>
            </w:pPr>
            <w:r>
              <w:t>Product, tooling, fixture, or recipe changes</w:t>
            </w:r>
          </w:p>
        </w:tc>
      </w:tr>
      <w:tr>
        <w:tc>
          <w:tcPr>
            <w:tcW w:type="dxa" w:w="5400"/>
          </w:tcPr>
          <w:p>
            <w:pPr>
              <w:spacing w:after="0" w:before="0" w:line="240" w:lineRule="auto"/>
              <w:jc w:val="left"/>
            </w:pPr>
            <w:r>
              <w:t>Shutdown</w:t>
            </w:r>
          </w:p>
        </w:tc>
        <w:tc>
          <w:tcPr>
            <w:tcW w:type="dxa" w:w="5400"/>
          </w:tcPr>
          <w:p>
            <w:pPr>
              <w:spacing w:after="0" w:before="0" w:line="240" w:lineRule="auto"/>
              <w:jc w:val="left"/>
            </w:pPr>
            <w:r>
              <w:t>Normal stop, end-of-shift, and planned shutdown</w:t>
            </w:r>
          </w:p>
        </w:tc>
      </w:tr>
      <w:tr>
        <w:tc>
          <w:tcPr>
            <w:tcW w:type="dxa" w:w="5400"/>
          </w:tcPr>
          <w:p>
            <w:pPr>
              <w:spacing w:after="0" w:before="0" w:line="240" w:lineRule="auto"/>
              <w:jc w:val="left"/>
            </w:pPr>
            <w:r>
              <w:t>Abnormal situations</w:t>
            </w:r>
          </w:p>
        </w:tc>
        <w:tc>
          <w:tcPr>
            <w:tcW w:type="dxa" w:w="5400"/>
          </w:tcPr>
          <w:p>
            <w:pPr>
              <w:spacing w:after="0" w:before="0" w:line="240" w:lineRule="auto"/>
              <w:jc w:val="left"/>
            </w:pPr>
            <w:r>
              <w:t>Jam, failed test, missing signal, utility loss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Production records, check sheets, defect records</w:t>
            </w:r>
          </w:p>
        </w:tc>
      </w:tr>
      <w:tr>
        <w:tc>
          <w:tcPr>
            <w:tcW w:type="dxa" w:w="5400"/>
          </w:tcPr>
          <w:p>
            <w:pPr>
              <w:spacing w:after="0" w:before="0" w:line="240" w:lineRule="auto"/>
              <w:jc w:val="left"/>
            </w:pPr>
            <w:r>
              <w:t>Housekeeping</w:t>
            </w:r>
          </w:p>
        </w:tc>
        <w:tc>
          <w:tcPr>
            <w:tcW w:type="dxa" w:w="5400"/>
          </w:tcPr>
          <w:p>
            <w:pPr>
              <w:spacing w:after="0" w:before="0" w:line="240" w:lineRule="auto"/>
              <w:jc w:val="left"/>
            </w:pPr>
            <w:r>
              <w:t>Cleaning, waste handling, and workplace organization</w:t>
            </w:r>
          </w:p>
        </w:tc>
      </w:tr>
      <w:tr>
        <w:tc>
          <w:tcPr>
            <w:tcW w:type="dxa" w:w="5400"/>
          </w:tcPr>
          <w:p>
            <w:pPr>
              <w:spacing w:after="0" w:before="0" w:line="240" w:lineRule="auto"/>
              <w:jc w:val="left"/>
            </w:pPr>
            <w:r>
              <w:t>Escalation</w:t>
            </w:r>
          </w:p>
        </w:tc>
        <w:tc>
          <w:tcPr>
            <w:tcW w:type="dxa" w:w="5400"/>
          </w:tcPr>
          <w:p>
            <w:pPr>
              <w:spacing w:after="0" w:before="0" w:line="240" w:lineRule="auto"/>
              <w:jc w:val="left"/>
            </w:pPr>
            <w:r>
              <w:t>When and how to contact maintenance, quality, or supervision</w:t>
            </w:r>
          </w:p>
        </w:tc>
      </w:tr>
    </w:tbl>
    <w:p/>
    <w:p>
      <w:r>
        <w:t>Training content should match the actual equipment configuration, operator responsibilities, product type, and plant procedures.</w:t>
      </w:r>
    </w:p>
    <w:p>
      <w:pPr>
        <w:pStyle w:val="Heading2"/>
      </w:pPr>
      <w:r>
        <w:t>5. Operator Training Workflow</w:t>
      </w:r>
    </w:p>
    <w:p>
      <w:pPr>
        <w:shd w:val="clear" w:color="auto" w:fill="F4F4F4"/>
        <w:spacing w:before="0" w:after="0" w:line="240" w:lineRule="auto"/>
        <w:ind w:left="216" w:right="216"/>
        <w:jc w:val="left"/>
      </w:pPr>
      <w:r>
        <w:rPr>
          <w:rFonts w:ascii="Consolas" w:hAnsi="Consolas"/>
          <w:color w:val="202020"/>
          <w:sz w:val="18"/>
        </w:rPr>
        <w:t>Identify operator roles and required competencies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machine design, risks, and approved procedures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training material and practical demonstrations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Explain machine function and safety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Demonstrate startup and normal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Demonstrate quality checks and abnormal-condition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Conduct supervised operator practice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knowledge and practical competency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results and close competency gaps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independent operation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initial production and provide refresher training</w:t>
      </w:r>
    </w:p>
    <w:p/>
    <w:p>
      <w:r>
        <w:t>Training should be completed before operators independently perform tasks for which they have not yet demonstrated the required competency.</w:t>
      </w:r>
    </w:p>
    <w:p>
      <w:pPr>
        <w:pStyle w:val="Heading2"/>
      </w:pPr>
      <w:r>
        <w:t>6. Understanding the Machine Before Operation</w:t>
      </w:r>
    </w:p>
    <w:p>
      <w:r>
        <w:t>Operators need a practical understanding of the machine's purpose and major assemblies. They do not need to become PLC programmers, but they should understand how the machine behaves during normal operation.</w:t>
      </w:r>
    </w:p>
    <w:p>
      <w:r>
        <w:t>For an automated station, explain:</w:t>
      </w:r>
    </w:p>
    <w:p>
      <w:pPr>
        <w:pStyle w:val="ListBullet"/>
      </w:pPr>
      <w:r>
        <w:t>The production task performed by the machine.</w:t>
      </w:r>
    </w:p>
    <w:p>
      <w:pPr>
        <w:pStyle w:val="ListBullet"/>
      </w:pPr>
      <w:r>
        <w:t>The input component or material.</w:t>
      </w:r>
    </w:p>
    <w:p>
      <w:pPr>
        <w:pStyle w:val="ListBullet"/>
      </w:pPr>
      <w:r>
        <w:t>The output product or result.</w:t>
      </w:r>
    </w:p>
    <w:p>
      <w:pPr>
        <w:pStyle w:val="ListBullet"/>
      </w:pPr>
      <w:r>
        <w:t>The main mechanical assemblies.</w:t>
      </w:r>
    </w:p>
    <w:p>
      <w:pPr>
        <w:pStyle w:val="ListBullet"/>
      </w:pPr>
      <w:r>
        <w:t>The electrical control panel and operator interface.</w:t>
      </w:r>
    </w:p>
    <w:p>
      <w:pPr>
        <w:pStyle w:val="ListBullet"/>
      </w:pPr>
      <w:r>
        <w:t>The sensors used to confirm part presence and process conditions.</w:t>
      </w:r>
    </w:p>
    <w:p>
      <w:pPr>
        <w:pStyle w:val="ListBullet"/>
      </w:pPr>
      <w:r>
        <w:t>The actuators used to move, clamp, rotate, press, or position equipment.</w:t>
      </w:r>
    </w:p>
    <w:p>
      <w:pPr>
        <w:pStyle w:val="ListBullet"/>
      </w:pPr>
      <w:r>
        <w:t>The PLC's role in controlling the sequence.</w:t>
      </w:r>
    </w:p>
    <w:p>
      <w:pPr>
        <w:pStyle w:val="ListBullet"/>
      </w:pPr>
      <w:r>
        <w:t>The role of drives, servos, robots, or CNC systems where applicable.</w:t>
      </w:r>
    </w:p>
    <w:p>
      <w:pPr>
        <w:pStyle w:val="ListBullet"/>
      </w:pPr>
      <w:r>
        <w:t>The protective devices and safety-related functions.</w:t>
      </w:r>
    </w:p>
    <w:p>
      <w:pPr>
        <w:pStyle w:val="ListBullet"/>
      </w:pPr>
      <w:r>
        <w:t>The upstream and downstream equipment dependencies.</w:t>
      </w:r>
    </w:p>
    <w:p>
      <w:pPr>
        <w:pStyle w:val="ListBullet"/>
      </w:pPr>
      <w:r>
        <w:t>The conditions required before a production cycle can start.</w:t>
      </w:r>
    </w:p>
    <w:p>
      <w:r>
        <w:t>Operators should understand the difference between a machine being powered, a machine being ready, a machine actively running, and a machine being safe for a particular task.</w:t>
      </w:r>
    </w:p>
    <w:p>
      <w:r>
        <w:t>These states are not interchangeable.</w:t>
      </w:r>
    </w:p>
    <w:p>
      <w:pPr>
        <w:pStyle w:val="Heading2"/>
      </w:pPr>
      <w:r>
        <w:t>7. Machine Modes and Operating States</w:t>
      </w:r>
    </w:p>
    <w:p>
      <w:r>
        <w:t>Industrial machines commonly provide several operating modes. Exact names and functions vary by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 or 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Operator responsibility</w:t>
            </w:r>
          </w:p>
        </w:tc>
      </w:tr>
      <w:tr>
        <w:tc>
          <w:tcPr>
            <w:tcW w:type="dxa" w:w="3600"/>
          </w:tcPr>
          <w:p>
            <w:pPr>
              <w:spacing w:after="0" w:before="0" w:line="240" w:lineRule="auto"/>
              <w:jc w:val="left"/>
            </w:pPr>
            <w:r>
              <w:t>Power off</w:t>
            </w:r>
          </w:p>
        </w:tc>
        <w:tc>
          <w:tcPr>
            <w:tcW w:type="dxa" w:w="3600"/>
          </w:tcPr>
          <w:p>
            <w:pPr>
              <w:spacing w:after="0" w:before="0" w:line="240" w:lineRule="auto"/>
              <w:jc w:val="left"/>
            </w:pPr>
            <w:r>
              <w:t>Equipment is not powered for normal operation</w:t>
            </w:r>
          </w:p>
        </w:tc>
        <w:tc>
          <w:tcPr>
            <w:tcW w:type="dxa" w:w="3600"/>
          </w:tcPr>
          <w:p>
            <w:pPr>
              <w:spacing w:after="0" w:before="0" w:line="240" w:lineRule="auto"/>
              <w:jc w:val="left"/>
            </w:pPr>
            <w:r>
              <w:t>Follow the approved startup procedure</w:t>
            </w:r>
          </w:p>
        </w:tc>
      </w:tr>
      <w:tr>
        <w:tc>
          <w:tcPr>
            <w:tcW w:type="dxa" w:w="3600"/>
          </w:tcPr>
          <w:p>
            <w:pPr>
              <w:spacing w:after="0" w:before="0" w:line="240" w:lineRule="auto"/>
              <w:jc w:val="left"/>
            </w:pPr>
            <w:r>
              <w:t>Initialization</w:t>
            </w:r>
          </w:p>
        </w:tc>
        <w:tc>
          <w:tcPr>
            <w:tcW w:type="dxa" w:w="3600"/>
          </w:tcPr>
          <w:p>
            <w:pPr>
              <w:spacing w:after="0" w:before="0" w:line="240" w:lineRule="auto"/>
              <w:jc w:val="left"/>
            </w:pPr>
            <w:r>
              <w:t>Controller or machine is establishing its initial state</w:t>
            </w:r>
          </w:p>
        </w:tc>
        <w:tc>
          <w:tcPr>
            <w:tcW w:type="dxa" w:w="3600"/>
          </w:tcPr>
          <w:p>
            <w:pPr>
              <w:spacing w:after="0" w:before="0" w:line="240" w:lineRule="auto"/>
              <w:jc w:val="left"/>
            </w:pPr>
            <w:r>
              <w:t>Wait for completion and observe displayed faults</w:t>
            </w:r>
          </w:p>
        </w:tc>
      </w:tr>
      <w:tr>
        <w:tc>
          <w:tcPr>
            <w:tcW w:type="dxa" w:w="3600"/>
          </w:tcPr>
          <w:p>
            <w:pPr>
              <w:spacing w:after="0" w:before="0" w:line="240" w:lineRule="auto"/>
              <w:jc w:val="left"/>
            </w:pPr>
            <w:r>
              <w:t>Ready</w:t>
            </w:r>
          </w:p>
        </w:tc>
        <w:tc>
          <w:tcPr>
            <w:tcW w:type="dxa" w:w="3600"/>
          </w:tcPr>
          <w:p>
            <w:pPr>
              <w:spacing w:after="0" w:before="0" w:line="240" w:lineRule="auto"/>
              <w:jc w:val="left"/>
            </w:pPr>
            <w:r>
              <w:t>Required conditions for starting are satisfied</w:t>
            </w:r>
          </w:p>
        </w:tc>
        <w:tc>
          <w:tcPr>
            <w:tcW w:type="dxa" w:w="3600"/>
          </w:tcPr>
          <w:p>
            <w:pPr>
              <w:spacing w:after="0" w:before="0" w:line="240" w:lineRule="auto"/>
              <w:jc w:val="left"/>
            </w:pPr>
            <w:r>
              <w:t>Verify part, program, and process requirements</w:t>
            </w:r>
          </w:p>
        </w:tc>
      </w:tr>
      <w:tr>
        <w:tc>
          <w:tcPr>
            <w:tcW w:type="dxa" w:w="3600"/>
          </w:tcPr>
          <w:p>
            <w:pPr>
              <w:spacing w:after="0" w:before="0" w:line="240" w:lineRule="auto"/>
              <w:jc w:val="left"/>
            </w:pPr>
            <w:r>
              <w:t>Automatic</w:t>
            </w:r>
          </w:p>
        </w:tc>
        <w:tc>
          <w:tcPr>
            <w:tcW w:type="dxa" w:w="3600"/>
          </w:tcPr>
          <w:p>
            <w:pPr>
              <w:spacing w:after="0" w:before="0" w:line="240" w:lineRule="auto"/>
              <w:jc w:val="left"/>
            </w:pPr>
            <w:r>
              <w:t>Machine executes its programmed cycle</w:t>
            </w:r>
          </w:p>
        </w:tc>
        <w:tc>
          <w:tcPr>
            <w:tcW w:type="dxa" w:w="3600"/>
          </w:tcPr>
          <w:p>
            <w:pPr>
              <w:spacing w:after="0" w:before="0" w:line="240" w:lineRule="auto"/>
              <w:jc w:val="left"/>
            </w:pPr>
            <w:r>
              <w:t>Monitor operation and process results</w:t>
            </w:r>
          </w:p>
        </w:tc>
      </w:tr>
      <w:tr>
        <w:tc>
          <w:tcPr>
            <w:tcW w:type="dxa" w:w="3600"/>
          </w:tcPr>
          <w:p>
            <w:pPr>
              <w:spacing w:after="0" w:before="0" w:line="240" w:lineRule="auto"/>
              <w:jc w:val="left"/>
            </w:pPr>
            <w:r>
              <w:t>Manual</w:t>
            </w:r>
          </w:p>
        </w:tc>
        <w:tc>
          <w:tcPr>
            <w:tcW w:type="dxa" w:w="3600"/>
          </w:tcPr>
          <w:p>
            <w:pPr>
              <w:spacing w:after="0" w:before="0" w:line="240" w:lineRule="auto"/>
              <w:jc w:val="left"/>
            </w:pPr>
            <w:r>
              <w:t>Approved individual actions are controlled manually</w:t>
            </w:r>
          </w:p>
        </w:tc>
        <w:tc>
          <w:tcPr>
            <w:tcW w:type="dxa" w:w="3600"/>
          </w:tcPr>
          <w:p>
            <w:pPr>
              <w:spacing w:after="0" w:before="0" w:line="240" w:lineRule="auto"/>
              <w:jc w:val="left"/>
            </w:pPr>
            <w:r>
              <w:t>Follow the authorized manual-operation procedure</w:t>
            </w:r>
          </w:p>
        </w:tc>
      </w:tr>
      <w:tr>
        <w:tc>
          <w:tcPr>
            <w:tcW w:type="dxa" w:w="3600"/>
          </w:tcPr>
          <w:p>
            <w:pPr>
              <w:spacing w:after="0" w:before="0" w:line="240" w:lineRule="auto"/>
              <w:jc w:val="left"/>
            </w:pPr>
            <w:r>
              <w:t>Setup</w:t>
            </w:r>
          </w:p>
        </w:tc>
        <w:tc>
          <w:tcPr>
            <w:tcW w:type="dxa" w:w="3600"/>
          </w:tcPr>
          <w:p>
            <w:pPr>
              <w:spacing w:after="0" w:before="0" w:line="240" w:lineRule="auto"/>
              <w:jc w:val="left"/>
            </w:pPr>
            <w:r>
              <w:t>Equipment is prepared for a different product, tool, or process</w:t>
            </w:r>
          </w:p>
        </w:tc>
        <w:tc>
          <w:tcPr>
            <w:tcW w:type="dxa" w:w="3600"/>
          </w:tcPr>
          <w:p>
            <w:pPr>
              <w:spacing w:after="0" w:before="0" w:line="240" w:lineRule="auto"/>
              <w:jc w:val="left"/>
            </w:pPr>
            <w:r>
              <w:t>Follow approved changeover instructions</w:t>
            </w:r>
          </w:p>
        </w:tc>
      </w:tr>
      <w:tr>
        <w:tc>
          <w:tcPr>
            <w:tcW w:type="dxa" w:w="3600"/>
          </w:tcPr>
          <w:p>
            <w:pPr>
              <w:spacing w:after="0" w:before="0" w:line="240" w:lineRule="auto"/>
              <w:jc w:val="left"/>
            </w:pPr>
            <w:r>
              <w:t>Hold or paused</w:t>
            </w:r>
          </w:p>
        </w:tc>
        <w:tc>
          <w:tcPr>
            <w:tcW w:type="dxa" w:w="3600"/>
          </w:tcPr>
          <w:p>
            <w:pPr>
              <w:spacing w:after="0" w:before="0" w:line="240" w:lineRule="auto"/>
              <w:jc w:val="left"/>
            </w:pPr>
            <w:r>
              <w:t>Cycle is temporarily suspended</w:t>
            </w:r>
          </w:p>
        </w:tc>
        <w:tc>
          <w:tcPr>
            <w:tcW w:type="dxa" w:w="3600"/>
          </w:tcPr>
          <w:p>
            <w:pPr>
              <w:spacing w:after="0" w:before="0" w:line="240" w:lineRule="auto"/>
              <w:jc w:val="left"/>
            </w:pPr>
            <w:r>
              <w:t>Follow the defined restart or recovery procedure</w:t>
            </w:r>
          </w:p>
        </w:tc>
      </w:tr>
      <w:tr>
        <w:tc>
          <w:tcPr>
            <w:tcW w:type="dxa" w:w="3600"/>
          </w:tcPr>
          <w:p>
            <w:pPr>
              <w:spacing w:after="0" w:before="0" w:line="240" w:lineRule="auto"/>
              <w:jc w:val="left"/>
            </w:pPr>
            <w:r>
              <w:t>Faulted</w:t>
            </w:r>
          </w:p>
        </w:tc>
        <w:tc>
          <w:tcPr>
            <w:tcW w:type="dxa" w:w="3600"/>
          </w:tcPr>
          <w:p>
            <w:pPr>
              <w:spacing w:after="0" w:before="0" w:line="240" w:lineRule="auto"/>
              <w:jc w:val="left"/>
            </w:pPr>
            <w:r>
              <w:t>A fault prevents normal operation or requires attention</w:t>
            </w:r>
          </w:p>
        </w:tc>
        <w:tc>
          <w:tcPr>
            <w:tcW w:type="dxa" w:w="3600"/>
          </w:tcPr>
          <w:p>
            <w:pPr>
              <w:spacing w:after="0" w:before="0" w:line="240" w:lineRule="auto"/>
              <w:jc w:val="left"/>
            </w:pPr>
            <w:r>
              <w:t>Identify the alarm and follow authorized instructions</w:t>
            </w:r>
          </w:p>
        </w:tc>
      </w:tr>
      <w:tr>
        <w:tc>
          <w:tcPr>
            <w:tcW w:type="dxa" w:w="3600"/>
          </w:tcPr>
          <w:p>
            <w:pPr>
              <w:spacing w:after="0" w:before="0" w:line="240" w:lineRule="auto"/>
              <w:jc w:val="left"/>
            </w:pPr>
            <w:r>
              <w:t>Emergency stop active</w:t>
            </w:r>
          </w:p>
        </w:tc>
        <w:tc>
          <w:tcPr>
            <w:tcW w:type="dxa" w:w="3600"/>
          </w:tcPr>
          <w:p>
            <w:pPr>
              <w:spacing w:after="0" w:before="0" w:line="240" w:lineRule="auto"/>
              <w:jc w:val="left"/>
            </w:pPr>
            <w:r>
              <w:t>An emergency-stop function has been actuated</w:t>
            </w:r>
          </w:p>
        </w:tc>
        <w:tc>
          <w:tcPr>
            <w:tcW w:type="dxa" w:w="3600"/>
          </w:tcPr>
          <w:p>
            <w:pPr>
              <w:spacing w:after="0" w:before="0" w:line="240" w:lineRule="auto"/>
              <w:jc w:val="left"/>
            </w:pPr>
            <w:r>
              <w:t>Follow the emergency and reset procedure</w:t>
            </w:r>
          </w:p>
        </w:tc>
      </w:tr>
      <w:tr>
        <w:tc>
          <w:tcPr>
            <w:tcW w:type="dxa" w:w="3600"/>
          </w:tcPr>
          <w:p>
            <w:pPr>
              <w:spacing w:after="0" w:before="0" w:line="240" w:lineRule="auto"/>
              <w:jc w:val="left"/>
            </w:pPr>
            <w:r>
              <w:t>Maintenance or service mode</w:t>
            </w:r>
          </w:p>
        </w:tc>
        <w:tc>
          <w:tcPr>
            <w:tcW w:type="dxa" w:w="3600"/>
          </w:tcPr>
          <w:p>
            <w:pPr>
              <w:spacing w:after="0" w:before="0" w:line="240" w:lineRule="auto"/>
              <w:jc w:val="left"/>
            </w:pPr>
            <w:r>
              <w:t>Restricted technical functions are available</w:t>
            </w:r>
          </w:p>
        </w:tc>
        <w:tc>
          <w:tcPr>
            <w:tcW w:type="dxa" w:w="3600"/>
          </w:tcPr>
          <w:p>
            <w:pPr>
              <w:spacing w:after="0" w:before="0" w:line="240" w:lineRule="auto"/>
              <w:jc w:val="left"/>
            </w:pPr>
            <w:r>
              <w:t>Do not enter or use unless authorized and trained</w:t>
            </w:r>
          </w:p>
        </w:tc>
      </w:tr>
    </w:tbl>
    <w:p/>
    <w:p>
      <w:r>
        <w:t>A displayed state alone does not establish that the machine is electrically isolated or safe to enter. Maintenance access must follow the applicable safety and energy-isolation procedure.</w:t>
      </w:r>
    </w:p>
    <w:p>
      <w:pPr>
        <w:pStyle w:val="Heading2"/>
      </w:pPr>
      <w:r>
        <w:t>8. Pre-Start Checks</w:t>
      </w:r>
    </w:p>
    <w:p>
      <w:r>
        <w:t>Pre-start checks verify that the equipment, work area, materials, and process conditions are ready for production.</w:t>
      </w:r>
    </w:p>
    <w:p>
      <w:pPr>
        <w:pStyle w:val="Heading3"/>
      </w:pPr>
      <w:r>
        <w:t>8.1 General Checks</w:t>
      </w:r>
    </w:p>
    <w:p>
      <w:pPr>
        <w:pStyle w:val="ListBullet"/>
      </w:pPr>
      <w:r>
        <w:t>Confirm the correct machine and production order.</w:t>
      </w:r>
    </w:p>
    <w:p>
      <w:pPr>
        <w:pStyle w:val="ListBullet"/>
      </w:pPr>
      <w:r>
        <w:t>Verify that required guards and protective devices appear intact.</w:t>
      </w:r>
    </w:p>
    <w:p>
      <w:pPr>
        <w:pStyle w:val="ListBullet"/>
      </w:pPr>
      <w:r>
        <w:t>Check that the work area is clear of unnecessary materials and obstructions.</w:t>
      </w:r>
    </w:p>
    <w:p>
      <w:pPr>
        <w:pStyle w:val="ListBullet"/>
      </w:pPr>
      <w:r>
        <w:t>Confirm that the correct product, fixture, tooling, and recipe are selected.</w:t>
      </w:r>
    </w:p>
    <w:p>
      <w:pPr>
        <w:pStyle w:val="ListBullet"/>
      </w:pPr>
      <w:r>
        <w:t>Check material identity and traceability requirements.</w:t>
      </w:r>
    </w:p>
    <w:p>
      <w:pPr>
        <w:pStyle w:val="ListBullet"/>
      </w:pPr>
      <w:r>
        <w:t>Confirm that required utilities are available within the specified limits.</w:t>
      </w:r>
    </w:p>
    <w:p>
      <w:pPr>
        <w:pStyle w:val="ListBullet"/>
      </w:pPr>
      <w:r>
        <w:t>Verify that the HMI displays the expected machine status.</w:t>
      </w:r>
    </w:p>
    <w:p>
      <w:pPr>
        <w:pStyle w:val="ListBullet"/>
      </w:pPr>
      <w:r>
        <w:t>Check for unresolved alarms or abnormal indications.</w:t>
      </w:r>
    </w:p>
    <w:p>
      <w:pPr>
        <w:pStyle w:val="ListBullet"/>
      </w:pPr>
      <w:r>
        <w:t>Confirm that required inspection or setup checks are complete.</w:t>
      </w:r>
    </w:p>
    <w:p>
      <w:pPr>
        <w:pStyle w:val="ListBullet"/>
      </w:pPr>
      <w:r>
        <w:t>Verify that personnel and materials are clear of hazardous movement zones.</w:t>
      </w:r>
    </w:p>
    <w:p>
      <w:pPr>
        <w:pStyle w:val="ListBullet"/>
      </w:pPr>
      <w:r>
        <w:t>Complete any product-specific or shift-start checklist.</w:t>
      </w:r>
    </w:p>
    <w:p>
      <w:r>
        <w:t>These checks must be adapted to the equipment. Operators should not open energized enclosures, reach into hazardous areas, or perform technical tests outside their authorization.</w:t>
      </w:r>
    </w:p>
    <w:p>
      <w:pPr>
        <w:pStyle w:val="Heading3"/>
      </w:pPr>
      <w:r>
        <w:t>8.2 Typical Utility Checks</w:t>
      </w:r>
    </w:p>
    <w:p>
      <w:r>
        <w:t>Depending on the machine, required utilities may include:</w:t>
      </w:r>
    </w:p>
    <w:p>
      <w:pPr>
        <w:pStyle w:val="ListBullet"/>
      </w:pPr>
      <w:r>
        <w:t>Electrical power.</w:t>
      </w:r>
    </w:p>
    <w:p>
      <w:pPr>
        <w:pStyle w:val="ListBullet"/>
      </w:pPr>
      <w:r>
        <w:t>Compressed air.</w:t>
      </w:r>
    </w:p>
    <w:p>
      <w:pPr>
        <w:pStyle w:val="ListBullet"/>
      </w:pPr>
      <w:r>
        <w:t>Hydraulic pressure.</w:t>
      </w:r>
    </w:p>
    <w:p>
      <w:pPr>
        <w:pStyle w:val="ListBullet"/>
      </w:pPr>
      <w:r>
        <w:t>Cooling water.</w:t>
      </w:r>
    </w:p>
    <w:p>
      <w:pPr>
        <w:pStyle w:val="ListBullet"/>
      </w:pPr>
      <w:r>
        <w:t>Process water or other fluids.</w:t>
      </w:r>
    </w:p>
    <w:p>
      <w:pPr>
        <w:pStyle w:val="ListBullet"/>
      </w:pPr>
      <w:r>
        <w:t>Vacuum.</w:t>
      </w:r>
    </w:p>
    <w:p>
      <w:pPr>
        <w:pStyle w:val="ListBullet"/>
      </w:pPr>
      <w:r>
        <w:t>Extraction or ventilation.</w:t>
      </w:r>
    </w:p>
    <w:p>
      <w:pPr>
        <w:pStyle w:val="ListBullet"/>
      </w:pPr>
      <w:r>
        <w:t>Network or production-system connectivity.</w:t>
      </w:r>
    </w:p>
    <w:p>
      <w:r>
        <w:t>Each utility should have defined acceptable conditions. Operators should not improvise pressure, temperature, or voltage limits.</w:t>
      </w:r>
    </w:p>
    <w:p>
      <w:pPr>
        <w:pStyle w:val="Heading2"/>
      </w:pPr>
      <w:r>
        <w:t>9. Startup Procedure</w:t>
      </w:r>
    </w:p>
    <w:p>
      <w:r>
        <w:t>The startup procedure should be machine-specific and documented in an approved SOP.</w:t>
      </w:r>
    </w:p>
    <w:p>
      <w:r>
        <w:t>A typical sequence is:</w:t>
      </w:r>
    </w:p>
    <w:p>
      <w:pPr>
        <w:tabs>
          <w:tab w:pos="403" w:val="left"/>
        </w:tabs>
        <w:spacing w:after="40" w:line="276" w:lineRule="auto"/>
        <w:ind w:left="403" w:hanging="403"/>
        <w:jc w:val="left"/>
      </w:pPr>
      <w:r>
        <w:rPr>
          <w:color w:val="1A2E4A"/>
        </w:rPr>
        <w:t>1.</w:t>
        <w:tab/>
      </w:r>
      <w:r>
        <w:t>Complete the prescribed pre-start inspection.</w:t>
      </w:r>
    </w:p>
    <w:p>
      <w:pPr>
        <w:tabs>
          <w:tab w:pos="403" w:val="left"/>
        </w:tabs>
        <w:spacing w:after="40" w:line="276" w:lineRule="auto"/>
        <w:ind w:left="403" w:hanging="403"/>
        <w:jc w:val="left"/>
      </w:pPr>
      <w:r>
        <w:rPr>
          <w:color w:val="1A2E4A"/>
        </w:rPr>
        <w:t>2.</w:t>
        <w:tab/>
      </w:r>
      <w:r>
        <w:t>Confirm that guards and safety devices are in their required condition.</w:t>
      </w:r>
    </w:p>
    <w:p>
      <w:pPr>
        <w:tabs>
          <w:tab w:pos="403" w:val="left"/>
        </w:tabs>
        <w:spacing w:after="40" w:line="276" w:lineRule="auto"/>
        <w:ind w:left="403" w:hanging="403"/>
        <w:jc w:val="left"/>
      </w:pPr>
      <w:r>
        <w:rPr>
          <w:color w:val="1A2E4A"/>
        </w:rPr>
        <w:t>3.</w:t>
        <w:tab/>
      </w:r>
      <w:r>
        <w:t>Verify that the correct tooling, material, and process selection are present.</w:t>
      </w:r>
    </w:p>
    <w:p>
      <w:pPr>
        <w:tabs>
          <w:tab w:pos="403" w:val="left"/>
        </w:tabs>
        <w:spacing w:after="40" w:line="276" w:lineRule="auto"/>
        <w:ind w:left="403" w:hanging="403"/>
        <w:jc w:val="left"/>
      </w:pPr>
      <w:r>
        <w:rPr>
          <w:color w:val="1A2E4A"/>
        </w:rPr>
        <w:t>4.</w:t>
        <w:tab/>
      </w:r>
      <w:r>
        <w:t>Follow the approved power-up sequence.</w:t>
      </w:r>
    </w:p>
    <w:p>
      <w:pPr>
        <w:tabs>
          <w:tab w:pos="403" w:val="left"/>
        </w:tabs>
        <w:spacing w:after="40" w:line="276" w:lineRule="auto"/>
        <w:ind w:left="403" w:hanging="403"/>
        <w:jc w:val="left"/>
      </w:pPr>
      <w:r>
        <w:rPr>
          <w:color w:val="1A2E4A"/>
        </w:rPr>
        <w:t>5.</w:t>
        <w:tab/>
      </w:r>
      <w:r>
        <w:t>Allow the control system and connected devices to initialize.</w:t>
      </w:r>
    </w:p>
    <w:p>
      <w:pPr>
        <w:tabs>
          <w:tab w:pos="403" w:val="left"/>
        </w:tabs>
        <w:spacing w:after="40" w:line="276" w:lineRule="auto"/>
        <w:ind w:left="403" w:hanging="403"/>
        <w:jc w:val="left"/>
      </w:pPr>
      <w:r>
        <w:rPr>
          <w:color w:val="1A2E4A"/>
        </w:rPr>
        <w:t>6.</w:t>
        <w:tab/>
      </w:r>
      <w:r>
        <w:t>Review the HMI for faults, warnings, and readiness indications.</w:t>
      </w:r>
    </w:p>
    <w:p>
      <w:pPr>
        <w:tabs>
          <w:tab w:pos="403" w:val="left"/>
        </w:tabs>
        <w:spacing w:after="40" w:line="276" w:lineRule="auto"/>
        <w:ind w:left="403" w:hanging="403"/>
        <w:jc w:val="left"/>
      </w:pPr>
      <w:r>
        <w:rPr>
          <w:color w:val="1A2E4A"/>
        </w:rPr>
        <w:t>7.</w:t>
        <w:tab/>
      </w:r>
      <w:r>
        <w:t>Complete required homing or reference operations only according to the approved procedure.</w:t>
      </w:r>
    </w:p>
    <w:p>
      <w:pPr>
        <w:tabs>
          <w:tab w:pos="403" w:val="left"/>
        </w:tabs>
        <w:spacing w:after="40" w:line="276" w:lineRule="auto"/>
        <w:ind w:left="403" w:hanging="403"/>
        <w:jc w:val="left"/>
      </w:pPr>
      <w:r>
        <w:rPr>
          <w:color w:val="1A2E4A"/>
        </w:rPr>
        <w:t>8.</w:t>
        <w:tab/>
      </w:r>
      <w:r>
        <w:t>Confirm that required sensors, fixtures, and process conditions are satisfied.</w:t>
      </w:r>
    </w:p>
    <w:p>
      <w:pPr>
        <w:tabs>
          <w:tab w:pos="403" w:val="left"/>
        </w:tabs>
        <w:spacing w:after="40" w:line="276" w:lineRule="auto"/>
        <w:ind w:left="403" w:hanging="403"/>
        <w:jc w:val="left"/>
      </w:pPr>
      <w:r>
        <w:rPr>
          <w:color w:val="1A2E4A"/>
        </w:rPr>
        <w:t>9.</w:t>
        <w:tab/>
      </w:r>
      <w:r>
        <w:t>Perform a first-piece or trial cycle where required.</w:t>
      </w:r>
    </w:p>
    <w:p>
      <w:pPr>
        <w:tabs>
          <w:tab w:pos="403" w:val="left"/>
        </w:tabs>
        <w:spacing w:after="40" w:line="276" w:lineRule="auto"/>
        <w:ind w:left="403" w:hanging="403"/>
        <w:jc w:val="left"/>
      </w:pPr>
      <w:r>
        <w:rPr>
          <w:color w:val="1A2E4A"/>
        </w:rPr>
        <w:t>10.</w:t>
        <w:tab/>
      </w:r>
      <w:r>
        <w:t>Verify the initial output against the specified quality criteria.</w:t>
      </w:r>
    </w:p>
    <w:p>
      <w:pPr>
        <w:tabs>
          <w:tab w:pos="403" w:val="left"/>
        </w:tabs>
        <w:spacing w:after="40" w:line="276" w:lineRule="auto"/>
        <w:ind w:left="403" w:hanging="403"/>
        <w:jc w:val="left"/>
      </w:pPr>
      <w:r>
        <w:rPr>
          <w:color w:val="1A2E4A"/>
        </w:rPr>
        <w:t>11.</w:t>
        <w:tab/>
      </w:r>
      <w:r>
        <w:t>Start normal production only after the required checks are passed.</w:t>
      </w:r>
    </w:p>
    <w:p>
      <w:r>
        <w:t>Important: some machines require special startup sequences, controlled motion, warm-up cycles, or other restrictions. The approved machine-specific procedure takes precedence over this general sequence.</w:t>
      </w:r>
    </w:p>
    <w:p>
      <w:pPr>
        <w:pStyle w:val="Heading2"/>
      </w:pPr>
      <w:r>
        <w:t>10. Normal Operating Cycle</w:t>
      </w:r>
    </w:p>
    <w:p>
      <w:r>
        <w:t>Operators should learn the full production cycle, including the conditions that allow each stage to begin and the evidence that confirms successful completion.</w:t>
      </w:r>
    </w:p>
    <w:p>
      <w:r>
        <w:t>For example, a PLC-controlled pressure test bench may follow this sequence:</w:t>
      </w:r>
    </w:p>
    <w:p>
      <w:pPr>
        <w:shd w:val="clear" w:color="auto" w:fill="F4F4F4"/>
        <w:spacing w:before="0" w:after="0" w:line="240" w:lineRule="auto"/>
        <w:ind w:left="216" w:right="216"/>
        <w:jc w:val="left"/>
      </w:pPr>
      <w:r>
        <w:rPr>
          <w:rFonts w:ascii="Consolas" w:hAnsi="Consolas"/>
          <w:color w:val="202020"/>
          <w:sz w:val="18"/>
        </w:rPr>
        <w:t>Select approved test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Load the correct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component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Secure the component in the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required readiness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the approved test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performs the programmed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displayed result and process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traceability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Unload the component safely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accepted and rejected products</w:t>
      </w:r>
    </w:p>
    <w:p/>
    <w:p>
      <w:r>
        <w:t>This is an illustrative process sequence, not a universal control program. Actual steps and safety conditions must come from the approved machine design and operating procedure.</w:t>
      </w:r>
    </w:p>
    <w:p>
      <w:pPr>
        <w:pStyle w:val="Heading3"/>
      </w:pPr>
      <w:r>
        <w:t>10.1 What Operators Must Monitor</w:t>
      </w:r>
    </w:p>
    <w:p>
      <w:pPr>
        <w:pStyle w:val="ListBullet"/>
      </w:pPr>
      <w:r>
        <w:t>Cycle status and completion indication.</w:t>
      </w:r>
    </w:p>
    <w:p>
      <w:pPr>
        <w:pStyle w:val="ListBullet"/>
      </w:pPr>
      <w:r>
        <w:t>Product identification and recipe selection.</w:t>
      </w:r>
    </w:p>
    <w:p>
      <w:pPr>
        <w:pStyle w:val="ListBullet"/>
      </w:pPr>
      <w:r>
        <w:t>Abnormal noise, vibration, leakage, smell, or heat.</w:t>
      </w:r>
    </w:p>
    <w:p>
      <w:pPr>
        <w:pStyle w:val="ListBullet"/>
      </w:pPr>
      <w:r>
        <w:t>Unexpected motion or repeated cycle interruptions.</w:t>
      </w:r>
    </w:p>
    <w:p>
      <w:pPr>
        <w:pStyle w:val="ListBullet"/>
      </w:pPr>
      <w:r>
        <w:t>HMI alarms and process warnings.</w:t>
      </w:r>
    </w:p>
    <w:p>
      <w:pPr>
        <w:pStyle w:val="ListBullet"/>
      </w:pPr>
      <w:r>
        <w:t>Test values and pass/fail results.</w:t>
      </w:r>
    </w:p>
    <w:p>
      <w:pPr>
        <w:pStyle w:val="ListBullet"/>
      </w:pPr>
      <w:r>
        <w:t>Material handling and fixture condition.</w:t>
      </w:r>
    </w:p>
    <w:p>
      <w:pPr>
        <w:pStyle w:val="ListBullet"/>
      </w:pPr>
      <w:r>
        <w:t>Product traceability and record completion.</w:t>
      </w:r>
    </w:p>
    <w:p>
      <w:r>
        <w:t>Operators should not assume that a cycle is successful simply because it finishes. They must verify the defined completion status and quality result.</w:t>
      </w:r>
    </w:p>
    <w:p>
      <w:pPr>
        <w:pStyle w:val="Heading2"/>
      </w:pPr>
      <w:r>
        <w:t>11. HMI Operation and Interpretation</w:t>
      </w:r>
    </w:p>
    <w:p>
      <w:r>
        <w:t>The Human-Machine Interface (HMI) allows operators to monitor and control approved machine functions.</w:t>
      </w:r>
    </w:p>
    <w:p>
      <w:pPr>
        <w:pStyle w:val="Heading3"/>
      </w:pPr>
      <w:r>
        <w:t>11.1 Common HMI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HMI element</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t>Machine status</w:t>
            </w:r>
          </w:p>
        </w:tc>
        <w:tc>
          <w:tcPr>
            <w:tcW w:type="dxa" w:w="5400"/>
          </w:tcPr>
          <w:p>
            <w:pPr>
              <w:spacing w:after="0" w:before="0" w:line="240" w:lineRule="auto"/>
              <w:jc w:val="left"/>
            </w:pPr>
            <w:r>
              <w:t>Current operating state</w:t>
            </w:r>
          </w:p>
        </w:tc>
      </w:tr>
      <w:tr>
        <w:tc>
          <w:tcPr>
            <w:tcW w:type="dxa" w:w="5400"/>
          </w:tcPr>
          <w:p>
            <w:pPr>
              <w:spacing w:after="0" w:before="0" w:line="240" w:lineRule="auto"/>
              <w:jc w:val="left"/>
            </w:pPr>
            <w:r>
              <w:t>Start command</w:t>
            </w:r>
          </w:p>
        </w:tc>
        <w:tc>
          <w:tcPr>
            <w:tcW w:type="dxa" w:w="5400"/>
          </w:tcPr>
          <w:p>
            <w:pPr>
              <w:spacing w:after="0" w:before="0" w:line="240" w:lineRule="auto"/>
              <w:jc w:val="left"/>
            </w:pPr>
            <w:r>
              <w:t>Request to begin an authorized operation</w:t>
            </w:r>
          </w:p>
        </w:tc>
      </w:tr>
      <w:tr>
        <w:tc>
          <w:tcPr>
            <w:tcW w:type="dxa" w:w="5400"/>
          </w:tcPr>
          <w:p>
            <w:pPr>
              <w:spacing w:after="0" w:before="0" w:line="240" w:lineRule="auto"/>
              <w:jc w:val="left"/>
            </w:pPr>
            <w:r>
              <w:t>Stop command</w:t>
            </w:r>
          </w:p>
        </w:tc>
        <w:tc>
          <w:tcPr>
            <w:tcW w:type="dxa" w:w="5400"/>
          </w:tcPr>
          <w:p>
            <w:pPr>
              <w:spacing w:after="0" w:before="0" w:line="240" w:lineRule="auto"/>
              <w:jc w:val="left"/>
            </w:pPr>
            <w:r>
              <w:t>Request to stop or complete an operation according to the design</w:t>
            </w:r>
          </w:p>
        </w:tc>
      </w:tr>
      <w:tr>
        <w:tc>
          <w:tcPr>
            <w:tcW w:type="dxa" w:w="5400"/>
          </w:tcPr>
          <w:p>
            <w:pPr>
              <w:spacing w:after="0" w:before="0" w:line="240" w:lineRule="auto"/>
              <w:jc w:val="left"/>
            </w:pPr>
            <w:r>
              <w:t>Reset command</w:t>
            </w:r>
          </w:p>
        </w:tc>
        <w:tc>
          <w:tcPr>
            <w:tcW w:type="dxa" w:w="5400"/>
          </w:tcPr>
          <w:p>
            <w:pPr>
              <w:spacing w:after="0" w:before="0" w:line="240" w:lineRule="auto"/>
              <w:jc w:val="left"/>
            </w:pPr>
            <w:r>
              <w:t>Acknowledge or clear certain faults when reset conditions are satisfied</w:t>
            </w:r>
          </w:p>
        </w:tc>
      </w:tr>
      <w:tr>
        <w:tc>
          <w:tcPr>
            <w:tcW w:type="dxa" w:w="5400"/>
          </w:tcPr>
          <w:p>
            <w:pPr>
              <w:spacing w:after="0" w:before="0" w:line="240" w:lineRule="auto"/>
              <w:jc w:val="left"/>
            </w:pPr>
            <w:r>
              <w:t>Mode selection</w:t>
            </w:r>
          </w:p>
        </w:tc>
        <w:tc>
          <w:tcPr>
            <w:tcW w:type="dxa" w:w="5400"/>
          </w:tcPr>
          <w:p>
            <w:pPr>
              <w:spacing w:after="0" w:before="0" w:line="240" w:lineRule="auto"/>
              <w:jc w:val="left"/>
            </w:pPr>
            <w:r>
              <w:t>Select among permitted operating modes</w:t>
            </w:r>
          </w:p>
        </w:tc>
      </w:tr>
      <w:tr>
        <w:tc>
          <w:tcPr>
            <w:tcW w:type="dxa" w:w="5400"/>
          </w:tcPr>
          <w:p>
            <w:pPr>
              <w:spacing w:after="0" w:before="0" w:line="240" w:lineRule="auto"/>
              <w:jc w:val="left"/>
            </w:pPr>
            <w:r>
              <w:t>Alarm banner</w:t>
            </w:r>
          </w:p>
        </w:tc>
        <w:tc>
          <w:tcPr>
            <w:tcW w:type="dxa" w:w="5400"/>
          </w:tcPr>
          <w:p>
            <w:pPr>
              <w:spacing w:after="0" w:before="0" w:line="240" w:lineRule="auto"/>
              <w:jc w:val="left"/>
            </w:pPr>
            <w:r>
              <w:t>Indicates an active or recent abnormal condition</w:t>
            </w:r>
          </w:p>
        </w:tc>
      </w:tr>
      <w:tr>
        <w:tc>
          <w:tcPr>
            <w:tcW w:type="dxa" w:w="5400"/>
          </w:tcPr>
          <w:p>
            <w:pPr>
              <w:spacing w:after="0" w:before="0" w:line="240" w:lineRule="auto"/>
              <w:jc w:val="left"/>
            </w:pPr>
            <w:r>
              <w:t>Process value</w:t>
            </w:r>
          </w:p>
        </w:tc>
        <w:tc>
          <w:tcPr>
            <w:tcW w:type="dxa" w:w="5400"/>
          </w:tcPr>
          <w:p>
            <w:pPr>
              <w:spacing w:after="0" w:before="0" w:line="240" w:lineRule="auto"/>
              <w:jc w:val="left"/>
            </w:pPr>
            <w:r>
              <w:t>Displays a measured or calculated value</w:t>
            </w:r>
          </w:p>
        </w:tc>
      </w:tr>
      <w:tr>
        <w:tc>
          <w:tcPr>
            <w:tcW w:type="dxa" w:w="5400"/>
          </w:tcPr>
          <w:p>
            <w:pPr>
              <w:spacing w:after="0" w:before="0" w:line="240" w:lineRule="auto"/>
              <w:jc w:val="left"/>
            </w:pPr>
            <w:r>
              <w:t>Recipe selection</w:t>
            </w:r>
          </w:p>
        </w:tc>
        <w:tc>
          <w:tcPr>
            <w:tcW w:type="dxa" w:w="5400"/>
          </w:tcPr>
          <w:p>
            <w:pPr>
              <w:spacing w:after="0" w:before="0" w:line="240" w:lineRule="auto"/>
              <w:jc w:val="left"/>
            </w:pPr>
            <w:r>
              <w:t>Selects an approved process configuration</w:t>
            </w:r>
          </w:p>
        </w:tc>
      </w:tr>
      <w:tr>
        <w:tc>
          <w:tcPr>
            <w:tcW w:type="dxa" w:w="5400"/>
          </w:tcPr>
          <w:p>
            <w:pPr>
              <w:spacing w:after="0" w:before="0" w:line="240" w:lineRule="auto"/>
              <w:jc w:val="left"/>
            </w:pPr>
            <w:r>
              <w:t>Cycle counter</w:t>
            </w:r>
          </w:p>
        </w:tc>
        <w:tc>
          <w:tcPr>
            <w:tcW w:type="dxa" w:w="5400"/>
          </w:tcPr>
          <w:p>
            <w:pPr>
              <w:spacing w:after="0" w:before="0" w:line="240" w:lineRule="auto"/>
              <w:jc w:val="left"/>
            </w:pPr>
            <w:r>
              <w:t>Displays completed cycles according to the configured logic</w:t>
            </w:r>
          </w:p>
        </w:tc>
      </w:tr>
      <w:tr>
        <w:tc>
          <w:tcPr>
            <w:tcW w:type="dxa" w:w="5400"/>
          </w:tcPr>
          <w:p>
            <w:pPr>
              <w:spacing w:after="0" w:before="0" w:line="240" w:lineRule="auto"/>
              <w:jc w:val="left"/>
            </w:pPr>
            <w:r>
              <w:t>Trend display</w:t>
            </w:r>
          </w:p>
        </w:tc>
        <w:tc>
          <w:tcPr>
            <w:tcW w:type="dxa" w:w="5400"/>
          </w:tcPr>
          <w:p>
            <w:pPr>
              <w:spacing w:after="0" w:before="0" w:line="240" w:lineRule="auto"/>
              <w:jc w:val="left"/>
            </w:pPr>
            <w:r>
              <w:t>Shows process-variable changes over time</w:t>
            </w:r>
          </w:p>
        </w:tc>
      </w:tr>
      <w:tr>
        <w:tc>
          <w:tcPr>
            <w:tcW w:type="dxa" w:w="5400"/>
          </w:tcPr>
          <w:p>
            <w:pPr>
              <w:spacing w:after="0" w:before="0" w:line="240" w:lineRule="auto"/>
              <w:jc w:val="left"/>
            </w:pPr>
            <w:r>
              <w:t>Quality result</w:t>
            </w:r>
          </w:p>
        </w:tc>
        <w:tc>
          <w:tcPr>
            <w:tcW w:type="dxa" w:w="5400"/>
          </w:tcPr>
          <w:p>
            <w:pPr>
              <w:spacing w:after="0" w:before="0" w:line="240" w:lineRule="auto"/>
              <w:jc w:val="left"/>
            </w:pPr>
            <w:r>
              <w:t>Displays the defined test or inspection outcome</w:t>
            </w:r>
          </w:p>
        </w:tc>
      </w:tr>
      <w:tr>
        <w:tc>
          <w:tcPr>
            <w:tcW w:type="dxa" w:w="5400"/>
          </w:tcPr>
          <w:p>
            <w:pPr>
              <w:spacing w:after="0" w:before="0" w:line="240" w:lineRule="auto"/>
              <w:jc w:val="left"/>
            </w:pPr>
            <w:r>
              <w:t>User login</w:t>
            </w:r>
          </w:p>
        </w:tc>
        <w:tc>
          <w:tcPr>
            <w:tcW w:type="dxa" w:w="5400"/>
          </w:tcPr>
          <w:p>
            <w:pPr>
              <w:spacing w:after="0" w:before="0" w:line="240" w:lineRule="auto"/>
              <w:jc w:val="left"/>
            </w:pPr>
            <w:r>
              <w:t>Identifies the authenticated user or role</w:t>
            </w:r>
          </w:p>
        </w:tc>
      </w:tr>
    </w:tbl>
    <w:p/>
    <w:p>
      <w:r>
        <w:t>The exact meaning of a button, color, symbol, or status depends on the HMI design. Operators must use the machine-specific legend and training materials.</w:t>
      </w:r>
    </w:p>
    <w:p>
      <w:pPr>
        <w:pStyle w:val="Heading3"/>
      </w:pPr>
      <w:r>
        <w:t>11.2 Setpoints and Process Parameters</w:t>
      </w:r>
    </w:p>
    <w:p>
      <w:r>
        <w:t>Operators should know which parameters they may change and which are restricted.</w:t>
      </w:r>
    </w:p>
    <w:p>
      <w:r>
        <w:t>Examples include:</w:t>
      </w:r>
    </w:p>
    <w:p>
      <w:pPr>
        <w:pStyle w:val="ListBullet"/>
      </w:pPr>
      <w:r>
        <w:t>Approved recipe selection.</w:t>
      </w:r>
    </w:p>
    <w:p>
      <w:pPr>
        <w:pStyle w:val="ListBullet"/>
      </w:pPr>
      <w:r>
        <w:t>Product type.</w:t>
      </w:r>
    </w:p>
    <w:p>
      <w:pPr>
        <w:pStyle w:val="ListBullet"/>
      </w:pPr>
      <w:r>
        <w:t>Batch number.</w:t>
      </w:r>
    </w:p>
    <w:p>
      <w:pPr>
        <w:pStyle w:val="ListBullet"/>
      </w:pPr>
      <w:r>
        <w:t>Permitted process setpoint.</w:t>
      </w:r>
    </w:p>
    <w:p>
      <w:pPr>
        <w:pStyle w:val="ListBullet"/>
      </w:pPr>
      <w:r>
        <w:t>Test duration within an authorized range.</w:t>
      </w:r>
    </w:p>
    <w:p>
      <w:pPr>
        <w:pStyle w:val="ListBullet"/>
      </w:pPr>
      <w:r>
        <w:t>Production quantity.</w:t>
      </w:r>
    </w:p>
    <w:p>
      <w:pPr>
        <w:pStyle w:val="ListBullet"/>
      </w:pPr>
      <w:r>
        <w:t>Operator or order identification.</w:t>
      </w:r>
    </w:p>
    <w:p>
      <w:r>
        <w:t>Safety limits, motion limits, protection settings, calibration constants, and control-system parameters should not be altered unless the person is authorized and the change is managed under the applicable process.</w:t>
      </w:r>
    </w:p>
    <w:p>
      <w:r>
        <w:t>A password or accessible menu is not proof that a parameter change is permitted.</w:t>
      </w:r>
    </w:p>
    <w:p>
      <w:pPr>
        <w:pStyle w:val="Heading2"/>
      </w:pPr>
      <w:r>
        <w:t>12. Alarms, Warnings, and Fault Recovery</w:t>
      </w:r>
    </w:p>
    <w:p>
      <w:r>
        <w:t>An alarm or warning indicates a condition that may require attention. Its meaning and required response must be documented.</w:t>
      </w:r>
    </w:p>
    <w:p>
      <w:pPr>
        <w:pStyle w:val="Heading3"/>
      </w:pPr>
      <w:r>
        <w:t>12.1 Common Alarm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Material or part</w:t>
            </w:r>
          </w:p>
        </w:tc>
        <w:tc>
          <w:tcPr>
            <w:tcW w:type="dxa" w:w="3600"/>
          </w:tcPr>
          <w:p>
            <w:pPr>
              <w:spacing w:after="0" w:before="0" w:line="240" w:lineRule="auto"/>
              <w:jc w:val="left"/>
            </w:pPr>
            <w:r>
              <w:t>Component missing</w:t>
            </w:r>
          </w:p>
        </w:tc>
        <w:tc>
          <w:tcPr>
            <w:tcW w:type="dxa" w:w="3600"/>
          </w:tcPr>
          <w:p>
            <w:pPr>
              <w:spacing w:after="0" w:before="0" w:line="240" w:lineRule="auto"/>
              <w:jc w:val="left"/>
            </w:pPr>
            <w:r>
              <w:t>Verify the part and loading procedure</w:t>
            </w:r>
          </w:p>
        </w:tc>
      </w:tr>
      <w:tr>
        <w:tc>
          <w:tcPr>
            <w:tcW w:type="dxa" w:w="3600"/>
          </w:tcPr>
          <w:p>
            <w:pPr>
              <w:spacing w:after="0" w:before="0" w:line="240" w:lineRule="auto"/>
              <w:jc w:val="left"/>
            </w:pPr>
            <w:r>
              <w:t>Sensor</w:t>
            </w:r>
          </w:p>
        </w:tc>
        <w:tc>
          <w:tcPr>
            <w:tcW w:type="dxa" w:w="3600"/>
          </w:tcPr>
          <w:p>
            <w:pPr>
              <w:spacing w:after="0" w:before="0" w:line="240" w:lineRule="auto"/>
              <w:jc w:val="left"/>
            </w:pPr>
            <w:r>
              <w:t>Expected position not confirmed</w:t>
            </w:r>
          </w:p>
        </w:tc>
        <w:tc>
          <w:tcPr>
            <w:tcW w:type="dxa" w:w="3600"/>
          </w:tcPr>
          <w:p>
            <w:pPr>
              <w:spacing w:after="0" w:before="0" w:line="240" w:lineRule="auto"/>
              <w:jc w:val="left"/>
            </w:pPr>
            <w:r>
              <w:t>Follow the approved checks and escalation process</w:t>
            </w:r>
          </w:p>
        </w:tc>
      </w:tr>
      <w:tr>
        <w:tc>
          <w:tcPr>
            <w:tcW w:type="dxa" w:w="3600"/>
          </w:tcPr>
          <w:p>
            <w:pPr>
              <w:spacing w:after="0" w:before="0" w:line="240" w:lineRule="auto"/>
              <w:jc w:val="left"/>
            </w:pPr>
            <w:r>
              <w:t>Actuator</w:t>
            </w:r>
          </w:p>
        </w:tc>
        <w:tc>
          <w:tcPr>
            <w:tcW w:type="dxa" w:w="3600"/>
          </w:tcPr>
          <w:p>
            <w:pPr>
              <w:spacing w:after="0" w:before="0" w:line="240" w:lineRule="auto"/>
              <w:jc w:val="left"/>
            </w:pPr>
            <w:r>
              <w:t>Cylinder did not reach the expected position</w:t>
            </w:r>
          </w:p>
        </w:tc>
        <w:tc>
          <w:tcPr>
            <w:tcW w:type="dxa" w:w="3600"/>
          </w:tcPr>
          <w:p>
            <w:pPr>
              <w:spacing w:after="0" w:before="0" w:line="240" w:lineRule="auto"/>
              <w:jc w:val="left"/>
            </w:pPr>
            <w:r>
              <w:t>Stop or recover according to the procedure</w:t>
            </w:r>
          </w:p>
        </w:tc>
      </w:tr>
      <w:tr>
        <w:tc>
          <w:tcPr>
            <w:tcW w:type="dxa" w:w="3600"/>
          </w:tcPr>
          <w:p>
            <w:pPr>
              <w:spacing w:after="0" w:before="0" w:line="240" w:lineRule="auto"/>
              <w:jc w:val="left"/>
            </w:pPr>
            <w:r>
              <w:t>Drive</w:t>
            </w:r>
          </w:p>
        </w:tc>
        <w:tc>
          <w:tcPr>
            <w:tcW w:type="dxa" w:w="3600"/>
          </w:tcPr>
          <w:p>
            <w:pPr>
              <w:spacing w:after="0" w:before="0" w:line="240" w:lineRule="auto"/>
              <w:jc w:val="left"/>
            </w:pPr>
            <w:r>
              <w:t>Motor drive reports a fault</w:t>
            </w:r>
          </w:p>
        </w:tc>
        <w:tc>
          <w:tcPr>
            <w:tcW w:type="dxa" w:w="3600"/>
          </w:tcPr>
          <w:p>
            <w:pPr>
              <w:spacing w:after="0" w:before="0" w:line="240" w:lineRule="auto"/>
              <w:jc w:val="left"/>
            </w:pPr>
            <w:r>
              <w:t>Record the fault and follow authorized recovery instructions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Device or controller communication lost</w:t>
            </w:r>
          </w:p>
        </w:tc>
        <w:tc>
          <w:tcPr>
            <w:tcW w:type="dxa" w:w="3600"/>
          </w:tcPr>
          <w:p>
            <w:pPr>
              <w:spacing w:after="0" w:before="0" w:line="240" w:lineRule="auto"/>
              <w:jc w:val="left"/>
            </w:pPr>
            <w:r>
              <w:t>Follow the defined stop and escalation procedure</w:t>
            </w:r>
          </w:p>
        </w:tc>
      </w:tr>
      <w:tr>
        <w:tc>
          <w:tcPr>
            <w:tcW w:type="dxa" w:w="3600"/>
          </w:tcPr>
          <w:p>
            <w:pPr>
              <w:spacing w:after="0" w:before="0" w:line="240" w:lineRule="auto"/>
              <w:jc w:val="left"/>
            </w:pPr>
            <w:r>
              <w:t>Process</w:t>
            </w:r>
          </w:p>
        </w:tc>
        <w:tc>
          <w:tcPr>
            <w:tcW w:type="dxa" w:w="3600"/>
          </w:tcPr>
          <w:p>
            <w:pPr>
              <w:spacing w:after="0" w:before="0" w:line="240" w:lineRule="auto"/>
              <w:jc w:val="left"/>
            </w:pPr>
            <w:r>
              <w:t>Pressure or temperature outside the allowed range</w:t>
            </w:r>
          </w:p>
        </w:tc>
        <w:tc>
          <w:tcPr>
            <w:tcW w:type="dxa" w:w="3600"/>
          </w:tcPr>
          <w:p>
            <w:pPr>
              <w:spacing w:after="0" w:before="0" w:line="240" w:lineRule="auto"/>
              <w:jc w:val="left"/>
            </w:pPr>
            <w:r>
              <w:t>Follow the process response and product disposition rules</w:t>
            </w:r>
          </w:p>
        </w:tc>
      </w:tr>
      <w:tr>
        <w:tc>
          <w:tcPr>
            <w:tcW w:type="dxa" w:w="3600"/>
          </w:tcPr>
          <w:p>
            <w:pPr>
              <w:spacing w:after="0" w:before="0" w:line="240" w:lineRule="auto"/>
              <w:jc w:val="left"/>
            </w:pPr>
            <w:r>
              <w:t>Quality</w:t>
            </w:r>
          </w:p>
        </w:tc>
        <w:tc>
          <w:tcPr>
            <w:tcW w:type="dxa" w:w="3600"/>
          </w:tcPr>
          <w:p>
            <w:pPr>
              <w:spacing w:after="0" w:before="0" w:line="240" w:lineRule="auto"/>
              <w:jc w:val="left"/>
            </w:pPr>
            <w:r>
              <w:t>Test result outside acceptance limits</w:t>
            </w:r>
          </w:p>
        </w:tc>
        <w:tc>
          <w:tcPr>
            <w:tcW w:type="dxa" w:w="3600"/>
          </w:tcPr>
          <w:p>
            <w:pPr>
              <w:spacing w:after="0" w:before="0" w:line="240" w:lineRule="auto"/>
              <w:jc w:val="left"/>
            </w:pPr>
            <w:r>
              <w:t>Segregate or hold the product according to quality procedures</w:t>
            </w:r>
          </w:p>
        </w:tc>
      </w:tr>
      <w:tr>
        <w:tc>
          <w:tcPr>
            <w:tcW w:type="dxa" w:w="3600"/>
          </w:tcPr>
          <w:p>
            <w:pPr>
              <w:spacing w:after="0" w:before="0" w:line="240" w:lineRule="auto"/>
              <w:jc w:val="left"/>
            </w:pPr>
            <w:r>
              <w:t>Safety</w:t>
            </w:r>
          </w:p>
        </w:tc>
        <w:tc>
          <w:tcPr>
            <w:tcW w:type="dxa" w:w="3600"/>
          </w:tcPr>
          <w:p>
            <w:pPr>
              <w:spacing w:after="0" w:before="0" w:line="240" w:lineRule="auto"/>
              <w:jc w:val="left"/>
            </w:pPr>
            <w:r>
              <w:t>Guard or safety function condition is not satisfied</w:t>
            </w:r>
          </w:p>
        </w:tc>
        <w:tc>
          <w:tcPr>
            <w:tcW w:type="dxa" w:w="3600"/>
          </w:tcPr>
          <w:p>
            <w:pPr>
              <w:spacing w:after="0" w:before="0" w:line="240" w:lineRule="auto"/>
              <w:jc w:val="left"/>
            </w:pPr>
            <w:r>
              <w:t>Follow the prescribed safe response; never bypass the safeguard</w:t>
            </w:r>
          </w:p>
        </w:tc>
      </w:tr>
      <w:tr>
        <w:tc>
          <w:tcPr>
            <w:tcW w:type="dxa" w:w="3600"/>
          </w:tcPr>
          <w:p>
            <w:pPr>
              <w:spacing w:after="0" w:before="0" w:line="240" w:lineRule="auto"/>
              <w:jc w:val="left"/>
            </w:pPr>
            <w:r>
              <w:t>Utility</w:t>
            </w:r>
          </w:p>
        </w:tc>
        <w:tc>
          <w:tcPr>
            <w:tcW w:type="dxa" w:w="3600"/>
          </w:tcPr>
          <w:p>
            <w:pPr>
              <w:spacing w:after="0" w:before="0" w:line="240" w:lineRule="auto"/>
              <w:jc w:val="left"/>
            </w:pPr>
            <w:r>
              <w:t>Air, cooling, or another required supply is inadequate</w:t>
            </w:r>
          </w:p>
        </w:tc>
        <w:tc>
          <w:tcPr>
            <w:tcW w:type="dxa" w:w="3600"/>
          </w:tcPr>
          <w:p>
            <w:pPr>
              <w:spacing w:after="0" w:before="0" w:line="240" w:lineRule="auto"/>
              <w:jc w:val="left"/>
            </w:pPr>
            <w:r>
              <w:t>Follow the approved recovery procedure</w:t>
            </w:r>
          </w:p>
        </w:tc>
      </w:tr>
    </w:tbl>
    <w:p/>
    <w:p>
      <w:pPr>
        <w:pStyle w:val="Heading3"/>
      </w:pPr>
      <w:r>
        <w:t>12.2 Alarm-Handling Method</w:t>
      </w:r>
    </w:p>
    <w:p>
      <w:pPr>
        <w:tabs>
          <w:tab w:pos="403" w:val="left"/>
        </w:tabs>
        <w:spacing w:after="40" w:line="276" w:lineRule="auto"/>
        <w:ind w:left="403" w:hanging="403"/>
        <w:jc w:val="left"/>
      </w:pPr>
      <w:r>
        <w:rPr>
          <w:color w:val="1A2E4A"/>
        </w:rPr>
        <w:t>1.</w:t>
        <w:tab/>
      </w:r>
      <w:r>
        <w:t>Observe the displayed alarm and machine status.</w:t>
      </w:r>
    </w:p>
    <w:p>
      <w:pPr>
        <w:tabs>
          <w:tab w:pos="403" w:val="left"/>
        </w:tabs>
        <w:spacing w:after="40" w:line="276" w:lineRule="auto"/>
        <w:ind w:left="403" w:hanging="403"/>
        <w:jc w:val="left"/>
      </w:pPr>
      <w:r>
        <w:rPr>
          <w:color w:val="1A2E4A"/>
        </w:rPr>
        <w:t>2.</w:t>
        <w:tab/>
      </w:r>
      <w:r>
        <w:t>Read the documented alarm description and required action.</w:t>
      </w:r>
    </w:p>
    <w:p>
      <w:pPr>
        <w:tabs>
          <w:tab w:pos="403" w:val="left"/>
        </w:tabs>
        <w:spacing w:after="40" w:line="276" w:lineRule="auto"/>
        <w:ind w:left="403" w:hanging="403"/>
        <w:jc w:val="left"/>
      </w:pPr>
      <w:r>
        <w:rPr>
          <w:color w:val="1A2E4A"/>
        </w:rPr>
        <w:t>3.</w:t>
        <w:tab/>
      </w:r>
      <w:r>
        <w:t>Identify whether the condition affects safety, product quality, or equipment integrity.</w:t>
      </w:r>
    </w:p>
    <w:p>
      <w:pPr>
        <w:tabs>
          <w:tab w:pos="403" w:val="left"/>
        </w:tabs>
        <w:spacing w:after="40" w:line="276" w:lineRule="auto"/>
        <w:ind w:left="403" w:hanging="403"/>
        <w:jc w:val="left"/>
      </w:pPr>
      <w:r>
        <w:rPr>
          <w:color w:val="1A2E4A"/>
        </w:rPr>
        <w:t>4.</w:t>
        <w:tab/>
      </w:r>
      <w:r>
        <w:t>Stop or maintain the process only as directed by the approved procedure.</w:t>
      </w:r>
    </w:p>
    <w:p>
      <w:pPr>
        <w:tabs>
          <w:tab w:pos="403" w:val="left"/>
        </w:tabs>
        <w:spacing w:after="40" w:line="276" w:lineRule="auto"/>
        <w:ind w:left="403" w:hanging="403"/>
        <w:jc w:val="left"/>
      </w:pPr>
      <w:r>
        <w:rPr>
          <w:color w:val="1A2E4A"/>
        </w:rPr>
        <w:t>5.</w:t>
        <w:tab/>
      </w:r>
      <w:r>
        <w:t>Record the alarm code and relevant production context when required.</w:t>
      </w:r>
    </w:p>
    <w:p>
      <w:pPr>
        <w:tabs>
          <w:tab w:pos="403" w:val="left"/>
        </w:tabs>
        <w:spacing w:after="40" w:line="276" w:lineRule="auto"/>
        <w:ind w:left="403" w:hanging="403"/>
        <w:jc w:val="left"/>
      </w:pPr>
      <w:r>
        <w:rPr>
          <w:color w:val="1A2E4A"/>
        </w:rPr>
        <w:t>6.</w:t>
        <w:tab/>
      </w:r>
      <w:r>
        <w:t>Perform only the recovery actions within the operator's authorization.</w:t>
      </w:r>
    </w:p>
    <w:p>
      <w:pPr>
        <w:tabs>
          <w:tab w:pos="403" w:val="left"/>
        </w:tabs>
        <w:spacing w:after="40" w:line="276" w:lineRule="auto"/>
        <w:ind w:left="403" w:hanging="403"/>
        <w:jc w:val="left"/>
      </w:pPr>
      <w:r>
        <w:rPr>
          <w:color w:val="1A2E4A"/>
        </w:rPr>
        <w:t>7.</w:t>
        <w:tab/>
      </w:r>
      <w:r>
        <w:t>Request maintenance, quality, or supervisory support when the procedure requires escalation.</w:t>
      </w:r>
    </w:p>
    <w:p>
      <w:pPr>
        <w:tabs>
          <w:tab w:pos="403" w:val="left"/>
        </w:tabs>
        <w:spacing w:after="40" w:line="276" w:lineRule="auto"/>
        <w:ind w:left="403" w:hanging="403"/>
        <w:jc w:val="left"/>
      </w:pPr>
      <w:r>
        <w:rPr>
          <w:color w:val="1A2E4A"/>
        </w:rPr>
        <w:t>8.</w:t>
        <w:tab/>
      </w:r>
      <w:r>
        <w:t>Restart only when the fault condition is corrected and all required restart conditions are satisfied.</w:t>
      </w:r>
    </w:p>
    <w:p>
      <w:pPr>
        <w:tabs>
          <w:tab w:pos="403" w:val="left"/>
        </w:tabs>
        <w:spacing w:after="40" w:line="276" w:lineRule="auto"/>
        <w:ind w:left="403" w:hanging="403"/>
        <w:jc w:val="left"/>
      </w:pPr>
      <w:r>
        <w:rPr>
          <w:color w:val="1A2E4A"/>
        </w:rPr>
        <w:t>9.</w:t>
        <w:tab/>
      </w:r>
      <w:r>
        <w:t>Verify the first cycle and product result after recovery when required.</w:t>
      </w:r>
    </w:p>
    <w:p>
      <w:pPr>
        <w:pStyle w:val="Heading3"/>
      </w:pPr>
      <w:r>
        <w:t>12.3 Reset Is Not Repair</w:t>
      </w:r>
    </w:p>
    <w:p>
      <w:r>
        <w:t>A reset may clear a fault indication after its triggering condition has disappeared. It does not necessarily correct the underlying cause.</w:t>
      </w:r>
    </w:p>
    <w:p>
      <w:r>
        <w:t>Repeatedly resetting a machine without identifying why the alarm occurs can hide a developing fault, damage equipment, create quality problems, or expose personnel to risk.</w:t>
      </w:r>
    </w:p>
    <w:p>
      <w:r>
        <w:t>Operators should never repeatedly reset a recurring fault merely to keep production moving.</w:t>
      </w:r>
    </w:p>
    <w:p>
      <w:pPr>
        <w:pStyle w:val="Heading2"/>
      </w:pPr>
      <w:r>
        <w:t>13. Emergency Stops and Abnormal Conditions</w:t>
      </w:r>
    </w:p>
    <w:p>
      <w:r>
        <w:t>Operators must understand the purpose and limitations of emergency-stop devices and other protective functions.</w:t>
      </w:r>
    </w:p>
    <w:p>
      <w:pPr>
        <w:pStyle w:val="Heading3"/>
      </w:pPr>
      <w:r>
        <w:t>13.1 Emergency-Stop Training</w:t>
      </w:r>
    </w:p>
    <w:p>
      <w:r>
        <w:t>Training should cover:</w:t>
      </w:r>
    </w:p>
    <w:p>
      <w:pPr>
        <w:pStyle w:val="ListBullet"/>
      </w:pPr>
      <w:r>
        <w:t>Location and identification of emergency-stop devices.</w:t>
      </w:r>
    </w:p>
    <w:p>
      <w:pPr>
        <w:pStyle w:val="ListBullet"/>
      </w:pPr>
      <w:r>
        <w:t>Circumstances in which emergency stopping is required.</w:t>
      </w:r>
    </w:p>
    <w:p>
      <w:pPr>
        <w:pStyle w:val="ListBullet"/>
      </w:pPr>
      <w:r>
        <w:t>The expected machine response to an emergency stop.</w:t>
      </w:r>
    </w:p>
    <w:p>
      <w:pPr>
        <w:pStyle w:val="ListBullet"/>
      </w:pPr>
      <w:r>
        <w:t>How to report the event.</w:t>
      </w:r>
    </w:p>
    <w:p>
      <w:pPr>
        <w:pStyle w:val="ListBullet"/>
      </w:pPr>
      <w:r>
        <w:t>How to identify and control the cause before restarting.</w:t>
      </w:r>
    </w:p>
    <w:p>
      <w:pPr>
        <w:pStyle w:val="ListBullet"/>
      </w:pPr>
      <w:r>
        <w:t>The approved reset and restart procedure.</w:t>
      </w:r>
    </w:p>
    <w:p>
      <w:pPr>
        <w:pStyle w:val="ListBullet"/>
      </w:pPr>
      <w:r>
        <w:t>Any additional measures required before entering the machine area.</w:t>
      </w:r>
    </w:p>
    <w:p>
      <w:r>
        <w:t>An emergency stop is a protective measure, not a substitute for safe machine design, guarding, or energy isolation.</w:t>
      </w:r>
    </w:p>
    <w:p>
      <w:r>
        <w:t>Resetting an emergency-stop device does not necessarily restart the machine, and it must not be treated as proof that hazardous energy has been isolated.</w:t>
      </w:r>
    </w:p>
    <w:p>
      <w:pPr>
        <w:pStyle w:val="Heading3"/>
      </w:pPr>
      <w:r>
        <w:t>13.2 Abnormal Conditions Requiring Escalation</w:t>
      </w:r>
    </w:p>
    <w:p>
      <w:r>
        <w:t>Operators should be trained to recognize conditions such as:</w:t>
      </w:r>
    </w:p>
    <w:p>
      <w:pPr>
        <w:pStyle w:val="ListBullet"/>
      </w:pPr>
      <w:r>
        <w:t>Unexpected movement.</w:t>
      </w:r>
    </w:p>
    <w:p>
      <w:pPr>
        <w:pStyle w:val="ListBullet"/>
      </w:pPr>
      <w:r>
        <w:t>Damaged guards or safety devices.</w:t>
      </w:r>
    </w:p>
    <w:p>
      <w:pPr>
        <w:pStyle w:val="ListBullet"/>
      </w:pPr>
      <w:r>
        <w:t>Smoke, burning smell, or visible electrical damage.</w:t>
      </w:r>
    </w:p>
    <w:p>
      <w:pPr>
        <w:pStyle w:val="ListBullet"/>
      </w:pPr>
      <w:r>
        <w:t>Abnormal noise, vibration, or overheating.</w:t>
      </w:r>
    </w:p>
    <w:p>
      <w:pPr>
        <w:pStyle w:val="ListBullet"/>
      </w:pPr>
      <w:r>
        <w:t>Fluid leakage or uncontrolled pneumatic movement.</w:t>
      </w:r>
    </w:p>
    <w:p>
      <w:pPr>
        <w:pStyle w:val="ListBullet"/>
      </w:pPr>
      <w:r>
        <w:t>Repeated drive or controller faults.</w:t>
      </w:r>
    </w:p>
    <w:p>
      <w:pPr>
        <w:pStyle w:val="ListBullet"/>
      </w:pPr>
      <w:r>
        <w:t>Unexpected changes in process measurements.</w:t>
      </w:r>
    </w:p>
    <w:p>
      <w:pPr>
        <w:pStyle w:val="ListBullet"/>
      </w:pPr>
      <w:r>
        <w:t>Failed quality checks or inconsistent results.</w:t>
      </w:r>
    </w:p>
    <w:p>
      <w:pPr>
        <w:pStyle w:val="ListBullet"/>
      </w:pPr>
      <w:r>
        <w:t>Loss of a required utility.</w:t>
      </w:r>
    </w:p>
    <w:p>
      <w:pPr>
        <w:pStyle w:val="ListBullet"/>
      </w:pPr>
      <w:r>
        <w:t>A machine that behaves differently from its approved operating sequence.</w:t>
      </w:r>
    </w:p>
    <w:p>
      <w:r>
        <w:t>The response must follow the site's emergency, safety, quality, and escalation procedures. Operators should not attempt unauthorized repairs or continue production when required safety or quality conditions are not satisfied.</w:t>
      </w:r>
    </w:p>
    <w:p>
      <w:pPr>
        <w:pStyle w:val="Heading2"/>
      </w:pPr>
      <w:r>
        <w:t>14. Product Quality and Process Control</w:t>
      </w:r>
    </w:p>
    <w:p>
      <w:r>
        <w:t>Operator training must connect machine operation to the quality requirements of the product being manufactured or tested.</w:t>
      </w:r>
    </w:p>
    <w:p>
      <w:pPr>
        <w:pStyle w:val="Heading3"/>
      </w:pPr>
      <w:r>
        <w:t>14.1 Quality Responsibilities</w:t>
      </w:r>
    </w:p>
    <w:p>
      <w:r>
        <w:t>Operators may be required to:</w:t>
      </w:r>
    </w:p>
    <w:p>
      <w:pPr>
        <w:pStyle w:val="ListBullet"/>
      </w:pPr>
      <w:r>
        <w:t>Verify the correct part number and revision.</w:t>
      </w:r>
    </w:p>
    <w:p>
      <w:pPr>
        <w:pStyle w:val="ListBullet"/>
      </w:pPr>
      <w:r>
        <w:t>Confirm the correct tooling, fixture, and recipe.</w:t>
      </w:r>
    </w:p>
    <w:p>
      <w:pPr>
        <w:pStyle w:val="ListBullet"/>
      </w:pPr>
      <w:r>
        <w:t>Follow the approved process sequence.</w:t>
      </w:r>
    </w:p>
    <w:p>
      <w:pPr>
        <w:pStyle w:val="ListBullet"/>
      </w:pPr>
      <w:r>
        <w:t>Monitor defined process values.</w:t>
      </w:r>
    </w:p>
    <w:p>
      <w:pPr>
        <w:pStyle w:val="ListBullet"/>
      </w:pPr>
      <w:r>
        <w:t>Perform specified visual or dimensional inspections.</w:t>
      </w:r>
    </w:p>
    <w:p>
      <w:pPr>
        <w:pStyle w:val="ListBullet"/>
      </w:pPr>
      <w:r>
        <w:t>Verify test results and acceptance limits.</w:t>
      </w:r>
    </w:p>
    <w:p>
      <w:pPr>
        <w:pStyle w:val="ListBullet"/>
      </w:pPr>
      <w:r>
        <w:t>Record serial numbers, batch numbers, and production data.</w:t>
      </w:r>
    </w:p>
    <w:p>
      <w:pPr>
        <w:pStyle w:val="ListBullet"/>
      </w:pPr>
      <w:r>
        <w:t>Segregate nonconforming or suspect products.</w:t>
      </w:r>
    </w:p>
    <w:p>
      <w:pPr>
        <w:pStyle w:val="ListBullet"/>
      </w:pPr>
      <w:r>
        <w:t>Report abnormal trends and recurring defects.</w:t>
      </w:r>
    </w:p>
    <w:p>
      <w:pPr>
        <w:pStyle w:val="ListBullet"/>
      </w:pPr>
      <w:r>
        <w:t>Follow traceability and product-disposition procedures.</w:t>
      </w:r>
    </w:p>
    <w:p>
      <w:pPr>
        <w:pStyle w:val="Heading3"/>
      </w:pPr>
      <w:r>
        <w:t>14.2 Pass/Fail Results</w:t>
      </w:r>
    </w:p>
    <w:p>
      <w:r>
        <w:t xml:space="preserve">A machine-generated </w:t>
      </w:r>
      <w:r>
        <w:rPr>
          <w:rFonts w:ascii="Consolas" w:hAnsi="Consolas"/>
          <w:color w:val="333333"/>
          <w:sz w:val="19"/>
          <w:shd w:val="clear" w:color="auto" w:fill="EFEFEF"/>
        </w:rPr>
        <w:t>PASS</w:t>
      </w:r>
      <w:r>
        <w:t xml:space="preserve"> or </w:t>
      </w:r>
      <w:r>
        <w:rPr>
          <w:rFonts w:ascii="Consolas" w:hAnsi="Consolas"/>
          <w:color w:val="333333"/>
          <w:sz w:val="19"/>
          <w:shd w:val="clear" w:color="auto" w:fill="EFEFEF"/>
        </w:rPr>
        <w:t>FAIL</w:t>
      </w:r>
      <w:r>
        <w:t xml:space="preserve"> indication must be interpreted according to the approved test specification.</w:t>
      </w:r>
    </w:p>
    <w:p>
      <w:r>
        <w:t>A passing result generally means that the tested characteristics met the configured acceptance criteria for that test. It does not automatically prove that every characteristic of the product is correct.</w:t>
      </w:r>
    </w:p>
    <w:p>
      <w:r>
        <w:t>Likewise, a failed test should not be repeated until a pass is obtained without following the approved retest and disposition procedure.</w:t>
      </w:r>
    </w:p>
    <w:p>
      <w:pPr>
        <w:pStyle w:val="Heading3"/>
      </w:pPr>
      <w:r>
        <w:t>14.3 Handling Nonconforming Products</w:t>
      </w:r>
    </w:p>
    <w:p>
      <w:r>
        <w:t>When a product fails an inspection or test:</w:t>
      </w:r>
    </w:p>
    <w:p>
      <w:pPr>
        <w:tabs>
          <w:tab w:pos="403" w:val="left"/>
        </w:tabs>
        <w:spacing w:after="40" w:line="276" w:lineRule="auto"/>
        <w:ind w:left="403" w:hanging="403"/>
        <w:jc w:val="left"/>
      </w:pPr>
      <w:r>
        <w:rPr>
          <w:color w:val="1A2E4A"/>
        </w:rPr>
        <w:t>1.</w:t>
        <w:tab/>
      </w:r>
      <w:r>
        <w:t>Identify the product and its traceability information.</w:t>
      </w:r>
    </w:p>
    <w:p>
      <w:pPr>
        <w:tabs>
          <w:tab w:pos="403" w:val="left"/>
        </w:tabs>
        <w:spacing w:after="40" w:line="276" w:lineRule="auto"/>
        <w:ind w:left="403" w:hanging="403"/>
        <w:jc w:val="left"/>
      </w:pPr>
      <w:r>
        <w:rPr>
          <w:color w:val="1A2E4A"/>
        </w:rPr>
        <w:t>2.</w:t>
        <w:tab/>
      </w:r>
      <w:r>
        <w:t>Follow the approved hold, rejection, or segregation process.</w:t>
      </w:r>
    </w:p>
    <w:p>
      <w:pPr>
        <w:tabs>
          <w:tab w:pos="403" w:val="left"/>
        </w:tabs>
        <w:spacing w:after="40" w:line="276" w:lineRule="auto"/>
        <w:ind w:left="403" w:hanging="403"/>
        <w:jc w:val="left"/>
      </w:pPr>
      <w:r>
        <w:rPr>
          <w:color w:val="1A2E4A"/>
        </w:rPr>
        <w:t>3.</w:t>
        <w:tab/>
      </w:r>
      <w:r>
        <w:t>Prevent unintended use or shipment.</w:t>
      </w:r>
    </w:p>
    <w:p>
      <w:pPr>
        <w:tabs>
          <w:tab w:pos="403" w:val="left"/>
        </w:tabs>
        <w:spacing w:after="40" w:line="276" w:lineRule="auto"/>
        <w:ind w:left="403" w:hanging="403"/>
        <w:jc w:val="left"/>
      </w:pPr>
      <w:r>
        <w:rPr>
          <w:color w:val="1A2E4A"/>
        </w:rPr>
        <w:t>4.</w:t>
        <w:tab/>
      </w:r>
      <w:r>
        <w:t>Record the failure and relevant process data.</w:t>
      </w:r>
    </w:p>
    <w:p>
      <w:pPr>
        <w:tabs>
          <w:tab w:pos="403" w:val="left"/>
        </w:tabs>
        <w:spacing w:after="40" w:line="276" w:lineRule="auto"/>
        <w:ind w:left="403" w:hanging="403"/>
        <w:jc w:val="left"/>
      </w:pPr>
      <w:r>
        <w:rPr>
          <w:color w:val="1A2E4A"/>
        </w:rPr>
        <w:t>5.</w:t>
        <w:tab/>
      </w:r>
      <w:r>
        <w:t>Notify quality or the designated authority.</w:t>
      </w:r>
    </w:p>
    <w:p>
      <w:pPr>
        <w:tabs>
          <w:tab w:pos="403" w:val="left"/>
        </w:tabs>
        <w:spacing w:after="40" w:line="276" w:lineRule="auto"/>
        <w:ind w:left="403" w:hanging="403"/>
        <w:jc w:val="left"/>
      </w:pPr>
      <w:r>
        <w:rPr>
          <w:color w:val="1A2E4A"/>
        </w:rPr>
        <w:t>6.</w:t>
        <w:tab/>
      </w:r>
      <w:r>
        <w:t>Perform retesting or rework only when authorized.</w:t>
      </w:r>
    </w:p>
    <w:p>
      <w:pPr>
        <w:tabs>
          <w:tab w:pos="403" w:val="left"/>
        </w:tabs>
        <w:spacing w:after="40" w:line="276" w:lineRule="auto"/>
        <w:ind w:left="403" w:hanging="403"/>
        <w:jc w:val="left"/>
      </w:pPr>
      <w:r>
        <w:rPr>
          <w:color w:val="1A2E4A"/>
        </w:rPr>
        <w:t>7.</w:t>
        <w:tab/>
      </w:r>
      <w:r>
        <w:t>Preserve records required for investigation and disposition.</w:t>
      </w:r>
    </w:p>
    <w:p>
      <w:r>
        <w:t>Operators should not change acceptance limits or alter test parameters to obtain a passing result.</w:t>
      </w:r>
    </w:p>
    <w:p>
      <w:pPr>
        <w:pStyle w:val="Heading2"/>
      </w:pPr>
      <w:r>
        <w:t>15. Product Changeover and Recipe Management</w:t>
      </w:r>
    </w:p>
    <w:p>
      <w:r>
        <w:t>Changeover involves preparing the machine to process a different product, variant, tooling configuration, or approved recipe.</w:t>
      </w:r>
    </w:p>
    <w:p>
      <w:r>
        <w:t>The procedure may include:</w:t>
      </w:r>
    </w:p>
    <w:p>
      <w:pPr>
        <w:pStyle w:val="ListBullet"/>
      </w:pPr>
      <w:r>
        <w:t>Confirming the production order and product identity.</w:t>
      </w:r>
    </w:p>
    <w:p>
      <w:pPr>
        <w:pStyle w:val="ListBullet"/>
      </w:pPr>
      <w:r>
        <w:t>Removing the previous product and materials.</w:t>
      </w:r>
    </w:p>
    <w:p>
      <w:pPr>
        <w:pStyle w:val="ListBullet"/>
      </w:pPr>
      <w:r>
        <w:t>Selecting the approved fixture or tooling.</w:t>
      </w:r>
    </w:p>
    <w:p>
      <w:pPr>
        <w:pStyle w:val="ListBullet"/>
      </w:pPr>
      <w:r>
        <w:t>Verifying tooling condition and identification.</w:t>
      </w:r>
    </w:p>
    <w:p>
      <w:pPr>
        <w:pStyle w:val="ListBullet"/>
      </w:pPr>
      <w:r>
        <w:t>Selecting the correct recipe.</w:t>
      </w:r>
    </w:p>
    <w:p>
      <w:pPr>
        <w:pStyle w:val="ListBullet"/>
      </w:pPr>
      <w:r>
        <w:t>Entering permitted production data.</w:t>
      </w:r>
    </w:p>
    <w:p>
      <w:pPr>
        <w:pStyle w:val="ListBullet"/>
      </w:pPr>
      <w:r>
        <w:t>Confirming the correct program or operation sequence.</w:t>
      </w:r>
    </w:p>
    <w:p>
      <w:pPr>
        <w:pStyle w:val="ListBullet"/>
      </w:pPr>
      <w:r>
        <w:t>Completing required setup checks.</w:t>
      </w:r>
    </w:p>
    <w:p>
      <w:pPr>
        <w:pStyle w:val="ListBullet"/>
      </w:pPr>
      <w:r>
        <w:t>Producing and inspecting the first piece.</w:t>
      </w:r>
    </w:p>
    <w:p>
      <w:pPr>
        <w:pStyle w:val="ListBullet"/>
      </w:pPr>
      <w:r>
        <w:t>Recording changeover completion.</w:t>
      </w:r>
    </w:p>
    <w:p>
      <w:pPr>
        <w:pStyle w:val="Heading3"/>
      </w:pPr>
      <w:r>
        <w:t>15.1 Recipe Control</w:t>
      </w:r>
    </w:p>
    <w:p>
      <w:r>
        <w:t>A recipe may contain process parameters such as test pressure, test duration, motion sequence, temperature, or other product-specific settings.</w:t>
      </w:r>
    </w:p>
    <w:p>
      <w:r>
        <w:t>Training must clarify:</w:t>
      </w:r>
    </w:p>
    <w:p>
      <w:pPr>
        <w:pStyle w:val="ListBullet"/>
      </w:pPr>
      <w:r>
        <w:t>Which recipes are approved.</w:t>
      </w:r>
    </w:p>
    <w:p>
      <w:pPr>
        <w:pStyle w:val="ListBullet"/>
      </w:pPr>
      <w:r>
        <w:t>How the correct recipe is identified.</w:t>
      </w:r>
    </w:p>
    <w:p>
      <w:pPr>
        <w:pStyle w:val="ListBullet"/>
      </w:pPr>
      <w:r>
        <w:t>Which fields the operator may modify.</w:t>
      </w:r>
    </w:p>
    <w:p>
      <w:pPr>
        <w:pStyle w:val="ListBullet"/>
      </w:pPr>
      <w:r>
        <w:t>Which settings are restricted.</w:t>
      </w:r>
    </w:p>
    <w:p>
      <w:pPr>
        <w:pStyle w:val="ListBullet"/>
      </w:pPr>
      <w:r>
        <w:t>How recipe selection is verified.</w:t>
      </w:r>
    </w:p>
    <w:p>
      <w:pPr>
        <w:pStyle w:val="ListBullet"/>
      </w:pPr>
      <w:r>
        <w:t>What to do when the required recipe is missing or incorrect.</w:t>
      </w:r>
    </w:p>
    <w:p>
      <w:r>
        <w:t>Recipes should be controlled through the plant's approved process. Informal copying, undocumented changes, and unapproved parameter adjustments can create traceability and quality failures.</w:t>
      </w:r>
    </w:p>
    <w:p>
      <w:pPr>
        <w:pStyle w:val="Heading2"/>
      </w:pPr>
      <w:r>
        <w:t>16. Shutdown Procedures</w:t>
      </w:r>
    </w:p>
    <w:p>
      <w:r>
        <w:t>Shutdown procedures vary depending on whether the machine is being stopped temporarily, at the end of a shift, for a planned outage, or because of an abnormal condition.</w:t>
      </w:r>
    </w:p>
    <w:p>
      <w:pPr>
        <w:pStyle w:val="Heading3"/>
      </w:pPr>
      <w:r>
        <w:t>16.1 Normal Shutdown</w:t>
      </w:r>
    </w:p>
    <w:p>
      <w:r>
        <w:t>A normal shutdown may require operators to:</w:t>
      </w:r>
    </w:p>
    <w:p>
      <w:pPr>
        <w:tabs>
          <w:tab w:pos="403" w:val="left"/>
        </w:tabs>
        <w:spacing w:after="40" w:line="276" w:lineRule="auto"/>
        <w:ind w:left="403" w:hanging="403"/>
        <w:jc w:val="left"/>
      </w:pPr>
      <w:r>
        <w:rPr>
          <w:color w:val="1A2E4A"/>
        </w:rPr>
        <w:t>1.</w:t>
        <w:tab/>
      </w:r>
      <w:r>
        <w:t>Complete or safely terminate the current cycle according to the procedure.</w:t>
      </w:r>
    </w:p>
    <w:p>
      <w:pPr>
        <w:tabs>
          <w:tab w:pos="403" w:val="left"/>
        </w:tabs>
        <w:spacing w:after="40" w:line="276" w:lineRule="auto"/>
        <w:ind w:left="403" w:hanging="403"/>
        <w:jc w:val="left"/>
      </w:pPr>
      <w:r>
        <w:rPr>
          <w:color w:val="1A2E4A"/>
        </w:rPr>
        <w:t>2.</w:t>
        <w:tab/>
      </w:r>
      <w:r>
        <w:t>Remove or secure the product and tooling as specified.</w:t>
      </w:r>
    </w:p>
    <w:p>
      <w:pPr>
        <w:tabs>
          <w:tab w:pos="403" w:val="left"/>
        </w:tabs>
        <w:spacing w:after="40" w:line="276" w:lineRule="auto"/>
        <w:ind w:left="403" w:hanging="403"/>
        <w:jc w:val="left"/>
      </w:pPr>
      <w:r>
        <w:rPr>
          <w:color w:val="1A2E4A"/>
        </w:rPr>
        <w:t>3.</w:t>
        <w:tab/>
      </w:r>
      <w:r>
        <w:t>Stop the production sequence.</w:t>
      </w:r>
    </w:p>
    <w:p>
      <w:pPr>
        <w:tabs>
          <w:tab w:pos="403" w:val="left"/>
        </w:tabs>
        <w:spacing w:after="40" w:line="276" w:lineRule="auto"/>
        <w:ind w:left="403" w:hanging="403"/>
        <w:jc w:val="left"/>
      </w:pPr>
      <w:r>
        <w:rPr>
          <w:color w:val="1A2E4A"/>
        </w:rPr>
        <w:t>4.</w:t>
        <w:tab/>
      </w:r>
      <w:r>
        <w:t>Verify the expected stopped state.</w:t>
      </w:r>
    </w:p>
    <w:p>
      <w:pPr>
        <w:tabs>
          <w:tab w:pos="403" w:val="left"/>
        </w:tabs>
        <w:spacing w:after="40" w:line="276" w:lineRule="auto"/>
        <w:ind w:left="403" w:hanging="403"/>
        <w:jc w:val="left"/>
      </w:pPr>
      <w:r>
        <w:rPr>
          <w:color w:val="1A2E4A"/>
        </w:rPr>
        <w:t>5.</w:t>
        <w:tab/>
      </w:r>
      <w:r>
        <w:t>Record production counts, defects, and outstanding issues.</w:t>
      </w:r>
    </w:p>
    <w:p>
      <w:pPr>
        <w:tabs>
          <w:tab w:pos="403" w:val="left"/>
        </w:tabs>
        <w:spacing w:after="40" w:line="276" w:lineRule="auto"/>
        <w:ind w:left="403" w:hanging="403"/>
        <w:jc w:val="left"/>
      </w:pPr>
      <w:r>
        <w:rPr>
          <w:color w:val="1A2E4A"/>
        </w:rPr>
        <w:t>6.</w:t>
        <w:tab/>
      </w:r>
      <w:r>
        <w:t>Clean the designated operator-accessible areas.</w:t>
      </w:r>
    </w:p>
    <w:p>
      <w:pPr>
        <w:tabs>
          <w:tab w:pos="403" w:val="left"/>
        </w:tabs>
        <w:spacing w:after="40" w:line="276" w:lineRule="auto"/>
        <w:ind w:left="403" w:hanging="403"/>
        <w:jc w:val="left"/>
      </w:pPr>
      <w:r>
        <w:rPr>
          <w:color w:val="1A2E4A"/>
        </w:rPr>
        <w:t>7.</w:t>
        <w:tab/>
      </w:r>
      <w:r>
        <w:t>Place materials and tools in their designated locations.</w:t>
      </w:r>
    </w:p>
    <w:p>
      <w:pPr>
        <w:tabs>
          <w:tab w:pos="403" w:val="left"/>
        </w:tabs>
        <w:spacing w:after="40" w:line="276" w:lineRule="auto"/>
        <w:ind w:left="403" w:hanging="403"/>
        <w:jc w:val="left"/>
      </w:pPr>
      <w:r>
        <w:rPr>
          <w:color w:val="1A2E4A"/>
        </w:rPr>
        <w:t>8.</w:t>
        <w:tab/>
      </w:r>
      <w:r>
        <w:t>Follow the approved end-of-shift or power-down sequence.</w:t>
      </w:r>
    </w:p>
    <w:p>
      <w:pPr>
        <w:tabs>
          <w:tab w:pos="403" w:val="left"/>
        </w:tabs>
        <w:spacing w:after="40" w:line="276" w:lineRule="auto"/>
        <w:ind w:left="403" w:hanging="403"/>
        <w:jc w:val="left"/>
      </w:pPr>
      <w:r>
        <w:rPr>
          <w:color w:val="1A2E4A"/>
        </w:rPr>
        <w:t>9.</w:t>
        <w:tab/>
      </w:r>
      <w:r>
        <w:t>Report abnormal conditions to the responsible person.</w:t>
      </w:r>
    </w:p>
    <w:p>
      <w:pPr>
        <w:pStyle w:val="Heading3"/>
      </w:pPr>
      <w:r>
        <w:t>16.2 Shutdown for Maintenance</w:t>
      </w:r>
    </w:p>
    <w:p>
      <w:r>
        <w:t>A normal operator stop does not necessarily make a machine safe for maintenance.</w:t>
      </w:r>
    </w:p>
    <w:p>
      <w:r>
        <w:t>Before maintenance personnel access hazardous areas or perform work, the required energy-isolation procedure must be applied by authorized personnel. Operators must follow the defined handover and coordination process and must not assume that a stopped machine is safe to enter.</w:t>
      </w:r>
    </w:p>
    <w:p>
      <w:pPr>
        <w:pStyle w:val="Heading2"/>
      </w:pPr>
      <w:r>
        <w:t>17. Production Records and Traceability</w:t>
      </w:r>
    </w:p>
    <w:p>
      <w:r>
        <w:t>Operators often generate the first records used for production analysis, quality investigations, and maintenance troubleshooting.</w:t>
      </w:r>
    </w:p>
    <w:p>
      <w:r>
        <w:t>Typical records include:</w:t>
      </w:r>
    </w:p>
    <w:p>
      <w:pPr>
        <w:pStyle w:val="ListBullet"/>
      </w:pPr>
      <w:r>
        <w:t>Production order and product identification.</w:t>
      </w:r>
    </w:p>
    <w:p>
      <w:pPr>
        <w:pStyle w:val="ListBullet"/>
      </w:pPr>
      <w:r>
        <w:t>Serial number or batch number.</w:t>
      </w:r>
    </w:p>
    <w:p>
      <w:pPr>
        <w:pStyle w:val="ListBullet"/>
      </w:pPr>
      <w:r>
        <w:t>Operator identification where required.</w:t>
      </w:r>
    </w:p>
    <w:p>
      <w:pPr>
        <w:pStyle w:val="ListBullet"/>
      </w:pPr>
      <w:r>
        <w:t>Machine and program identification.</w:t>
      </w:r>
    </w:p>
    <w:p>
      <w:pPr>
        <w:pStyle w:val="ListBullet"/>
      </w:pPr>
      <w:r>
        <w:t>Start and completion timestamps.</w:t>
      </w:r>
    </w:p>
    <w:p>
      <w:pPr>
        <w:pStyle w:val="ListBullet"/>
      </w:pPr>
      <w:r>
        <w:t>Process measurements.</w:t>
      </w:r>
    </w:p>
    <w:p>
      <w:pPr>
        <w:pStyle w:val="ListBullet"/>
      </w:pPr>
      <w:r>
        <w:t>Pass/fail results.</w:t>
      </w:r>
    </w:p>
    <w:p>
      <w:pPr>
        <w:pStyle w:val="ListBullet"/>
      </w:pPr>
      <w:r>
        <w:t>Alarm and interruption details.</w:t>
      </w:r>
    </w:p>
    <w:p>
      <w:pPr>
        <w:pStyle w:val="ListBullet"/>
      </w:pPr>
      <w:r>
        <w:t>Scrap, rework, or rejection quantities.</w:t>
      </w:r>
    </w:p>
    <w:p>
      <w:pPr>
        <w:pStyle w:val="ListBullet"/>
      </w:pPr>
      <w:r>
        <w:t>Changeover information.</w:t>
      </w:r>
    </w:p>
    <w:p>
      <w:pPr>
        <w:pStyle w:val="ListBullet"/>
      </w:pPr>
      <w:r>
        <w:t>Shift handover notes.</w:t>
      </w:r>
    </w:p>
    <w:p>
      <w:pPr>
        <w:pStyle w:val="Heading3"/>
      </w:pPr>
      <w:r>
        <w:t>17.1 Good Recordkeeping Practices</w:t>
      </w:r>
    </w:p>
    <w:p>
      <w:pPr>
        <w:pStyle w:val="ListBullet"/>
      </w:pPr>
      <w:r>
        <w:t>Enter information accurately and promptly.</w:t>
      </w:r>
    </w:p>
    <w:p>
      <w:pPr>
        <w:pStyle w:val="ListBullet"/>
      </w:pPr>
      <w:r>
        <w:t>Use the approved units and data formats.</w:t>
      </w:r>
    </w:p>
    <w:p>
      <w:pPr>
        <w:pStyle w:val="ListBullet"/>
      </w:pPr>
      <w:r>
        <w:t>Do not invent missing values.</w:t>
      </w:r>
    </w:p>
    <w:p>
      <w:pPr>
        <w:pStyle w:val="ListBullet"/>
      </w:pPr>
      <w:r>
        <w:t>Do not overwrite failed results to make the record appear acceptable.</w:t>
      </w:r>
    </w:p>
    <w:p>
      <w:pPr>
        <w:pStyle w:val="ListBullet"/>
      </w:pPr>
      <w:r>
        <w:t>Correct errors through the approved traceable correction process.</w:t>
      </w:r>
    </w:p>
    <w:p>
      <w:pPr>
        <w:pStyle w:val="ListBullet"/>
      </w:pPr>
      <w:r>
        <w:t>Report missing or inconsistent records.</w:t>
      </w:r>
    </w:p>
    <w:p>
      <w:pPr>
        <w:pStyle w:val="ListBullet"/>
      </w:pPr>
      <w:r>
        <w:t>Protect confidential or restricted production information.</w:t>
      </w:r>
    </w:p>
    <w:p>
      <w:r>
        <w:t>Production data becomes useful only when its meaning, source, timestamp, and traceability are reliable.</w:t>
      </w:r>
    </w:p>
    <w:p>
      <w:pPr>
        <w:pStyle w:val="Heading2"/>
      </w:pPr>
      <w:r>
        <w:t>18. Operator Shift Handover</w:t>
      </w:r>
    </w:p>
    <w:p>
      <w:r>
        <w:t>Shift handover transfers the information needed for the next operator or production team to continue work safely and consistently.</w:t>
      </w:r>
    </w:p>
    <w:p>
      <w:pPr>
        <w:pStyle w:val="Heading3"/>
      </w:pPr>
      <w:r>
        <w:t>18.1 Information to Communicate</w:t>
      </w:r>
    </w:p>
    <w:p>
      <w:pPr>
        <w:pStyle w:val="ListBullet"/>
      </w:pPr>
      <w:r>
        <w:t>Current machine status.</w:t>
      </w:r>
    </w:p>
    <w:p>
      <w:pPr>
        <w:pStyle w:val="ListBullet"/>
      </w:pPr>
      <w:r>
        <w:t>Production order and product variant.</w:t>
      </w:r>
    </w:p>
    <w:p>
      <w:pPr>
        <w:pStyle w:val="ListBullet"/>
      </w:pPr>
      <w:r>
        <w:t>Completed and remaining quantities.</w:t>
      </w:r>
    </w:p>
    <w:p>
      <w:pPr>
        <w:pStyle w:val="ListBullet"/>
      </w:pPr>
      <w:r>
        <w:t>Current recipe or approved program.</w:t>
      </w:r>
    </w:p>
    <w:p>
      <w:pPr>
        <w:pStyle w:val="ListBullet"/>
      </w:pPr>
      <w:r>
        <w:t>Quality issues and products on hold.</w:t>
      </w:r>
    </w:p>
    <w:p>
      <w:pPr>
        <w:pStyle w:val="ListBullet"/>
      </w:pPr>
      <w:r>
        <w:t>Active or recurring alarms.</w:t>
      </w:r>
    </w:p>
    <w:p>
      <w:pPr>
        <w:pStyle w:val="ListBullet"/>
      </w:pPr>
      <w:r>
        <w:t>Temporary operating restrictions.</w:t>
      </w:r>
    </w:p>
    <w:p>
      <w:pPr>
        <w:pStyle w:val="ListBullet"/>
      </w:pPr>
      <w:r>
        <w:t>Tooling or material concerns.</w:t>
      </w:r>
    </w:p>
    <w:p>
      <w:pPr>
        <w:pStyle w:val="ListBullet"/>
      </w:pPr>
      <w:r>
        <w:t>Equipment abnormalities.</w:t>
      </w:r>
    </w:p>
    <w:p>
      <w:pPr>
        <w:pStyle w:val="ListBullet"/>
      </w:pPr>
      <w:r>
        <w:t>Maintenance requests or open work orders.</w:t>
      </w:r>
    </w:p>
    <w:p>
      <w:pPr>
        <w:pStyle w:val="ListBullet"/>
      </w:pPr>
      <w:r>
        <w:t>Required checks for the incoming shift.</w:t>
      </w:r>
    </w:p>
    <w:p>
      <w:pPr>
        <w:pStyle w:val="Heading3"/>
      </w:pPr>
      <w:r>
        <w:t>18.2 Example Shift Handover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Machine</w:t>
            </w:r>
          </w:p>
        </w:tc>
        <w:tc>
          <w:tcPr>
            <w:tcW w:type="dxa" w:w="5400"/>
          </w:tcPr>
          <w:p>
            <w:pPr>
              <w:spacing w:after="0" w:before="0" w:line="240" w:lineRule="auto"/>
              <w:jc w:val="left"/>
            </w:pPr>
            <w:r>
              <w:t>Test bench TB-001</w:t>
            </w:r>
          </w:p>
        </w:tc>
      </w:tr>
      <w:tr>
        <w:tc>
          <w:tcPr>
            <w:tcW w:type="dxa" w:w="5400"/>
          </w:tcPr>
          <w:p>
            <w:pPr>
              <w:spacing w:after="0" w:before="0" w:line="240" w:lineRule="auto"/>
              <w:jc w:val="left"/>
            </w:pPr>
            <w:r>
              <w:t>Shift status</w:t>
            </w:r>
          </w:p>
        </w:tc>
        <w:tc>
          <w:tcPr>
            <w:tcW w:type="dxa" w:w="5400"/>
          </w:tcPr>
          <w:p>
            <w:pPr>
              <w:spacing w:after="0" w:before="0" w:line="240" w:lineRule="auto"/>
              <w:jc w:val="left"/>
            </w:pPr>
            <w:r>
              <w:t>Production stopped after repeated test interruption</w:t>
            </w:r>
          </w:p>
        </w:tc>
      </w:tr>
      <w:tr>
        <w:tc>
          <w:tcPr>
            <w:tcW w:type="dxa" w:w="5400"/>
          </w:tcPr>
          <w:p>
            <w:pPr>
              <w:spacing w:after="0" w:before="0" w:line="240" w:lineRule="auto"/>
              <w:jc w:val="left"/>
            </w:pPr>
            <w:r>
              <w:t>Product</w:t>
            </w:r>
          </w:p>
        </w:tc>
        <w:tc>
          <w:tcPr>
            <w:tcW w:type="dxa" w:w="5400"/>
          </w:tcPr>
          <w:p>
            <w:pPr>
              <w:spacing w:after="0" w:before="0" w:line="240" w:lineRule="auto"/>
              <w:jc w:val="left"/>
            </w:pPr>
            <w:r>
              <w:t>Record the actual part number and revision</w:t>
            </w:r>
          </w:p>
        </w:tc>
      </w:tr>
      <w:tr>
        <w:tc>
          <w:tcPr>
            <w:tcW w:type="dxa" w:w="5400"/>
          </w:tcPr>
          <w:p>
            <w:pPr>
              <w:spacing w:after="0" w:before="0" w:line="240" w:lineRule="auto"/>
              <w:jc w:val="left"/>
            </w:pPr>
            <w:r>
              <w:t>Alarm</w:t>
            </w:r>
          </w:p>
        </w:tc>
        <w:tc>
          <w:tcPr>
            <w:tcW w:type="dxa" w:w="5400"/>
          </w:tcPr>
          <w:p>
            <w:pPr>
              <w:spacing w:after="0" w:before="0" w:line="240" w:lineRule="auto"/>
              <w:jc w:val="left"/>
            </w:pPr>
            <w:r>
              <w:t>Record the actual alarm code and description</w:t>
            </w:r>
          </w:p>
        </w:tc>
      </w:tr>
      <w:tr>
        <w:tc>
          <w:tcPr>
            <w:tcW w:type="dxa" w:w="5400"/>
          </w:tcPr>
          <w:p>
            <w:pPr>
              <w:spacing w:after="0" w:before="0" w:line="240" w:lineRule="auto"/>
              <w:jc w:val="left"/>
            </w:pPr>
            <w:r>
              <w:t>Product disposition</w:t>
            </w:r>
          </w:p>
        </w:tc>
        <w:tc>
          <w:tcPr>
            <w:tcW w:type="dxa" w:w="5400"/>
          </w:tcPr>
          <w:p>
            <w:pPr>
              <w:spacing w:after="0" w:before="0" w:line="240" w:lineRule="auto"/>
              <w:jc w:val="left"/>
            </w:pPr>
            <w:r>
              <w:t>Identify affected serial numbers and hold status</w:t>
            </w:r>
          </w:p>
        </w:tc>
      </w:tr>
      <w:tr>
        <w:tc>
          <w:tcPr>
            <w:tcW w:type="dxa" w:w="5400"/>
          </w:tcPr>
          <w:p>
            <w:pPr>
              <w:spacing w:after="0" w:before="0" w:line="240" w:lineRule="auto"/>
              <w:jc w:val="left"/>
            </w:pPr>
            <w:r>
              <w:t>Maintenance action</w:t>
            </w:r>
          </w:p>
        </w:tc>
        <w:tc>
          <w:tcPr>
            <w:tcW w:type="dxa" w:w="5400"/>
          </w:tcPr>
          <w:p>
            <w:pPr>
              <w:spacing w:after="0" w:before="0" w:line="240" w:lineRule="auto"/>
              <w:jc w:val="left"/>
            </w:pPr>
            <w:r>
              <w:t>Record notification or work-order reference</w:t>
            </w:r>
          </w:p>
        </w:tc>
      </w:tr>
      <w:tr>
        <w:tc>
          <w:tcPr>
            <w:tcW w:type="dxa" w:w="5400"/>
          </w:tcPr>
          <w:p>
            <w:pPr>
              <w:spacing w:after="0" w:before="0" w:line="240" w:lineRule="auto"/>
              <w:jc w:val="left"/>
            </w:pPr>
            <w:r>
              <w:t>Restart condition</w:t>
            </w:r>
          </w:p>
        </w:tc>
        <w:tc>
          <w:tcPr>
            <w:tcW w:type="dxa" w:w="5400"/>
          </w:tcPr>
          <w:p>
            <w:pPr>
              <w:spacing w:after="0" w:before="0" w:line="240" w:lineRule="auto"/>
              <w:jc w:val="left"/>
            </w:pPr>
            <w:r>
              <w:t>Restart only after the required corrective action and authorization</w:t>
            </w:r>
          </w:p>
        </w:tc>
      </w:tr>
      <w:tr>
        <w:tc>
          <w:tcPr>
            <w:tcW w:type="dxa" w:w="5400"/>
          </w:tcPr>
          <w:p>
            <w:pPr>
              <w:spacing w:after="0" w:before="0" w:line="240" w:lineRule="auto"/>
              <w:jc w:val="left"/>
            </w:pPr>
            <w:r>
              <w:t>Incoming-shift action</w:t>
            </w:r>
          </w:p>
        </w:tc>
        <w:tc>
          <w:tcPr>
            <w:tcW w:type="dxa" w:w="5400"/>
          </w:tcPr>
          <w:p>
            <w:pPr>
              <w:spacing w:after="0" w:before="0" w:line="240" w:lineRule="auto"/>
              <w:jc w:val="left"/>
            </w:pPr>
            <w:r>
              <w:t>Review the open issue and follow the approved recovery procedure</w:t>
            </w:r>
          </w:p>
        </w:tc>
      </w:tr>
    </w:tbl>
    <w:p/>
    <w:p>
      <w:r>
        <w:t>Entries should contain facts, not vague descriptions such as "machine problem" or "sometimes fails."</w:t>
      </w:r>
    </w:p>
    <w:p>
      <w:pPr>
        <w:pStyle w:val="Heading2"/>
      </w:pPr>
      <w:r>
        <w:t>19. Cleaning, Housekeeping, and Basic Care</w:t>
      </w:r>
    </w:p>
    <w:p>
      <w:r>
        <w:t>Operator-performed cleaning and basic care can help prevent contamination, damage, and avoidable stoppages. The permitted activities must be defined for each machine.</w:t>
      </w:r>
    </w:p>
    <w:p>
      <w:r>
        <w:t>Examples include:</w:t>
      </w:r>
    </w:p>
    <w:p>
      <w:pPr>
        <w:pStyle w:val="ListBullet"/>
      </w:pPr>
      <w:r>
        <w:t>Removing approved waste and debris from designated areas.</w:t>
      </w:r>
    </w:p>
    <w:p>
      <w:pPr>
        <w:pStyle w:val="ListBullet"/>
      </w:pPr>
      <w:r>
        <w:t>Cleaning accessible external surfaces.</w:t>
      </w:r>
    </w:p>
    <w:p>
      <w:pPr>
        <w:pStyle w:val="ListBullet"/>
      </w:pPr>
      <w:r>
        <w:t>Checking visible condition indicators.</w:t>
      </w:r>
    </w:p>
    <w:p>
      <w:pPr>
        <w:pStyle w:val="ListBullet"/>
      </w:pPr>
      <w:r>
        <w:t>Keeping operator stations and access routes clear.</w:t>
      </w:r>
    </w:p>
    <w:p>
      <w:pPr>
        <w:pStyle w:val="ListBullet"/>
      </w:pPr>
      <w:r>
        <w:t>Reporting fluid leakage or damaged cables.</w:t>
      </w:r>
    </w:p>
    <w:p>
      <w:pPr>
        <w:pStyle w:val="ListBullet"/>
      </w:pPr>
      <w:r>
        <w:t>Maintaining approved material and tool locations.</w:t>
      </w:r>
    </w:p>
    <w:p>
      <w:pPr>
        <w:pStyle w:val="ListBullet"/>
      </w:pPr>
      <w:r>
        <w:t>Following contamination-control requirements.</w:t>
      </w:r>
    </w:p>
    <w:p>
      <w:r>
        <w:t>Operators should not remove guards, open restricted electrical enclosures, clean hazardous moving parts while energized, or use liquids and chemicals that could damage equipment.</w:t>
      </w:r>
    </w:p>
    <w:p>
      <w:r>
        <w:t>The SOP should define which cleaning methods, materials, and machine states are permitted.</w:t>
      </w:r>
    </w:p>
    <w:p>
      <w:pPr>
        <w:pStyle w:val="Heading2"/>
      </w:pPr>
      <w:r>
        <w:t>20. Operator Training Materials</w:t>
      </w:r>
    </w:p>
    <w:p>
      <w:r>
        <w:t>A training package should be specific enough to support both instruction and future reference.</w:t>
      </w:r>
    </w:p>
    <w:p>
      <w:pPr>
        <w:pStyle w:val="Heading3"/>
      </w:pPr>
      <w:r>
        <w:t>20.1 Recommended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Operator manual</w:t>
            </w:r>
          </w:p>
        </w:tc>
        <w:tc>
          <w:tcPr>
            <w:tcW w:type="dxa" w:w="5400"/>
          </w:tcPr>
          <w:p>
            <w:pPr>
              <w:spacing w:after="0" w:before="0" w:line="240" w:lineRule="auto"/>
              <w:jc w:val="left"/>
            </w:pPr>
            <w:r>
              <w:t>General operating information</w:t>
            </w:r>
          </w:p>
        </w:tc>
      </w:tr>
      <w:tr>
        <w:tc>
          <w:tcPr>
            <w:tcW w:type="dxa" w:w="5400"/>
          </w:tcPr>
          <w:p>
            <w:pPr>
              <w:spacing w:after="0" w:before="0" w:line="240" w:lineRule="auto"/>
              <w:jc w:val="left"/>
            </w:pPr>
            <w:r>
              <w:t>Standard operating procedure</w:t>
            </w:r>
          </w:p>
        </w:tc>
        <w:tc>
          <w:tcPr>
            <w:tcW w:type="dxa" w:w="5400"/>
          </w:tcPr>
          <w:p>
            <w:pPr>
              <w:spacing w:after="0" w:before="0" w:line="240" w:lineRule="auto"/>
              <w:jc w:val="left"/>
            </w:pPr>
            <w:r>
              <w:t>Approved step-by-step operation</w:t>
            </w:r>
          </w:p>
        </w:tc>
      </w:tr>
      <w:tr>
        <w:tc>
          <w:tcPr>
            <w:tcW w:type="dxa" w:w="5400"/>
          </w:tcPr>
          <w:p>
            <w:pPr>
              <w:spacing w:after="0" w:before="0" w:line="240" w:lineRule="auto"/>
              <w:jc w:val="left"/>
            </w:pPr>
            <w:r>
              <w:t>Startup checklist</w:t>
            </w:r>
          </w:p>
        </w:tc>
        <w:tc>
          <w:tcPr>
            <w:tcW w:type="dxa" w:w="5400"/>
          </w:tcPr>
          <w:p>
            <w:pPr>
              <w:spacing w:after="0" w:before="0" w:line="240" w:lineRule="auto"/>
              <w:jc w:val="left"/>
            </w:pPr>
            <w:r>
              <w:t>Verification before production</w:t>
            </w:r>
          </w:p>
        </w:tc>
      </w:tr>
      <w:tr>
        <w:tc>
          <w:tcPr>
            <w:tcW w:type="dxa" w:w="5400"/>
          </w:tcPr>
          <w:p>
            <w:pPr>
              <w:spacing w:after="0" w:before="0" w:line="240" w:lineRule="auto"/>
              <w:jc w:val="left"/>
            </w:pPr>
            <w:r>
              <w:t>Shutdown checklist</w:t>
            </w:r>
          </w:p>
        </w:tc>
        <w:tc>
          <w:tcPr>
            <w:tcW w:type="dxa" w:w="5400"/>
          </w:tcPr>
          <w:p>
            <w:pPr>
              <w:spacing w:after="0" w:before="0" w:line="240" w:lineRule="auto"/>
              <w:jc w:val="left"/>
            </w:pPr>
            <w:r>
              <w:t>Controlled end-of-operation process</w:t>
            </w:r>
          </w:p>
        </w:tc>
      </w:tr>
      <w:tr>
        <w:tc>
          <w:tcPr>
            <w:tcW w:type="dxa" w:w="5400"/>
          </w:tcPr>
          <w:p>
            <w:pPr>
              <w:spacing w:after="0" w:before="0" w:line="240" w:lineRule="auto"/>
              <w:jc w:val="left"/>
            </w:pPr>
            <w:r>
              <w:t>HMI guide</w:t>
            </w:r>
          </w:p>
        </w:tc>
        <w:tc>
          <w:tcPr>
            <w:tcW w:type="dxa" w:w="5400"/>
          </w:tcPr>
          <w:p>
            <w:pPr>
              <w:spacing w:after="0" w:before="0" w:line="240" w:lineRule="auto"/>
              <w:jc w:val="left"/>
            </w:pPr>
            <w:r>
              <w:t>Screen and control explanations</w:t>
            </w:r>
          </w:p>
        </w:tc>
      </w:tr>
      <w:tr>
        <w:tc>
          <w:tcPr>
            <w:tcW w:type="dxa" w:w="5400"/>
          </w:tcPr>
          <w:p>
            <w:pPr>
              <w:spacing w:after="0" w:before="0" w:line="240" w:lineRule="auto"/>
              <w:jc w:val="left"/>
            </w:pPr>
            <w:r>
              <w:t>Alarm response guide</w:t>
            </w:r>
          </w:p>
        </w:tc>
        <w:tc>
          <w:tcPr>
            <w:tcW w:type="dxa" w:w="5400"/>
          </w:tcPr>
          <w:p>
            <w:pPr>
              <w:spacing w:after="0" w:before="0" w:line="240" w:lineRule="auto"/>
              <w:jc w:val="left"/>
            </w:pPr>
            <w:r>
              <w:t>Approved response to defined alarms</w:t>
            </w:r>
          </w:p>
        </w:tc>
      </w:tr>
      <w:tr>
        <w:tc>
          <w:tcPr>
            <w:tcW w:type="dxa" w:w="5400"/>
          </w:tcPr>
          <w:p>
            <w:pPr>
              <w:spacing w:after="0" w:before="0" w:line="240" w:lineRule="auto"/>
              <w:jc w:val="left"/>
            </w:pPr>
            <w:r>
              <w:t>Quality inspection instructions</w:t>
            </w:r>
          </w:p>
        </w:tc>
        <w:tc>
          <w:tcPr>
            <w:tcW w:type="dxa" w:w="5400"/>
          </w:tcPr>
          <w:p>
            <w:pPr>
              <w:spacing w:after="0" w:before="0" w:line="240" w:lineRule="auto"/>
              <w:jc w:val="left"/>
            </w:pPr>
            <w:r>
              <w:t>Product acceptance and defect handling</w:t>
            </w:r>
          </w:p>
        </w:tc>
      </w:tr>
      <w:tr>
        <w:tc>
          <w:tcPr>
            <w:tcW w:type="dxa" w:w="5400"/>
          </w:tcPr>
          <w:p>
            <w:pPr>
              <w:spacing w:after="0" w:before="0" w:line="240" w:lineRule="auto"/>
              <w:jc w:val="left"/>
            </w:pPr>
            <w:r>
              <w:t>Changeover procedure</w:t>
            </w:r>
          </w:p>
        </w:tc>
        <w:tc>
          <w:tcPr>
            <w:tcW w:type="dxa" w:w="5400"/>
          </w:tcPr>
          <w:p>
            <w:pPr>
              <w:spacing w:after="0" w:before="0" w:line="240" w:lineRule="auto"/>
              <w:jc w:val="left"/>
            </w:pPr>
            <w:r>
              <w:t>Approved product or tooling change</w:t>
            </w:r>
          </w:p>
        </w:tc>
      </w:tr>
      <w:tr>
        <w:tc>
          <w:tcPr>
            <w:tcW w:type="dxa" w:w="5400"/>
          </w:tcPr>
          <w:p>
            <w:pPr>
              <w:spacing w:after="0" w:before="0" w:line="240" w:lineRule="auto"/>
              <w:jc w:val="left"/>
            </w:pPr>
            <w:r>
              <w:t>Emergency instructions</w:t>
            </w:r>
          </w:p>
        </w:tc>
        <w:tc>
          <w:tcPr>
            <w:tcW w:type="dxa" w:w="5400"/>
          </w:tcPr>
          <w:p>
            <w:pPr>
              <w:spacing w:after="0" w:before="0" w:line="240" w:lineRule="auto"/>
              <w:jc w:val="left"/>
            </w:pPr>
            <w:r>
              <w:t>Required response to emergencies</w:t>
            </w:r>
          </w:p>
        </w:tc>
      </w:tr>
      <w:tr>
        <w:tc>
          <w:tcPr>
            <w:tcW w:type="dxa" w:w="5400"/>
          </w:tcPr>
          <w:p>
            <w:pPr>
              <w:spacing w:after="0" w:before="0" w:line="240" w:lineRule="auto"/>
              <w:jc w:val="left"/>
            </w:pPr>
            <w:r>
              <w:t>Cleaning instructions</w:t>
            </w:r>
          </w:p>
        </w:tc>
        <w:tc>
          <w:tcPr>
            <w:tcW w:type="dxa" w:w="5400"/>
          </w:tcPr>
          <w:p>
            <w:pPr>
              <w:spacing w:after="0" w:before="0" w:line="240" w:lineRule="auto"/>
              <w:jc w:val="left"/>
            </w:pPr>
            <w:r>
              <w:t>Approved housekeeping tasks</w:t>
            </w:r>
          </w:p>
        </w:tc>
      </w:tr>
      <w:tr>
        <w:tc>
          <w:tcPr>
            <w:tcW w:type="dxa" w:w="5400"/>
          </w:tcPr>
          <w:p>
            <w:pPr>
              <w:spacing w:after="0" w:before="0" w:line="240" w:lineRule="auto"/>
              <w:jc w:val="left"/>
            </w:pPr>
            <w:r>
              <w:t>Shift handover sheet</w:t>
            </w:r>
          </w:p>
        </w:tc>
        <w:tc>
          <w:tcPr>
            <w:tcW w:type="dxa" w:w="5400"/>
          </w:tcPr>
          <w:p>
            <w:pPr>
              <w:spacing w:after="0" w:before="0" w:line="240" w:lineRule="auto"/>
              <w:jc w:val="left"/>
            </w:pPr>
            <w:r>
              <w:t>Transfer of operating status and open issues</w:t>
            </w:r>
          </w:p>
        </w:tc>
      </w:tr>
      <w:tr>
        <w:tc>
          <w:tcPr>
            <w:tcW w:type="dxa" w:w="5400"/>
          </w:tcPr>
          <w:p>
            <w:pPr>
              <w:spacing w:after="0" w:before="0" w:line="240" w:lineRule="auto"/>
              <w:jc w:val="left"/>
            </w:pPr>
            <w:r>
              <w:t>Training presentation or video</w:t>
            </w:r>
          </w:p>
        </w:tc>
        <w:tc>
          <w:tcPr>
            <w:tcW w:type="dxa" w:w="5400"/>
          </w:tcPr>
          <w:p>
            <w:pPr>
              <w:spacing w:after="0" w:before="0" w:line="240" w:lineRule="auto"/>
              <w:jc w:val="left"/>
            </w:pPr>
            <w:r>
              <w:t>Structured explanation and demonstration</w:t>
            </w:r>
          </w:p>
        </w:tc>
      </w:tr>
      <w:tr>
        <w:tc>
          <w:tcPr>
            <w:tcW w:type="dxa" w:w="5400"/>
          </w:tcPr>
          <w:p>
            <w:pPr>
              <w:spacing w:after="0" w:before="0" w:line="240" w:lineRule="auto"/>
              <w:jc w:val="left"/>
            </w:pPr>
            <w:r>
              <w:t>Competency assessment</w:t>
            </w:r>
          </w:p>
        </w:tc>
        <w:tc>
          <w:tcPr>
            <w:tcW w:type="dxa" w:w="5400"/>
          </w:tcPr>
          <w:p>
            <w:pPr>
              <w:spacing w:after="0" w:before="0" w:line="240" w:lineRule="auto"/>
              <w:jc w:val="left"/>
            </w:pPr>
            <w:r>
              <w:t>Evidence of required knowledge and practical ability</w:t>
            </w:r>
          </w:p>
        </w:tc>
      </w:tr>
    </w:tbl>
    <w:p/>
    <w:p>
      <w:r>
        <w:t>Training material must match the actual installed machine, software version, approved process, and current safety requirements.</w:t>
      </w:r>
    </w:p>
    <w:p>
      <w:r>
        <w:t>A manual copied from a similar machine is not automatically suitable for the installed equipment.</w:t>
      </w:r>
    </w:p>
    <w:p>
      <w:pPr>
        <w:pStyle w:val="Heading2"/>
      </w:pPr>
      <w:r>
        <w:t>21. Operator Competency Assessment</w:t>
      </w:r>
    </w:p>
    <w:p>
      <w:r>
        <w:t>Training attendance and operator competency are different things. Competency assessment verifies whether the person can perform the assigned tasks to the required standard.</w:t>
      </w:r>
    </w:p>
    <w:p>
      <w:pPr>
        <w:pStyle w:val="Heading3"/>
      </w:pPr>
      <w:r>
        <w:t>21.1 Knowledge Assessment</w:t>
      </w:r>
    </w:p>
    <w:p>
      <w:r>
        <w:t>Assess whether the operator understands:</w:t>
      </w:r>
    </w:p>
    <w:p>
      <w:pPr>
        <w:pStyle w:val="ListBullet"/>
      </w:pPr>
      <w:r>
        <w:t>Machine purpose and operating limits.</w:t>
      </w:r>
    </w:p>
    <w:p>
      <w:pPr>
        <w:pStyle w:val="ListBullet"/>
      </w:pPr>
      <w:r>
        <w:t>Startup and shutdown procedures.</w:t>
      </w:r>
    </w:p>
    <w:p>
      <w:pPr>
        <w:pStyle w:val="ListBullet"/>
      </w:pPr>
      <w:r>
        <w:t>Mode selection.</w:t>
      </w:r>
    </w:p>
    <w:p>
      <w:pPr>
        <w:pStyle w:val="ListBullet"/>
      </w:pPr>
      <w:r>
        <w:t>HMI controls and status indications.</w:t>
      </w:r>
    </w:p>
    <w:p>
      <w:pPr>
        <w:pStyle w:val="ListBullet"/>
      </w:pPr>
      <w:r>
        <w:t>Alarm response and escalation.</w:t>
      </w:r>
    </w:p>
    <w:p>
      <w:pPr>
        <w:pStyle w:val="ListBullet"/>
      </w:pPr>
      <w:r>
        <w:t>Product quality and traceability requirements.</w:t>
      </w:r>
    </w:p>
    <w:p>
      <w:pPr>
        <w:pStyle w:val="ListBullet"/>
      </w:pPr>
      <w:r>
        <w:t>Emergency response.</w:t>
      </w:r>
    </w:p>
    <w:p>
      <w:pPr>
        <w:pStyle w:val="ListBullet"/>
      </w:pPr>
      <w:r>
        <w:t>Prohibited actions and authorization boundaries.</w:t>
      </w:r>
    </w:p>
    <w:p>
      <w:pPr>
        <w:pStyle w:val="Heading3"/>
      </w:pPr>
      <w:r>
        <w:t>21.2 Practical Assessment</w:t>
      </w:r>
    </w:p>
    <w:p>
      <w:r>
        <w:t>The operator may be asked to demonstrate:</w:t>
      </w:r>
    </w:p>
    <w:p>
      <w:pPr>
        <w:pStyle w:val="ListBullet"/>
      </w:pPr>
      <w:r>
        <w:t>Correct pre-start checks.</w:t>
      </w:r>
    </w:p>
    <w:p>
      <w:pPr>
        <w:pStyle w:val="ListBullet"/>
      </w:pPr>
      <w:r>
        <w:t>Selection of the correct product and approved recipe.</w:t>
      </w:r>
    </w:p>
    <w:p>
      <w:pPr>
        <w:pStyle w:val="ListBullet"/>
      </w:pPr>
      <w:r>
        <w:t>Safe loading and unloading.</w:t>
      </w:r>
    </w:p>
    <w:p>
      <w:pPr>
        <w:pStyle w:val="ListBullet"/>
      </w:pPr>
      <w:r>
        <w:t>Normal cycle operation.</w:t>
      </w:r>
    </w:p>
    <w:p>
      <w:pPr>
        <w:pStyle w:val="ListBullet"/>
      </w:pPr>
      <w:r>
        <w:t>Interpretation of machine status and results.</w:t>
      </w:r>
    </w:p>
    <w:p>
      <w:pPr>
        <w:pStyle w:val="ListBullet"/>
      </w:pPr>
      <w:r>
        <w:t>Response to a simulated alarm or abnormal condition.</w:t>
      </w:r>
    </w:p>
    <w:p>
      <w:pPr>
        <w:pStyle w:val="ListBullet"/>
      </w:pPr>
      <w:r>
        <w:t>Completion of required production records.</w:t>
      </w:r>
    </w:p>
    <w:p>
      <w:pPr>
        <w:pStyle w:val="ListBullet"/>
      </w:pPr>
      <w:r>
        <w:t>Proper escalation of a fault.</w:t>
      </w:r>
    </w:p>
    <w:p>
      <w:pPr>
        <w:pStyle w:val="ListBullet"/>
      </w:pPr>
      <w:r>
        <w:t>Correct end-of-shift handover.</w:t>
      </w:r>
    </w:p>
    <w:p>
      <w:r>
        <w:t>Simulated faults should be introduced only under controlled conditions by authorized personnel. Do not create real hazardous faults merely to test an operator.</w:t>
      </w:r>
    </w:p>
    <w:p>
      <w:pPr>
        <w:pStyle w:val="Heading3"/>
      </w:pPr>
      <w:r>
        <w:t>21.3 Competency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Competency</w:t>
            </w:r>
          </w:p>
        </w:tc>
        <w:tc>
          <w:tcPr>
            <w:tcW w:type="dxa" w:w="3600"/>
            <w:shd w:val="clear" w:color="auto" w:fill="EEF2F7"/>
          </w:tcPr>
          <w:p>
            <w:pPr>
              <w:spacing w:after="0" w:before="0" w:line="240" w:lineRule="auto"/>
              <w:jc w:val="left"/>
            </w:pPr>
            <w:r>
              <w:rPr>
                <w:b/>
                <w:color w:val="1A2E4A"/>
              </w:rPr>
              <w:t>Training method</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Machine overview</w:t>
            </w:r>
          </w:p>
        </w:tc>
        <w:tc>
          <w:tcPr>
            <w:tcW w:type="dxa" w:w="3600"/>
          </w:tcPr>
          <w:p>
            <w:pPr>
              <w:spacing w:after="0" w:before="0" w:line="240" w:lineRule="auto"/>
              <w:jc w:val="left"/>
            </w:pPr>
            <w:r>
              <w:t>Explanation and demonstration</w:t>
            </w:r>
          </w:p>
        </w:tc>
        <w:tc>
          <w:tcPr>
            <w:tcW w:type="dxa" w:w="3600"/>
          </w:tcPr>
          <w:p>
            <w:pPr>
              <w:spacing w:after="0" w:before="0" w:line="240" w:lineRule="auto"/>
              <w:jc w:val="left"/>
            </w:pPr>
            <w:r>
              <w:t>Oral or written questions</w:t>
            </w:r>
          </w:p>
        </w:tc>
      </w:tr>
      <w:tr>
        <w:tc>
          <w:tcPr>
            <w:tcW w:type="dxa" w:w="3600"/>
          </w:tcPr>
          <w:p>
            <w:pPr>
              <w:spacing w:after="0" w:before="0" w:line="240" w:lineRule="auto"/>
              <w:jc w:val="left"/>
            </w:pPr>
            <w:r>
              <w:t>Pre-start inspection</w:t>
            </w:r>
          </w:p>
        </w:tc>
        <w:tc>
          <w:tcPr>
            <w:tcW w:type="dxa" w:w="3600"/>
          </w:tcPr>
          <w:p>
            <w:pPr>
              <w:spacing w:after="0" w:before="0" w:line="240" w:lineRule="auto"/>
              <w:jc w:val="left"/>
            </w:pPr>
            <w:r>
              <w:t>Demonstration and supervised practice</w:t>
            </w:r>
          </w:p>
        </w:tc>
        <w:tc>
          <w:tcPr>
            <w:tcW w:type="dxa" w:w="3600"/>
          </w:tcPr>
          <w:p>
            <w:pPr>
              <w:spacing w:after="0" w:before="0" w:line="240" w:lineRule="auto"/>
              <w:jc w:val="left"/>
            </w:pPr>
            <w:r>
              <w:t>Observed checklist completion</w:t>
            </w:r>
          </w:p>
        </w:tc>
      </w:tr>
      <w:tr>
        <w:tc>
          <w:tcPr>
            <w:tcW w:type="dxa" w:w="3600"/>
          </w:tcPr>
          <w:p>
            <w:pPr>
              <w:spacing w:after="0" w:before="0" w:line="240" w:lineRule="auto"/>
              <w:jc w:val="left"/>
            </w:pPr>
            <w:r>
              <w:t>Automatic operation</w:t>
            </w:r>
          </w:p>
        </w:tc>
        <w:tc>
          <w:tcPr>
            <w:tcW w:type="dxa" w:w="3600"/>
          </w:tcPr>
          <w:p>
            <w:pPr>
              <w:spacing w:after="0" w:before="0" w:line="240" w:lineRule="auto"/>
              <w:jc w:val="left"/>
            </w:pPr>
            <w:r>
              <w:t>Demonstration and practice</w:t>
            </w:r>
          </w:p>
        </w:tc>
        <w:tc>
          <w:tcPr>
            <w:tcW w:type="dxa" w:w="3600"/>
          </w:tcPr>
          <w:p>
            <w:pPr>
              <w:spacing w:after="0" w:before="0" w:line="240" w:lineRule="auto"/>
              <w:jc w:val="left"/>
            </w:pPr>
            <w:r>
              <w:t>Successful execution of the approved cycle</w:t>
            </w:r>
          </w:p>
        </w:tc>
      </w:tr>
      <w:tr>
        <w:tc>
          <w:tcPr>
            <w:tcW w:type="dxa" w:w="3600"/>
          </w:tcPr>
          <w:p>
            <w:pPr>
              <w:spacing w:after="0" w:before="0" w:line="240" w:lineRule="auto"/>
              <w:jc w:val="left"/>
            </w:pPr>
            <w:r>
              <w:t>HMI use</w:t>
            </w:r>
          </w:p>
        </w:tc>
        <w:tc>
          <w:tcPr>
            <w:tcW w:type="dxa" w:w="3600"/>
          </w:tcPr>
          <w:p>
            <w:pPr>
              <w:spacing w:after="0" w:before="0" w:line="240" w:lineRule="auto"/>
              <w:jc w:val="left"/>
            </w:pPr>
            <w:r>
              <w:t>Screen-by-screen instruction</w:t>
            </w:r>
          </w:p>
        </w:tc>
        <w:tc>
          <w:tcPr>
            <w:tcW w:type="dxa" w:w="3600"/>
          </w:tcPr>
          <w:p>
            <w:pPr>
              <w:spacing w:after="0" w:before="0" w:line="240" w:lineRule="auto"/>
              <w:jc w:val="left"/>
            </w:pPr>
            <w:r>
              <w:t>Correct selection and interpretation</w:t>
            </w:r>
          </w:p>
        </w:tc>
      </w:tr>
      <w:tr>
        <w:tc>
          <w:tcPr>
            <w:tcW w:type="dxa" w:w="3600"/>
          </w:tcPr>
          <w:p>
            <w:pPr>
              <w:spacing w:after="0" w:before="0" w:line="240" w:lineRule="auto"/>
              <w:jc w:val="left"/>
            </w:pPr>
            <w:r>
              <w:t>Quality inspection</w:t>
            </w:r>
          </w:p>
        </w:tc>
        <w:tc>
          <w:tcPr>
            <w:tcW w:type="dxa" w:w="3600"/>
          </w:tcPr>
          <w:p>
            <w:pPr>
              <w:spacing w:after="0" w:before="0" w:line="240" w:lineRule="auto"/>
              <w:jc w:val="left"/>
            </w:pPr>
            <w:r>
              <w:t>Specification review and practice</w:t>
            </w:r>
          </w:p>
        </w:tc>
        <w:tc>
          <w:tcPr>
            <w:tcW w:type="dxa" w:w="3600"/>
          </w:tcPr>
          <w:p>
            <w:pPr>
              <w:spacing w:after="0" w:before="0" w:line="240" w:lineRule="auto"/>
              <w:jc w:val="left"/>
            </w:pPr>
            <w:r>
              <w:t>Correct application of acceptance criteria</w:t>
            </w:r>
          </w:p>
        </w:tc>
      </w:tr>
      <w:tr>
        <w:tc>
          <w:tcPr>
            <w:tcW w:type="dxa" w:w="3600"/>
          </w:tcPr>
          <w:p>
            <w:pPr>
              <w:spacing w:after="0" w:before="0" w:line="240" w:lineRule="auto"/>
              <w:jc w:val="left"/>
            </w:pPr>
            <w:r>
              <w:t>Alarm response</w:t>
            </w:r>
          </w:p>
        </w:tc>
        <w:tc>
          <w:tcPr>
            <w:tcW w:type="dxa" w:w="3600"/>
          </w:tcPr>
          <w:p>
            <w:pPr>
              <w:spacing w:after="0" w:before="0" w:line="240" w:lineRule="auto"/>
              <w:jc w:val="left"/>
            </w:pPr>
            <w:r>
              <w:t>Scenario-based instruction</w:t>
            </w:r>
          </w:p>
        </w:tc>
        <w:tc>
          <w:tcPr>
            <w:tcW w:type="dxa" w:w="3600"/>
          </w:tcPr>
          <w:p>
            <w:pPr>
              <w:spacing w:after="0" w:before="0" w:line="240" w:lineRule="auto"/>
              <w:jc w:val="left"/>
            </w:pPr>
            <w:r>
              <w:t>Correct response to an approved scenario</w:t>
            </w:r>
          </w:p>
        </w:tc>
      </w:tr>
      <w:tr>
        <w:tc>
          <w:tcPr>
            <w:tcW w:type="dxa" w:w="3600"/>
          </w:tcPr>
          <w:p>
            <w:pPr>
              <w:spacing w:after="0" w:before="0" w:line="240" w:lineRule="auto"/>
              <w:jc w:val="left"/>
            </w:pPr>
            <w:r>
              <w:t>Emergency response</w:t>
            </w:r>
          </w:p>
        </w:tc>
        <w:tc>
          <w:tcPr>
            <w:tcW w:type="dxa" w:w="3600"/>
          </w:tcPr>
          <w:p>
            <w:pPr>
              <w:spacing w:after="0" w:before="0" w:line="240" w:lineRule="auto"/>
              <w:jc w:val="left"/>
            </w:pPr>
            <w:r>
              <w:t>Safety instruction and drills where applicable</w:t>
            </w:r>
          </w:p>
        </w:tc>
        <w:tc>
          <w:tcPr>
            <w:tcW w:type="dxa" w:w="3600"/>
          </w:tcPr>
          <w:p>
            <w:pPr>
              <w:spacing w:after="0" w:before="0" w:line="240" w:lineRule="auto"/>
              <w:jc w:val="left"/>
            </w:pPr>
            <w:r>
              <w:t>Assessment against the approved procedure</w:t>
            </w:r>
          </w:p>
        </w:tc>
      </w:tr>
      <w:tr>
        <w:tc>
          <w:tcPr>
            <w:tcW w:type="dxa" w:w="3600"/>
          </w:tcPr>
          <w:p>
            <w:pPr>
              <w:spacing w:after="0" w:before="0" w:line="240" w:lineRule="auto"/>
              <w:jc w:val="left"/>
            </w:pPr>
            <w:r>
              <w:t>Production records</w:t>
            </w:r>
          </w:p>
        </w:tc>
        <w:tc>
          <w:tcPr>
            <w:tcW w:type="dxa" w:w="3600"/>
          </w:tcPr>
          <w:p>
            <w:pPr>
              <w:spacing w:after="0" w:before="0" w:line="240" w:lineRule="auto"/>
              <w:jc w:val="left"/>
            </w:pPr>
            <w:r>
              <w:t>Demonstration</w:t>
            </w:r>
          </w:p>
        </w:tc>
        <w:tc>
          <w:tcPr>
            <w:tcW w:type="dxa" w:w="3600"/>
          </w:tcPr>
          <w:p>
            <w:pPr>
              <w:spacing w:after="0" w:before="0" w:line="240" w:lineRule="auto"/>
              <w:jc w:val="left"/>
            </w:pPr>
            <w:r>
              <w:t>Accurate and complete record entry</w:t>
            </w:r>
          </w:p>
        </w:tc>
      </w:tr>
      <w:tr>
        <w:tc>
          <w:tcPr>
            <w:tcW w:type="dxa" w:w="3600"/>
          </w:tcPr>
          <w:p>
            <w:pPr>
              <w:spacing w:after="0" w:before="0" w:line="240" w:lineRule="auto"/>
              <w:jc w:val="left"/>
            </w:pPr>
            <w:r>
              <w:t>Shift handover</w:t>
            </w:r>
          </w:p>
        </w:tc>
        <w:tc>
          <w:tcPr>
            <w:tcW w:type="dxa" w:w="3600"/>
          </w:tcPr>
          <w:p>
            <w:pPr>
              <w:spacing w:after="0" w:before="0" w:line="240" w:lineRule="auto"/>
              <w:jc w:val="left"/>
            </w:pPr>
            <w:r>
              <w:t>Demonstration and practice</w:t>
            </w:r>
          </w:p>
        </w:tc>
        <w:tc>
          <w:tcPr>
            <w:tcW w:type="dxa" w:w="3600"/>
          </w:tcPr>
          <w:p>
            <w:pPr>
              <w:spacing w:after="0" w:before="0" w:line="240" w:lineRule="auto"/>
              <w:jc w:val="left"/>
            </w:pPr>
            <w:r>
              <w:t>Complete and accurate handover record</w:t>
            </w:r>
          </w:p>
        </w:tc>
      </w:tr>
    </w:tbl>
    <w:p/>
    <w:p>
      <w:r>
        <w:t>The competency matrix should define the required standard, assessor, assessment date, result, and any restrictions.</w:t>
      </w:r>
    </w:p>
    <w:p>
      <w:pPr>
        <w:pStyle w:val="Heading2"/>
      </w:pPr>
      <w:r>
        <w:t>22. Training Records and Authorization</w:t>
      </w:r>
    </w:p>
    <w:p>
      <w:r>
        <w:t>Training records provide evidence of who received training, what was covered, and whether the required competency was demonstrated.</w:t>
      </w:r>
    </w:p>
    <w:p>
      <w:r>
        <w:t>A typical training record includes:</w:t>
      </w:r>
    </w:p>
    <w:p>
      <w:pPr>
        <w:pStyle w:val="ListBullet"/>
      </w:pPr>
      <w:r>
        <w:t>Employee identifier.</w:t>
      </w:r>
    </w:p>
    <w:p>
      <w:pPr>
        <w:pStyle w:val="ListBullet"/>
      </w:pPr>
      <w:r>
        <w:t>Machine or equipment identification.</w:t>
      </w:r>
    </w:p>
    <w:p>
      <w:pPr>
        <w:pStyle w:val="ListBullet"/>
      </w:pPr>
      <w:r>
        <w:t>Training module or SOP revision.</w:t>
      </w:r>
    </w:p>
    <w:p>
      <w:pPr>
        <w:pStyle w:val="ListBullet"/>
      </w:pPr>
      <w:r>
        <w:t>Training date.</w:t>
      </w:r>
    </w:p>
    <w:p>
      <w:pPr>
        <w:pStyle w:val="ListBullet"/>
      </w:pPr>
      <w:r>
        <w:t>Trainer or assessor.</w:t>
      </w:r>
    </w:p>
    <w:p>
      <w:pPr>
        <w:pStyle w:val="ListBullet"/>
      </w:pPr>
      <w:r>
        <w:t>Practical assessment result.</w:t>
      </w:r>
    </w:p>
    <w:p>
      <w:pPr>
        <w:pStyle w:val="ListBullet"/>
      </w:pPr>
      <w:r>
        <w:t>Knowledge assessment result where required.</w:t>
      </w:r>
    </w:p>
    <w:p>
      <w:pPr>
        <w:pStyle w:val="ListBullet"/>
      </w:pPr>
      <w:r>
        <w:t>Restrictions or competency gaps.</w:t>
      </w:r>
    </w:p>
    <w:p>
      <w:pPr>
        <w:pStyle w:val="ListBullet"/>
      </w:pPr>
      <w:r>
        <w:t>Retraining requirements.</w:t>
      </w:r>
    </w:p>
    <w:p>
      <w:pPr>
        <w:pStyle w:val="ListBullet"/>
      </w:pPr>
      <w:r>
        <w:t>Authorization status where applicable.</w:t>
      </w:r>
    </w:p>
    <w:p>
      <w:pPr>
        <w:pStyle w:val="ListBullet"/>
      </w:pPr>
      <w:r>
        <w:t>Review or expiry date where required.</w:t>
      </w:r>
    </w:p>
    <w:p>
      <w:r>
        <w:t>Authorization to operate should follow the plant's formal process. Completion of a presentation alone may not be sufficient.</w:t>
      </w:r>
    </w:p>
    <w:p>
      <w:r>
        <w:t>Where competency has not been demonstrated, the person should remain under the applicable supervision or restriction until the required standard is met.</w:t>
      </w:r>
    </w:p>
    <w:p>
      <w:pPr>
        <w:pStyle w:val="Heading2"/>
      </w:pPr>
      <w:r>
        <w:t>23. Training Effectiveness and Refresher Training</w:t>
      </w:r>
    </w:p>
    <w:p>
      <w:r>
        <w:t>Operator training should be reviewed when equipment, processes, or risks change.</w:t>
      </w:r>
    </w:p>
    <w:p>
      <w:r>
        <w:t>Refresher or additional training may be needed when:</w:t>
      </w:r>
    </w:p>
    <w:p>
      <w:pPr>
        <w:pStyle w:val="ListBullet"/>
      </w:pPr>
      <w:r>
        <w:t>A new machine or major modification is introduced.</w:t>
      </w:r>
    </w:p>
    <w:p>
      <w:pPr>
        <w:pStyle w:val="ListBullet"/>
      </w:pPr>
      <w:r>
        <w:t>The PLC or HMI interface changes.</w:t>
      </w:r>
    </w:p>
    <w:p>
      <w:pPr>
        <w:pStyle w:val="ListBullet"/>
      </w:pPr>
      <w:r>
        <w:t>A new product variant or recipe is introduced.</w:t>
      </w:r>
    </w:p>
    <w:p>
      <w:pPr>
        <w:pStyle w:val="ListBullet"/>
      </w:pPr>
      <w:r>
        <w:t>An operating procedure is revised.</w:t>
      </w:r>
    </w:p>
    <w:p>
      <w:pPr>
        <w:pStyle w:val="ListBullet"/>
      </w:pPr>
      <w:r>
        <w:t>An incident or repeated operating error occurs.</w:t>
      </w:r>
    </w:p>
    <w:p>
      <w:pPr>
        <w:pStyle w:val="ListBullet"/>
      </w:pPr>
      <w:r>
        <w:t>Quality defects indicate a knowledge gap.</w:t>
      </w:r>
    </w:p>
    <w:p>
      <w:pPr>
        <w:pStyle w:val="ListBullet"/>
      </w:pPr>
      <w:r>
        <w:t>A person returns after an extended period away from the task, where required by plant policy.</w:t>
      </w:r>
    </w:p>
    <w:p>
      <w:pPr>
        <w:pStyle w:val="ListBullet"/>
      </w:pPr>
      <w:r>
        <w:t>An assessment identifies a competency gap.</w:t>
      </w:r>
    </w:p>
    <w:p>
      <w:pPr>
        <w:pStyle w:val="ListBullet"/>
      </w:pPr>
      <w:r>
        <w:t>Safety or regulatory requirements change.</w:t>
      </w:r>
    </w:p>
    <w:p>
      <w:r>
        <w:t>Training effectiveness can be evaluated using observed operating performance, procedural compliance, defect trends, repeated alarm patterns, near misses, and assessment results.</w:t>
      </w:r>
    </w:p>
    <w:p>
      <w:r>
        <w:t>A reduction in operator errors is useful evidence, but it should not be attributed to training alone without considering changes to equipment, materials, procedures, and workload.</w:t>
      </w:r>
    </w:p>
    <w:p>
      <w:pPr>
        <w:pStyle w:val="Heading2"/>
      </w:pPr>
      <w:r>
        <w:t>24. Roles and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Main responsibility</w:t>
            </w:r>
          </w:p>
        </w:tc>
      </w:tr>
      <w:tr>
        <w:tc>
          <w:tcPr>
            <w:tcW w:type="dxa" w:w="5400"/>
          </w:tcPr>
          <w:p>
            <w:pPr>
              <w:spacing w:after="0" w:before="0" w:line="240" w:lineRule="auto"/>
              <w:jc w:val="left"/>
            </w:pPr>
            <w:r>
              <w:t>Project or commissioning team</w:t>
            </w:r>
          </w:p>
        </w:tc>
        <w:tc>
          <w:tcPr>
            <w:tcW w:type="dxa" w:w="5400"/>
          </w:tcPr>
          <w:p>
            <w:pPr>
              <w:spacing w:after="0" w:before="0" w:line="240" w:lineRule="auto"/>
              <w:jc w:val="left"/>
            </w:pPr>
            <w:r>
              <w:t>Demonstrate the equipment and transfer operating knowledge</w:t>
            </w:r>
          </w:p>
        </w:tc>
      </w:tr>
      <w:tr>
        <w:tc>
          <w:tcPr>
            <w:tcW w:type="dxa" w:w="5400"/>
          </w:tcPr>
          <w:p>
            <w:pPr>
              <w:spacing w:after="0" w:before="0" w:line="240" w:lineRule="auto"/>
              <w:jc w:val="left"/>
            </w:pPr>
            <w:r>
              <w:t>Production engineering</w:t>
            </w:r>
          </w:p>
        </w:tc>
        <w:tc>
          <w:tcPr>
            <w:tcW w:type="dxa" w:w="5400"/>
          </w:tcPr>
          <w:p>
            <w:pPr>
              <w:spacing w:after="0" w:before="0" w:line="240" w:lineRule="auto"/>
              <w:jc w:val="left"/>
            </w:pPr>
            <w:r>
              <w:t>Define process requirements and operating parameters</w:t>
            </w:r>
          </w:p>
        </w:tc>
      </w:tr>
      <w:tr>
        <w:tc>
          <w:tcPr>
            <w:tcW w:type="dxa" w:w="5400"/>
          </w:tcPr>
          <w:p>
            <w:pPr>
              <w:spacing w:after="0" w:before="0" w:line="240" w:lineRule="auto"/>
              <w:jc w:val="left"/>
            </w:pPr>
            <w:r>
              <w:t>Production supervisor</w:t>
            </w:r>
          </w:p>
        </w:tc>
        <w:tc>
          <w:tcPr>
            <w:tcW w:type="dxa" w:w="5400"/>
          </w:tcPr>
          <w:p>
            <w:pPr>
              <w:spacing w:after="0" w:before="0" w:line="240" w:lineRule="auto"/>
              <w:jc w:val="left"/>
            </w:pPr>
            <w:r>
              <w:t>Arrange training and ensure staffing meets competency requirements</w:t>
            </w:r>
          </w:p>
        </w:tc>
      </w:tr>
      <w:tr>
        <w:tc>
          <w:tcPr>
            <w:tcW w:type="dxa" w:w="5400"/>
          </w:tcPr>
          <w:p>
            <w:pPr>
              <w:spacing w:after="0" w:before="0" w:line="240" w:lineRule="auto"/>
              <w:jc w:val="left"/>
            </w:pPr>
            <w:r>
              <w:t>Trainer or supplier</w:t>
            </w:r>
          </w:p>
        </w:tc>
        <w:tc>
          <w:tcPr>
            <w:tcW w:type="dxa" w:w="5400"/>
          </w:tcPr>
          <w:p>
            <w:pPr>
              <w:spacing w:after="0" w:before="0" w:line="240" w:lineRule="auto"/>
              <w:jc w:val="left"/>
            </w:pPr>
            <w:r>
              <w:t>Explain equipment functions and approved operating methods</w:t>
            </w:r>
          </w:p>
        </w:tc>
      </w:tr>
      <w:tr>
        <w:tc>
          <w:tcPr>
            <w:tcW w:type="dxa" w:w="5400"/>
          </w:tcPr>
          <w:p>
            <w:pPr>
              <w:spacing w:after="0" w:before="0" w:line="240" w:lineRule="auto"/>
              <w:jc w:val="left"/>
            </w:pPr>
            <w:r>
              <w:t>Quality team</w:t>
            </w:r>
          </w:p>
        </w:tc>
        <w:tc>
          <w:tcPr>
            <w:tcW w:type="dxa" w:w="5400"/>
          </w:tcPr>
          <w:p>
            <w:pPr>
              <w:spacing w:after="0" w:before="0" w:line="240" w:lineRule="auto"/>
              <w:jc w:val="left"/>
            </w:pPr>
            <w:r>
              <w:t>Define inspection, traceability, and nonconformance requirements</w:t>
            </w:r>
          </w:p>
        </w:tc>
      </w:tr>
      <w:tr>
        <w:tc>
          <w:tcPr>
            <w:tcW w:type="dxa" w:w="5400"/>
          </w:tcPr>
          <w:p>
            <w:pPr>
              <w:spacing w:after="0" w:before="0" w:line="240" w:lineRule="auto"/>
              <w:jc w:val="left"/>
            </w:pPr>
            <w:r>
              <w:t>Maintenance team</w:t>
            </w:r>
          </w:p>
        </w:tc>
        <w:tc>
          <w:tcPr>
            <w:tcW w:type="dxa" w:w="5400"/>
          </w:tcPr>
          <w:p>
            <w:pPr>
              <w:spacing w:after="0" w:before="0" w:line="240" w:lineRule="auto"/>
              <w:jc w:val="left"/>
            </w:pPr>
            <w:r>
              <w:t>Explain permitted operator checks and fault-escalation boundaries</w:t>
            </w:r>
          </w:p>
        </w:tc>
      </w:tr>
      <w:tr>
        <w:tc>
          <w:tcPr>
            <w:tcW w:type="dxa" w:w="5400"/>
          </w:tcPr>
          <w:p>
            <w:pPr>
              <w:spacing w:after="0" w:before="0" w:line="240" w:lineRule="auto"/>
              <w:jc w:val="left"/>
            </w:pPr>
            <w:r>
              <w:t>Safety team</w:t>
            </w:r>
          </w:p>
        </w:tc>
        <w:tc>
          <w:tcPr>
            <w:tcW w:type="dxa" w:w="5400"/>
          </w:tcPr>
          <w:p>
            <w:pPr>
              <w:spacing w:after="0" w:before="0" w:line="240" w:lineRule="auto"/>
              <w:jc w:val="left"/>
            </w:pPr>
            <w:r>
              <w:t>Confirm applicable safety requirements and training arrangements</w:t>
            </w:r>
          </w:p>
        </w:tc>
      </w:tr>
      <w:tr>
        <w:tc>
          <w:tcPr>
            <w:tcW w:type="dxa" w:w="5400"/>
          </w:tcPr>
          <w:p>
            <w:pPr>
              <w:spacing w:after="0" w:before="0" w:line="240" w:lineRule="auto"/>
              <w:jc w:val="left"/>
            </w:pPr>
            <w:r>
              <w:t>Operator</w:t>
            </w:r>
          </w:p>
        </w:tc>
        <w:tc>
          <w:tcPr>
            <w:tcW w:type="dxa" w:w="5400"/>
          </w:tcPr>
          <w:p>
            <w:pPr>
              <w:spacing w:after="0" w:before="0" w:line="240" w:lineRule="auto"/>
              <w:jc w:val="left"/>
            </w:pPr>
            <w:r>
              <w:t>Follow approved procedures and report abnormal conditions</w:t>
            </w:r>
          </w:p>
        </w:tc>
      </w:tr>
      <w:tr>
        <w:tc>
          <w:tcPr>
            <w:tcW w:type="dxa" w:w="5400"/>
          </w:tcPr>
          <w:p>
            <w:pPr>
              <w:spacing w:after="0" w:before="0" w:line="240" w:lineRule="auto"/>
              <w:jc w:val="left"/>
            </w:pPr>
            <w:r>
              <w:t>Training coordinator</w:t>
            </w:r>
          </w:p>
        </w:tc>
        <w:tc>
          <w:tcPr>
            <w:tcW w:type="dxa" w:w="5400"/>
          </w:tcPr>
          <w:p>
            <w:pPr>
              <w:spacing w:after="0" w:before="0" w:line="240" w:lineRule="auto"/>
              <w:jc w:val="left"/>
            </w:pPr>
            <w:r>
              <w:t>Maintain training records and required competency status</w:t>
            </w:r>
          </w:p>
        </w:tc>
      </w:tr>
      <w:tr>
        <w:tc>
          <w:tcPr>
            <w:tcW w:type="dxa" w:w="5400"/>
          </w:tcPr>
          <w:p>
            <w:pPr>
              <w:spacing w:after="0" w:before="0" w:line="240" w:lineRule="auto"/>
              <w:jc w:val="left"/>
            </w:pPr>
            <w:r>
              <w:t>Authorized manager or designated authority</w:t>
            </w:r>
          </w:p>
        </w:tc>
        <w:tc>
          <w:tcPr>
            <w:tcW w:type="dxa" w:w="5400"/>
          </w:tcPr>
          <w:p>
            <w:pPr>
              <w:spacing w:after="0" w:before="0" w:line="240" w:lineRule="auto"/>
              <w:jc w:val="left"/>
            </w:pPr>
            <w:r>
              <w:t>Approve independent operation where required</w:t>
            </w:r>
          </w:p>
        </w:tc>
      </w:tr>
    </w:tbl>
    <w:p/>
    <w:p>
      <w:r>
        <w:t>Responsibility should be assigned explicitly. Operators should not be expected to determine engineering limits or approve technical modifications independently.</w:t>
      </w:r>
    </w:p>
    <w:p>
      <w:pPr>
        <w:pStyle w:val="Heading2"/>
      </w:pPr>
      <w:r>
        <w:t>25. Operator Training Acceptance Criteria</w:t>
      </w:r>
    </w:p>
    <w:p>
      <w:r>
        <w:t>Operator training should be considered complete only when the defined requirements have been satisfied.</w:t>
      </w:r>
    </w:p>
    <w:p>
      <w:r>
        <w:t>Typical acceptance criteria include:</w:t>
      </w:r>
    </w:p>
    <w:p>
      <w:pPr>
        <w:pStyle w:val="ListBullet"/>
      </w:pPr>
      <w:r>
        <w:t>Approved operator procedures are available and current.</w:t>
      </w:r>
    </w:p>
    <w:p>
      <w:pPr>
        <w:pStyle w:val="ListBullet"/>
      </w:pPr>
      <w:r>
        <w:t>Required personnel have completed the applicable training.</w:t>
      </w:r>
    </w:p>
    <w:p>
      <w:pPr>
        <w:pStyle w:val="ListBullet"/>
      </w:pPr>
      <w:r>
        <w:t>Operators can explain and demonstrate normal operation.</w:t>
      </w:r>
    </w:p>
    <w:p>
      <w:pPr>
        <w:pStyle w:val="ListBullet"/>
      </w:pPr>
      <w:r>
        <w:t>Operators can recognize specified abnormal conditions.</w:t>
      </w:r>
    </w:p>
    <w:p>
      <w:pPr>
        <w:pStyle w:val="ListBullet"/>
      </w:pPr>
      <w:r>
        <w:t>Operators understand the relevant safety requirements.</w:t>
      </w:r>
    </w:p>
    <w:p>
      <w:pPr>
        <w:pStyle w:val="ListBullet"/>
      </w:pPr>
      <w:r>
        <w:t>Quality and traceability procedures are understood.</w:t>
      </w:r>
    </w:p>
    <w:p>
      <w:pPr>
        <w:pStyle w:val="ListBullet"/>
      </w:pPr>
      <w:r>
        <w:t>Required competency assessments are passed.</w:t>
      </w:r>
    </w:p>
    <w:p>
      <w:pPr>
        <w:pStyle w:val="ListBullet"/>
      </w:pPr>
      <w:r>
        <w:t>Identified gaps have been resolved or are covered by formally approved restrictions.</w:t>
      </w:r>
    </w:p>
    <w:p>
      <w:pPr>
        <w:pStyle w:val="ListBullet"/>
      </w:pPr>
      <w:r>
        <w:t>Training records are complete and retrievable.</w:t>
      </w:r>
    </w:p>
    <w:p>
      <w:pPr>
        <w:pStyle w:val="ListBullet"/>
      </w:pPr>
      <w:r>
        <w:t>Independent-operation authorization has been granted where required.</w:t>
      </w:r>
    </w:p>
    <w:p>
      <w:r>
        <w:t>Training acceptance does not replace machine acceptance, safety validation, process approval, or product-quality approval. These are separate decisions with separate evidence.</w:t>
      </w:r>
    </w:p>
    <w:p>
      <w:pPr>
        <w:pStyle w:val="Heading2"/>
      </w:pPr>
      <w:r>
        <w:t>26. Example: Operator Training for an Automated Test Bench</w:t>
      </w:r>
    </w:p>
    <w:p>
      <w:r>
        <w:t>Consider a test bench with a PLC, HMI, VFD-controlled motor, pressure transmitter, pneumatic fixture, and automatic pass/fail evaluation.</w:t>
      </w:r>
    </w:p>
    <w:p>
      <w:r>
        <w:t>The operator training should cover the following.</w:t>
      </w:r>
    </w:p>
    <w:p>
      <w:r>
        <w:t>Machine overview: explain the purpose of the bench, major components, production flow, and the role of the PLC, HMI, sensors, and actuators.</w:t>
      </w:r>
    </w:p>
    <w:p>
      <w:r>
        <w:t>Safety: explain the guards, emergency-stop locations, restricted areas, and the response to unexpected motion, leakage, or abnormal machine behavior.</w:t>
      </w:r>
    </w:p>
    <w:p>
      <w:r>
        <w:t>Pre-start: demonstrate the required checks for the fixture, utilities, part identification, tooling, and machine status.</w:t>
      </w:r>
    </w:p>
    <w:p>
      <w:r>
        <w:t>Operation: demonstrate correct recipe selection, part loading, cycle initiation, monitoring, unloading, and recording of the result.</w:t>
      </w:r>
    </w:p>
    <w:p>
      <w:r>
        <w:t>Quality: explain the acceptance criteria, failed-test handling, product identification, and segregation requirements.</w:t>
      </w:r>
    </w:p>
    <w:p>
      <w:r>
        <w:t>Fault response: demonstrate how to identify an alarm, record its code, follow permitted recovery steps, and escalate faults that require technical intervention.</w:t>
      </w:r>
    </w:p>
    <w:p>
      <w:r>
        <w:t>Shutdown: demonstrate the approved stopping sequence, end-of-shift checks, and communication of unresolved issues.</w:t>
      </w:r>
    </w:p>
    <w:p>
      <w:r>
        <w:t>Assessment: require the operator to complete the approved cycle under observation, correctly interpret the result, complete the required records, and respond to a controlled abnormal-condition scenario.</w:t>
      </w:r>
    </w:p>
    <w:p>
      <w:r>
        <w:t>The operator should not be asked to modify PLC logic, change restricted VFD parameters, bypass safety interlocks, or perform unauthorized electrical repairs as part of ordinary operator training.</w:t>
      </w:r>
    </w:p>
    <w:p>
      <w:pPr>
        <w:pStyle w:val="Heading2"/>
      </w:pPr>
      <w:r>
        <w:t>27. Common Operator Training Failures</w:t>
      </w:r>
    </w:p>
    <w:p>
      <w:pPr>
        <w:tabs>
          <w:tab w:pos="403" w:val="left"/>
        </w:tabs>
        <w:spacing w:after="40" w:line="276" w:lineRule="auto"/>
        <w:ind w:left="403" w:hanging="403"/>
        <w:jc w:val="left"/>
      </w:pPr>
      <w:r>
        <w:rPr>
          <w:color w:val="1A2E4A"/>
        </w:rPr>
        <w:t>1.</w:t>
        <w:tab/>
      </w:r>
      <w:r>
        <w:t>Button-focused training: operators memorize controls but do not understand the operating sequence or machine states.</w:t>
      </w:r>
    </w:p>
    <w:p>
      <w:pPr>
        <w:tabs>
          <w:tab w:pos="403" w:val="left"/>
        </w:tabs>
        <w:spacing w:after="40" w:line="276" w:lineRule="auto"/>
        <w:ind w:left="403" w:hanging="403"/>
        <w:jc w:val="left"/>
      </w:pPr>
      <w:r>
        <w:rPr>
          <w:color w:val="1A2E4A"/>
        </w:rPr>
        <w:t>2.</w:t>
        <w:tab/>
      </w:r>
      <w:r>
        <w:t>No practical assessment: attendance is recorded without verifying that the operator can perform the task.</w:t>
      </w:r>
    </w:p>
    <w:p>
      <w:pPr>
        <w:tabs>
          <w:tab w:pos="403" w:val="left"/>
        </w:tabs>
        <w:spacing w:after="40" w:line="276" w:lineRule="auto"/>
        <w:ind w:left="403" w:hanging="403"/>
        <w:jc w:val="left"/>
      </w:pPr>
      <w:r>
        <w:rPr>
          <w:color w:val="1A2E4A"/>
        </w:rPr>
        <w:t>3.</w:t>
        <w:tab/>
      </w:r>
      <w:r>
        <w:t>Generic manuals: training material does not match the installed machine or software revision.</w:t>
      </w:r>
    </w:p>
    <w:p>
      <w:pPr>
        <w:tabs>
          <w:tab w:pos="403" w:val="left"/>
        </w:tabs>
        <w:spacing w:after="40" w:line="276" w:lineRule="auto"/>
        <w:ind w:left="403" w:hanging="403"/>
        <w:jc w:val="left"/>
      </w:pPr>
      <w:r>
        <w:rPr>
          <w:color w:val="1A2E4A"/>
        </w:rPr>
        <w:t>4.</w:t>
        <w:tab/>
      </w:r>
      <w:r>
        <w:t>Unclear alarm response: operators know an alarm exists but do not know the required action.</w:t>
      </w:r>
    </w:p>
    <w:p>
      <w:pPr>
        <w:tabs>
          <w:tab w:pos="403" w:val="left"/>
        </w:tabs>
        <w:spacing w:after="40" w:line="276" w:lineRule="auto"/>
        <w:ind w:left="403" w:hanging="403"/>
        <w:jc w:val="left"/>
      </w:pPr>
      <w:r>
        <w:rPr>
          <w:color w:val="1A2E4A"/>
        </w:rPr>
        <w:t>5.</w:t>
        <w:tab/>
      </w:r>
      <w:r>
        <w:t>Poor quality training: operators do not understand acceptance criteria, traceability, or rejection procedures.</w:t>
      </w:r>
    </w:p>
    <w:p>
      <w:pPr>
        <w:tabs>
          <w:tab w:pos="403" w:val="left"/>
        </w:tabs>
        <w:spacing w:after="40" w:line="276" w:lineRule="auto"/>
        <w:ind w:left="403" w:hanging="403"/>
        <w:jc w:val="left"/>
      </w:pPr>
      <w:r>
        <w:rPr>
          <w:color w:val="1A2E4A"/>
        </w:rPr>
        <w:t>6.</w:t>
        <w:tab/>
      </w:r>
      <w:r>
        <w:t>Unclear authority boundaries: operators attempt technical changes or repairs outside their authorization.</w:t>
      </w:r>
    </w:p>
    <w:p>
      <w:pPr>
        <w:tabs>
          <w:tab w:pos="403" w:val="left"/>
        </w:tabs>
        <w:spacing w:after="40" w:line="276" w:lineRule="auto"/>
        <w:ind w:left="403" w:hanging="403"/>
        <w:jc w:val="left"/>
      </w:pPr>
      <w:r>
        <w:rPr>
          <w:color w:val="1A2E4A"/>
        </w:rPr>
        <w:t>7.</w:t>
        <w:tab/>
      </w:r>
      <w:r>
        <w:t>No shift handover discipline: unresolved faults and product holds are lost between shifts.</w:t>
      </w:r>
    </w:p>
    <w:p>
      <w:pPr>
        <w:tabs>
          <w:tab w:pos="403" w:val="left"/>
        </w:tabs>
        <w:spacing w:after="40" w:line="276" w:lineRule="auto"/>
        <w:ind w:left="403" w:hanging="403"/>
        <w:jc w:val="left"/>
      </w:pPr>
      <w:r>
        <w:rPr>
          <w:color w:val="1A2E4A"/>
        </w:rPr>
        <w:t>8.</w:t>
        <w:tab/>
      </w:r>
      <w:r>
        <w:t>Uncontrolled parameter changes: operators change settings without approval or records.</w:t>
      </w:r>
    </w:p>
    <w:p>
      <w:pPr>
        <w:tabs>
          <w:tab w:pos="403" w:val="left"/>
        </w:tabs>
        <w:spacing w:after="40" w:line="276" w:lineRule="auto"/>
        <w:ind w:left="403" w:hanging="403"/>
        <w:jc w:val="left"/>
      </w:pPr>
      <w:r>
        <w:rPr>
          <w:color w:val="1A2E4A"/>
        </w:rPr>
        <w:t>9.</w:t>
        <w:tab/>
      </w:r>
      <w:r>
        <w:t>Insufficient refresher training: people continue using outdated procedures after a machine or process change.</w:t>
      </w:r>
    </w:p>
    <w:p>
      <w:pPr>
        <w:tabs>
          <w:tab w:pos="403" w:val="left"/>
        </w:tabs>
        <w:spacing w:after="40" w:line="276" w:lineRule="auto"/>
        <w:ind w:left="403" w:hanging="403"/>
        <w:jc w:val="left"/>
      </w:pPr>
      <w:r>
        <w:rPr>
          <w:color w:val="1A2E4A"/>
        </w:rPr>
        <w:t>10.</w:t>
        <w:tab/>
      </w:r>
      <w:r>
        <w:t>Weak training records: management cannot verify who is competent to operate particular equipment.</w:t>
      </w:r>
    </w:p>
    <w:p>
      <w:pPr>
        <w:tabs>
          <w:tab w:pos="403" w:val="left"/>
        </w:tabs>
        <w:spacing w:after="40" w:line="276" w:lineRule="auto"/>
        <w:ind w:left="403" w:hanging="403"/>
        <w:jc w:val="left"/>
      </w:pPr>
      <w:r>
        <w:rPr>
          <w:color w:val="1A2E4A"/>
        </w:rPr>
        <w:t>11.</w:t>
        <w:tab/>
      </w:r>
      <w:r>
        <w:t>Unsafe recovery habits: repeated resets or improvised actions replace proper diagnosis and escalation.</w:t>
      </w:r>
    </w:p>
    <w:p>
      <w:pPr>
        <w:tabs>
          <w:tab w:pos="403" w:val="left"/>
        </w:tabs>
        <w:spacing w:after="40" w:line="276" w:lineRule="auto"/>
        <w:ind w:left="403" w:hanging="403"/>
        <w:jc w:val="left"/>
      </w:pPr>
      <w:r>
        <w:rPr>
          <w:color w:val="1A2E4A"/>
        </w:rPr>
        <w:t>12.</w:t>
        <w:tab/>
      </w:r>
      <w:r>
        <w:t>No feedback loop: recurring operating errors are treated as individual mistakes without checking equipment design, procedure clarity, workload, and training effectiveness.</w:t>
      </w:r>
    </w:p>
    <w:p>
      <w:pPr>
        <w:pStyle w:val="Heading2"/>
      </w:pPr>
      <w:r>
        <w:t>28. Standards and Good-Practice Frameworks</w:t>
      </w:r>
    </w:p>
    <w:p>
      <w:r>
        <w:t>Applicable requirements depend on the machine, industry, jurisdiction, and plant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 to operator training</w:t>
            </w:r>
          </w:p>
        </w:tc>
      </w:tr>
      <w:tr>
        <w:tc>
          <w:tcPr>
            <w:tcW w:type="dxa" w:w="5400"/>
          </w:tcPr>
          <w:p>
            <w:pPr>
              <w:spacing w:after="0" w:before="0" w:line="240" w:lineRule="auto"/>
              <w:jc w:val="left"/>
            </w:pPr>
            <w:r>
              <w:t>ISO 9001</w:t>
            </w:r>
          </w:p>
        </w:tc>
        <w:tc>
          <w:tcPr>
            <w:tcW w:type="dxa" w:w="5400"/>
          </w:tcPr>
          <w:p>
            <w:pPr>
              <w:spacing w:after="0" w:before="0" w:line="240" w:lineRule="auto"/>
              <w:jc w:val="left"/>
            </w:pPr>
            <w:r>
              <w:t>Competence, documented information, and process consistency</w:t>
            </w:r>
          </w:p>
        </w:tc>
      </w:tr>
      <w:tr>
        <w:tc>
          <w:tcPr>
            <w:tcW w:type="dxa" w:w="5400"/>
          </w:tcPr>
          <w:p>
            <w:pPr>
              <w:spacing w:after="0" w:before="0" w:line="240" w:lineRule="auto"/>
              <w:jc w:val="left"/>
            </w:pPr>
            <w:r>
              <w:t>ISO 45001</w:t>
            </w:r>
          </w:p>
        </w:tc>
        <w:tc>
          <w:tcPr>
            <w:tcW w:type="dxa" w:w="5400"/>
          </w:tcPr>
          <w:p>
            <w:pPr>
              <w:spacing w:after="0" w:before="0" w:line="240" w:lineRule="auto"/>
              <w:jc w:val="left"/>
            </w:pPr>
            <w:r>
              <w:t>Occupational health and safety competence and awareness</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hazards, risk assessment, and risk reduction</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 and associated safety considerations</w:t>
            </w:r>
          </w:p>
        </w:tc>
      </w:tr>
      <w:tr>
        <w:tc>
          <w:tcPr>
            <w:tcW w:type="dxa" w:w="5400"/>
          </w:tcPr>
          <w:p>
            <w:pPr>
              <w:spacing w:after="0" w:before="0" w:line="240" w:lineRule="auto"/>
              <w:jc w:val="left"/>
            </w:pPr>
            <w:r>
              <w:t>ISO 13849 series</w:t>
            </w:r>
          </w:p>
        </w:tc>
        <w:tc>
          <w:tcPr>
            <w:tcW w:type="dxa" w:w="5400"/>
          </w:tcPr>
          <w:p>
            <w:pPr>
              <w:spacing w:after="0" w:before="0" w:line="240" w:lineRule="auto"/>
              <w:jc w:val="left"/>
            </w:pPr>
            <w:r>
              <w:t>Safety-related control systems where applicable</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 where applicable</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cybersecurity, including applicable user and access responsibilities</w:t>
            </w:r>
          </w:p>
        </w:tc>
      </w:tr>
      <w:tr>
        <w:tc>
          <w:tcPr>
            <w:tcW w:type="dxa" w:w="5400"/>
          </w:tcPr>
          <w:p>
            <w:pPr>
              <w:spacing w:after="0" w:before="0" w:line="240" w:lineRule="auto"/>
              <w:jc w:val="left"/>
            </w:pPr>
            <w:r>
              <w:t>ISO 10015</w:t>
            </w:r>
          </w:p>
        </w:tc>
        <w:tc>
          <w:tcPr>
            <w:tcW w:type="dxa" w:w="5400"/>
          </w:tcPr>
          <w:p>
            <w:pPr>
              <w:spacing w:after="0" w:before="0" w:line="240" w:lineRule="auto"/>
              <w:jc w:val="left"/>
            </w:pPr>
            <w:r>
              <w:t>Guidance on competence management and people development</w:t>
            </w:r>
          </w:p>
        </w:tc>
      </w:tr>
      <w:tr>
        <w:tc>
          <w:tcPr>
            <w:tcW w:type="dxa" w:w="5400"/>
          </w:tcPr>
          <w:p>
            <w:pPr>
              <w:spacing w:after="0" w:before="0" w:line="240" w:lineRule="auto"/>
              <w:jc w:val="left"/>
            </w:pPr>
            <w:r>
              <w:t>OEM operating manuals</w:t>
            </w:r>
          </w:p>
        </w:tc>
        <w:tc>
          <w:tcPr>
            <w:tcW w:type="dxa" w:w="5400"/>
          </w:tcPr>
          <w:p>
            <w:pPr>
              <w:spacing w:after="0" w:before="0" w:line="240" w:lineRule="auto"/>
              <w:jc w:val="left"/>
            </w:pPr>
            <w:r>
              <w:t>Machine-specific operating procedures and restrictions</w:t>
            </w:r>
          </w:p>
        </w:tc>
      </w:tr>
      <w:tr>
        <w:tc>
          <w:tcPr>
            <w:tcW w:type="dxa" w:w="5400"/>
          </w:tcPr>
          <w:p>
            <w:pPr>
              <w:spacing w:after="0" w:before="0" w:line="240" w:lineRule="auto"/>
              <w:jc w:val="left"/>
            </w:pPr>
            <w:r>
              <w:t>Plant SOPs and quality procedures</w:t>
            </w:r>
          </w:p>
        </w:tc>
        <w:tc>
          <w:tcPr>
            <w:tcW w:type="dxa" w:w="5400"/>
          </w:tcPr>
          <w:p>
            <w:pPr>
              <w:spacing w:after="0" w:before="0" w:line="240" w:lineRule="auto"/>
              <w:jc w:val="left"/>
            </w:pPr>
            <w:r>
              <w:t>Actual operating methods, process limits, records, and escalation requirements</w:t>
            </w:r>
          </w:p>
        </w:tc>
      </w:tr>
    </w:tbl>
    <w:p/>
    <w:p>
      <w:r>
        <w:t>These references do not all apply to every machine. Confirm the relevant scope and current edition before using any standard as a compliance requirement.</w:t>
      </w:r>
    </w:p>
    <w:p>
      <w:pPr>
        <w:pStyle w:val="Heading2"/>
      </w:pPr>
      <w:r>
        <w:t>29. Final Operator Training Checklist</w:t>
      </w:r>
    </w:p>
    <w:p>
      <w:pPr>
        <w:pStyle w:val="Heading3"/>
      </w:pPr>
      <w:r>
        <w:t>Training Preparation</w:t>
      </w:r>
    </w:p>
    <w:p>
      <w:pPr>
        <w:pStyle w:val="ListBullet"/>
      </w:pPr>
      <w:r>
        <w:t>Identify the machines and tasks each operator must perform.</w:t>
      </w:r>
    </w:p>
    <w:p>
      <w:pPr>
        <w:pStyle w:val="ListBullet"/>
      </w:pPr>
      <w:r>
        <w:t>Review current operating procedures and equipment configuration.</w:t>
      </w:r>
    </w:p>
    <w:p>
      <w:pPr>
        <w:pStyle w:val="ListBullet"/>
      </w:pPr>
      <w:r>
        <w:t>Define the required knowledge and practical competencies.</w:t>
      </w:r>
    </w:p>
    <w:p>
      <w:pPr>
        <w:pStyle w:val="ListBullet"/>
      </w:pPr>
      <w:r>
        <w:t>Prepare suitable demonstrations and controlled assessment scenarios.</w:t>
      </w:r>
    </w:p>
    <w:p>
      <w:pPr>
        <w:pStyle w:val="ListBullet"/>
      </w:pPr>
      <w:r>
        <w:t>Identify the safety, quality, and escalation requirements.</w:t>
      </w:r>
    </w:p>
    <w:p>
      <w:pPr>
        <w:pStyle w:val="Heading3"/>
      </w:pPr>
      <w:r>
        <w:t>Practical Training</w:t>
      </w:r>
    </w:p>
    <w:p>
      <w:pPr>
        <w:pStyle w:val="ListBullet"/>
      </w:pPr>
      <w:r>
        <w:t>Explain the machine's purpose and operating states.</w:t>
      </w:r>
    </w:p>
    <w:p>
      <w:pPr>
        <w:pStyle w:val="ListBullet"/>
      </w:pPr>
      <w:r>
        <w:t>Demonstrate pre-start checks and startup.</w:t>
      </w:r>
    </w:p>
    <w:p>
      <w:pPr>
        <w:pStyle w:val="ListBullet"/>
      </w:pPr>
      <w:r>
        <w:t>Demonstrate normal operation and approved changeover.</w:t>
      </w:r>
    </w:p>
    <w:p>
      <w:pPr>
        <w:pStyle w:val="ListBullet"/>
      </w:pPr>
      <w:r>
        <w:t>Explain HMI controls, status indications, and alarms.</w:t>
      </w:r>
    </w:p>
    <w:p>
      <w:pPr>
        <w:pStyle w:val="ListBullet"/>
      </w:pPr>
      <w:r>
        <w:t>Demonstrate quality checks and traceability.</w:t>
      </w:r>
    </w:p>
    <w:p>
      <w:pPr>
        <w:pStyle w:val="ListBullet"/>
      </w:pPr>
      <w:r>
        <w:t>Explain shutdown and shift handover.</w:t>
      </w:r>
    </w:p>
    <w:p>
      <w:pPr>
        <w:pStyle w:val="ListBullet"/>
      </w:pPr>
      <w:r>
        <w:t>Teach the response to abnormal conditions and emergencies.</w:t>
      </w:r>
    </w:p>
    <w:p>
      <w:pPr>
        <w:pStyle w:val="ListBullet"/>
      </w:pPr>
      <w:r>
        <w:t>Clarify the boundary between operator tasks and maintenance tasks.</w:t>
      </w:r>
    </w:p>
    <w:p>
      <w:pPr>
        <w:pStyle w:val="Heading3"/>
      </w:pPr>
      <w:r>
        <w:t>Verification and Acceptance</w:t>
      </w:r>
    </w:p>
    <w:p>
      <w:pPr>
        <w:pStyle w:val="ListBullet"/>
      </w:pPr>
      <w:r>
        <w:t>Assess theoretical knowledge where required.</w:t>
      </w:r>
    </w:p>
    <w:p>
      <w:pPr>
        <w:pStyle w:val="ListBullet"/>
      </w:pPr>
      <w:r>
        <w:t>Observe practical operation.</w:t>
      </w:r>
    </w:p>
    <w:p>
      <w:pPr>
        <w:pStyle w:val="ListBullet"/>
      </w:pPr>
      <w:r>
        <w:t>Verify correct response to approved abnormal-condition scenarios.</w:t>
      </w:r>
    </w:p>
    <w:p>
      <w:pPr>
        <w:pStyle w:val="ListBullet"/>
      </w:pPr>
      <w:r>
        <w:t>Confirm understanding of quality and safety requirements.</w:t>
      </w:r>
    </w:p>
    <w:p>
      <w:pPr>
        <w:pStyle w:val="ListBullet"/>
      </w:pPr>
      <w:r>
        <w:t>Record competency gaps and corrective actions.</w:t>
      </w:r>
    </w:p>
    <w:p>
      <w:pPr>
        <w:pStyle w:val="ListBullet"/>
      </w:pPr>
      <w:r>
        <w:t>Complete required training records.</w:t>
      </w:r>
    </w:p>
    <w:p>
      <w:pPr>
        <w:pStyle w:val="ListBullet"/>
      </w:pPr>
      <w:r>
        <w:t>Grant independent-operation authorization where required.</w:t>
      </w:r>
    </w:p>
    <w:p>
      <w:pPr>
        <w:pStyle w:val="ListBullet"/>
      </w:pPr>
      <w:r>
        <w:t>Schedule refresher training or reassessment where applicable.</w:t>
      </w:r>
    </w:p>
    <w:p>
      <w:r>
        <w:t>Final principle: effective operator training produces a person who can perform the approved task safely, consistently, and correctly, recognize when the process is abnormal, protect product quality, and escalate problems without exceeding their authority.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02_PLAN_WISE_2026\02_INDUSTRY3_0\16_Handover\02_Handover_Process\04_Maint_Training - Maintenance training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Training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