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PM Records: Logging Findings and Actions</w:t>
      </w:r>
    </w:p>
    <w:p>
      <w:r>
        <w:t xml:space="preserve">Study Path: </w:t>
      </w:r>
      <w:r>
        <w:rPr>
          <w:rFonts w:ascii="Consolas" w:hAnsi="Consolas"/>
          <w:color w:val="333333"/>
          <w:sz w:val="19"/>
          <w:shd w:val="clear" w:color="auto" w:fill="EFEFEF"/>
        </w:rPr>
        <w:t>02_PLAN_WISE_2026\02_INDUSTRY3_0\18_PM\07_PM_Planning\03_PM_Records</w:t>
      </w:r>
    </w:p>
    <w:p>
      <w:pPr>
        <w:pStyle w:val="Heading2"/>
      </w:pPr>
      <w:r>
        <w:t>1. Definition</w:t>
      </w:r>
    </w:p>
    <w:p>
      <w:r>
        <w:t>Preventive Maintenance (PM) records are the documented evidence of maintenance inspections and activities performed on an asset, including actual observations, measurements, defects identified, corrective actions, and verification of completed work.</w:t>
      </w:r>
    </w:p>
    <w:p>
      <w:r>
        <w:t>A PM checklist defines what should be checked. A PM record documents what was actually checked, what was found, and what happened afterward.</w:t>
      </w:r>
    </w:p>
    <w:p>
      <w:r>
        <w:t>For example, a checklist may require inspection of a PLC cabinet cooling fan. The PM record captures that the fan was operating intermittently, the cabinet temperature was recorded, a corrective notification was raised, and the fan was replaced and tested.</w:t>
      </w:r>
    </w:p>
    <w:p>
      <w:r>
        <w:t>A maintenance record must reflect the work actually performed. Completing a form without performing the inspection defeats the purpose of preventive maintenance and creates false equipment history.</w:t>
      </w:r>
    </w:p>
    <w:p>
      <w:pPr>
        <w:pStyle w:val="Heading2"/>
      </w:pPr>
      <w:r>
        <w:t>2. Objectives of PM Records</w:t>
      </w:r>
    </w:p>
    <w:p>
      <w:r>
        <w:t>PM records provide the evidence needed to manage equipment condition and maintenance performance.</w:t>
      </w:r>
    </w:p>
    <w:p>
      <w:pPr>
        <w:pStyle w:val="ListBullet"/>
      </w:pPr>
      <w:r>
        <w:t>Establish a traceable history of inspections and maintenance.</w:t>
      </w:r>
    </w:p>
    <w:p>
      <w:pPr>
        <w:pStyle w:val="ListBullet"/>
      </w:pPr>
      <w:r>
        <w:t>Identify defects before they develop into breakdowns.</w:t>
      </w:r>
    </w:p>
    <w:p>
      <w:pPr>
        <w:pStyle w:val="ListBullet"/>
      </w:pPr>
      <w:r>
        <w:t>Record actual measurements for condition trending.</w:t>
      </w:r>
    </w:p>
    <w:p>
      <w:pPr>
        <w:pStyle w:val="ListBullet"/>
      </w:pPr>
      <w:r>
        <w:t>Track corrective actions from identification through verification and closure.</w:t>
      </w:r>
    </w:p>
    <w:p>
      <w:pPr>
        <w:pStyle w:val="ListBullet"/>
      </w:pPr>
      <w:r>
        <w:t>Identify recurring failures and ineffective maintenance tasks.</w:t>
      </w:r>
    </w:p>
    <w:p>
      <w:pPr>
        <w:pStyle w:val="ListBullet"/>
      </w:pPr>
      <w:r>
        <w:t>Support root cause analysis (RCA) and corrective and preventive action (CAPA).</w:t>
      </w:r>
    </w:p>
    <w:p>
      <w:pPr>
        <w:pStyle w:val="ListBullet"/>
      </w:pPr>
      <w:r>
        <w:t>Provide evidence for audits, safety reviews, and applicable compliance requirements.</w:t>
      </w:r>
    </w:p>
    <w:p>
      <w:pPr>
        <w:pStyle w:val="ListBullet"/>
      </w:pPr>
      <w:r>
        <w:t>Support spare-parts planning, repair-versus-replace decisions, and equipment lifecycle management.</w:t>
      </w:r>
    </w:p>
    <w:p>
      <w:pPr>
        <w:pStyle w:val="ListBullet"/>
      </w:pPr>
      <w:r>
        <w:t>Improve maintenance planning using historical failure and repair data.</w:t>
      </w:r>
    </w:p>
    <w:p>
      <w:pPr>
        <w:pStyle w:val="ListBullet"/>
      </w:pPr>
      <w:r>
        <w:t>Demonstrate that required maintenance activities were completed or that exceptions were properly controlled.</w:t>
      </w:r>
    </w:p>
    <w:p>
      <w:pPr>
        <w:pStyle w:val="Heading2"/>
      </w:pPr>
      <w:r>
        <w:t>3. Types of Maintenance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 type</w:t>
            </w:r>
          </w:p>
        </w:tc>
        <w:tc>
          <w:tcPr>
            <w:tcW w:type="dxa" w:w="3600"/>
            <w:shd w:val="clear" w:color="auto" w:fill="EEF2F7"/>
          </w:tcPr>
          <w:p>
            <w:pPr>
              <w:spacing w:after="0" w:before="0" w:line="240" w:lineRule="auto"/>
              <w:jc w:val="left"/>
            </w:pPr>
            <w:r>
              <w:rPr>
                <w:b/>
                <w:color w:val="1A2E4A"/>
              </w:rPr>
              <w:t>Information captured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PM checklist record</w:t>
            </w:r>
          </w:p>
        </w:tc>
        <w:tc>
          <w:tcPr>
            <w:tcW w:type="dxa" w:w="3600"/>
          </w:tcPr>
          <w:p>
            <w:pPr>
              <w:spacing w:after="0" w:before="0" w:line="240" w:lineRule="auto"/>
              <w:jc w:val="left"/>
            </w:pPr>
            <w:r>
              <w:t>Inspection results and task completion</w:t>
            </w:r>
          </w:p>
        </w:tc>
        <w:tc>
          <w:tcPr>
            <w:tcW w:type="dxa" w:w="3600"/>
          </w:tcPr>
          <w:p>
            <w:pPr>
              <w:spacing w:after="0" w:before="0" w:line="240" w:lineRule="auto"/>
              <w:jc w:val="left"/>
            </w:pPr>
            <w:r>
              <w:t>PLC cabinet inspection</w:t>
            </w:r>
          </w:p>
        </w:tc>
      </w:tr>
      <w:tr>
        <w:tc>
          <w:tcPr>
            <w:tcW w:type="dxa" w:w="3600"/>
          </w:tcPr>
          <w:p>
            <w:pPr>
              <w:spacing w:after="0" w:before="0" w:line="240" w:lineRule="auto"/>
              <w:jc w:val="left"/>
            </w:pPr>
            <w:r>
              <w:t>Measurement record</w:t>
            </w:r>
          </w:p>
        </w:tc>
        <w:tc>
          <w:tcPr>
            <w:tcW w:type="dxa" w:w="3600"/>
          </w:tcPr>
          <w:p>
            <w:pPr>
              <w:spacing w:after="0" w:before="0" w:line="240" w:lineRule="auto"/>
              <w:jc w:val="left"/>
            </w:pPr>
            <w:r>
              <w:t>Actual measured values and units</w:t>
            </w:r>
          </w:p>
        </w:tc>
        <w:tc>
          <w:tcPr>
            <w:tcW w:type="dxa" w:w="3600"/>
          </w:tcPr>
          <w:p>
            <w:pPr>
              <w:spacing w:after="0" w:before="0" w:line="240" w:lineRule="auto"/>
              <w:jc w:val="left"/>
            </w:pPr>
            <w:r>
              <w:t>Motor vibration or cabinet temperature</w:t>
            </w:r>
          </w:p>
        </w:tc>
      </w:tr>
      <w:tr>
        <w:tc>
          <w:tcPr>
            <w:tcW w:type="dxa" w:w="3600"/>
          </w:tcPr>
          <w:p>
            <w:pPr>
              <w:spacing w:after="0" w:before="0" w:line="240" w:lineRule="auto"/>
              <w:jc w:val="left"/>
            </w:pPr>
            <w:r>
              <w:t>Defect record</w:t>
            </w:r>
          </w:p>
        </w:tc>
        <w:tc>
          <w:tcPr>
            <w:tcW w:type="dxa" w:w="3600"/>
          </w:tcPr>
          <w:p>
            <w:pPr>
              <w:spacing w:after="0" w:before="0" w:line="240" w:lineRule="auto"/>
              <w:jc w:val="left"/>
            </w:pPr>
            <w:r>
              <w:t>Abnormal condition identified</w:t>
            </w:r>
          </w:p>
        </w:tc>
        <w:tc>
          <w:tcPr>
            <w:tcW w:type="dxa" w:w="3600"/>
          </w:tcPr>
          <w:p>
            <w:pPr>
              <w:spacing w:after="0" w:before="0" w:line="240" w:lineRule="auto"/>
              <w:jc w:val="left"/>
            </w:pPr>
            <w:r>
              <w:t>Robot cable sheath damaged</w:t>
            </w:r>
          </w:p>
        </w:tc>
      </w:tr>
      <w:tr>
        <w:tc>
          <w:tcPr>
            <w:tcW w:type="dxa" w:w="3600"/>
          </w:tcPr>
          <w:p>
            <w:pPr>
              <w:spacing w:after="0" w:before="0" w:line="240" w:lineRule="auto"/>
              <w:jc w:val="left"/>
            </w:pPr>
            <w:r>
              <w:t>Maintenance notification</w:t>
            </w:r>
          </w:p>
        </w:tc>
        <w:tc>
          <w:tcPr>
            <w:tcW w:type="dxa" w:w="3600"/>
          </w:tcPr>
          <w:p>
            <w:pPr>
              <w:spacing w:after="0" w:before="0" w:line="240" w:lineRule="auto"/>
              <w:jc w:val="left"/>
            </w:pPr>
            <w:r>
              <w:t>Reported problem requiring investigation or action</w:t>
            </w:r>
          </w:p>
        </w:tc>
        <w:tc>
          <w:tcPr>
            <w:tcW w:type="dxa" w:w="3600"/>
          </w:tcPr>
          <w:p>
            <w:pPr>
              <w:spacing w:after="0" w:before="0" w:line="240" w:lineRule="auto"/>
              <w:jc w:val="left"/>
            </w:pPr>
            <w:r>
              <w:t>CNC lubrication alarm recurring</w:t>
            </w:r>
          </w:p>
        </w:tc>
      </w:tr>
      <w:tr>
        <w:tc>
          <w:tcPr>
            <w:tcW w:type="dxa" w:w="3600"/>
          </w:tcPr>
          <w:p>
            <w:pPr>
              <w:spacing w:after="0" w:before="0" w:line="240" w:lineRule="auto"/>
              <w:jc w:val="left"/>
            </w:pPr>
            <w:r>
              <w:t>Maintenance work order</w:t>
            </w:r>
          </w:p>
        </w:tc>
        <w:tc>
          <w:tcPr>
            <w:tcW w:type="dxa" w:w="3600"/>
          </w:tcPr>
          <w:p>
            <w:pPr>
              <w:spacing w:after="0" w:before="0" w:line="240" w:lineRule="auto"/>
              <w:jc w:val="left"/>
            </w:pPr>
            <w:r>
              <w:t>Authorized and planned work</w:t>
            </w:r>
          </w:p>
        </w:tc>
        <w:tc>
          <w:tcPr>
            <w:tcW w:type="dxa" w:w="3600"/>
          </w:tcPr>
          <w:p>
            <w:pPr>
              <w:spacing w:after="0" w:before="0" w:line="240" w:lineRule="auto"/>
              <w:jc w:val="left"/>
            </w:pPr>
            <w:r>
              <w:t>Replace damaged robot cable</w:t>
            </w:r>
          </w:p>
        </w:tc>
      </w:tr>
      <w:tr>
        <w:tc>
          <w:tcPr>
            <w:tcW w:type="dxa" w:w="3600"/>
          </w:tcPr>
          <w:p>
            <w:pPr>
              <w:spacing w:after="0" w:before="0" w:line="240" w:lineRule="auto"/>
              <w:jc w:val="left"/>
            </w:pPr>
            <w:r>
              <w:t>Repair record</w:t>
            </w:r>
          </w:p>
        </w:tc>
        <w:tc>
          <w:tcPr>
            <w:tcW w:type="dxa" w:w="3600"/>
          </w:tcPr>
          <w:p>
            <w:pPr>
              <w:spacing w:after="0" w:before="0" w:line="240" w:lineRule="auto"/>
              <w:jc w:val="left"/>
            </w:pPr>
            <w:r>
              <w:t>Work performed and parts replaced</w:t>
            </w:r>
          </w:p>
        </w:tc>
        <w:tc>
          <w:tcPr>
            <w:tcW w:type="dxa" w:w="3600"/>
          </w:tcPr>
          <w:p>
            <w:pPr>
              <w:spacing w:after="0" w:before="0" w:line="240" w:lineRule="auto"/>
              <w:jc w:val="left"/>
            </w:pPr>
            <w:r>
              <w:t>Replaced cable and checked signal continuity</w:t>
            </w:r>
          </w:p>
        </w:tc>
      </w:tr>
      <w:tr>
        <w:tc>
          <w:tcPr>
            <w:tcW w:type="dxa" w:w="3600"/>
          </w:tcPr>
          <w:p>
            <w:pPr>
              <w:spacing w:after="0" w:before="0" w:line="240" w:lineRule="auto"/>
              <w:jc w:val="left"/>
            </w:pPr>
            <w:r>
              <w:t>Functional test record</w:t>
            </w:r>
          </w:p>
        </w:tc>
        <w:tc>
          <w:tcPr>
            <w:tcW w:type="dxa" w:w="3600"/>
          </w:tcPr>
          <w:p>
            <w:pPr>
              <w:spacing w:after="0" w:before="0" w:line="240" w:lineRule="auto"/>
              <w:jc w:val="left"/>
            </w:pPr>
            <w:r>
              <w:t>Evidence of post-maintenance verification</w:t>
            </w:r>
          </w:p>
        </w:tc>
        <w:tc>
          <w:tcPr>
            <w:tcW w:type="dxa" w:w="3600"/>
          </w:tcPr>
          <w:p>
            <w:pPr>
              <w:spacing w:after="0" w:before="0" w:line="240" w:lineRule="auto"/>
              <w:jc w:val="left"/>
            </w:pPr>
            <w:r>
              <w:t>Robot completed approved test cycle</w:t>
            </w:r>
          </w:p>
        </w:tc>
      </w:tr>
      <w:tr>
        <w:tc>
          <w:tcPr>
            <w:tcW w:type="dxa" w:w="3600"/>
          </w:tcPr>
          <w:p>
            <w:pPr>
              <w:spacing w:after="0" w:before="0" w:line="240" w:lineRule="auto"/>
              <w:jc w:val="left"/>
            </w:pPr>
            <w:r>
              <w:t>Backup record</w:t>
            </w:r>
          </w:p>
        </w:tc>
        <w:tc>
          <w:tcPr>
            <w:tcW w:type="dxa" w:w="3600"/>
          </w:tcPr>
          <w:p>
            <w:pPr>
              <w:spacing w:after="0" w:before="0" w:line="240" w:lineRule="auto"/>
              <w:jc w:val="left"/>
            </w:pPr>
            <w:r>
              <w:t>Backup identity, version, date, and storage reference</w:t>
            </w:r>
          </w:p>
        </w:tc>
        <w:tc>
          <w:tcPr>
            <w:tcW w:type="dxa" w:w="3600"/>
          </w:tcPr>
          <w:p>
            <w:pPr>
              <w:spacing w:after="0" w:before="0" w:line="240" w:lineRule="auto"/>
              <w:jc w:val="left"/>
            </w:pPr>
            <w:r>
              <w:t>PLC project backup after an approved change</w:t>
            </w:r>
          </w:p>
        </w:tc>
      </w:tr>
      <w:tr>
        <w:tc>
          <w:tcPr>
            <w:tcW w:type="dxa" w:w="3600"/>
          </w:tcPr>
          <w:p>
            <w:pPr>
              <w:spacing w:after="0" w:before="0" w:line="240" w:lineRule="auto"/>
              <w:jc w:val="left"/>
            </w:pPr>
            <w:r>
              <w:t>Calibration record</w:t>
            </w:r>
          </w:p>
        </w:tc>
        <w:tc>
          <w:tcPr>
            <w:tcW w:type="dxa" w:w="3600"/>
          </w:tcPr>
          <w:p>
            <w:pPr>
              <w:spacing w:after="0" w:before="0" w:line="240" w:lineRule="auto"/>
              <w:jc w:val="left"/>
            </w:pPr>
            <w:r>
              <w:t>Calibration results and due dates</w:t>
            </w:r>
          </w:p>
        </w:tc>
        <w:tc>
          <w:tcPr>
            <w:tcW w:type="dxa" w:w="3600"/>
          </w:tcPr>
          <w:p>
            <w:pPr>
              <w:spacing w:after="0" w:before="0" w:line="240" w:lineRule="auto"/>
              <w:jc w:val="left"/>
            </w:pPr>
            <w:r>
              <w:t>Analog pressure transmitter</w:t>
            </w:r>
          </w:p>
        </w:tc>
      </w:tr>
      <w:tr>
        <w:tc>
          <w:tcPr>
            <w:tcW w:type="dxa" w:w="3600"/>
          </w:tcPr>
          <w:p>
            <w:pPr>
              <w:spacing w:after="0" w:before="0" w:line="240" w:lineRule="auto"/>
              <w:jc w:val="left"/>
            </w:pPr>
            <w:r>
              <w:t>Downtime record</w:t>
            </w:r>
          </w:p>
        </w:tc>
        <w:tc>
          <w:tcPr>
            <w:tcW w:type="dxa" w:w="3600"/>
          </w:tcPr>
          <w:p>
            <w:pPr>
              <w:spacing w:after="0" w:before="0" w:line="240" w:lineRule="auto"/>
              <w:jc w:val="left"/>
            </w:pPr>
            <w:r>
              <w:t>Failure and restoration timestamps</w:t>
            </w:r>
          </w:p>
        </w:tc>
        <w:tc>
          <w:tcPr>
            <w:tcW w:type="dxa" w:w="3600"/>
          </w:tcPr>
          <w:p>
            <w:pPr>
              <w:spacing w:after="0" w:before="0" w:line="240" w:lineRule="auto"/>
              <w:jc w:val="left"/>
            </w:pPr>
            <w:r>
              <w:t>CNC stopped for drive fault</w:t>
            </w:r>
          </w:p>
        </w:tc>
      </w:tr>
      <w:tr>
        <w:tc>
          <w:tcPr>
            <w:tcW w:type="dxa" w:w="3600"/>
          </w:tcPr>
          <w:p>
            <w:pPr>
              <w:spacing w:after="0" w:before="0" w:line="240" w:lineRule="auto"/>
              <w:jc w:val="left"/>
            </w:pPr>
            <w:r>
              <w:t>RCA/CAPA record</w:t>
            </w:r>
          </w:p>
        </w:tc>
        <w:tc>
          <w:tcPr>
            <w:tcW w:type="dxa" w:w="3600"/>
          </w:tcPr>
          <w:p>
            <w:pPr>
              <w:spacing w:after="0" w:before="0" w:line="240" w:lineRule="auto"/>
              <w:jc w:val="left"/>
            </w:pPr>
            <w:r>
              <w:t>Cause analysis and actions to prevent recurrence</w:t>
            </w:r>
          </w:p>
        </w:tc>
        <w:tc>
          <w:tcPr>
            <w:tcW w:type="dxa" w:w="3600"/>
          </w:tcPr>
          <w:p>
            <w:pPr>
              <w:spacing w:after="0" w:before="0" w:line="240" w:lineRule="auto"/>
              <w:jc w:val="left"/>
            </w:pPr>
            <w:r>
              <w:t>Corrected repeated panel overheating</w:t>
            </w:r>
          </w:p>
        </w:tc>
      </w:tr>
      <w:tr>
        <w:tc>
          <w:tcPr>
            <w:tcW w:type="dxa" w:w="3600"/>
          </w:tcPr>
          <w:p>
            <w:pPr>
              <w:spacing w:after="0" w:before="0" w:line="240" w:lineRule="auto"/>
              <w:jc w:val="left"/>
            </w:pPr>
            <w:r>
              <w:t>Asset history record</w:t>
            </w:r>
          </w:p>
        </w:tc>
        <w:tc>
          <w:tcPr>
            <w:tcW w:type="dxa" w:w="3600"/>
          </w:tcPr>
          <w:p>
            <w:pPr>
              <w:spacing w:after="0" w:before="0" w:line="240" w:lineRule="auto"/>
              <w:jc w:val="left"/>
            </w:pPr>
            <w:r>
              <w:t>Consolidated maintenance events</w:t>
            </w:r>
          </w:p>
        </w:tc>
        <w:tc>
          <w:tcPr>
            <w:tcW w:type="dxa" w:w="3600"/>
          </w:tcPr>
          <w:p>
            <w:pPr>
              <w:spacing w:after="0" w:before="0" w:line="240" w:lineRule="auto"/>
              <w:jc w:val="left"/>
            </w:pPr>
            <w:r>
              <w:t>Complete maintenance history for CNC-05</w:t>
            </w:r>
          </w:p>
        </w:tc>
      </w:tr>
    </w:tbl>
    <w:p/>
    <w:p>
      <w:r>
        <w:t>These records may be separate documents or linked records in a computerized maintenance management system (CMMS).</w:t>
      </w:r>
    </w:p>
    <w:p>
      <w:pPr>
        <w:pStyle w:val="Heading2"/>
      </w:pPr>
      <w:r>
        <w:t>4. PM Record Lifecycle</w:t>
      </w:r>
    </w:p>
    <w:p>
      <w:r>
        <w:t>A PM record should follow a controlled sequence from the scheduled inspection to verified closure.</w:t>
      </w:r>
    </w:p>
    <w:p>
      <w:pPr>
        <w:shd w:val="clear" w:color="auto" w:fill="F4F4F4"/>
        <w:spacing w:before="0" w:after="0" w:line="240" w:lineRule="auto"/>
        <w:ind w:left="216" w:right="216"/>
        <w:jc w:val="left"/>
      </w:pPr>
      <w:r>
        <w:rPr>
          <w:rFonts w:ascii="Consolas" w:hAnsi="Consolas"/>
          <w:color w:val="202020"/>
          <w:sz w:val="18"/>
        </w:rPr>
        <w:t>PM Due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Order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Findings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Criteria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Defects Classified and Reported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Follow-Up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Post-Maintenance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History and Reliability Review</w:t>
      </w:r>
    </w:p>
    <w:p/>
    <w:p>
      <w:r>
        <w:t>A failed inspection does not automatically mean the PM activity is incomplete. The inspection may be complete while the defect remains open in a separate corrective work order.</w:t>
      </w:r>
    </w:p>
    <w:p>
      <w:r>
        <w:t>For example, a technician can complete the scheduled inspection, document a defective cooling fan, and raise a corrective notification. The PM record remains accurate, but the corrective action must stay open until the required work is completed and verified.</w:t>
      </w:r>
    </w:p>
    <w:p>
      <w:pPr>
        <w:pStyle w:val="Heading2"/>
      </w:pPr>
      <w:r>
        <w:t>5. Standard PM Record Structure</w:t>
      </w:r>
    </w:p>
    <w:p>
      <w:r>
        <w:t>A useful PM record contains five main groups of information.</w:t>
      </w:r>
    </w:p>
    <w:p>
      <w:pPr>
        <w:pStyle w:val="Heading3"/>
      </w:pPr>
      <w:r>
        <w:t>5.1 Equipment identification</w:t>
      </w:r>
    </w:p>
    <w:p>
      <w:pPr>
        <w:pStyle w:val="ListBullet"/>
      </w:pPr>
      <w:r>
        <w:t>Plant and production area.</w:t>
      </w:r>
    </w:p>
    <w:p>
      <w:pPr>
        <w:pStyle w:val="ListBullet"/>
      </w:pPr>
      <w:r>
        <w:t>Line or cell identification.</w:t>
      </w:r>
    </w:p>
    <w:p>
      <w:pPr>
        <w:pStyle w:val="ListBullet"/>
      </w:pPr>
      <w:r>
        <w:t>Functional location.</w:t>
      </w:r>
    </w:p>
    <w:p>
      <w:pPr>
        <w:pStyle w:val="ListBullet"/>
      </w:pPr>
      <w:r>
        <w:t>Equipment ID and machine name.</w:t>
      </w:r>
    </w:p>
    <w:p>
      <w:pPr>
        <w:pStyle w:val="ListBullet"/>
      </w:pPr>
      <w:r>
        <w:t>Manufacturer, model, and serial number where required.</w:t>
      </w:r>
    </w:p>
    <w:p>
      <w:pPr>
        <w:pStyle w:val="ListBullet"/>
      </w:pPr>
      <w:r>
        <w:t>Subsystem and component identification.</w:t>
      </w:r>
    </w:p>
    <w:p>
      <w:pPr>
        <w:pStyle w:val="ListBullet"/>
      </w:pPr>
      <w:r>
        <w:t>Applicable checklist number and revision.</w:t>
      </w:r>
    </w:p>
    <w:p>
      <w:pPr>
        <w:pStyle w:val="Heading3"/>
      </w:pPr>
      <w:r>
        <w:t>5.2 Work identification</w:t>
      </w:r>
    </w:p>
    <w:p>
      <w:pPr>
        <w:pStyle w:val="ListBullet"/>
      </w:pPr>
      <w:r>
        <w:t>PM work-order number.</w:t>
      </w:r>
    </w:p>
    <w:p>
      <w:pPr>
        <w:pStyle w:val="ListBullet"/>
      </w:pPr>
      <w:r>
        <w:t>Maintenance plan or scheduled activity reference.</w:t>
      </w:r>
    </w:p>
    <w:p>
      <w:pPr>
        <w:pStyle w:val="ListBullet"/>
      </w:pPr>
      <w:r>
        <w:t>PM frequency.</w:t>
      </w:r>
    </w:p>
    <w:p>
      <w:pPr>
        <w:pStyle w:val="ListBullet"/>
      </w:pPr>
      <w:r>
        <w:t>Planned date and actual execution date.</w:t>
      </w:r>
    </w:p>
    <w:p>
      <w:pPr>
        <w:pStyle w:val="ListBullet"/>
      </w:pPr>
      <w:r>
        <w:t>Start and finish times where required.</w:t>
      </w:r>
    </w:p>
    <w:p>
      <w:pPr>
        <w:pStyle w:val="ListBullet"/>
      </w:pPr>
      <w:r>
        <w:t>Machine operating condition during inspection.</w:t>
      </w:r>
    </w:p>
    <w:p>
      <w:pPr>
        <w:pStyle w:val="ListBullet"/>
      </w:pPr>
      <w:r>
        <w:t>Technician or team identification.</w:t>
      </w:r>
    </w:p>
    <w:p>
      <w:pPr>
        <w:pStyle w:val="ListBullet"/>
      </w:pPr>
      <w:r>
        <w:t>Required permit or isolation reference where applicable.</w:t>
      </w:r>
    </w:p>
    <w:p>
      <w:pPr>
        <w:pStyle w:val="Heading3"/>
      </w:pPr>
      <w:r>
        <w:t>5.3 Inspection findings</w:t>
      </w:r>
    </w:p>
    <w:p>
      <w:pPr>
        <w:pStyle w:val="ListBullet"/>
      </w:pPr>
      <w:r>
        <w:t>Checklist item number.</w:t>
      </w:r>
    </w:p>
    <w:p>
      <w:pPr>
        <w:pStyle w:val="ListBullet"/>
      </w:pPr>
      <w:r>
        <w:t>Inspection method.</w:t>
      </w:r>
    </w:p>
    <w:p>
      <w:pPr>
        <w:pStyle w:val="ListBullet"/>
      </w:pPr>
      <w:r>
        <w:t>Acceptance criteria.</w:t>
      </w:r>
    </w:p>
    <w:p>
      <w:pPr>
        <w:pStyle w:val="ListBullet"/>
      </w:pPr>
      <w:r>
        <w:t>Actual observation or measurement.</w:t>
      </w:r>
    </w:p>
    <w:p>
      <w:pPr>
        <w:pStyle w:val="ListBullet"/>
      </w:pPr>
      <w:r>
        <w:t>Measurement units and test conditions.</w:t>
      </w:r>
    </w:p>
    <w:p>
      <w:pPr>
        <w:pStyle w:val="ListBullet"/>
      </w:pPr>
      <w:r>
        <w:t>Pass, Fail, or Not Applicable status.</w:t>
      </w:r>
    </w:p>
    <w:p>
      <w:pPr>
        <w:pStyle w:val="ListBullet"/>
      </w:pPr>
      <w:r>
        <w:t>Defect severity and immediate risk-control action.</w:t>
      </w:r>
    </w:p>
    <w:p>
      <w:pPr>
        <w:pStyle w:val="ListBullet"/>
      </w:pPr>
      <w:r>
        <w:t>Supporting attachment reference, if permitted.</w:t>
      </w:r>
    </w:p>
    <w:p>
      <w:pPr>
        <w:pStyle w:val="Heading3"/>
      </w:pPr>
      <w:r>
        <w:t>5.4 Corrective action</w:t>
      </w:r>
    </w:p>
    <w:p>
      <w:pPr>
        <w:pStyle w:val="ListBullet"/>
      </w:pPr>
      <w:r>
        <w:t>Defect or notification number.</w:t>
      </w:r>
    </w:p>
    <w:p>
      <w:pPr>
        <w:pStyle w:val="ListBullet"/>
      </w:pPr>
      <w:r>
        <w:t>Immediate containment.</w:t>
      </w:r>
    </w:p>
    <w:p>
      <w:pPr>
        <w:pStyle w:val="ListBullet"/>
      </w:pPr>
      <w:r>
        <w:t>Corrective work required.</w:t>
      </w:r>
    </w:p>
    <w:p>
      <w:pPr>
        <w:pStyle w:val="ListBullet"/>
      </w:pPr>
      <w:r>
        <w:t>Assigned responsible person or team.</w:t>
      </w:r>
    </w:p>
    <w:p>
      <w:pPr>
        <w:pStyle w:val="ListBullet"/>
      </w:pPr>
      <w:r>
        <w:t>Priority and target completion date.</w:t>
      </w:r>
    </w:p>
    <w:p>
      <w:pPr>
        <w:pStyle w:val="ListBullet"/>
      </w:pPr>
      <w:r>
        <w:t>Parts or resources required.</w:t>
      </w:r>
    </w:p>
    <w:p>
      <w:pPr>
        <w:pStyle w:val="ListBullet"/>
      </w:pPr>
      <w:r>
        <w:t>Actual work performed.</w:t>
      </w:r>
    </w:p>
    <w:p>
      <w:pPr>
        <w:pStyle w:val="ListBullet"/>
      </w:pPr>
      <w:r>
        <w:t>Parts replaced and relevant part numbers.</w:t>
      </w:r>
    </w:p>
    <w:p>
      <w:pPr>
        <w:pStyle w:val="ListBullet"/>
      </w:pPr>
      <w:r>
        <w:t>Verification results.</w:t>
      </w:r>
    </w:p>
    <w:p>
      <w:pPr>
        <w:pStyle w:val="Heading3"/>
      </w:pPr>
      <w:r>
        <w:t>5.5 Review and closure</w:t>
      </w:r>
    </w:p>
    <w:p>
      <w:pPr>
        <w:pStyle w:val="ListBullet"/>
      </w:pPr>
      <w:r>
        <w:t>Technician confirmation.</w:t>
      </w:r>
    </w:p>
    <w:p>
      <w:pPr>
        <w:pStyle w:val="ListBullet"/>
      </w:pPr>
      <w:r>
        <w:t>Reviewer or supervisor approval where required.</w:t>
      </w:r>
    </w:p>
    <w:p>
      <w:pPr>
        <w:pStyle w:val="ListBullet"/>
      </w:pPr>
      <w:r>
        <w:t>Work-order status.</w:t>
      </w:r>
    </w:p>
    <w:p>
      <w:pPr>
        <w:pStyle w:val="ListBullet"/>
      </w:pPr>
      <w:r>
        <w:t>Outstanding actions.</w:t>
      </w:r>
    </w:p>
    <w:p>
      <w:pPr>
        <w:pStyle w:val="ListBullet"/>
      </w:pPr>
      <w:r>
        <w:t>Functional test results.</w:t>
      </w:r>
    </w:p>
    <w:p>
      <w:pPr>
        <w:pStyle w:val="ListBullet"/>
      </w:pPr>
      <w:r>
        <w:t>Restoration and handover status.</w:t>
      </w:r>
    </w:p>
    <w:p>
      <w:pPr>
        <w:pStyle w:val="ListBullet"/>
      </w:pPr>
      <w:r>
        <w:t>Closure date and time.</w:t>
      </w:r>
    </w:p>
    <w:p>
      <w:pPr>
        <w:pStyle w:val="ListBullet"/>
      </w:pPr>
      <w:r>
        <w:t>References to linked records.</w:t>
      </w:r>
    </w:p>
    <w:p>
      <w:r>
        <w:t>The record should contain enough information for another qualified technician to understand the equipment condition and the decisions made without relying on undocumented verbal explanations.</w:t>
      </w:r>
    </w:p>
    <w:p>
      <w:pPr>
        <w:pStyle w:val="Heading2"/>
      </w:pPr>
      <w:r>
        <w:t>6. Recording Findings Correctly</w:t>
      </w:r>
    </w:p>
    <w:p>
      <w:r>
        <w:t>The quality of a maintenance record depends on the quality of the observation.</w:t>
      </w:r>
    </w:p>
    <w:p>
      <w:pPr>
        <w:pStyle w:val="Heading3"/>
      </w:pPr>
      <w:r>
        <w:t>6.1 Weak versus strong findings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entry</w:t>
            </w:r>
          </w:p>
        </w:tc>
        <w:tc>
          <w:tcPr>
            <w:tcW w:type="dxa" w:w="5400"/>
            <w:shd w:val="clear" w:color="auto" w:fill="EEF2F7"/>
          </w:tcPr>
          <w:p>
            <w:pPr>
              <w:spacing w:after="0" w:before="0" w:line="240" w:lineRule="auto"/>
              <w:jc w:val="left"/>
            </w:pPr>
            <w:r>
              <w:rPr>
                <w:b/>
                <w:color w:val="1A2E4A"/>
              </w:rPr>
              <w:t>Better entry</w:t>
            </w:r>
          </w:p>
        </w:tc>
      </w:tr>
      <w:tr>
        <w:tc>
          <w:tcPr>
            <w:tcW w:type="dxa" w:w="5400"/>
          </w:tcPr>
          <w:p>
            <w:pPr>
              <w:spacing w:after="0" w:before="0" w:line="240" w:lineRule="auto"/>
              <w:jc w:val="left"/>
            </w:pPr>
            <w:r>
              <w:t>Fan bad</w:t>
            </w:r>
          </w:p>
        </w:tc>
        <w:tc>
          <w:tcPr>
            <w:tcW w:type="dxa" w:w="5400"/>
          </w:tcPr>
          <w:p>
            <w:pPr>
              <w:spacing w:after="0" w:before="0" w:line="240" w:lineRule="auto"/>
              <w:jc w:val="left"/>
            </w:pPr>
            <w:r>
              <w:t>PLC cabinet fan produced intermittent noise and airflow was below the approved acceptance criterion</w:t>
            </w:r>
          </w:p>
        </w:tc>
      </w:tr>
      <w:tr>
        <w:tc>
          <w:tcPr>
            <w:tcW w:type="dxa" w:w="5400"/>
          </w:tcPr>
          <w:p>
            <w:pPr>
              <w:spacing w:after="0" w:before="0" w:line="240" w:lineRule="auto"/>
              <w:jc w:val="left"/>
            </w:pPr>
            <w:r>
              <w:t>Sensor problem</w:t>
            </w:r>
          </w:p>
        </w:tc>
        <w:tc>
          <w:tcPr>
            <w:tcW w:type="dxa" w:w="5400"/>
          </w:tcPr>
          <w:p>
            <w:pPr>
              <w:spacing w:after="0" w:before="0" w:line="240" w:lineRule="auto"/>
              <w:jc w:val="left"/>
            </w:pPr>
            <w:r>
              <w:t>Proximity sensor detected the target intermittently during the approved repeatability test</w:t>
            </w:r>
          </w:p>
        </w:tc>
      </w:tr>
      <w:tr>
        <w:tc>
          <w:tcPr>
            <w:tcW w:type="dxa" w:w="5400"/>
          </w:tcPr>
          <w:p>
            <w:pPr>
              <w:spacing w:after="0" w:before="0" w:line="240" w:lineRule="auto"/>
              <w:jc w:val="left"/>
            </w:pPr>
            <w:r>
              <w:t>PLC error</w:t>
            </w:r>
          </w:p>
        </w:tc>
        <w:tc>
          <w:tcPr>
            <w:tcW w:type="dxa" w:w="5400"/>
          </w:tcPr>
          <w:p>
            <w:pPr>
              <w:spacing w:after="0" w:before="0" w:line="240" w:lineRule="auto"/>
              <w:jc w:val="left"/>
            </w:pPr>
            <w:r>
              <w:t>PLC diagnostic buffer showed recurring remote I/O communication faults associated with the identified node</w:t>
            </w:r>
          </w:p>
        </w:tc>
      </w:tr>
      <w:tr>
        <w:tc>
          <w:tcPr>
            <w:tcW w:type="dxa" w:w="5400"/>
          </w:tcPr>
          <w:p>
            <w:pPr>
              <w:spacing w:after="0" w:before="0" w:line="240" w:lineRule="auto"/>
              <w:jc w:val="left"/>
            </w:pPr>
            <w:r>
              <w:t>Motor hot</w:t>
            </w:r>
          </w:p>
        </w:tc>
        <w:tc>
          <w:tcPr>
            <w:tcW w:type="dxa" w:w="5400"/>
          </w:tcPr>
          <w:p>
            <w:pPr>
              <w:spacing w:after="0" w:before="0" w:line="240" w:lineRule="auto"/>
              <w:jc w:val="left"/>
            </w:pPr>
            <w:r>
              <w:t>Motor temperature was measured at the specified measurement point under the recorded operating condition and exceeded the approved limit</w:t>
            </w:r>
          </w:p>
        </w:tc>
      </w:tr>
      <w:tr>
        <w:tc>
          <w:tcPr>
            <w:tcW w:type="dxa" w:w="5400"/>
          </w:tcPr>
          <w:p>
            <w:pPr>
              <w:spacing w:after="0" w:before="0" w:line="240" w:lineRule="auto"/>
              <w:jc w:val="left"/>
            </w:pPr>
            <w:r>
              <w:t>Robot cable damaged</w:t>
            </w:r>
          </w:p>
        </w:tc>
        <w:tc>
          <w:tcPr>
            <w:tcW w:type="dxa" w:w="5400"/>
          </w:tcPr>
          <w:p>
            <w:pPr>
              <w:spacing w:after="0" w:before="0" w:line="240" w:lineRule="auto"/>
              <w:jc w:val="left"/>
            </w:pPr>
            <w:r>
              <w:t>Robot dress-pack cable showed visible sheath damage near the specified bend region</w:t>
            </w:r>
          </w:p>
        </w:tc>
      </w:tr>
      <w:tr>
        <w:tc>
          <w:tcPr>
            <w:tcW w:type="dxa" w:w="5400"/>
          </w:tcPr>
          <w:p>
            <w:pPr>
              <w:spacing w:after="0" w:before="0" w:line="240" w:lineRule="auto"/>
              <w:jc w:val="left"/>
            </w:pPr>
            <w:r>
              <w:t>VFD trip</w:t>
            </w:r>
          </w:p>
        </w:tc>
        <w:tc>
          <w:tcPr>
            <w:tcW w:type="dxa" w:w="5400"/>
          </w:tcPr>
          <w:p>
            <w:pPr>
              <w:spacing w:after="0" w:before="0" w:line="240" w:lineRule="auto"/>
              <w:jc w:val="left"/>
            </w:pPr>
            <w:r>
              <w:t>Drive fault history showed repeated overtemperature trips during the recorded operating period</w:t>
            </w:r>
          </w:p>
        </w:tc>
      </w:tr>
      <w:tr>
        <w:tc>
          <w:tcPr>
            <w:tcW w:type="dxa" w:w="5400"/>
          </w:tcPr>
          <w:p>
            <w:pPr>
              <w:spacing w:after="0" w:before="0" w:line="240" w:lineRule="auto"/>
              <w:jc w:val="left"/>
            </w:pPr>
            <w:r>
              <w:t>CNC alarm</w:t>
            </w:r>
          </w:p>
        </w:tc>
        <w:tc>
          <w:tcPr>
            <w:tcW w:type="dxa" w:w="5400"/>
          </w:tcPr>
          <w:p>
            <w:pPr>
              <w:spacing w:after="0" w:before="0" w:line="240" w:lineRule="auto"/>
              <w:jc w:val="left"/>
            </w:pPr>
            <w:r>
              <w:t>CNC displayed the recorded alarm code during operation; the fault history and relevant operating conditions were captured</w:t>
            </w:r>
          </w:p>
        </w:tc>
      </w:tr>
      <w:tr>
        <w:tc>
          <w:tcPr>
            <w:tcW w:type="dxa" w:w="5400"/>
          </w:tcPr>
          <w:p>
            <w:pPr>
              <w:spacing w:after="0" w:before="0" w:line="240" w:lineRule="auto"/>
              <w:jc w:val="left"/>
            </w:pPr>
            <w:r>
              <w:t>Checked OK</w:t>
            </w:r>
          </w:p>
        </w:tc>
        <w:tc>
          <w:tcPr>
            <w:tcW w:type="dxa" w:w="5400"/>
          </w:tcPr>
          <w:p>
            <w:pPr>
              <w:spacing w:after="0" w:before="0" w:line="240" w:lineRule="auto"/>
              <w:jc w:val="left"/>
            </w:pPr>
            <w:r>
              <w:t>Inspection method was performed, the actual result was recorded, and the result met the defined acceptance criteria</w:t>
            </w:r>
          </w:p>
        </w:tc>
      </w:tr>
    </w:tbl>
    <w:p/>
    <w:p>
      <w:r>
        <w:t>The improved entries describe observable evidence. They avoid guessing the root cause before the investigation is complete.</w:t>
      </w:r>
    </w:p>
    <w:p>
      <w:pPr>
        <w:pStyle w:val="Heading3"/>
      </w:pPr>
      <w:r>
        <w:t>6.2 Separate observation, interpretation, and action</w:t>
      </w:r>
    </w:p>
    <w:p>
      <w:r>
        <w:t>These are three different things.</w:t>
      </w:r>
    </w:p>
    <w:p>
      <w:pPr>
        <w:pStyle w:val="ListBullet"/>
      </w:pPr>
      <w:r>
        <w:t>Observation: What was directly seen or measured.</w:t>
      </w:r>
    </w:p>
    <w:p>
      <w:pPr>
        <w:pStyle w:val="ListBullet"/>
      </w:pPr>
      <w:r>
        <w:t>Interpretation: What the observation may indicate.</w:t>
      </w:r>
    </w:p>
    <w:p>
      <w:pPr>
        <w:pStyle w:val="ListBullet"/>
      </w:pPr>
      <w:r>
        <w:t>Action: What was done or what must happen next.</w:t>
      </w:r>
    </w:p>
    <w:p>
      <w:r>
        <w:t>Example:</w:t>
      </w:r>
    </w:p>
    <w:p>
      <w:pPr>
        <w:pStyle w:val="ListBullet"/>
      </w:pPr>
      <w:r>
        <w:t>Observation: The PLC remote I/O node recorded repeated communication faults.</w:t>
      </w:r>
    </w:p>
    <w:p>
      <w:pPr>
        <w:pStyle w:val="ListBullet"/>
      </w:pPr>
      <w:r>
        <w:t>Interpretation: An intermittent network connection, power issue, device fault, or configuration problem may be present.</w:t>
      </w:r>
    </w:p>
    <w:p>
      <w:pPr>
        <w:pStyle w:val="ListBullet"/>
      </w:pPr>
      <w:r>
        <w:t>Action: Inspect the relevant communication path, power supply, connectors, and diagnostics under the approved procedure.</w:t>
      </w:r>
    </w:p>
    <w:p>
      <w:r>
        <w:t>Do not record "Ethernet cable defective" as a confirmed cause until evidence supports that conclusion.</w:t>
      </w:r>
    </w:p>
    <w:p>
      <w:pPr>
        <w:pStyle w:val="Heading3"/>
      </w:pPr>
      <w:r>
        <w:t>6.3 Record actual values with units</w:t>
      </w:r>
    </w:p>
    <w:p>
      <w:r>
        <w:t>Whenever measurement is required, record the value, unit, measurement point, and relevant operating condition.</w:t>
      </w:r>
    </w:p>
    <w:p>
      <w:r>
        <w:t>Examples:</w:t>
      </w:r>
    </w:p>
    <w:p>
      <w:pPr>
        <w:pStyle w:val="ListBullet"/>
      </w:pPr>
      <w:r>
        <w:t xml:space="preserve">Cabinet temperature: </w:t>
      </w:r>
      <w:r>
        <w:rPr>
          <w:rFonts w:ascii="Consolas" w:hAnsi="Consolas"/>
          <w:color w:val="333333"/>
          <w:sz w:val="19"/>
          <w:shd w:val="clear" w:color="auto" w:fill="EFEFEF"/>
        </w:rPr>
        <w:t>38 °C</w:t>
      </w:r>
    </w:p>
    <w:p>
      <w:pPr>
        <w:pStyle w:val="ListBullet"/>
      </w:pPr>
      <w:r>
        <w:t xml:space="preserve">Motor current: </w:t>
      </w:r>
      <w:r>
        <w:rPr>
          <w:rFonts w:ascii="Consolas" w:hAnsi="Consolas"/>
          <w:color w:val="333333"/>
          <w:sz w:val="19"/>
          <w:shd w:val="clear" w:color="auto" w:fill="EFEFEF"/>
        </w:rPr>
        <w:t>12.4 A</w:t>
      </w:r>
    </w:p>
    <w:p>
      <w:pPr>
        <w:pStyle w:val="ListBullet"/>
      </w:pPr>
      <w:r>
        <w:t xml:space="preserve">Supply voltage: </w:t>
      </w:r>
      <w:r>
        <w:rPr>
          <w:rFonts w:ascii="Consolas" w:hAnsi="Consolas"/>
          <w:color w:val="333333"/>
          <w:sz w:val="19"/>
          <w:shd w:val="clear" w:color="auto" w:fill="EFEFEF"/>
        </w:rPr>
        <w:t>24.1 V DC</w:t>
      </w:r>
    </w:p>
    <w:p>
      <w:pPr>
        <w:pStyle w:val="ListBullet"/>
      </w:pPr>
      <w:r>
        <w:t xml:space="preserve">Vibration: </w:t>
      </w:r>
      <w:r>
        <w:rPr>
          <w:rFonts w:ascii="Consolas" w:hAnsi="Consolas"/>
          <w:color w:val="333333"/>
          <w:sz w:val="19"/>
          <w:shd w:val="clear" w:color="auto" w:fill="EFEFEF"/>
        </w:rPr>
        <w:t>4.2 mm/s RMS</w:t>
      </w:r>
    </w:p>
    <w:p>
      <w:pPr>
        <w:pStyle w:val="ListBullet"/>
      </w:pPr>
      <w:r>
        <w:t xml:space="preserve">Pneumatic pressure: </w:t>
      </w:r>
      <w:r>
        <w:rPr>
          <w:rFonts w:ascii="Consolas" w:hAnsi="Consolas"/>
          <w:color w:val="333333"/>
          <w:sz w:val="19"/>
          <w:shd w:val="clear" w:color="auto" w:fill="EFEFEF"/>
        </w:rPr>
        <w:t>0.58 MPa</w:t>
      </w:r>
    </w:p>
    <w:p>
      <w:r>
        <w:t>These are illustrative values, not acceptance limits. The actual acceptance criteria must come from the applicable specification, OEM guidance, approved site standard, or validated baseline.</w:t>
      </w:r>
    </w:p>
    <w:p>
      <w:r>
        <w:t>For meaningful comparisons, record measurements using consistent methods and comparable operating conditions.</w:t>
      </w:r>
    </w:p>
    <w:p>
      <w:pPr>
        <w:pStyle w:val="Heading2"/>
      </w:pPr>
      <w:r>
        <w:t>7. Measurement and Condition Trending</w:t>
      </w:r>
    </w:p>
    <w:p>
      <w:r>
        <w:t>A single reading may show whether a condition is acceptable now. Repeated readings help identify deterioration.</w:t>
      </w:r>
    </w:p>
    <w:p>
      <w:r>
        <w:t>Suppose a machine's cabinet temperature is measured under similar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Inspection date</w:t>
            </w:r>
          </w:p>
        </w:tc>
        <w:tc>
          <w:tcPr>
            <w:tcW w:type="dxa" w:w="2700"/>
            <w:shd w:val="clear" w:color="auto" w:fill="EEF2F7"/>
          </w:tcPr>
          <w:p>
            <w:pPr>
              <w:spacing w:after="0" w:before="0" w:line="240" w:lineRule="auto"/>
              <w:jc w:val="left"/>
            </w:pPr>
            <w:r>
              <w:rPr>
                <w:b/>
                <w:color w:val="1A2E4A"/>
              </w:rPr>
              <w:t>Temperature</w:t>
            </w:r>
          </w:p>
        </w:tc>
        <w:tc>
          <w:tcPr>
            <w:tcW w:type="dxa" w:w="2700"/>
            <w:shd w:val="clear" w:color="auto" w:fill="EEF2F7"/>
          </w:tcPr>
          <w:p>
            <w:pPr>
              <w:spacing w:after="0" w:before="0" w:line="240" w:lineRule="auto"/>
              <w:jc w:val="left"/>
            </w:pPr>
            <w:r>
              <w:rPr>
                <w:b/>
                <w:color w:val="1A2E4A"/>
              </w:rPr>
              <w:t>Approved limit</w:t>
            </w:r>
          </w:p>
        </w:tc>
        <w:tc>
          <w:tcPr>
            <w:tcW w:type="dxa" w:w="2700"/>
            <w:shd w:val="clear" w:color="auto" w:fill="EEF2F7"/>
          </w:tcPr>
          <w:p>
            <w:pPr>
              <w:spacing w:after="0" w:before="0" w:line="240" w:lineRule="auto"/>
              <w:jc w:val="left"/>
            </w:pPr>
            <w:r>
              <w:rPr>
                <w:b/>
                <w:color w:val="1A2E4A"/>
              </w:rPr>
              <w:t>Interpretation</w:t>
            </w:r>
          </w:p>
        </w:tc>
      </w:tr>
      <w:tr>
        <w:tc>
          <w:tcPr>
            <w:tcW w:type="dxa" w:w="2700"/>
          </w:tcPr>
          <w:p>
            <w:pPr>
              <w:spacing w:after="0" w:before="0" w:line="240" w:lineRule="auto"/>
              <w:jc w:val="left"/>
            </w:pPr>
            <w:r>
              <w:t>1 October</w:t>
            </w:r>
          </w:p>
        </w:tc>
        <w:tc>
          <w:tcPr>
            <w:tcW w:type="dxa" w:w="2700"/>
          </w:tcPr>
          <w:p>
            <w:pPr>
              <w:spacing w:after="0" w:before="0" w:line="240" w:lineRule="auto"/>
              <w:jc w:val="left"/>
            </w:pPr>
            <w:r>
              <w:t>31 °C</w:t>
            </w:r>
          </w:p>
        </w:tc>
        <w:tc>
          <w:tcPr>
            <w:tcW w:type="dxa" w:w="2700"/>
          </w:tcPr>
          <w:p>
            <w:pPr>
              <w:spacing w:after="0" w:before="0" w:line="240" w:lineRule="auto"/>
              <w:jc w:val="left"/>
            </w:pPr>
            <w:r>
              <w:t>40 °C</w:t>
            </w:r>
          </w:p>
        </w:tc>
        <w:tc>
          <w:tcPr>
            <w:tcW w:type="dxa" w:w="2700"/>
          </w:tcPr>
          <w:p>
            <w:pPr>
              <w:spacing w:after="0" w:before="0" w:line="240" w:lineRule="auto"/>
              <w:jc w:val="left"/>
            </w:pPr>
            <w:r>
              <w:t>Within limit</w:t>
            </w:r>
          </w:p>
        </w:tc>
      </w:tr>
      <w:tr>
        <w:tc>
          <w:tcPr>
            <w:tcW w:type="dxa" w:w="2700"/>
          </w:tcPr>
          <w:p>
            <w:pPr>
              <w:spacing w:after="0" w:before="0" w:line="240" w:lineRule="auto"/>
              <w:jc w:val="left"/>
            </w:pPr>
            <w:r>
              <w:t>8 October</w:t>
            </w:r>
          </w:p>
        </w:tc>
        <w:tc>
          <w:tcPr>
            <w:tcW w:type="dxa" w:w="2700"/>
          </w:tcPr>
          <w:p>
            <w:pPr>
              <w:spacing w:after="0" w:before="0" w:line="240" w:lineRule="auto"/>
              <w:jc w:val="left"/>
            </w:pPr>
            <w:r>
              <w:t>34 °C</w:t>
            </w:r>
          </w:p>
        </w:tc>
        <w:tc>
          <w:tcPr>
            <w:tcW w:type="dxa" w:w="2700"/>
          </w:tcPr>
          <w:p>
            <w:pPr>
              <w:spacing w:after="0" w:before="0" w:line="240" w:lineRule="auto"/>
              <w:jc w:val="left"/>
            </w:pPr>
            <w:r>
              <w:t>40 °C</w:t>
            </w:r>
          </w:p>
        </w:tc>
        <w:tc>
          <w:tcPr>
            <w:tcW w:type="dxa" w:w="2700"/>
          </w:tcPr>
          <w:p>
            <w:pPr>
              <w:spacing w:after="0" w:before="0" w:line="240" w:lineRule="auto"/>
              <w:jc w:val="left"/>
            </w:pPr>
            <w:r>
              <w:t>Within limit</w:t>
            </w:r>
          </w:p>
        </w:tc>
      </w:tr>
      <w:tr>
        <w:tc>
          <w:tcPr>
            <w:tcW w:type="dxa" w:w="2700"/>
          </w:tcPr>
          <w:p>
            <w:pPr>
              <w:spacing w:after="0" w:before="0" w:line="240" w:lineRule="auto"/>
              <w:jc w:val="left"/>
            </w:pPr>
            <w:r>
              <w:t>15 October</w:t>
            </w:r>
          </w:p>
        </w:tc>
        <w:tc>
          <w:tcPr>
            <w:tcW w:type="dxa" w:w="2700"/>
          </w:tcPr>
          <w:p>
            <w:pPr>
              <w:spacing w:after="0" w:before="0" w:line="240" w:lineRule="auto"/>
              <w:jc w:val="left"/>
            </w:pPr>
            <w:r>
              <w:t>37 °C</w:t>
            </w:r>
          </w:p>
        </w:tc>
        <w:tc>
          <w:tcPr>
            <w:tcW w:type="dxa" w:w="2700"/>
          </w:tcPr>
          <w:p>
            <w:pPr>
              <w:spacing w:after="0" w:before="0" w:line="240" w:lineRule="auto"/>
              <w:jc w:val="left"/>
            </w:pPr>
            <w:r>
              <w:t>40 °C</w:t>
            </w:r>
          </w:p>
        </w:tc>
        <w:tc>
          <w:tcPr>
            <w:tcW w:type="dxa" w:w="2700"/>
          </w:tcPr>
          <w:p>
            <w:pPr>
              <w:spacing w:after="0" w:before="0" w:line="240" w:lineRule="auto"/>
              <w:jc w:val="left"/>
            </w:pPr>
            <w:r>
              <w:t>Within limit, rising trend</w:t>
            </w:r>
          </w:p>
        </w:tc>
      </w:tr>
      <w:tr>
        <w:tc>
          <w:tcPr>
            <w:tcW w:type="dxa" w:w="2700"/>
          </w:tcPr>
          <w:p>
            <w:pPr>
              <w:spacing w:after="0" w:before="0" w:line="240" w:lineRule="auto"/>
              <w:jc w:val="left"/>
            </w:pPr>
            <w:r>
              <w:t>22 October</w:t>
            </w:r>
          </w:p>
        </w:tc>
        <w:tc>
          <w:tcPr>
            <w:tcW w:type="dxa" w:w="2700"/>
          </w:tcPr>
          <w:p>
            <w:pPr>
              <w:spacing w:after="0" w:before="0" w:line="240" w:lineRule="auto"/>
              <w:jc w:val="left"/>
            </w:pPr>
            <w:r>
              <w:t>41 °C</w:t>
            </w:r>
          </w:p>
        </w:tc>
        <w:tc>
          <w:tcPr>
            <w:tcW w:type="dxa" w:w="2700"/>
          </w:tcPr>
          <w:p>
            <w:pPr>
              <w:spacing w:after="0" w:before="0" w:line="240" w:lineRule="auto"/>
              <w:jc w:val="left"/>
            </w:pPr>
            <w:r>
              <w:t>40 °C</w:t>
            </w:r>
          </w:p>
        </w:tc>
        <w:tc>
          <w:tcPr>
            <w:tcW w:type="dxa" w:w="2700"/>
          </w:tcPr>
          <w:p>
            <w:pPr>
              <w:spacing w:after="0" w:before="0" w:line="240" w:lineRule="auto"/>
              <w:jc w:val="left"/>
            </w:pPr>
            <w:r>
              <w:t>Exceeds limit; investigate</w:t>
            </w:r>
          </w:p>
        </w:tc>
      </w:tr>
    </w:tbl>
    <w:p/>
    <w:p>
      <w:r>
        <w:t>The limit and values in this example are illustrative. Actual values must be based on the equipment requirements.</w:t>
      </w:r>
    </w:p>
    <w:p>
      <w:r>
        <w:t>The trend suggests that the cooling system may be deteriorating. Possible causes include a blocked filter, a failing fan, restricted airflow, increased heat load, or a change in ambient conditions.</w:t>
      </w:r>
    </w:p>
    <w:p>
      <w:r>
        <w:t>The appropriate response is to investigate the cause rather than simply record each reading as an isolated event.</w:t>
      </w:r>
    </w:p>
    <w:p>
      <w:pPr>
        <w:pStyle w:val="Heading3"/>
      </w:pPr>
      <w:r>
        <w:t>7.1 Common condition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Useful recorded indicators</w:t>
            </w:r>
          </w:p>
        </w:tc>
      </w:tr>
      <w:tr>
        <w:tc>
          <w:tcPr>
            <w:tcW w:type="dxa" w:w="5400"/>
          </w:tcPr>
          <w:p>
            <w:pPr>
              <w:spacing w:after="0" w:before="0" w:line="240" w:lineRule="auto"/>
              <w:jc w:val="left"/>
            </w:pPr>
            <w:r>
              <w:t>PLC panel</w:t>
            </w:r>
          </w:p>
        </w:tc>
        <w:tc>
          <w:tcPr>
            <w:tcW w:type="dxa" w:w="5400"/>
          </w:tcPr>
          <w:p>
            <w:pPr>
              <w:spacing w:after="0" w:before="0" w:line="240" w:lineRule="auto"/>
              <w:jc w:val="left"/>
            </w:pPr>
            <w:r>
              <w:t>Cabinet temperature, power-supply diagnostics, communication faults</w:t>
            </w:r>
          </w:p>
        </w:tc>
      </w:tr>
      <w:tr>
        <w:tc>
          <w:tcPr>
            <w:tcW w:type="dxa" w:w="5400"/>
          </w:tcPr>
          <w:p>
            <w:pPr>
              <w:spacing w:after="0" w:before="0" w:line="240" w:lineRule="auto"/>
              <w:jc w:val="left"/>
            </w:pPr>
            <w:r>
              <w:t>Motor</w:t>
            </w:r>
          </w:p>
        </w:tc>
        <w:tc>
          <w:tcPr>
            <w:tcW w:type="dxa" w:w="5400"/>
          </w:tcPr>
          <w:p>
            <w:pPr>
              <w:spacing w:after="0" w:before="0" w:line="240" w:lineRule="auto"/>
              <w:jc w:val="left"/>
            </w:pPr>
            <w:r>
              <w:t>Current, temperature, vibration, noise observations</w:t>
            </w:r>
          </w:p>
        </w:tc>
      </w:tr>
      <w:tr>
        <w:tc>
          <w:tcPr>
            <w:tcW w:type="dxa" w:w="5400"/>
          </w:tcPr>
          <w:p>
            <w:pPr>
              <w:spacing w:after="0" w:before="0" w:line="240" w:lineRule="auto"/>
              <w:jc w:val="left"/>
            </w:pPr>
            <w:r>
              <w:t>VFD</w:t>
            </w:r>
          </w:p>
        </w:tc>
        <w:tc>
          <w:tcPr>
            <w:tcW w:type="dxa" w:w="5400"/>
          </w:tcPr>
          <w:p>
            <w:pPr>
              <w:spacing w:after="0" w:before="0" w:line="240" w:lineRule="auto"/>
              <w:jc w:val="left"/>
            </w:pPr>
            <w:r>
              <w:t>Fault history, temperature indicators, current and load-related readings</w:t>
            </w:r>
          </w:p>
        </w:tc>
      </w:tr>
      <w:tr>
        <w:tc>
          <w:tcPr>
            <w:tcW w:type="dxa" w:w="5400"/>
          </w:tcPr>
          <w:p>
            <w:pPr>
              <w:spacing w:after="0" w:before="0" w:line="240" w:lineRule="auto"/>
              <w:jc w:val="left"/>
            </w:pPr>
            <w:r>
              <w:t>CNC</w:t>
            </w:r>
          </w:p>
        </w:tc>
        <w:tc>
          <w:tcPr>
            <w:tcW w:type="dxa" w:w="5400"/>
          </w:tcPr>
          <w:p>
            <w:pPr>
              <w:spacing w:after="0" w:before="0" w:line="240" w:lineRule="auto"/>
              <w:jc w:val="left"/>
            </w:pPr>
            <w:r>
              <w:t>Alarm frequency, lubrication status, temperature and diagnostic readings</w:t>
            </w:r>
          </w:p>
        </w:tc>
      </w:tr>
      <w:tr>
        <w:tc>
          <w:tcPr>
            <w:tcW w:type="dxa" w:w="5400"/>
          </w:tcPr>
          <w:p>
            <w:pPr>
              <w:spacing w:after="0" w:before="0" w:line="240" w:lineRule="auto"/>
              <w:jc w:val="left"/>
            </w:pPr>
            <w:r>
              <w:t>Robot</w:t>
            </w:r>
          </w:p>
        </w:tc>
        <w:tc>
          <w:tcPr>
            <w:tcW w:type="dxa" w:w="5400"/>
          </w:tcPr>
          <w:p>
            <w:pPr>
              <w:spacing w:after="0" w:before="0" w:line="240" w:lineRule="auto"/>
              <w:jc w:val="left"/>
            </w:pPr>
            <w:r>
              <w:t>Repeat alarms, cable condition, mastering or calibration status where applicable</w:t>
            </w:r>
          </w:p>
        </w:tc>
      </w:tr>
      <w:tr>
        <w:tc>
          <w:tcPr>
            <w:tcW w:type="dxa" w:w="5400"/>
          </w:tcPr>
          <w:p>
            <w:pPr>
              <w:spacing w:after="0" w:before="0" w:line="240" w:lineRule="auto"/>
              <w:jc w:val="left"/>
            </w:pPr>
            <w:r>
              <w:t>Sensors</w:t>
            </w:r>
          </w:p>
        </w:tc>
        <w:tc>
          <w:tcPr>
            <w:tcW w:type="dxa" w:w="5400"/>
          </w:tcPr>
          <w:p>
            <w:pPr>
              <w:spacing w:after="0" w:before="0" w:line="240" w:lineRule="auto"/>
              <w:jc w:val="left"/>
            </w:pPr>
            <w:r>
              <w:t>Switching consistency, analog values, repeatability</w:t>
            </w:r>
          </w:p>
        </w:tc>
      </w:tr>
      <w:tr>
        <w:tc>
          <w:tcPr>
            <w:tcW w:type="dxa" w:w="5400"/>
          </w:tcPr>
          <w:p>
            <w:pPr>
              <w:spacing w:after="0" w:before="0" w:line="240" w:lineRule="auto"/>
              <w:jc w:val="left"/>
            </w:pPr>
            <w:r>
              <w:t>Pneumatic system</w:t>
            </w:r>
          </w:p>
        </w:tc>
        <w:tc>
          <w:tcPr>
            <w:tcW w:type="dxa" w:w="5400"/>
          </w:tcPr>
          <w:p>
            <w:pPr>
              <w:spacing w:after="0" w:before="0" w:line="240" w:lineRule="auto"/>
              <w:jc w:val="left"/>
            </w:pPr>
            <w:r>
              <w:t>Pressure, leakage observations, cycle behavior</w:t>
            </w:r>
          </w:p>
        </w:tc>
      </w:tr>
      <w:tr>
        <w:tc>
          <w:tcPr>
            <w:tcW w:type="dxa" w:w="5400"/>
          </w:tcPr>
          <w:p>
            <w:pPr>
              <w:spacing w:after="0" w:before="0" w:line="240" w:lineRule="auto"/>
              <w:jc w:val="left"/>
            </w:pPr>
            <w:r>
              <w:t>Hydraulic system</w:t>
            </w:r>
          </w:p>
        </w:tc>
        <w:tc>
          <w:tcPr>
            <w:tcW w:type="dxa" w:w="5400"/>
          </w:tcPr>
          <w:p>
            <w:pPr>
              <w:spacing w:after="0" w:before="0" w:line="240" w:lineRule="auto"/>
              <w:jc w:val="left"/>
            </w:pPr>
            <w:r>
              <w:t>Pressure, fluid condition, temperature and leakage</w:t>
            </w:r>
          </w:p>
        </w:tc>
      </w:tr>
      <w:tr>
        <w:tc>
          <w:tcPr>
            <w:tcW w:type="dxa" w:w="5400"/>
          </w:tcPr>
          <w:p>
            <w:pPr>
              <w:spacing w:after="0" w:before="0" w:line="240" w:lineRule="auto"/>
              <w:jc w:val="left"/>
            </w:pPr>
            <w:r>
              <w:t>Cooling system</w:t>
            </w:r>
          </w:p>
        </w:tc>
        <w:tc>
          <w:tcPr>
            <w:tcW w:type="dxa" w:w="5400"/>
          </w:tcPr>
          <w:p>
            <w:pPr>
              <w:spacing w:after="0" w:before="0" w:line="240" w:lineRule="auto"/>
              <w:jc w:val="left"/>
            </w:pPr>
            <w:r>
              <w:t>Temperature, airflow, filter condition, fan condition</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Functional test result, identified defects, validation status</w:t>
            </w:r>
          </w:p>
        </w:tc>
      </w:tr>
    </w:tbl>
    <w:p/>
    <w:p>
      <w:r>
        <w:t>Not every value should be collected during every PM. Select indicators that detect relevant failure modes and can be measured safely and consistently.</w:t>
      </w:r>
    </w:p>
    <w:p>
      <w:pPr>
        <w:pStyle w:val="Heading2"/>
      </w:pPr>
      <w:r>
        <w:t>8. Defect Classification and Escalation</w:t>
      </w:r>
    </w:p>
    <w:p>
      <w:r>
        <w:t>A PM record must make the significance of a defect clear enough for the correct response.</w:t>
      </w:r>
    </w:p>
    <w:p>
      <w:pPr>
        <w:pStyle w:val="Heading3"/>
      </w:pPr>
      <w:r>
        <w:t>8.1 Suggested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Severity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or unacceptable safety risk, or another condition requiring urgent control</w:t>
            </w:r>
          </w:p>
        </w:tc>
        <w:tc>
          <w:tcPr>
            <w:tcW w:type="dxa" w:w="3600"/>
          </w:tcPr>
          <w:p>
            <w:pPr>
              <w:spacing w:after="0" w:before="0" w:line="240" w:lineRule="auto"/>
              <w:jc w:val="left"/>
            </w:pPr>
            <w:r>
              <w:t>Apply stop-use, isolation, escalation, or other mandatory controls under site procedures</w:t>
            </w:r>
          </w:p>
        </w:tc>
      </w:tr>
      <w:tr>
        <w:tc>
          <w:tcPr>
            <w:tcW w:type="dxa" w:w="3600"/>
          </w:tcPr>
          <w:p>
            <w:pPr>
              <w:spacing w:after="0" w:before="0" w:line="240" w:lineRule="auto"/>
              <w:jc w:val="left"/>
            </w:pPr>
            <w:r>
              <w:t>Major</w:t>
            </w:r>
          </w:p>
        </w:tc>
        <w:tc>
          <w:tcPr>
            <w:tcW w:type="dxa" w:w="3600"/>
          </w:tcPr>
          <w:p>
            <w:pPr>
              <w:spacing w:after="0" w:before="0" w:line="240" w:lineRule="auto"/>
              <w:jc w:val="left"/>
            </w:pPr>
            <w:r>
              <w:t>Significant equipment degradation or risk of production, quality, or equipment failure</w:t>
            </w:r>
          </w:p>
        </w:tc>
        <w:tc>
          <w:tcPr>
            <w:tcW w:type="dxa" w:w="3600"/>
          </w:tcPr>
          <w:p>
            <w:pPr>
              <w:spacing w:after="0" w:before="0" w:line="240" w:lineRule="auto"/>
              <w:jc w:val="left"/>
            </w:pPr>
            <w:r>
              <w:t>Prioritize corrective action and define any permitted operating restrictions</w:t>
            </w:r>
          </w:p>
        </w:tc>
      </w:tr>
      <w:tr>
        <w:tc>
          <w:tcPr>
            <w:tcW w:type="dxa" w:w="3600"/>
          </w:tcPr>
          <w:p>
            <w:pPr>
              <w:spacing w:after="0" w:before="0" w:line="240" w:lineRule="auto"/>
              <w:jc w:val="left"/>
            </w:pPr>
            <w:r>
              <w:t>Minor</w:t>
            </w:r>
          </w:p>
        </w:tc>
        <w:tc>
          <w:tcPr>
            <w:tcW w:type="dxa" w:w="3600"/>
          </w:tcPr>
          <w:p>
            <w:pPr>
              <w:spacing w:after="0" w:before="0" w:line="240" w:lineRule="auto"/>
              <w:jc w:val="left"/>
            </w:pPr>
            <w:r>
              <w:t>Lower immediate impact but still requiring correction or monitoring</w:t>
            </w:r>
          </w:p>
        </w:tc>
        <w:tc>
          <w:tcPr>
            <w:tcW w:type="dxa" w:w="3600"/>
          </w:tcPr>
          <w:p>
            <w:pPr>
              <w:spacing w:after="0" w:before="0" w:line="240" w:lineRule="auto"/>
              <w:jc w:val="left"/>
            </w:pPr>
            <w:r>
              <w:t>Record, assign responsibility, and schedule within the approved timeframe</w:t>
            </w:r>
          </w:p>
        </w:tc>
      </w:tr>
      <w:tr>
        <w:tc>
          <w:tcPr>
            <w:tcW w:type="dxa" w:w="3600"/>
          </w:tcPr>
          <w:p>
            <w:pPr>
              <w:spacing w:after="0" w:before="0" w:line="240" w:lineRule="auto"/>
              <w:jc w:val="left"/>
            </w:pPr>
            <w:r>
              <w:t>Observation</w:t>
            </w:r>
          </w:p>
        </w:tc>
        <w:tc>
          <w:tcPr>
            <w:tcW w:type="dxa" w:w="3600"/>
          </w:tcPr>
          <w:p>
            <w:pPr>
              <w:spacing w:after="0" w:before="0" w:line="240" w:lineRule="auto"/>
              <w:jc w:val="left"/>
            </w:pPr>
            <w:r>
              <w:t>Condition worth monitoring that does not currently meet the site's defect threshold</w:t>
            </w:r>
          </w:p>
        </w:tc>
        <w:tc>
          <w:tcPr>
            <w:tcW w:type="dxa" w:w="3600"/>
          </w:tcPr>
          <w:p>
            <w:pPr>
              <w:spacing w:after="0" w:before="0" w:line="240" w:lineRule="auto"/>
              <w:jc w:val="left"/>
            </w:pPr>
            <w:r>
              <w:t>Record the baseline, trend where useful, and define a review trigger</w:t>
            </w:r>
          </w:p>
        </w:tc>
      </w:tr>
    </w:tbl>
    <w:p/>
    <w:p>
      <w:r>
        <w:t>This classification is illustrative. The plant's approved risk and defect-classification rules take precedence.</w:t>
      </w:r>
    </w:p>
    <w:p>
      <w:r>
        <w:t>A minor defect can become major if it worsens, repeats, or affects a safety-critical function. Severity should be based on consequence and risk, not simply the cost or duration of the repair.</w:t>
      </w:r>
    </w:p>
    <w:p>
      <w:pPr>
        <w:pStyle w:val="Heading3"/>
      </w:pPr>
      <w:r>
        <w:t>8.2 Immediate containment versus permanent correction</w:t>
      </w:r>
    </w:p>
    <w:p>
      <w:r>
        <w:t>These must be recorded separately.</w:t>
      </w:r>
    </w:p>
    <w:p>
      <w:pPr>
        <w:pStyle w:val="ListBullet"/>
      </w:pPr>
      <w:r>
        <w:t>Immediate containment: Action that controls the present risk or prevents further damage.</w:t>
      </w:r>
    </w:p>
    <w:p>
      <w:pPr>
        <w:pStyle w:val="ListBullet"/>
      </w:pPr>
      <w:r>
        <w:t>Permanent correction: Work that removes the confirmed fault or defect.</w:t>
      </w:r>
    </w:p>
    <w:p>
      <w:pPr>
        <w:pStyle w:val="ListBullet"/>
      </w:pPr>
      <w:r>
        <w:t>Corrective action to prevent recurrence: Changes addressing the underlying cause, where required.</w:t>
      </w:r>
    </w:p>
    <w:p>
      <w:r>
        <w:t>Example: A damaged sensor cable may be temporarily isolated and the machine placed in a safe state according to procedure. Replacing the cable is the repair. Correcting the cable routing and adding appropriate mechanical protection may prevent recurrence.</w:t>
      </w:r>
    </w:p>
    <w:p>
      <w:r>
        <w:t>A temporary measure must be clearly identified, authorized, and time-bound where required. It must not become an undocumented permanent workaround.</w:t>
      </w:r>
    </w:p>
    <w:p>
      <w:pPr>
        <w:pStyle w:val="Heading2"/>
      </w:pPr>
      <w:r>
        <w:t>9. Recording Corrective Actions</w:t>
      </w:r>
    </w:p>
    <w:p>
      <w:r>
        <w:t>Every actionable defect should have a traceable path to completion.</w:t>
      </w:r>
    </w:p>
    <w:p>
      <w:r>
        <w:t>A useful corrective-action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Notification number</w:t>
            </w:r>
          </w:p>
        </w:tc>
      </w:tr>
      <w:tr>
        <w:tc>
          <w:tcPr>
            <w:tcW w:type="dxa" w:w="5400"/>
          </w:tcPr>
          <w:p>
            <w:pPr>
              <w:spacing w:after="0" w:before="0" w:line="240" w:lineRule="auto"/>
              <w:jc w:val="left"/>
            </w:pPr>
            <w:r>
              <w:t>Equipment</w:t>
            </w:r>
          </w:p>
        </w:tc>
        <w:tc>
          <w:tcPr>
            <w:tcW w:type="dxa" w:w="5400"/>
          </w:tcPr>
          <w:p>
            <w:pPr>
              <w:spacing w:after="0" w:before="0" w:line="240" w:lineRule="auto"/>
              <w:jc w:val="left"/>
            </w:pPr>
            <w:r>
              <w:t>CNC-05</w:t>
            </w:r>
          </w:p>
        </w:tc>
      </w:tr>
      <w:tr>
        <w:tc>
          <w:tcPr>
            <w:tcW w:type="dxa" w:w="5400"/>
          </w:tcPr>
          <w:p>
            <w:pPr>
              <w:spacing w:after="0" w:before="0" w:line="240" w:lineRule="auto"/>
              <w:jc w:val="left"/>
            </w:pPr>
            <w:r>
              <w:t>Defect</w:t>
            </w:r>
          </w:p>
        </w:tc>
        <w:tc>
          <w:tcPr>
            <w:tcW w:type="dxa" w:w="5400"/>
          </w:tcPr>
          <w:p>
            <w:pPr>
              <w:spacing w:after="0" w:before="0" w:line="240" w:lineRule="auto"/>
              <w:jc w:val="left"/>
            </w:pPr>
            <w:r>
              <w:t>Cabinet fan intermittent</w:t>
            </w:r>
          </w:p>
        </w:tc>
      </w:tr>
      <w:tr>
        <w:tc>
          <w:tcPr>
            <w:tcW w:type="dxa" w:w="5400"/>
          </w:tcPr>
          <w:p>
            <w:pPr>
              <w:spacing w:after="0" w:before="0" w:line="240" w:lineRule="auto"/>
              <w:jc w:val="left"/>
            </w:pPr>
            <w:r>
              <w:t>Severity</w:t>
            </w:r>
          </w:p>
        </w:tc>
        <w:tc>
          <w:tcPr>
            <w:tcW w:type="dxa" w:w="5400"/>
          </w:tcPr>
          <w:p>
            <w:pPr>
              <w:spacing w:after="0" w:before="0" w:line="240" w:lineRule="auto"/>
              <w:jc w:val="left"/>
            </w:pPr>
            <w:r>
              <w:t>Major under the site's classification</w:t>
            </w:r>
          </w:p>
        </w:tc>
      </w:tr>
      <w:tr>
        <w:tc>
          <w:tcPr>
            <w:tcW w:type="dxa" w:w="5400"/>
          </w:tcPr>
          <w:p>
            <w:pPr>
              <w:spacing w:after="0" w:before="0" w:line="240" w:lineRule="auto"/>
              <w:jc w:val="left"/>
            </w:pPr>
            <w:r>
              <w:t>Immediate action</w:t>
            </w:r>
          </w:p>
        </w:tc>
        <w:tc>
          <w:tcPr>
            <w:tcW w:type="dxa" w:w="5400"/>
          </w:tcPr>
          <w:p>
            <w:pPr>
              <w:spacing w:after="0" w:before="0" w:line="240" w:lineRule="auto"/>
              <w:jc w:val="left"/>
            </w:pPr>
            <w:r>
              <w:t>Follow the approved procedure to assess risk and control operation</w:t>
            </w:r>
          </w:p>
        </w:tc>
      </w:tr>
      <w:tr>
        <w:tc>
          <w:tcPr>
            <w:tcW w:type="dxa" w:w="5400"/>
          </w:tcPr>
          <w:p>
            <w:pPr>
              <w:spacing w:after="0" w:before="0" w:line="240" w:lineRule="auto"/>
              <w:jc w:val="left"/>
            </w:pPr>
            <w:r>
              <w:t>Required work</w:t>
            </w:r>
          </w:p>
        </w:tc>
        <w:tc>
          <w:tcPr>
            <w:tcW w:type="dxa" w:w="5400"/>
          </w:tcPr>
          <w:p>
            <w:pPr>
              <w:spacing w:after="0" w:before="0" w:line="240" w:lineRule="auto"/>
              <w:jc w:val="left"/>
            </w:pPr>
            <w:r>
              <w:t>Diagnose and replace fan if confirmed defective</w:t>
            </w:r>
          </w:p>
        </w:tc>
      </w:tr>
      <w:tr>
        <w:tc>
          <w:tcPr>
            <w:tcW w:type="dxa" w:w="5400"/>
          </w:tcPr>
          <w:p>
            <w:pPr>
              <w:spacing w:after="0" w:before="0" w:line="240" w:lineRule="auto"/>
              <w:jc w:val="left"/>
            </w:pPr>
            <w:r>
              <w:t>Responsible team</w:t>
            </w:r>
          </w:p>
        </w:tc>
        <w:tc>
          <w:tcPr>
            <w:tcW w:type="dxa" w:w="5400"/>
          </w:tcPr>
          <w:p>
            <w:pPr>
              <w:spacing w:after="0" w:before="0" w:line="240" w:lineRule="auto"/>
              <w:jc w:val="left"/>
            </w:pPr>
            <w:r>
              <w:t>Electrical maintenance</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Approved due date</w:t>
            </w:r>
          </w:p>
        </w:tc>
      </w:tr>
      <w:tr>
        <w:tc>
          <w:tcPr>
            <w:tcW w:type="dxa" w:w="5400"/>
          </w:tcPr>
          <w:p>
            <w:pPr>
              <w:spacing w:after="0" w:before="0" w:line="240" w:lineRule="auto"/>
              <w:jc w:val="left"/>
            </w:pPr>
            <w:r>
              <w:t>Parts</w:t>
            </w:r>
          </w:p>
        </w:tc>
        <w:tc>
          <w:tcPr>
            <w:tcW w:type="dxa" w:w="5400"/>
          </w:tcPr>
          <w:p>
            <w:pPr>
              <w:spacing w:after="0" w:before="0" w:line="240" w:lineRule="auto"/>
              <w:jc w:val="left"/>
            </w:pPr>
            <w:r>
              <w:t>Specified fan assembly</w:t>
            </w:r>
          </w:p>
        </w:tc>
      </w:tr>
      <w:tr>
        <w:tc>
          <w:tcPr>
            <w:tcW w:type="dxa" w:w="5400"/>
          </w:tcPr>
          <w:p>
            <w:pPr>
              <w:spacing w:after="0" w:before="0" w:line="240" w:lineRule="auto"/>
              <w:jc w:val="left"/>
            </w:pPr>
            <w:r>
              <w:t>Work performed</w:t>
            </w:r>
          </w:p>
        </w:tc>
        <w:tc>
          <w:tcPr>
            <w:tcW w:type="dxa" w:w="5400"/>
          </w:tcPr>
          <w:p>
            <w:pPr>
              <w:spacing w:after="0" w:before="0" w:line="240" w:lineRule="auto"/>
              <w:jc w:val="left"/>
            </w:pPr>
            <w:r>
              <w:t>Actual troubleshooting and repair details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Fan operation and cabinet cooling checked against approved criteria</w:t>
            </w:r>
          </w:p>
        </w:tc>
      </w:tr>
      <w:tr>
        <w:tc>
          <w:tcPr>
            <w:tcW w:type="dxa" w:w="5400"/>
          </w:tcPr>
          <w:p>
            <w:pPr>
              <w:spacing w:after="0" w:before="0" w:line="240" w:lineRule="auto"/>
              <w:jc w:val="left"/>
            </w:pPr>
            <w:r>
              <w:t>Closure</w:t>
            </w:r>
          </w:p>
        </w:tc>
        <w:tc>
          <w:tcPr>
            <w:tcW w:type="dxa" w:w="5400"/>
          </w:tcPr>
          <w:p>
            <w:pPr>
              <w:spacing w:after="0" w:before="0" w:line="240" w:lineRule="auto"/>
              <w:jc w:val="left"/>
            </w:pPr>
            <w:r>
              <w:t>Completed by authorized personnel after required checks</w:t>
            </w:r>
          </w:p>
        </w:tc>
      </w:tr>
    </w:tbl>
    <w:p/>
    <w:p>
      <w:r>
        <w:t>A corrective action should not be closed merely because a replacement part was installed. The intended function must be verified.</w:t>
      </w:r>
    </w:p>
    <w:p>
      <w:r>
        <w:t>For example, replacing a fan does not prove that cabinet temperature has returned to the acceptable range or that the underlying airflow restriction has been removed.</w:t>
      </w:r>
    </w:p>
    <w:p>
      <w:pPr>
        <w:pStyle w:val="Heading2"/>
      </w:pPr>
      <w:r>
        <w:t>10. Before-and-After Maintenance Records</w:t>
      </w:r>
    </w:p>
    <w:p>
      <w:r>
        <w:t>A strong maintenance record captures the initial condition and the verified result after the intervention.</w:t>
      </w:r>
    </w:p>
    <w:p>
      <w:pPr>
        <w:pStyle w:val="Heading3"/>
      </w:pPr>
      <w:r>
        <w:t>Example: PLC cabinet overheating</w:t>
      </w:r>
    </w:p>
    <w:p>
      <w:r>
        <w:t>Before maintenance</w:t>
      </w:r>
    </w:p>
    <w:p>
      <w:pPr>
        <w:pStyle w:val="ListBullet"/>
      </w:pPr>
      <w:r>
        <w:t xml:space="preserve">Equipment: PLC panel </w:t>
      </w:r>
      <w:r>
        <w:rPr>
          <w:rFonts w:ascii="Consolas" w:hAnsi="Consolas"/>
          <w:color w:val="333333"/>
          <w:sz w:val="19"/>
          <w:shd w:val="clear" w:color="auto" w:fill="EFEFEF"/>
        </w:rPr>
        <w:t>PLC-07</w:t>
      </w:r>
      <w:r>
        <w:t>.</w:t>
      </w:r>
    </w:p>
    <w:p>
      <w:pPr>
        <w:pStyle w:val="ListBullet"/>
      </w:pPr>
      <w:r>
        <w:t>Finding: Cabinet temperature exceeded the approved limit.</w:t>
      </w:r>
    </w:p>
    <w:p>
      <w:pPr>
        <w:pStyle w:val="ListBullet"/>
      </w:pPr>
      <w:r>
        <w:t>Observation: Cooling fan operated intermittently, and the filter showed significant contamination.</w:t>
      </w:r>
    </w:p>
    <w:p>
      <w:pPr>
        <w:pStyle w:val="ListBullet"/>
      </w:pPr>
      <w:r>
        <w:t>Immediate response: Applied the approved risk and operating procedure.</w:t>
      </w:r>
    </w:p>
    <w:p>
      <w:pPr>
        <w:pStyle w:val="ListBullet"/>
      </w:pPr>
      <w:r>
        <w:t>Action reference: Corrective maintenance notification created.</w:t>
      </w:r>
    </w:p>
    <w:p>
      <w:r>
        <w:t>Work performed</w:t>
      </w:r>
    </w:p>
    <w:p>
      <w:pPr>
        <w:pStyle w:val="ListBullet"/>
      </w:pPr>
      <w:r>
        <w:t>Isolated the equipment as required.</w:t>
      </w:r>
    </w:p>
    <w:p>
      <w:pPr>
        <w:pStyle w:val="ListBullet"/>
      </w:pPr>
      <w:r>
        <w:t>Inspected the cooling arrangement and relevant components.</w:t>
      </w:r>
    </w:p>
    <w:p>
      <w:pPr>
        <w:pStyle w:val="ListBullet"/>
      </w:pPr>
      <w:r>
        <w:t>Replaced the defective fan after confirming the fault.</w:t>
      </w:r>
    </w:p>
    <w:p>
      <w:pPr>
        <w:pStyle w:val="ListBullet"/>
      </w:pPr>
      <w:r>
        <w:t>Cleaned or replaced the filter according to the approved procedure.</w:t>
      </w:r>
    </w:p>
    <w:p>
      <w:pPr>
        <w:pStyle w:val="ListBullet"/>
      </w:pPr>
      <w:r>
        <w:t>Inspected the airflow path and reassembled the enclosure.</w:t>
      </w:r>
    </w:p>
    <w:p>
      <w:r>
        <w:t>After maintenance</w:t>
      </w:r>
    </w:p>
    <w:p>
      <w:pPr>
        <w:pStyle w:val="ListBullet"/>
      </w:pPr>
      <w:r>
        <w:t>Verified fan operation.</w:t>
      </w:r>
    </w:p>
    <w:p>
      <w:pPr>
        <w:pStyle w:val="ListBullet"/>
      </w:pPr>
      <w:r>
        <w:t>Measured cabinet temperature under the specified operating condition.</w:t>
      </w:r>
    </w:p>
    <w:p>
      <w:pPr>
        <w:pStyle w:val="ListBullet"/>
      </w:pPr>
      <w:r>
        <w:t>Compared the result with the applicable acceptance criteria.</w:t>
      </w:r>
    </w:p>
    <w:p>
      <w:pPr>
        <w:pStyle w:val="ListBullet"/>
      </w:pPr>
      <w:r>
        <w:t>Recorded the actual measurement and test conditions.</w:t>
      </w:r>
    </w:p>
    <w:p>
      <w:pPr>
        <w:pStyle w:val="ListBullet"/>
      </w:pPr>
      <w:r>
        <w:t>Confirmed whether additional corrective work was necessary.</w:t>
      </w:r>
    </w:p>
    <w:p>
      <w:pPr>
        <w:pStyle w:val="ListBullet"/>
      </w:pPr>
      <w:r>
        <w:t>Closed the corrective work only after the required verification and authorization.</w:t>
      </w:r>
    </w:p>
    <w:p>
      <w:r>
        <w:t>This structure creates a defensible record of what was found, what was done, and whether the intended result was achieved.</w:t>
      </w:r>
    </w:p>
    <w:p>
      <w:pPr>
        <w:pStyle w:val="Heading2"/>
      </w:pPr>
      <w:r>
        <w:t>11. Linking PM Records to Breakdown History</w:t>
      </w:r>
    </w:p>
    <w:p>
      <w:r>
        <w:t>PM records become much more valuable when they can be compared with breakdown and repair records.</w:t>
      </w:r>
    </w:p>
    <w:p>
      <w:r>
        <w:t>For example:</w:t>
      </w:r>
    </w:p>
    <w:p>
      <w:pPr>
        <w:shd w:val="clear" w:color="auto" w:fill="F4F4F4"/>
        <w:spacing w:before="0" w:after="0" w:line="240" w:lineRule="auto"/>
        <w:ind w:left="216" w:right="216"/>
        <w:jc w:val="left"/>
      </w:pPr>
      <w:r>
        <w:rPr>
          <w:rFonts w:ascii="Consolas" w:hAnsi="Consolas"/>
          <w:color w:val="202020"/>
          <w:sz w:val="18"/>
        </w:rPr>
        <w:t>PM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Repeated Sensor Misalignment Finding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Maintenance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Repositioned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Failure After Several Days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Bracket Vibration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Bracket Redesigned and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Checklist and Engineering Documents Updated</w:t>
      </w:r>
    </w:p>
    <w:p/>
    <w:p>
      <w:r>
        <w:t>The important insight is that repeated adjustment may restore operation without eliminating the underlying problem. Maintenance history helps identify that pattern.</w:t>
      </w:r>
    </w:p>
    <w:p>
      <w:pPr>
        <w:pStyle w:val="Heading3"/>
      </w:pPr>
      <w:r>
        <w:t>11.1 Useful failure-history fields</w:t>
      </w:r>
    </w:p>
    <w:p>
      <w:pPr>
        <w:pStyle w:val="ListBullet"/>
      </w:pPr>
      <w:r>
        <w:t>Failure date and time.</w:t>
      </w:r>
    </w:p>
    <w:p>
      <w:pPr>
        <w:pStyle w:val="ListBullet"/>
      </w:pPr>
      <w:r>
        <w:t>Equipment ID and failed component.</w:t>
      </w:r>
    </w:p>
    <w:p>
      <w:pPr>
        <w:pStyle w:val="ListBullet"/>
      </w:pPr>
      <w:r>
        <w:t>Fault symptom and alarm code.</w:t>
      </w:r>
    </w:p>
    <w:p>
      <w:pPr>
        <w:pStyle w:val="ListBullet"/>
      </w:pPr>
      <w:r>
        <w:t>Operating state when the fault occurred.</w:t>
      </w:r>
    </w:p>
    <w:p>
      <w:pPr>
        <w:pStyle w:val="ListBullet"/>
      </w:pPr>
      <w:r>
        <w:t>Failure cause, if confirmed.</w:t>
      </w:r>
    </w:p>
    <w:p>
      <w:pPr>
        <w:pStyle w:val="ListBullet"/>
      </w:pPr>
      <w:r>
        <w:t>Corrective work performed.</w:t>
      </w:r>
    </w:p>
    <w:p>
      <w:pPr>
        <w:pStyle w:val="ListBullet"/>
      </w:pPr>
      <w:r>
        <w:t>Parts used.</w:t>
      </w:r>
    </w:p>
    <w:p>
      <w:pPr>
        <w:pStyle w:val="ListBullet"/>
      </w:pPr>
      <w:r>
        <w:t>Downtime duration.</w:t>
      </w:r>
    </w:p>
    <w:p>
      <w:pPr>
        <w:pStyle w:val="ListBullet"/>
      </w:pPr>
      <w:r>
        <w:t>Restoration and verification result.</w:t>
      </w:r>
    </w:p>
    <w:p>
      <w:pPr>
        <w:pStyle w:val="ListBullet"/>
      </w:pPr>
      <w:r>
        <w:t>Repeat-failure reference.</w:t>
      </w:r>
    </w:p>
    <w:p>
      <w:pPr>
        <w:pStyle w:val="ListBullet"/>
      </w:pPr>
      <w:r>
        <w:t>Required RCA or CAPA reference.</w:t>
      </w:r>
    </w:p>
    <w:p>
      <w:r>
        <w:t>Standardized equipment IDs, fault categories, and timestamps make it easier to compare events across shifts and machines.</w:t>
      </w:r>
    </w:p>
    <w:p>
      <w:pPr>
        <w:pStyle w:val="Heading2"/>
      </w:pPr>
      <w:r>
        <w:t>12. PM Records and Root Cause Analysis</w:t>
      </w:r>
    </w:p>
    <w:p>
      <w:r>
        <w:t>PM records are evidence for Root Cause Analysis (RCA), but they do not automatically establish a root cause.</w:t>
      </w:r>
    </w:p>
    <w:p>
      <w:r>
        <w:t>Consider a CNC machine that repeatedly trips because of a drive overtemperature alarm.</w:t>
      </w:r>
    </w:p>
    <w:p>
      <w:r>
        <w:t>The maintenance history might reveal:</w:t>
      </w:r>
    </w:p>
    <w:p>
      <w:pPr>
        <w:pStyle w:val="ListBullet"/>
      </w:pPr>
      <w:r>
        <w:t>Cabinet temperature has been increasing over several inspections.</w:t>
      </w:r>
    </w:p>
    <w:p>
      <w:pPr>
        <w:pStyle w:val="ListBullet"/>
      </w:pPr>
      <w:r>
        <w:t>Cooling-fan noise was recorded earlier.</w:t>
      </w:r>
    </w:p>
    <w:p>
      <w:pPr>
        <w:pStyle w:val="ListBullet"/>
      </w:pPr>
      <w:r>
        <w:t>A filter-cleaning task was completed, but the temperature trend continued.</w:t>
      </w:r>
    </w:p>
    <w:p>
      <w:pPr>
        <w:pStyle w:val="ListBullet"/>
      </w:pPr>
      <w:r>
        <w:t>The drive fault occurred under a similar operating load.</w:t>
      </w:r>
    </w:p>
    <w:p>
      <w:pPr>
        <w:pStyle w:val="ListBullet"/>
      </w:pPr>
      <w:r>
        <w:t>Replacement of the fan reduced the temperature, but the problem persisted.</w:t>
      </w:r>
    </w:p>
    <w:p>
      <w:r>
        <w:t>These records help narrow the investigation. Further checks may be needed to identify blocked airflow, an incorrect fan specification, a faulty temperature sensor, excessive heat load, or another cause.</w:t>
      </w:r>
    </w:p>
    <w:p>
      <w:r>
        <w:t>A useful RCA asks:</w:t>
      </w:r>
    </w:p>
    <w:p>
      <w:pPr>
        <w:tabs>
          <w:tab w:pos="403" w:val="left"/>
        </w:tabs>
        <w:spacing w:after="40" w:line="276" w:lineRule="auto"/>
        <w:ind w:left="403" w:hanging="403"/>
        <w:jc w:val="left"/>
      </w:pPr>
      <w:r>
        <w:rPr>
          <w:color w:val="1A2E4A"/>
        </w:rPr>
        <w:t>1.</w:t>
        <w:tab/>
      </w:r>
      <w:r>
        <w:t>What exactly failed?</w:t>
      </w:r>
    </w:p>
    <w:p>
      <w:pPr>
        <w:tabs>
          <w:tab w:pos="403" w:val="left"/>
        </w:tabs>
        <w:spacing w:after="40" w:line="276" w:lineRule="auto"/>
        <w:ind w:left="403" w:hanging="403"/>
        <w:jc w:val="left"/>
      </w:pPr>
      <w:r>
        <w:rPr>
          <w:color w:val="1A2E4A"/>
        </w:rPr>
        <w:t>2.</w:t>
        <w:tab/>
      </w:r>
      <w:r>
        <w:t>Under what operating conditions did it fail?</w:t>
      </w:r>
    </w:p>
    <w:p>
      <w:pPr>
        <w:tabs>
          <w:tab w:pos="403" w:val="left"/>
        </w:tabs>
        <w:spacing w:after="40" w:line="276" w:lineRule="auto"/>
        <w:ind w:left="403" w:hanging="403"/>
        <w:jc w:val="left"/>
      </w:pPr>
      <w:r>
        <w:rPr>
          <w:color w:val="1A2E4A"/>
        </w:rPr>
        <w:t>3.</w:t>
        <w:tab/>
      </w:r>
      <w:r>
        <w:t>What evidence supports each possible cause?</w:t>
      </w:r>
    </w:p>
    <w:p>
      <w:pPr>
        <w:tabs>
          <w:tab w:pos="403" w:val="left"/>
        </w:tabs>
        <w:spacing w:after="40" w:line="276" w:lineRule="auto"/>
        <w:ind w:left="403" w:hanging="403"/>
        <w:jc w:val="left"/>
      </w:pPr>
      <w:r>
        <w:rPr>
          <w:color w:val="1A2E4A"/>
        </w:rPr>
        <w:t>4.</w:t>
        <w:tab/>
      </w:r>
      <w:r>
        <w:t>Why was the failure not prevented or detected earlier?</w:t>
      </w:r>
    </w:p>
    <w:p>
      <w:pPr>
        <w:tabs>
          <w:tab w:pos="403" w:val="left"/>
        </w:tabs>
        <w:spacing w:after="40" w:line="276" w:lineRule="auto"/>
        <w:ind w:left="403" w:hanging="403"/>
        <w:jc w:val="left"/>
      </w:pPr>
      <w:r>
        <w:rPr>
          <w:color w:val="1A2E4A"/>
        </w:rPr>
        <w:t>5.</w:t>
        <w:tab/>
      </w:r>
      <w:r>
        <w:t>What action removes the cause rather than only the symptom?</w:t>
      </w:r>
    </w:p>
    <w:p>
      <w:pPr>
        <w:tabs>
          <w:tab w:pos="403" w:val="left"/>
        </w:tabs>
        <w:spacing w:after="40" w:line="276" w:lineRule="auto"/>
        <w:ind w:left="403" w:hanging="403"/>
        <w:jc w:val="left"/>
      </w:pPr>
      <w:r>
        <w:rPr>
          <w:color w:val="1A2E4A"/>
        </w:rPr>
        <w:t>6.</w:t>
        <w:tab/>
      </w:r>
      <w:r>
        <w:t>How will the effectiveness of that action be verified?</w:t>
      </w:r>
    </w:p>
    <w:p>
      <w:pPr>
        <w:pStyle w:val="Heading3"/>
      </w:pPr>
      <w:r>
        <w:t>12.1 Corrective and preventive action</w:t>
      </w:r>
    </w:p>
    <w:p>
      <w:pPr>
        <w:pStyle w:val="ListBullet"/>
      </w:pPr>
      <w:r>
        <w:t>Correction: Fixes the detected problem.</w:t>
      </w:r>
    </w:p>
    <w:p>
      <w:pPr>
        <w:pStyle w:val="ListBullet"/>
      </w:pPr>
      <w:r>
        <w:t>Corrective action: Addresses the cause of an identified problem to reduce recurrence.</w:t>
      </w:r>
    </w:p>
    <w:p>
      <w:pPr>
        <w:pStyle w:val="ListBullet"/>
      </w:pPr>
      <w:r>
        <w:t>Preventive action: Addresses a potential problem before it occurs, where this distinction is used by the site's management system.</w:t>
      </w:r>
    </w:p>
    <w:p>
      <w:pPr>
        <w:pStyle w:val="ListBullet"/>
      </w:pPr>
      <w:r>
        <w:t>Effectiveness verification: Confirms that the action achieved its intended result.</w:t>
      </w:r>
    </w:p>
    <w:p>
      <w:r>
        <w:t>Terminology varies by organizational quality system. Use the definitions specified in the applicable plant procedure.</w:t>
      </w:r>
    </w:p>
    <w:p>
      <w:pPr>
        <w:pStyle w:val="Heading2"/>
      </w:pPr>
      <w:r>
        <w:t>13. PM Records in SAP PM and CMMS</w:t>
      </w:r>
    </w:p>
    <w:p>
      <w:r>
        <w:t>A computerized maintenance management system connects the maintenance event to the asset and work history.</w:t>
      </w:r>
    </w:p>
    <w:p>
      <w:pPr>
        <w:pStyle w:val="Heading3"/>
      </w:pPr>
      <w:r>
        <w:t>13.1 Typical record relationships</w:t>
      </w:r>
    </w:p>
    <w:p>
      <w:pPr>
        <w:shd w:val="clear" w:color="auto" w:fill="F4F4F4"/>
        <w:spacing w:before="0" w:after="0" w:line="240" w:lineRule="auto"/>
        <w:ind w:left="216" w:right="216"/>
        <w:jc w:val="left"/>
      </w:pPr>
      <w:r>
        <w:rPr>
          <w:rFonts w:ascii="Consolas" w:hAnsi="Consolas"/>
          <w:color w:val="202020"/>
          <w:sz w:val="18"/>
        </w:rPr>
        <w:t>Equipment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Scheduled PM Call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Notification for Defects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 and History</w:t>
      </w:r>
    </w:p>
    <w:p/>
    <w:p>
      <w:r>
        <w:t>Exact workflows vary by SAP configuration and company procedures.</w:t>
      </w:r>
    </w:p>
    <w:p>
      <w:pPr>
        <w:pStyle w:val="Heading3"/>
      </w:pPr>
      <w:r>
        <w:t>13.2 Information that should be linked</w:t>
      </w:r>
    </w:p>
    <w:p>
      <w:pPr>
        <w:pStyle w:val="ListBullet"/>
      </w:pPr>
      <w:r>
        <w:t>Functional location and equipment number.</w:t>
      </w:r>
    </w:p>
    <w:p>
      <w:pPr>
        <w:pStyle w:val="ListBullet"/>
      </w:pPr>
      <w:r>
        <w:t>Maintenance order and operation.</w:t>
      </w:r>
    </w:p>
    <w:p>
      <w:pPr>
        <w:pStyle w:val="ListBullet"/>
      </w:pPr>
      <w:r>
        <w:t>Checklist or task-list revision.</w:t>
      </w:r>
    </w:p>
    <w:p>
      <w:pPr>
        <w:pStyle w:val="ListBullet"/>
      </w:pPr>
      <w:r>
        <w:t>Actual inspection measurements.</w:t>
      </w:r>
    </w:p>
    <w:p>
      <w:pPr>
        <w:pStyle w:val="ListBullet"/>
      </w:pPr>
      <w:r>
        <w:t>Defect notification.</w:t>
      </w:r>
    </w:p>
    <w:p>
      <w:pPr>
        <w:pStyle w:val="ListBullet"/>
      </w:pPr>
      <w:r>
        <w:t>Corrective work order.</w:t>
      </w:r>
    </w:p>
    <w:p>
      <w:pPr>
        <w:pStyle w:val="ListBullet"/>
      </w:pPr>
      <w:r>
        <w:t>Material and spare-parts usage.</w:t>
      </w:r>
    </w:p>
    <w:p>
      <w:pPr>
        <w:pStyle w:val="ListBullet"/>
      </w:pPr>
      <w:r>
        <w:t>Labor and downtime records where required.</w:t>
      </w:r>
    </w:p>
    <w:p>
      <w:pPr>
        <w:pStyle w:val="ListBullet"/>
      </w:pPr>
      <w:r>
        <w:t>Functional test results.</w:t>
      </w:r>
    </w:p>
    <w:p>
      <w:pPr>
        <w:pStyle w:val="ListBullet"/>
      </w:pPr>
      <w:r>
        <w:t>Closure and approval details.</w:t>
      </w:r>
    </w:p>
    <w:p>
      <w:r>
        <w:t>Avoid creating unrelated free-text records that cannot be traced back to the equipment and maintenance event.</w:t>
      </w:r>
    </w:p>
    <w:p>
      <w:pPr>
        <w:pStyle w:val="Heading3"/>
      </w:pPr>
      <w:r>
        <w:t>13.3 Useful data-entry principles</w:t>
      </w:r>
    </w:p>
    <w:p>
      <w:pPr>
        <w:pStyle w:val="ListBullet"/>
      </w:pPr>
      <w:r>
        <w:t>Use standardized defect and failure codes where available.</w:t>
      </w:r>
    </w:p>
    <w:p>
      <w:pPr>
        <w:pStyle w:val="ListBullet"/>
      </w:pPr>
      <w:r>
        <w:t>Record the actual condition rather than copying a previous result.</w:t>
      </w:r>
    </w:p>
    <w:p>
      <w:pPr>
        <w:pStyle w:val="ListBullet"/>
      </w:pPr>
      <w:r>
        <w:t>Use consistent units and measurement methods.</w:t>
      </w:r>
    </w:p>
    <w:p>
      <w:pPr>
        <w:pStyle w:val="ListBullet"/>
      </w:pPr>
      <w:r>
        <w:t>Include fault codes exactly as displayed.</w:t>
      </w:r>
    </w:p>
    <w:p>
      <w:pPr>
        <w:pStyle w:val="ListBullet"/>
      </w:pPr>
      <w:r>
        <w:t>Keep equipment identification consistent with the master data.</w:t>
      </w:r>
    </w:p>
    <w:p>
      <w:pPr>
        <w:pStyle w:val="ListBullet"/>
      </w:pPr>
      <w:r>
        <w:t>Link corrective work rather than duplicating the same defect across unrelated records.</w:t>
      </w:r>
    </w:p>
    <w:p>
      <w:pPr>
        <w:pStyle w:val="ListBullet"/>
      </w:pPr>
      <w:r>
        <w:t>Record deferrals and exceptions according to the approved workflow.</w:t>
      </w:r>
    </w:p>
    <w:p>
      <w:pPr>
        <w:pStyle w:val="ListBullet"/>
      </w:pPr>
      <w:r>
        <w:t>Ensure the record is completed promptly enough to preserve accurate observations.</w:t>
      </w:r>
    </w:p>
    <w:p>
      <w:pPr>
        <w:pStyle w:val="Heading2"/>
      </w:pPr>
      <w:r>
        <w:t>14. Digital PM Records and Industry 4.0</w:t>
      </w:r>
    </w:p>
    <w:p>
      <w:r>
        <w:t>Digital records can support automated condition monitoring, dashboards, and maintenance analytics.</w:t>
      </w:r>
    </w:p>
    <w:p>
      <w:r>
        <w:t>A possible architecture is:</w:t>
      </w:r>
    </w:p>
    <w:p>
      <w:pPr>
        <w:shd w:val="clear" w:color="auto" w:fill="F4F4F4"/>
        <w:spacing w:before="0" w:after="0" w:line="240" w:lineRule="auto"/>
        <w:ind w:left="216" w:right="216"/>
        <w:jc w:val="left"/>
      </w:pPr>
      <w:r>
        <w:rPr>
          <w:rFonts w:ascii="Consolas" w:hAnsi="Consolas"/>
          <w:color w:val="202020"/>
          <w:sz w:val="18"/>
        </w:rPr>
        <w:t>PLC / CNC / Robot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Data Collection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or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Trends and Alarm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Notification /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 Inspection and Verified Action</w:t>
      </w:r>
    </w:p>
    <w:p/>
    <w:p>
      <w:r>
        <w:t>Examples of useful digital indicators include:</w:t>
      </w:r>
    </w:p>
    <w:p>
      <w:pPr>
        <w:pStyle w:val="ListBullet"/>
      </w:pPr>
      <w:r>
        <w:t>Number of recurring drive faults.</w:t>
      </w:r>
    </w:p>
    <w:p>
      <w:pPr>
        <w:pStyle w:val="ListBullet"/>
      </w:pPr>
      <w:r>
        <w:t>Robot alarm frequency by alarm code.</w:t>
      </w:r>
    </w:p>
    <w:p>
      <w:pPr>
        <w:pStyle w:val="ListBullet"/>
      </w:pPr>
      <w:r>
        <w:t>PLC communication interruptions by node.</w:t>
      </w:r>
    </w:p>
    <w:p>
      <w:pPr>
        <w:pStyle w:val="ListBullet"/>
      </w:pPr>
      <w:r>
        <w:t>Cabinet temperature trends.</w:t>
      </w:r>
    </w:p>
    <w:p>
      <w:pPr>
        <w:pStyle w:val="ListBullet"/>
      </w:pPr>
      <w:r>
        <w:t>Motor current or vibration trends.</w:t>
      </w:r>
    </w:p>
    <w:p>
      <w:pPr>
        <w:pStyle w:val="ListBullet"/>
      </w:pPr>
      <w:r>
        <w:t>PM compliance and overdue corrective actions.</w:t>
      </w:r>
    </w:p>
    <w:p>
      <w:pPr>
        <w:pStyle w:val="ListBullet"/>
      </w:pPr>
      <w:r>
        <w:t>Time between repeat failures.</w:t>
      </w:r>
    </w:p>
    <w:p>
      <w:pPr>
        <w:pStyle w:val="ListBullet"/>
      </w:pPr>
      <w:r>
        <w:t>Time between defect identification and closure.</w:t>
      </w:r>
    </w:p>
    <w:p>
      <w:r>
        <w:t>Automatic collection should complement physical inspection. A PLC tag cannot reliably reveal every condition, such as a loose mounting bracket, damaged cable sheath, blocked filter, or fluid leak.</w:t>
      </w:r>
    </w:p>
    <w:p>
      <w:pPr>
        <w:pStyle w:val="Heading3"/>
      </w:pPr>
      <w:r>
        <w:t>14.1 Data quality controls</w:t>
      </w:r>
    </w:p>
    <w:p>
      <w:r>
        <w:t>Digital maintenance analysis depends on reliable records.</w:t>
      </w:r>
    </w:p>
    <w:p>
      <w:pPr>
        <w:pStyle w:val="ListBullet"/>
      </w:pPr>
      <w:r>
        <w:t>Synchronize timestamps where practical.</w:t>
      </w:r>
    </w:p>
    <w:p>
      <w:pPr>
        <w:pStyle w:val="ListBullet"/>
      </w:pPr>
      <w:r>
        <w:t>Use stable asset and component identifiers.</w:t>
      </w:r>
    </w:p>
    <w:p>
      <w:pPr>
        <w:pStyle w:val="ListBullet"/>
      </w:pPr>
      <w:r>
        <w:t>Validate sensor scaling and units.</w:t>
      </w:r>
    </w:p>
    <w:p>
      <w:pPr>
        <w:pStyle w:val="ListBullet"/>
      </w:pPr>
      <w:r>
        <w:t>Distinguish missing data from a measured zero.</w:t>
      </w:r>
    </w:p>
    <w:p>
      <w:pPr>
        <w:pStyle w:val="ListBullet"/>
      </w:pPr>
      <w:r>
        <w:t>Record configuration changes affecting tag meaning.</w:t>
      </w:r>
    </w:p>
    <w:p>
      <w:pPr>
        <w:pStyle w:val="ListBullet"/>
      </w:pPr>
      <w:r>
        <w:t>Control access to PLC and machine data.</w:t>
      </w:r>
    </w:p>
    <w:p>
      <w:pPr>
        <w:pStyle w:val="ListBullet"/>
      </w:pPr>
      <w:r>
        <w:t>Retain records according to approved requirements.</w:t>
      </w:r>
    </w:p>
    <w:p>
      <w:pPr>
        <w:pStyle w:val="ListBullet"/>
      </w:pPr>
      <w:r>
        <w:t>Validate dashboard calculations against the source system.</w:t>
      </w:r>
    </w:p>
    <w:p>
      <w:r>
        <w:t>A dashboard built on inaccurate records merely displays mistakes faster.</w:t>
      </w:r>
    </w:p>
    <w:p>
      <w:pPr>
        <w:pStyle w:val="Heading2"/>
      </w:pPr>
      <w:r>
        <w:t>15. Maintenance Metrics Calculated from Records</w:t>
      </w:r>
    </w:p>
    <w:p>
      <w:r>
        <w:t>PM and breakdown records can support reliability calculations.</w:t>
      </w:r>
    </w:p>
    <w:p>
      <w:pPr>
        <w:pStyle w:val="Heading3"/>
      </w:pPr>
      <w:r>
        <w:t>15.1 PM compliance</w:t>
      </w:r>
    </w:p>
    <w:p>
      <w:pPr>
        <w:spacing w:before="120" w:after="160"/>
        <w:jc w:val="center"/>
      </w:pPr>
      <m:oMathPara>
        <m:oMath>
          <m:r>
            <m:rPr>
              <m:nor/>
            </m:rPr>
            <m:t>PM Compliance</m:t>
          </m:r>
          <m:r>
            <m:t>=</m:t>
          </m:r>
          <m:f>
            <m:fPr>
              <m:type m:val="bar"/>
            </m:fPr>
            <m:num>
              <m:r>
                <m:rPr>
                  <m:nor/>
                </m:rPr>
                <m:t>PM tasks completed within the defined due window</m:t>
              </m:r>
            </m:num>
            <m:den>
              <m:r>
                <m:rPr>
                  <m:nor/>
                </m:rPr>
                <m:t>PM tasks due in that period</m:t>
              </m:r>
            </m:den>
          </m:f>
          <m:r>
            <m:t>×100</m:t>
          </m:r>
        </m:oMath>
      </m:oMathPara>
    </w:p>
    <w:p>
      <w:r>
        <w:t>The organization must define the due window, treatment of cancellations, and handling of approved deferrals.</w:t>
      </w:r>
    </w:p>
    <w:p>
      <w:pPr>
        <w:pStyle w:val="Heading3"/>
      </w:pPr>
      <w:r>
        <w:t>15.2 Mean Time Between Failures</w:t>
      </w:r>
    </w:p>
    <w:p>
      <w:r>
        <w:t>For a repairable asset under a defined operating period:</w:t>
      </w:r>
    </w:p>
    <w:p>
      <w:pPr>
        <w:spacing w:before="120" w:after="160"/>
        <w:jc w:val="center"/>
      </w:pPr>
      <m:oMathPara>
        <m:oMath>
          <m:r>
            <m:rPr>
              <m:nor/>
            </m:rPr>
            <m:t>MTBF</m:t>
          </m:r>
          <m:r>
            <m:t>=</m:t>
          </m:r>
          <m:f>
            <m:fPr>
              <m:type m:val="bar"/>
            </m:fPr>
            <m:num>
              <m:r>
                <m:rPr>
                  <m:nor/>
                </m:rPr>
                <m:t>Total operating time</m:t>
              </m:r>
            </m:num>
            <m:den>
              <m:r>
                <m:rPr>
                  <m:nor/>
                </m:rPr>
                <m:t>Number of qualifying failures</m:t>
              </m:r>
            </m:den>
          </m:f>
        </m:oMath>
      </m:oMathPara>
    </w:p>
    <w:p>
      <w:r>
        <w:t>The failure definition and operating-time basis must be consistent. Do not mix calendar time with operating time without clearly defining the calculation.</w:t>
      </w:r>
    </w:p>
    <w:p>
      <w:pPr>
        <w:pStyle w:val="Heading3"/>
      </w:pPr>
      <w:r>
        <w:t>15.3 Mean Time to Repair</w:t>
      </w:r>
    </w:p>
    <w:p>
      <w:pPr>
        <w:spacing w:before="120" w:after="160"/>
        <w:jc w:val="center"/>
      </w:pPr>
      <m:oMathPara>
        <m:oMath>
          <m:r>
            <m:rPr>
              <m:nor/>
            </m:rPr>
            <m:t>MTTR</m:t>
          </m:r>
          <m:r>
            <m:t>=</m:t>
          </m:r>
          <m:f>
            <m:fPr>
              <m:type m:val="bar"/>
            </m:fPr>
            <m:num>
              <m:r>
                <m:rPr>
                  <m:nor/>
                </m:rPr>
                <m:t>Total repair time</m:t>
              </m:r>
            </m:num>
            <m:den>
              <m:r>
                <m:rPr>
                  <m:nor/>
                </m:rPr>
                <m:t>Number of qualifying repairs</m:t>
              </m:r>
            </m:den>
          </m:f>
        </m:oMath>
      </m:oMathPara>
    </w:p>
    <w:p>
      <w:r>
        <w:t>Organizations differ in whether MTTR includes diagnosis, waiting for parts, testing, or only active repair time. The chosen definition must be documented.</w:t>
      </w:r>
    </w:p>
    <w:p>
      <w:pPr>
        <w:pStyle w:val="Heading3"/>
      </w:pPr>
      <w:r>
        <w:t>15.4 Corrective-action closure rate</w:t>
      </w:r>
    </w:p>
    <w:p>
      <w:pPr>
        <w:spacing w:before="120" w:after="160"/>
        <w:jc w:val="center"/>
      </w:pPr>
      <m:oMathPara>
        <m:oMath>
          <m:r>
            <m:rPr>
              <m:nor/>
            </m:rPr>
            <m:t>Closure Rate</m:t>
          </m:r>
          <m:r>
            <m:t>=</m:t>
          </m:r>
          <m:f>
            <m:fPr>
              <m:type m:val="bar"/>
            </m:fPr>
            <m:num>
              <m:r>
                <m:rPr>
                  <m:nor/>
                </m:rPr>
                <m:t>Actions closed within the defined period</m:t>
              </m:r>
            </m:num>
            <m:den>
              <m:r>
                <m:rPr>
                  <m:nor/>
                </m:rPr>
                <m:t>Actions due within that period</m:t>
              </m:r>
            </m:den>
          </m:f>
          <m:r>
            <m:t>×100</m:t>
          </m:r>
        </m:oMath>
      </m:oMathPara>
    </w:p>
    <w:p>
      <w:r>
        <w:t>A high closure rate is useful only if actions are genuinely completed and verified. Closing weak actions to improve a dashboard is administrative theater, not reliability engineering.</w:t>
      </w:r>
    </w:p>
    <w:p>
      <w:pPr>
        <w:pStyle w:val="Heading2"/>
      </w:pPr>
      <w:r>
        <w:t>16. Record Retention, Integrity, and Audit Readiness</w:t>
      </w:r>
    </w:p>
    <w:p>
      <w:r>
        <w:t>Maintenance records may support safety, quality, regulatory, contractual, or internal audit requirements. Retention and access must follow the organization's applicable rules.</w:t>
      </w:r>
    </w:p>
    <w:p>
      <w:r>
        <w:t>Good practice includes:</w:t>
      </w:r>
    </w:p>
    <w:p>
      <w:pPr>
        <w:pStyle w:val="ListBullet"/>
      </w:pPr>
      <w:r>
        <w:t>Keeping records legible, complete, and traceable.</w:t>
      </w:r>
    </w:p>
    <w:p>
      <w:pPr>
        <w:pStyle w:val="ListBullet"/>
      </w:pPr>
      <w:r>
        <w:t>Preserving the original finding and the history of subsequent corrections.</w:t>
      </w:r>
    </w:p>
    <w:p>
      <w:pPr>
        <w:pStyle w:val="ListBullet"/>
      </w:pPr>
      <w:r>
        <w:t>Controlling access to create, modify, approve, and close records.</w:t>
      </w:r>
    </w:p>
    <w:p>
      <w:pPr>
        <w:pStyle w:val="ListBullet"/>
      </w:pPr>
      <w:r>
        <w:t>Preventing undocumented changes to inspection results.</w:t>
      </w:r>
    </w:p>
    <w:p>
      <w:pPr>
        <w:pStyle w:val="ListBullet"/>
      </w:pPr>
      <w:r>
        <w:t>Linking attachments to the correct equipment and work order.</w:t>
      </w:r>
    </w:p>
    <w:p>
      <w:pPr>
        <w:pStyle w:val="ListBullet"/>
      </w:pPr>
      <w:r>
        <w:t>Maintaining approved retention and backup arrangements.</w:t>
      </w:r>
    </w:p>
    <w:p>
      <w:pPr>
        <w:pStyle w:val="ListBullet"/>
      </w:pPr>
      <w:r>
        <w:t>Recording who changed a record and why, where audit trails are supported.</w:t>
      </w:r>
    </w:p>
    <w:p>
      <w:pPr>
        <w:pStyle w:val="ListBullet"/>
      </w:pPr>
      <w:r>
        <w:t>Protecting confidential production and technical information.</w:t>
      </w:r>
    </w:p>
    <w:p>
      <w:pPr>
        <w:pStyle w:val="ListBullet"/>
      </w:pPr>
      <w:r>
        <w:t>Ensuring records can be retrieved by equipment, date, work order, or defect.</w:t>
      </w:r>
    </w:p>
    <w:p>
      <w:r>
        <w:t>If a technician makes a data-entry mistake, the correction should follow the approved process. The record should not be altered in a way that hides the original entry or falsifies the maintenance history.</w:t>
      </w:r>
    </w:p>
    <w:p>
      <w:pPr>
        <w:pStyle w:val="Heading2"/>
      </w:pPr>
      <w:r>
        <w:t>17. Common PM Record Mistakes</w:t>
      </w:r>
    </w:p>
    <w:p>
      <w:pPr>
        <w:pStyle w:val="ListBullet"/>
      </w:pPr>
      <w:r>
        <w:t>Writing "OK" without recording required measurements.</w:t>
      </w:r>
    </w:p>
    <w:p>
      <w:pPr>
        <w:pStyle w:val="ListBullet"/>
      </w:pPr>
      <w:r>
        <w:t>Recording symptoms as confirmed root causes.</w:t>
      </w:r>
    </w:p>
    <w:p>
      <w:pPr>
        <w:pStyle w:val="ListBullet"/>
      </w:pPr>
      <w:r>
        <w:t>Copying previous inspection results without performing the task.</w:t>
      </w:r>
    </w:p>
    <w:p>
      <w:pPr>
        <w:pStyle w:val="ListBullet"/>
      </w:pPr>
      <w:r>
        <w:t>Failing to include the equipment ID or inspection date.</w:t>
      </w:r>
    </w:p>
    <w:p>
      <w:pPr>
        <w:pStyle w:val="ListBullet"/>
      </w:pPr>
      <w:r>
        <w:t>Recording a defect without a corrective-action reference.</w:t>
      </w:r>
    </w:p>
    <w:p>
      <w:pPr>
        <w:pStyle w:val="ListBullet"/>
      </w:pPr>
      <w:r>
        <w:t>Closing work before required verification.</w:t>
      </w:r>
    </w:p>
    <w:p>
      <w:pPr>
        <w:pStyle w:val="ListBullet"/>
      </w:pPr>
      <w:r>
        <w:t>Leaving defects open without an owner or priority.</w:t>
      </w:r>
    </w:p>
    <w:p>
      <w:pPr>
        <w:pStyle w:val="ListBullet"/>
      </w:pPr>
      <w:r>
        <w:t>Using inconsistent units or measurement methods.</w:t>
      </w:r>
    </w:p>
    <w:p>
      <w:pPr>
        <w:pStyle w:val="ListBullet"/>
      </w:pPr>
      <w:r>
        <w:t>Failing to distinguish a skipped task from N/A.</w:t>
      </w:r>
    </w:p>
    <w:p>
      <w:pPr>
        <w:pStyle w:val="ListBullet"/>
      </w:pPr>
      <w:r>
        <w:t>Not documenting approved deferrals or temporary controls.</w:t>
      </w:r>
    </w:p>
    <w:p>
      <w:pPr>
        <w:pStyle w:val="ListBullet"/>
      </w:pPr>
      <w:r>
        <w:t>Recording replacement of a component without identifying the part or relevant repair details.</w:t>
      </w:r>
    </w:p>
    <w:p>
      <w:pPr>
        <w:pStyle w:val="ListBullet"/>
      </w:pPr>
      <w:r>
        <w:t>Failing to update machine history after a retrofit.</w:t>
      </w:r>
    </w:p>
    <w:p>
      <w:pPr>
        <w:pStyle w:val="ListBullet"/>
      </w:pPr>
      <w:r>
        <w:t>Keeping duplicate records that disagree with each other.</w:t>
      </w:r>
    </w:p>
    <w:p>
      <w:pPr>
        <w:pStyle w:val="ListBullet"/>
      </w:pPr>
      <w:r>
        <w:t>Treating PM completion as proof of machine reliability.</w:t>
      </w:r>
    </w:p>
    <w:p>
      <w:pPr>
        <w:pStyle w:val="ListBullet"/>
      </w:pPr>
      <w:r>
        <w:t>Failing to use repeat-failure history to improve the maintenance plan.</w:t>
      </w:r>
    </w:p>
    <w:p>
      <w:pPr>
        <w:pStyle w:val="Heading2"/>
      </w:pPr>
      <w:r>
        <w:t>18. Practical Exercise</w:t>
      </w:r>
    </w:p>
    <w:p>
      <w:r>
        <w:t>Create a PM record for a robot-loaded CNC machine with the following findings:</w:t>
      </w:r>
    </w:p>
    <w:p>
      <w:pPr>
        <w:pStyle w:val="ListBullet"/>
      </w:pPr>
      <w:r>
        <w:t>The robot dress-pack cable has visible sheath damage.</w:t>
      </w:r>
    </w:p>
    <w:p>
      <w:pPr>
        <w:pStyle w:val="ListBullet"/>
      </w:pPr>
      <w:r>
        <w:t>A CNC lubrication alarm has appeared repeatedly.</w:t>
      </w:r>
    </w:p>
    <w:p>
      <w:pPr>
        <w:pStyle w:val="ListBullet"/>
      </w:pPr>
      <w:r>
        <w:t>The PLC shows intermittent communication faults from a remote I/O node.</w:t>
      </w:r>
    </w:p>
    <w:p>
      <w:pPr>
        <w:pStyle w:val="ListBullet"/>
      </w:pPr>
      <w:r>
        <w:t>The cabinet cooling fan is noisy.</w:t>
      </w:r>
    </w:p>
    <w:p>
      <w:pPr>
        <w:pStyle w:val="ListBullet"/>
      </w:pPr>
      <w:r>
        <w:t>The approved robot program backup exists, but its revision has not yet been verified.</w:t>
      </w:r>
    </w:p>
    <w:p>
      <w:r>
        <w:t>For each finding, record:</w:t>
      </w:r>
    </w:p>
    <w:p>
      <w:pPr>
        <w:tabs>
          <w:tab w:pos="403" w:val="left"/>
        </w:tabs>
        <w:spacing w:after="40" w:line="276" w:lineRule="auto"/>
        <w:ind w:left="403" w:hanging="403"/>
        <w:jc w:val="left"/>
      </w:pPr>
      <w:r>
        <w:rPr>
          <w:color w:val="1A2E4A"/>
        </w:rPr>
        <w:t>1.</w:t>
        <w:tab/>
      </w:r>
      <w:r>
        <w:t>Equipment and subsystem identification.</w:t>
      </w:r>
    </w:p>
    <w:p>
      <w:pPr>
        <w:tabs>
          <w:tab w:pos="403" w:val="left"/>
        </w:tabs>
        <w:spacing w:after="40" w:line="276" w:lineRule="auto"/>
        <w:ind w:left="403" w:hanging="403"/>
        <w:jc w:val="left"/>
      </w:pPr>
      <w:r>
        <w:rPr>
          <w:color w:val="1A2E4A"/>
        </w:rPr>
        <w:t>2.</w:t>
        <w:tab/>
      </w:r>
      <w:r>
        <w:t>Exact observation and relevant measurements.</w:t>
      </w:r>
    </w:p>
    <w:p>
      <w:pPr>
        <w:tabs>
          <w:tab w:pos="403" w:val="left"/>
        </w:tabs>
        <w:spacing w:after="40" w:line="276" w:lineRule="auto"/>
        <w:ind w:left="403" w:hanging="403"/>
        <w:jc w:val="left"/>
      </w:pPr>
      <w:r>
        <w:rPr>
          <w:color w:val="1A2E4A"/>
        </w:rPr>
        <w:t>3.</w:t>
        <w:tab/>
      </w:r>
      <w:r>
        <w:t>Acceptance criteria or the applicable reference.</w:t>
      </w:r>
    </w:p>
    <w:p>
      <w:pPr>
        <w:tabs>
          <w:tab w:pos="403" w:val="left"/>
        </w:tabs>
        <w:spacing w:after="40" w:line="276" w:lineRule="auto"/>
        <w:ind w:left="403" w:hanging="403"/>
        <w:jc w:val="left"/>
      </w:pPr>
      <w:r>
        <w:rPr>
          <w:color w:val="1A2E4A"/>
        </w:rPr>
        <w:t>4.</w:t>
        <w:tab/>
      </w:r>
      <w:r>
        <w:t>Severity and immediate risk-control action.</w:t>
      </w:r>
    </w:p>
    <w:p>
      <w:pPr>
        <w:tabs>
          <w:tab w:pos="403" w:val="left"/>
        </w:tabs>
        <w:spacing w:after="40" w:line="276" w:lineRule="auto"/>
        <w:ind w:left="403" w:hanging="403"/>
        <w:jc w:val="left"/>
      </w:pPr>
      <w:r>
        <w:rPr>
          <w:color w:val="1A2E4A"/>
        </w:rPr>
        <w:t>5.</w:t>
        <w:tab/>
      </w:r>
      <w:r>
        <w:t>Corrective notification or work-order reference.</w:t>
      </w:r>
    </w:p>
    <w:p>
      <w:pPr>
        <w:tabs>
          <w:tab w:pos="403" w:val="left"/>
        </w:tabs>
        <w:spacing w:after="40" w:line="276" w:lineRule="auto"/>
        <w:ind w:left="403" w:hanging="403"/>
        <w:jc w:val="left"/>
      </w:pPr>
      <w:r>
        <w:rPr>
          <w:color w:val="1A2E4A"/>
        </w:rPr>
        <w:t>6.</w:t>
        <w:tab/>
      </w:r>
      <w:r>
        <w:t>Responsible team and target date.</w:t>
      </w:r>
    </w:p>
    <w:p>
      <w:pPr>
        <w:tabs>
          <w:tab w:pos="403" w:val="left"/>
        </w:tabs>
        <w:spacing w:after="40" w:line="276" w:lineRule="auto"/>
        <w:ind w:left="403" w:hanging="403"/>
        <w:jc w:val="left"/>
      </w:pPr>
      <w:r>
        <w:rPr>
          <w:color w:val="1A2E4A"/>
        </w:rPr>
        <w:t>7.</w:t>
        <w:tab/>
      </w:r>
      <w:r>
        <w:t>Actual repair or follow-up work.</w:t>
      </w:r>
    </w:p>
    <w:p>
      <w:pPr>
        <w:tabs>
          <w:tab w:pos="403" w:val="left"/>
        </w:tabs>
        <w:spacing w:after="40" w:line="276" w:lineRule="auto"/>
        <w:ind w:left="403" w:hanging="403"/>
        <w:jc w:val="left"/>
      </w:pPr>
      <w:r>
        <w:rPr>
          <w:color w:val="1A2E4A"/>
        </w:rPr>
        <w:t>8.</w:t>
        <w:tab/>
      </w:r>
      <w:r>
        <w:t>Verification method and result.</w:t>
      </w:r>
    </w:p>
    <w:p>
      <w:pPr>
        <w:tabs>
          <w:tab w:pos="403" w:val="left"/>
        </w:tabs>
        <w:spacing w:after="40" w:line="276" w:lineRule="auto"/>
        <w:ind w:left="403" w:hanging="403"/>
        <w:jc w:val="left"/>
      </w:pPr>
      <w:r>
        <w:rPr>
          <w:color w:val="1A2E4A"/>
        </w:rPr>
        <w:t>9.</w:t>
        <w:tab/>
      </w:r>
      <w:r>
        <w:t>Final closure status.</w:t>
      </w:r>
    </w:p>
    <w:p>
      <w:r>
        <w:t>Do not assume that every finding has the same urgency. Assess the actual risk, apply the site's escalation procedures, and keep unresolved issues open until the required controls and actions are complete.</w:t>
      </w:r>
    </w:p>
    <w:p>
      <w:pPr>
        <w:pStyle w:val="Heading2"/>
      </w:pPr>
      <w:r>
        <w:t>19. Interview Questions and Answers</w:t>
      </w:r>
    </w:p>
    <w:p>
      <w:r>
        <w:t>1\. What is the purpose of PM records?</w:t>
      </w:r>
    </w:p>
    <w:p>
      <w:r>
        <w:t>They provide traceable evidence of maintenance work, equipment condition, measurements, defects, corrective actions, and verification.</w:t>
      </w:r>
    </w:p>
    <w:p>
      <w:r>
        <w:t>2\. What is the difference between a PM checklist and a PM record?</w:t>
      </w:r>
    </w:p>
    <w:p>
      <w:r>
        <w:t>The checklist defines the inspection requirements. The record captures the actual work performed and the findings.</w:t>
      </w:r>
    </w:p>
    <w:p>
      <w:r>
        <w:t>3\. Why should actual values be recorded instead of only Pass or Fail?</w:t>
      </w:r>
    </w:p>
    <w:p>
      <w:r>
        <w:t>Actual values allow condition trending, comparison with acceptance limits, and detection of gradual deterioration.</w:t>
      </w:r>
    </w:p>
    <w:p>
      <w:r>
        <w:t>4\. What should happen when a PM inspection finds a defect?</w:t>
      </w:r>
    </w:p>
    <w:p>
      <w:r>
        <w:t>Document the evidence, assess severity, apply required risk controls, create or link corrective action, assign responsibility, and verify the repair before closure.</w:t>
      </w:r>
    </w:p>
    <w:p>
      <w:r>
        <w:t>5\. Should a technician record the suspected root cause as a confirmed cause?</w:t>
      </w:r>
    </w:p>
    <w:p>
      <w:r>
        <w:t>No. The record should distinguish observed evidence, suspected causes, and confirmed causes.</w:t>
      </w:r>
    </w:p>
    <w:p>
      <w:r>
        <w:t>6\. Why is verification necessary after a repair?</w:t>
      </w:r>
    </w:p>
    <w:p>
      <w:r>
        <w:t>It demonstrates that the intended function has been restored and that the repair meets the applicable acceptance criteria.</w:t>
      </w:r>
    </w:p>
    <w:p>
      <w:r>
        <w:t>7\. How do PM records help reduce repeat breakdowns?</w:t>
      </w:r>
    </w:p>
    <w:p>
      <w:r>
        <w:t>They reveal repeated symptoms, worsening condition trends, ineffective repairs, and opportunities to improve inspection tasks or engineering design.</w:t>
      </w:r>
    </w:p>
    <w:p>
      <w:r>
        <w:t>8\. Why are equipment IDs and timestamps important?</w:t>
      </w:r>
    </w:p>
    <w:p>
      <w:r>
        <w:t>They establish which asset was inspected and when, enabling traceability and reliable comparison with other maintenance events.</w:t>
      </w:r>
    </w:p>
    <w:p>
      <w:r>
        <w:t>9\. Can a PM work order be complete while a defect remains open?</w:t>
      </w:r>
    </w:p>
    <w:p>
      <w:r>
        <w:t>The inspection activity can be complete while a separate corrective action remains open, provided the system and procedures support that distinction and the unresolved risk is controlled.</w:t>
      </w:r>
    </w:p>
    <w:p>
      <w:r>
        <w:t>10\. What makes a maintenance record audit-ready?</w:t>
      </w:r>
    </w:p>
    <w:p>
      <w:r>
        <w:t>Correct asset identification, complete and truthful findings, traceable work orders, recorded measurements, controlled amendments, corrective-action tracking, and required verification and approvals.</w:t>
      </w:r>
    </w:p>
    <w:p>
      <w:pPr>
        <w:pStyle w:val="Heading2"/>
      </w:pPr>
      <w:r>
        <w:t>20. Completion Criteria</w:t>
      </w:r>
    </w:p>
    <w:p>
      <w:r>
        <w:t>The topic is complete when you can:</w:t>
      </w:r>
    </w:p>
    <w:p>
      <w:pPr>
        <w:pStyle w:val="ListBullet"/>
      </w:pPr>
      <w:r>
        <w:t>Create a complete PM maintenance record.</w:t>
      </w:r>
    </w:p>
    <w:p>
      <w:pPr>
        <w:pStyle w:val="ListBullet"/>
      </w:pPr>
      <w:r>
        <w:t>Record actual observations and measurements clearly.</w:t>
      </w:r>
    </w:p>
    <w:p>
      <w:pPr>
        <w:pStyle w:val="ListBullet"/>
      </w:pPr>
      <w:r>
        <w:t>Separate symptoms, suspected causes, confirmed causes, and actions.</w:t>
      </w:r>
    </w:p>
    <w:p>
      <w:pPr>
        <w:pStyle w:val="ListBullet"/>
      </w:pPr>
      <w:r>
        <w:t>Classify defects and apply the required escalation process.</w:t>
      </w:r>
    </w:p>
    <w:p>
      <w:pPr>
        <w:pStyle w:val="ListBullet"/>
      </w:pPr>
      <w:r>
        <w:t>Link findings to notifications, work orders, repairs, and verification.</w:t>
      </w:r>
    </w:p>
    <w:p>
      <w:pPr>
        <w:pStyle w:val="ListBullet"/>
      </w:pPr>
      <w:r>
        <w:t>Analyze historical records to identify repeat failures.</w:t>
      </w:r>
    </w:p>
    <w:p>
      <w:pPr>
        <w:pStyle w:val="ListBullet"/>
      </w:pPr>
      <w:r>
        <w:t>Explain how PM records support RCA, CAPA, and reliability improvement.</w:t>
      </w:r>
    </w:p>
    <w:p>
      <w:pPr>
        <w:pStyle w:val="ListBullet"/>
      </w:pPr>
      <w:r>
        <w:t>Use SAP PM or a CMMS to maintain traceable asset history.</w:t>
      </w:r>
    </w:p>
    <w:p>
      <w:pPr>
        <w:pStyle w:val="ListBullet"/>
      </w:pPr>
      <w:r>
        <w:t>Identify record-integrity problems and correct them through controlled procedures.</w:t>
      </w:r>
    </w:p>
    <w:p>
      <w:pPr>
        <w:pStyle w:val="ListBullet"/>
      </w:pPr>
      <w:r>
        <w:t>Use reliable maintenance data to improve PM planning and equipment performance.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02_PLAN_WISE_2026\02_INDUSTRY3_0\19_Breakdown\01_Approach\01_Safety_First - Safety first: Isolate and stay safe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Records: Logging Findings and Actions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