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Root Cause</w:t>
      </w:r>
    </w:p>
    <w:p>
      <w:pPr>
        <w:pStyle w:val="Heading2"/>
      </w:pPr>
      <w:r>
        <w:t>1. Definition</w:t>
      </w:r>
    </w:p>
    <w:p>
      <w:r>
        <w:t>A root cause is an underlying, evidence-supported condition or mechanism that explains why a failure occurred and why the existing system did not prevent it or detect it before it caused the problem.</w:t>
      </w:r>
    </w:p>
    <w:p>
      <w:r>
        <w:t>In industrial maintenance, root cause analysis (RCA) goes beyond restoring a machine to operation. It investigates why the failure happened, why it was possible, and what must change to reduce the likelihood of recurrence.</w:t>
      </w:r>
    </w:p>
    <w:p>
      <w:r>
        <w:t>For example, replacing a failed proximity sensor may restore machine operation. However, if the sensor failed because coolant entered a cracked connector, and the connector repeatedly experienced coolant exposure because of poor cable routing and unsuitable protection, replacing the sensor alone does not address the underlying cause.</w:t>
      </w:r>
    </w:p>
    <w:p>
      <w:r>
        <w:t>A root cause is not simply the oldest event in the history of a machine, the most obvious defective component, or the person who last touched the equipment. It must be supported by evidence and a plausible causal mechanism.</w:t>
      </w:r>
    </w:p>
    <w:p>
      <w:pPr>
        <w:pStyle w:val="Heading2"/>
      </w:pPr>
      <w:r>
        <w:t>2. Failure terminology</w:t>
      </w:r>
    </w:p>
    <w:p>
      <w:r>
        <w:t>Several terms are related but must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indication of a problem</w:t>
            </w:r>
          </w:p>
        </w:tc>
        <w:tc>
          <w:tcPr>
            <w:tcW w:type="dxa" w:w="3600"/>
          </w:tcPr>
          <w:p>
            <w:pPr>
              <w:spacing w:after="0" w:before="0" w:line="240" w:lineRule="auto"/>
              <w:jc w:val="left"/>
            </w:pPr>
            <w:r>
              <w:t>Machine stops unexpectedly</w:t>
            </w:r>
          </w:p>
        </w:tc>
      </w:tr>
      <w:tr>
        <w:tc>
          <w:tcPr>
            <w:tcW w:type="dxa" w:w="3600"/>
          </w:tcPr>
          <w:p>
            <w:pPr>
              <w:spacing w:after="0" w:before="0" w:line="240" w:lineRule="auto"/>
              <w:jc w:val="left"/>
            </w:pPr>
            <w:r>
              <w:t>Failure</w:t>
            </w:r>
          </w:p>
        </w:tc>
        <w:tc>
          <w:tcPr>
            <w:tcW w:type="dxa" w:w="3600"/>
          </w:tcPr>
          <w:p>
            <w:pPr>
              <w:spacing w:after="0" w:before="0" w:line="240" w:lineRule="auto"/>
              <w:jc w:val="left"/>
            </w:pPr>
            <w:r>
              <w:t>Loss of required function</w:t>
            </w:r>
          </w:p>
        </w:tc>
        <w:tc>
          <w:tcPr>
            <w:tcW w:type="dxa" w:w="3600"/>
          </w:tcPr>
          <w:p>
            <w:pPr>
              <w:spacing w:after="0" w:before="0" w:line="240" w:lineRule="auto"/>
              <w:jc w:val="left"/>
            </w:pPr>
            <w:r>
              <w:t>Conveyor cannot run</w:t>
            </w:r>
          </w:p>
        </w:tc>
      </w:tr>
      <w:tr>
        <w:tc>
          <w:tcPr>
            <w:tcW w:type="dxa" w:w="3600"/>
          </w:tcPr>
          <w:p>
            <w:pPr>
              <w:spacing w:after="0" w:before="0" w:line="240" w:lineRule="auto"/>
              <w:jc w:val="left"/>
            </w:pPr>
            <w:r>
              <w:t>Fault</w:t>
            </w:r>
          </w:p>
        </w:tc>
        <w:tc>
          <w:tcPr>
            <w:tcW w:type="dxa" w:w="3600"/>
          </w:tcPr>
          <w:p>
            <w:pPr>
              <w:spacing w:after="0" w:before="0" w:line="240" w:lineRule="auto"/>
              <w:jc w:val="left"/>
            </w:pPr>
            <w:r>
              <w:t>Abnormal condition affecting operation</w:t>
            </w:r>
          </w:p>
        </w:tc>
        <w:tc>
          <w:tcPr>
            <w:tcW w:type="dxa" w:w="3600"/>
          </w:tcPr>
          <w:p>
            <w:pPr>
              <w:spacing w:after="0" w:before="0" w:line="240" w:lineRule="auto"/>
              <w:jc w:val="left"/>
            </w:pPr>
            <w:r>
              <w:t>Remote I/O module loses communication</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Condition directly triggering the failure</w:t>
            </w:r>
          </w:p>
        </w:tc>
        <w:tc>
          <w:tcPr>
            <w:tcW w:type="dxa" w:w="3600"/>
          </w:tcPr>
          <w:p>
            <w:pPr>
              <w:spacing w:after="0" w:before="0" w:line="240" w:lineRule="auto"/>
              <w:jc w:val="left"/>
            </w:pPr>
            <w:r>
              <w:t>PLC loses the required input data</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Condition that increases the probability or severity of failure</w:t>
            </w:r>
          </w:p>
        </w:tc>
        <w:tc>
          <w:tcPr>
            <w:tcW w:type="dxa" w:w="3600"/>
          </w:tcPr>
          <w:p>
            <w:pPr>
              <w:spacing w:after="0" w:before="0" w:line="240" w:lineRule="auto"/>
              <w:jc w:val="left"/>
            </w:pPr>
            <w:r>
              <w:t>Loose connector experiences vibration</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condition whose correction can prevent recurrence or materially reduce its likelihood</w:t>
            </w:r>
          </w:p>
        </w:tc>
        <w:tc>
          <w:tcPr>
            <w:tcW w:type="dxa" w:w="3600"/>
          </w:tcPr>
          <w:p>
            <w:pPr>
              <w:spacing w:after="0" w:before="0" w:line="240" w:lineRule="auto"/>
              <w:jc w:val="left"/>
            </w:pPr>
            <w:r>
              <w:t>Connector retention and vibration-control requirements were inadequate for the application</w:t>
            </w:r>
          </w:p>
        </w:tc>
      </w:tr>
      <w:tr>
        <w:tc>
          <w:tcPr>
            <w:tcW w:type="dxa" w:w="3600"/>
          </w:tcPr>
          <w:p>
            <w:pPr>
              <w:spacing w:after="0" w:before="0" w:line="240" w:lineRule="auto"/>
              <w:jc w:val="left"/>
            </w:pPr>
            <w:r>
              <w:t>Containment</w:t>
            </w:r>
          </w:p>
        </w:tc>
        <w:tc>
          <w:tcPr>
            <w:tcW w:type="dxa" w:w="3600"/>
          </w:tcPr>
          <w:p>
            <w:pPr>
              <w:spacing w:after="0" w:before="0" w:line="240" w:lineRule="auto"/>
              <w:jc w:val="left"/>
            </w:pPr>
            <w:r>
              <w:t>Temporary measure to limit further impact</w:t>
            </w:r>
          </w:p>
        </w:tc>
        <w:tc>
          <w:tcPr>
            <w:tcW w:type="dxa" w:w="3600"/>
          </w:tcPr>
          <w:p>
            <w:pPr>
              <w:spacing w:after="0" w:before="0" w:line="240" w:lineRule="auto"/>
              <w:jc w:val="left"/>
            </w:pPr>
            <w:r>
              <w:t>Inspect and secure affected connectors</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that removes the identified cause of the detected problem</w:t>
            </w:r>
          </w:p>
        </w:tc>
        <w:tc>
          <w:tcPr>
            <w:tcW w:type="dxa" w:w="3600"/>
          </w:tcPr>
          <w:p>
            <w:pPr>
              <w:spacing w:after="0" w:before="0" w:line="240" w:lineRule="auto"/>
              <w:jc w:val="left"/>
            </w:pPr>
            <w:r>
              <w:t>Replace the unsuitable connector and correct its mounting</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Action that reduces similar risks elsewhere</w:t>
            </w:r>
          </w:p>
        </w:tc>
        <w:tc>
          <w:tcPr>
            <w:tcW w:type="dxa" w:w="3600"/>
          </w:tcPr>
          <w:p>
            <w:pPr>
              <w:spacing w:after="0" w:before="0" w:line="240" w:lineRule="auto"/>
              <w:jc w:val="left"/>
            </w:pPr>
            <w:r>
              <w:t>Inspect equivalent connectors on other machines</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Evidence that the action achieved its intended result</w:t>
            </w:r>
          </w:p>
        </w:tc>
        <w:tc>
          <w:tcPr>
            <w:tcW w:type="dxa" w:w="3600"/>
          </w:tcPr>
          <w:p>
            <w:pPr>
              <w:spacing w:after="0" w:before="0" w:line="240" w:lineRule="auto"/>
              <w:jc w:val="left"/>
            </w:pPr>
            <w:r>
              <w:t>No recurrence during a defined operating period, with monitoring confirming normal communication</w:t>
            </w:r>
          </w:p>
        </w:tc>
      </w:tr>
    </w:tbl>
    <w:p/>
    <w:p>
      <w:r>
        <w:t>The term root cause can refer to more than one causal condition. A technical failure may have several interacting causes, including equipment design, environment, maintenance practices, configuration, and detection weaknesses.</w:t>
      </w:r>
    </w:p>
    <w:p>
      <w:pPr>
        <w:pStyle w:val="Heading2"/>
      </w:pPr>
      <w:r>
        <w:t>3. What root cause analysis must answer</w:t>
      </w:r>
    </w:p>
    <w:p>
      <w:r>
        <w:t>A useful RCA should answer five questions:</w:t>
      </w:r>
    </w:p>
    <w:p>
      <w:pPr>
        <w:tabs>
          <w:tab w:pos="403" w:val="left"/>
        </w:tabs>
        <w:spacing w:after="40" w:line="276" w:lineRule="auto"/>
        <w:ind w:left="403" w:hanging="403"/>
        <w:jc w:val="left"/>
      </w:pPr>
      <w:r>
        <w:rPr>
          <w:color w:val="1A2E4A"/>
        </w:rPr>
        <w:t>1.</w:t>
        <w:tab/>
      </w:r>
      <w:r>
        <w:t>What happened? Define the actual failure and its impact.</w:t>
      </w:r>
    </w:p>
    <w:p>
      <w:pPr>
        <w:tabs>
          <w:tab w:pos="403" w:val="left"/>
        </w:tabs>
        <w:spacing w:after="40" w:line="276" w:lineRule="auto"/>
        <w:ind w:left="403" w:hanging="403"/>
        <w:jc w:val="left"/>
      </w:pPr>
      <w:r>
        <w:rPr>
          <w:color w:val="1A2E4A"/>
        </w:rPr>
        <w:t>2.</w:t>
        <w:tab/>
      </w:r>
      <w:r>
        <w:t>How did it happen? Establish the physical, electrical, software, or process mechanism.</w:t>
      </w:r>
    </w:p>
    <w:p>
      <w:pPr>
        <w:tabs>
          <w:tab w:pos="403" w:val="left"/>
        </w:tabs>
        <w:spacing w:after="40" w:line="276" w:lineRule="auto"/>
        <w:ind w:left="403" w:hanging="403"/>
        <w:jc w:val="left"/>
      </w:pPr>
      <w:r>
        <w:rPr>
          <w:color w:val="1A2E4A"/>
        </w:rPr>
        <w:t>3.</w:t>
        <w:tab/>
      </w:r>
      <w:r>
        <w:t>Why did that mechanism become possible? Identify underlying technical and organizational conditions.</w:t>
      </w:r>
    </w:p>
    <w:p>
      <w:pPr>
        <w:tabs>
          <w:tab w:pos="403" w:val="left"/>
        </w:tabs>
        <w:spacing w:after="40" w:line="276" w:lineRule="auto"/>
        <w:ind w:left="403" w:hanging="403"/>
        <w:jc w:val="left"/>
      </w:pPr>
      <w:r>
        <w:rPr>
          <w:color w:val="1A2E4A"/>
        </w:rPr>
        <w:t>4.</w:t>
        <w:tab/>
      </w:r>
      <w:r>
        <w:t>Why was it not prevented or detected earlier? Examine protection, diagnostics, maintenance, and control weaknesses.</w:t>
      </w:r>
    </w:p>
    <w:p>
      <w:pPr>
        <w:tabs>
          <w:tab w:pos="403" w:val="left"/>
        </w:tabs>
        <w:spacing w:after="40" w:line="276" w:lineRule="auto"/>
        <w:ind w:left="403" w:hanging="403"/>
        <w:jc w:val="left"/>
      </w:pPr>
      <w:r>
        <w:rPr>
          <w:color w:val="1A2E4A"/>
        </w:rPr>
        <w:t>5.</w:t>
        <w:tab/>
      </w:r>
      <w:r>
        <w:t>What evidence will prove the corrective action worked? Define measurable verification criteria.</w:t>
      </w:r>
    </w:p>
    <w:p>
      <w:r>
        <w:t>The investigation should not stop merely because the machine is running again. Restoration and recurrence prevention are separate objectives.</w:t>
      </w:r>
    </w:p>
    <w:p>
      <w:pPr>
        <w:pStyle w:val="Heading2"/>
      </w:pPr>
      <w:r>
        <w:t>4. The causal chain</w:t>
      </w:r>
    </w:p>
    <w:p>
      <w:r>
        <w:t>A failure can be understood as a chain of connected conditions. The chain below is an example, not a universal pattern.</w:t>
      </w:r>
    </w:p>
    <w:p>
      <w:pPr>
        <w:shd w:val="clear" w:color="auto" w:fill="F4F4F4"/>
        <w:spacing w:before="0" w:after="0" w:line="240" w:lineRule="auto"/>
        <w:ind w:left="216" w:right="216"/>
        <w:jc w:val="left"/>
      </w:pPr>
      <w:r>
        <w:rPr>
          <w:rFonts w:ascii="Consolas" w:hAnsi="Consolas"/>
          <w:color w:val="202020"/>
          <w:sz w:val="18"/>
        </w:rPr>
        <w:t>Underlying design or maintenance weakness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Unsuitable cable protection for the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Repeated mechanical damage to cable insulation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Intermittent signal interruption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becomes invalid or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stops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loss</w:t>
      </w:r>
    </w:p>
    <w:p/>
    <w:p>
      <w:r>
        <w:t>Each arrow represents a causal relationship that must be verified. If the cable shows no damage, or the PLC input remains stable during the event, this proposed chain needs revision.</w:t>
      </w:r>
    </w:p>
    <w:p>
      <w:r>
        <w:t>A good investigation distinguishes the mechanism that produced the failure from the conditions that allowed it to recur.</w:t>
      </w:r>
    </w:p>
    <w:p>
      <w:pPr>
        <w:pStyle w:val="Heading2"/>
      </w:pPr>
      <w:r>
        <w:t>5. A practical root cause analysis process</w:t>
      </w:r>
    </w:p>
    <w:p>
      <w:pPr>
        <w:pStyle w:val="Heading3"/>
      </w:pPr>
      <w:r>
        <w:t>Step 1: Define the problem precisely</w:t>
      </w:r>
    </w:p>
    <w:p>
      <w:r>
        <w:t>Write a factual problem statement. Avoid vague descriptions such as "machine problem," "PLC fault," or "operator error."</w:t>
      </w:r>
    </w:p>
    <w:p>
      <w:r>
        <w:t>A useful statement identifies:</w:t>
      </w:r>
    </w:p>
    <w:p>
      <w:pPr>
        <w:pStyle w:val="ListBullet"/>
      </w:pPr>
      <w:r>
        <w:t>Equipment and location.</w:t>
      </w:r>
    </w:p>
    <w:p>
      <w:pPr>
        <w:pStyle w:val="ListBullet"/>
      </w:pPr>
      <w:r>
        <w:t>Required function.</w:t>
      </w:r>
    </w:p>
    <w:p>
      <w:pPr>
        <w:pStyle w:val="ListBullet"/>
      </w:pPr>
      <w:r>
        <w:t>Observed failure.</w:t>
      </w:r>
    </w:p>
    <w:p>
      <w:pPr>
        <w:pStyle w:val="ListBullet"/>
      </w:pPr>
      <w:r>
        <w:t>Time and operating conditions.</w:t>
      </w:r>
    </w:p>
    <w:p>
      <w:pPr>
        <w:pStyle w:val="ListBullet"/>
      </w:pPr>
      <w:r>
        <w:t>Frequency or recurrence.</w:t>
      </w:r>
    </w:p>
    <w:p>
      <w:pPr>
        <w:pStyle w:val="ListBullet"/>
      </w:pPr>
      <w:r>
        <w:t>Production, quality, or safety impact.</w:t>
      </w:r>
    </w:p>
    <w:p>
      <w:pPr>
        <w:pStyle w:val="ListBullet"/>
      </w:pPr>
      <w:r>
        <w:t>Available evidence.</w:t>
      </w:r>
    </w:p>
    <w:p>
      <w:r>
        <w:t>Example:</w:t>
      </w:r>
    </w:p>
    <w:p>
      <w:r>
        <w:t>"Robot cell R04 stopped three times during automatic operation over two shifts. The controller recorded intermittent encoder feedback faults during axis movement. Production recovered after resetting the controller, but the fault returned."</w:t>
      </w:r>
    </w:p>
    <w:p>
      <w:r>
        <w:t>This statement describes the observed problem without prematurely deciding that the encoder, servo drive, or controller is defective.</w:t>
      </w:r>
    </w:p>
    <w:p>
      <w:pPr>
        <w:pStyle w:val="Heading3"/>
      </w:pPr>
      <w:r>
        <w:t>Step 2: Preserve evidence before changing the system</w:t>
      </w:r>
    </w:p>
    <w:p>
      <w:r>
        <w:t>Collect evidence before resetting alarms, replacing components, changing parameters, or downloading a program, where safe and practical.</w:t>
      </w:r>
    </w:p>
    <w:p>
      <w:r>
        <w:t>Useful evidence includes:</w:t>
      </w:r>
    </w:p>
    <w:p>
      <w:pPr>
        <w:pStyle w:val="ListBullet"/>
      </w:pPr>
      <w:r>
        <w:t>PLC, CNC, robot, and VFD alarm histories.</w:t>
      </w:r>
    </w:p>
    <w:p>
      <w:pPr>
        <w:pStyle w:val="ListBullet"/>
      </w:pPr>
      <w:r>
        <w:t>HMI and SCADA event timestamps.</w:t>
      </w:r>
    </w:p>
    <w:p>
      <w:pPr>
        <w:pStyle w:val="ListBullet"/>
      </w:pPr>
      <w:r>
        <w:t>PLC input/output states and diagnostic buffers.</w:t>
      </w:r>
    </w:p>
    <w:p>
      <w:pPr>
        <w:pStyle w:val="ListBullet"/>
      </w:pPr>
      <w:r>
        <w:t>Network diagnostics, module status, and error counters.</w:t>
      </w:r>
    </w:p>
    <w:p>
      <w:pPr>
        <w:pStyle w:val="ListBullet"/>
      </w:pPr>
      <w:r>
        <w:t>Servo feedback, following error, and drive status.</w:t>
      </w:r>
    </w:p>
    <w:p>
      <w:pPr>
        <w:pStyle w:val="ListBullet"/>
      </w:pPr>
      <w:r>
        <w:t>Electrical measurements and connector inspections.</w:t>
      </w:r>
    </w:p>
    <w:p>
      <w:pPr>
        <w:pStyle w:val="ListBullet"/>
      </w:pPr>
      <w:r>
        <w:t>Recent maintenance, program, parameter, or wiring changes.</w:t>
      </w:r>
    </w:p>
    <w:p>
      <w:pPr>
        <w:pStyle w:val="ListBullet"/>
      </w:pPr>
      <w:r>
        <w:t>Photographs, configuration backups, and relevant drawings.</w:t>
      </w:r>
    </w:p>
    <w:p>
      <w:pPr>
        <w:pStyle w:val="ListBullet"/>
      </w:pPr>
      <w:r>
        <w:t>Operator observations and machine operating conditions.</w:t>
      </w:r>
    </w:p>
    <w:p>
      <w:r>
        <w:t>Follow plant safety procedures. Evidence collection never justifies bypassing a guard, opening energized equipment without authorization, or defeating a safety function.</w:t>
      </w:r>
    </w:p>
    <w:p>
      <w:pPr>
        <w:pStyle w:val="Heading3"/>
      </w:pPr>
      <w:r>
        <w:t>Step 3: Establish the timeline</w:t>
      </w:r>
    </w:p>
    <w:p>
      <w:r>
        <w:t>Arrange events in chronological order. Correlating events across different devices is often more useful than examining each alarm independently.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Time</w:t>
            </w:r>
          </w:p>
        </w:tc>
        <w:tc>
          <w:tcPr>
            <w:tcW w:type="dxa" w:w="2700"/>
            <w:shd w:val="clear" w:color="auto" w:fill="EEF2F7"/>
          </w:tcPr>
          <w:p>
            <w:pPr>
              <w:spacing w:after="0" w:before="0" w:line="240" w:lineRule="auto"/>
              <w:jc w:val="left"/>
            </w:pPr>
            <w:r>
              <w:rPr>
                <w:b/>
                <w:color w:val="1A2E4A"/>
              </w:rPr>
              <w:t>Event</w:t>
            </w:r>
          </w:p>
        </w:tc>
        <w:tc>
          <w:tcPr>
            <w:tcW w:type="dxa" w:w="2700"/>
            <w:shd w:val="clear" w:color="auto" w:fill="EEF2F7"/>
          </w:tcPr>
          <w:p>
            <w:pPr>
              <w:spacing w:after="0" w:before="0" w:line="240" w:lineRule="auto"/>
              <w:jc w:val="left"/>
            </w:pPr>
            <w:r>
              <w:rPr>
                <w:b/>
                <w:color w:val="1A2E4A"/>
              </w:rPr>
              <w:t>Evidence</w:t>
            </w:r>
          </w:p>
        </w:tc>
        <w:tc>
          <w:tcPr>
            <w:tcW w:type="dxa" w:w="2700"/>
            <w:shd w:val="clear" w:color="auto" w:fill="EEF2F7"/>
          </w:tcPr>
          <w:p>
            <w:pPr>
              <w:spacing w:after="0" w:before="0" w:line="240" w:lineRule="auto"/>
              <w:jc w:val="left"/>
            </w:pPr>
            <w:r>
              <w:rPr>
                <w:b/>
                <w:color w:val="1A2E4A"/>
              </w:rPr>
              <w:t>Interpretation</w:t>
            </w:r>
          </w:p>
        </w:tc>
      </w:tr>
      <w:tr>
        <w:tc>
          <w:tcPr>
            <w:tcW w:type="dxa" w:w="2700"/>
          </w:tcPr>
          <w:p>
            <w:pPr>
              <w:spacing w:after="0" w:before="0" w:line="240" w:lineRule="auto"/>
              <w:jc w:val="left"/>
            </w:pPr>
            <w:r>
              <w:t>10:14:03</w:t>
            </w:r>
          </w:p>
        </w:tc>
        <w:tc>
          <w:tcPr>
            <w:tcW w:type="dxa" w:w="2700"/>
          </w:tcPr>
          <w:p>
            <w:pPr>
              <w:spacing w:after="0" w:before="0" w:line="240" w:lineRule="auto"/>
              <w:jc w:val="left"/>
            </w:pPr>
            <w:r>
              <w:t>Axis begins movement</w:t>
            </w:r>
          </w:p>
        </w:tc>
        <w:tc>
          <w:tcPr>
            <w:tcW w:type="dxa" w:w="2700"/>
          </w:tcPr>
          <w:p>
            <w:pPr>
              <w:spacing w:after="0" w:before="0" w:line="240" w:lineRule="auto"/>
              <w:jc w:val="left"/>
            </w:pPr>
            <w:r>
              <w:t>Robot event log</w:t>
            </w:r>
          </w:p>
        </w:tc>
        <w:tc>
          <w:tcPr>
            <w:tcW w:type="dxa" w:w="2700"/>
          </w:tcPr>
          <w:p>
            <w:pPr>
              <w:spacing w:after="0" w:before="0" w:line="240" w:lineRule="auto"/>
              <w:jc w:val="left"/>
            </w:pPr>
            <w:r>
              <w:t>Normal cycle starts</w:t>
            </w:r>
          </w:p>
        </w:tc>
      </w:tr>
      <w:tr>
        <w:tc>
          <w:tcPr>
            <w:tcW w:type="dxa" w:w="2700"/>
          </w:tcPr>
          <w:p>
            <w:pPr>
              <w:spacing w:after="0" w:before="0" w:line="240" w:lineRule="auto"/>
              <w:jc w:val="left"/>
            </w:pPr>
            <w:r>
              <w:t>10:14:05</w:t>
            </w:r>
          </w:p>
        </w:tc>
        <w:tc>
          <w:tcPr>
            <w:tcW w:type="dxa" w:w="2700"/>
          </w:tcPr>
          <w:p>
            <w:pPr>
              <w:spacing w:after="0" w:before="0" w:line="240" w:lineRule="auto"/>
              <w:jc w:val="left"/>
            </w:pPr>
            <w:r>
              <w:t>Encoder alarm appears</w:t>
            </w:r>
          </w:p>
        </w:tc>
        <w:tc>
          <w:tcPr>
            <w:tcW w:type="dxa" w:w="2700"/>
          </w:tcPr>
          <w:p>
            <w:pPr>
              <w:spacing w:after="0" w:before="0" w:line="240" w:lineRule="auto"/>
              <w:jc w:val="left"/>
            </w:pPr>
            <w:r>
              <w:t>Controller alarm history</w:t>
            </w:r>
          </w:p>
        </w:tc>
        <w:tc>
          <w:tcPr>
            <w:tcW w:type="dxa" w:w="2700"/>
          </w:tcPr>
          <w:p>
            <w:pPr>
              <w:spacing w:after="0" w:before="0" w:line="240" w:lineRule="auto"/>
              <w:jc w:val="left"/>
            </w:pPr>
            <w:r>
              <w:t>Feedback fault detected</w:t>
            </w:r>
          </w:p>
        </w:tc>
      </w:tr>
      <w:tr>
        <w:tc>
          <w:tcPr>
            <w:tcW w:type="dxa" w:w="2700"/>
          </w:tcPr>
          <w:p>
            <w:pPr>
              <w:spacing w:after="0" w:before="0" w:line="240" w:lineRule="auto"/>
              <w:jc w:val="left"/>
            </w:pPr>
            <w:r>
              <w:t>10:14:05</w:t>
            </w:r>
          </w:p>
        </w:tc>
        <w:tc>
          <w:tcPr>
            <w:tcW w:type="dxa" w:w="2700"/>
          </w:tcPr>
          <w:p>
            <w:pPr>
              <w:spacing w:after="0" w:before="0" w:line="240" w:lineRule="auto"/>
              <w:jc w:val="left"/>
            </w:pPr>
            <w:r>
              <w:t>Servo enable drops</w:t>
            </w:r>
          </w:p>
        </w:tc>
        <w:tc>
          <w:tcPr>
            <w:tcW w:type="dxa" w:w="2700"/>
          </w:tcPr>
          <w:p>
            <w:pPr>
              <w:spacing w:after="0" w:before="0" w:line="240" w:lineRule="auto"/>
              <w:jc w:val="left"/>
            </w:pPr>
            <w:r>
              <w:t>Drive diagnostic log</w:t>
            </w:r>
          </w:p>
        </w:tc>
        <w:tc>
          <w:tcPr>
            <w:tcW w:type="dxa" w:w="2700"/>
          </w:tcPr>
          <w:p>
            <w:pPr>
              <w:spacing w:after="0" w:before="0" w:line="240" w:lineRule="auto"/>
              <w:jc w:val="left"/>
            </w:pPr>
            <w:r>
              <w:t>Axis motion is inhibited</w:t>
            </w:r>
          </w:p>
        </w:tc>
      </w:tr>
      <w:tr>
        <w:tc>
          <w:tcPr>
            <w:tcW w:type="dxa" w:w="2700"/>
          </w:tcPr>
          <w:p>
            <w:pPr>
              <w:spacing w:after="0" w:before="0" w:line="240" w:lineRule="auto"/>
              <w:jc w:val="left"/>
            </w:pPr>
            <w:r>
              <w:t>10:14:07</w:t>
            </w:r>
          </w:p>
        </w:tc>
        <w:tc>
          <w:tcPr>
            <w:tcW w:type="dxa" w:w="2700"/>
          </w:tcPr>
          <w:p>
            <w:pPr>
              <w:spacing w:after="0" w:before="0" w:line="240" w:lineRule="auto"/>
              <w:jc w:val="left"/>
            </w:pPr>
            <w:r>
              <w:t>PLC sequence pauses</w:t>
            </w:r>
          </w:p>
        </w:tc>
        <w:tc>
          <w:tcPr>
            <w:tcW w:type="dxa" w:w="2700"/>
          </w:tcPr>
          <w:p>
            <w:pPr>
              <w:spacing w:after="0" w:before="0" w:line="240" w:lineRule="auto"/>
              <w:jc w:val="left"/>
            </w:pPr>
            <w:r>
              <w:t>PLC trace</w:t>
            </w:r>
          </w:p>
        </w:tc>
        <w:tc>
          <w:tcPr>
            <w:tcW w:type="dxa" w:w="2700"/>
          </w:tcPr>
          <w:p>
            <w:pPr>
              <w:spacing w:after="0" w:before="0" w:line="240" w:lineRule="auto"/>
              <w:jc w:val="left"/>
            </w:pPr>
            <w:r>
              <w:t>Sequence responds to fault</w:t>
            </w:r>
          </w:p>
        </w:tc>
      </w:tr>
      <w:tr>
        <w:tc>
          <w:tcPr>
            <w:tcW w:type="dxa" w:w="2700"/>
          </w:tcPr>
          <w:p>
            <w:pPr>
              <w:spacing w:after="0" w:before="0" w:line="240" w:lineRule="auto"/>
              <w:jc w:val="left"/>
            </w:pPr>
            <w:r>
              <w:t>10:18:30</w:t>
            </w:r>
          </w:p>
        </w:tc>
        <w:tc>
          <w:tcPr>
            <w:tcW w:type="dxa" w:w="2700"/>
          </w:tcPr>
          <w:p>
            <w:pPr>
              <w:spacing w:after="0" w:before="0" w:line="240" w:lineRule="auto"/>
              <w:jc w:val="left"/>
            </w:pPr>
            <w:r>
              <w:t>Machine restarted</w:t>
            </w:r>
          </w:p>
        </w:tc>
        <w:tc>
          <w:tcPr>
            <w:tcW w:type="dxa" w:w="2700"/>
          </w:tcPr>
          <w:p>
            <w:pPr>
              <w:spacing w:after="0" w:before="0" w:line="240" w:lineRule="auto"/>
              <w:jc w:val="left"/>
            </w:pPr>
            <w:r>
              <w:t>Production log</w:t>
            </w:r>
          </w:p>
        </w:tc>
        <w:tc>
          <w:tcPr>
            <w:tcW w:type="dxa" w:w="2700"/>
          </w:tcPr>
          <w:p>
            <w:pPr>
              <w:spacing w:after="0" w:before="0" w:line="240" w:lineRule="auto"/>
              <w:jc w:val="left"/>
            </w:pPr>
            <w:r>
              <w:t>Temporary recovery</w:t>
            </w:r>
          </w:p>
        </w:tc>
      </w:tr>
    </w:tbl>
    <w:p/>
    <w:p>
      <w:r>
        <w:t>The timestamps above are illustrative. Real investigations must account for clock offsets, scan-cycle timing, communication delays, and logging resolution. The first alarm displayed on an HMI is not necessarily the first physical event.</w:t>
      </w:r>
    </w:p>
    <w:p>
      <w:pPr>
        <w:pStyle w:val="Heading3"/>
      </w:pPr>
      <w:r>
        <w:t>Step 4: Identify the immediate cause</w:t>
      </w:r>
    </w:p>
    <w:p>
      <w:r>
        <w:t>Determine the condition that directly triggered the stoppage.</w:t>
      </w:r>
    </w:p>
    <w:p>
      <w:r>
        <w:t>For example, if the robot controller stopped because encoder feedback became invalid, that is closer to the immediate cause than "robot stopped." It still does not explain why the feedback became invalid.</w:t>
      </w:r>
    </w:p>
    <w:p>
      <w:r>
        <w:t>Use diagnostic evidence and safe, controlled tests to distinguish competing explanations, such as:</w:t>
      </w:r>
    </w:p>
    <w:p>
      <w:pPr>
        <w:pStyle w:val="ListBullet"/>
      </w:pPr>
      <w:r>
        <w:t>Damaged encoder cable.</w:t>
      </w:r>
    </w:p>
    <w:p>
      <w:pPr>
        <w:pStyle w:val="ListBullet"/>
      </w:pPr>
      <w:r>
        <w:t>Loose connector or poor shielding termination.</w:t>
      </w:r>
    </w:p>
    <w:p>
      <w:pPr>
        <w:pStyle w:val="ListBullet"/>
      </w:pPr>
      <w:r>
        <w:t>Faulty encoder.</w:t>
      </w:r>
    </w:p>
    <w:p>
      <w:pPr>
        <w:pStyle w:val="ListBullet"/>
      </w:pPr>
      <w:r>
        <w:t>Defective drive feedback interface.</w:t>
      </w:r>
    </w:p>
    <w:p>
      <w:pPr>
        <w:pStyle w:val="ListBullet"/>
      </w:pPr>
      <w:r>
        <w:t>Electrical noise or grounding problem.</w:t>
      </w:r>
    </w:p>
    <w:p>
      <w:pPr>
        <w:pStyle w:val="ListBullet"/>
      </w:pPr>
      <w:r>
        <w:t>Incorrect feedback configuration.</w:t>
      </w:r>
    </w:p>
    <w:p>
      <w:pPr>
        <w:pStyle w:val="ListBullet"/>
      </w:pPr>
      <w:r>
        <w:t>Mechanical conditions causing abnormal feedback behavior.</w:t>
      </w:r>
    </w:p>
    <w:p>
      <w:r>
        <w:t>Do not replace components merely because their names appear in an alarm message. An alarm identifies a detected condition, not necessarily the defective part.</w:t>
      </w:r>
    </w:p>
    <w:p>
      <w:pPr>
        <w:pStyle w:val="Heading3"/>
      </w:pPr>
      <w:r>
        <w:t>Step 5: Develop and test causal hypotheses</w:t>
      </w:r>
    </w:p>
    <w:p>
      <w:r>
        <w:t>Create a short list of plausible explanations and specify what evidence would support or reject each 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Hypothesis</w:t>
            </w:r>
          </w:p>
        </w:tc>
        <w:tc>
          <w:tcPr>
            <w:tcW w:type="dxa" w:w="3600"/>
            <w:shd w:val="clear" w:color="auto" w:fill="EEF2F7"/>
          </w:tcPr>
          <w:p>
            <w:pPr>
              <w:spacing w:after="0" w:before="0" w:line="240" w:lineRule="auto"/>
              <w:jc w:val="left"/>
            </w:pPr>
            <w:r>
              <w:rPr>
                <w:b/>
                <w:color w:val="1A2E4A"/>
              </w:rPr>
              <w:t>Supporting evidence</w:t>
            </w:r>
          </w:p>
        </w:tc>
        <w:tc>
          <w:tcPr>
            <w:tcW w:type="dxa" w:w="3600"/>
            <w:shd w:val="clear" w:color="auto" w:fill="EEF2F7"/>
          </w:tcPr>
          <w:p>
            <w:pPr>
              <w:spacing w:after="0" w:before="0" w:line="240" w:lineRule="auto"/>
              <w:jc w:val="left"/>
            </w:pPr>
            <w:r>
              <w:rPr>
                <w:b/>
                <w:color w:val="1A2E4A"/>
              </w:rPr>
              <w:t>Evidence against it or test</w:t>
            </w:r>
          </w:p>
        </w:tc>
      </w:tr>
      <w:tr>
        <w:tc>
          <w:tcPr>
            <w:tcW w:type="dxa" w:w="3600"/>
          </w:tcPr>
          <w:p>
            <w:pPr>
              <w:spacing w:after="0" w:before="0" w:line="240" w:lineRule="auto"/>
              <w:jc w:val="left"/>
            </w:pPr>
            <w:r>
              <w:t>Encoder cable is intermittently open</w:t>
            </w:r>
          </w:p>
        </w:tc>
        <w:tc>
          <w:tcPr>
            <w:tcW w:type="dxa" w:w="3600"/>
          </w:tcPr>
          <w:p>
            <w:pPr>
              <w:spacing w:after="0" w:before="0" w:line="240" w:lineRule="auto"/>
              <w:jc w:val="left"/>
            </w:pPr>
            <w:r>
              <w:t>Fault correlates with cable movement; continuity changes under an approved isolated test</w:t>
            </w:r>
          </w:p>
        </w:tc>
        <w:tc>
          <w:tcPr>
            <w:tcW w:type="dxa" w:w="3600"/>
          </w:tcPr>
          <w:p>
            <w:pPr>
              <w:spacing w:after="0" w:before="0" w:line="240" w:lineRule="auto"/>
              <w:jc w:val="left"/>
            </w:pPr>
            <w:r>
              <w:t>Stable cable measurements do not completely rule out an intermittent fault</w:t>
            </w:r>
          </w:p>
        </w:tc>
      </w:tr>
      <w:tr>
        <w:tc>
          <w:tcPr>
            <w:tcW w:type="dxa" w:w="3600"/>
          </w:tcPr>
          <w:p>
            <w:pPr>
              <w:spacing w:after="0" w:before="0" w:line="240" w:lineRule="auto"/>
              <w:jc w:val="left"/>
            </w:pPr>
            <w:r>
              <w:t>Electrical noise corrupts feedback</w:t>
            </w:r>
          </w:p>
        </w:tc>
        <w:tc>
          <w:tcPr>
            <w:tcW w:type="dxa" w:w="3600"/>
          </w:tcPr>
          <w:p>
            <w:pPr>
              <w:spacing w:after="0" w:before="0" w:line="240" w:lineRule="auto"/>
              <w:jc w:val="left"/>
            </w:pPr>
            <w:r>
              <w:t>Fault correlates with high-current switching or poor shielding termination</w:t>
            </w:r>
          </w:p>
        </w:tc>
        <w:tc>
          <w:tcPr>
            <w:tcW w:type="dxa" w:w="3600"/>
          </w:tcPr>
          <w:p>
            <w:pPr>
              <w:spacing w:after="0" w:before="0" w:line="240" w:lineRule="auto"/>
              <w:jc w:val="left"/>
            </w:pPr>
            <w:r>
              <w:t>Fault persists under controlled conditions without the suspected interference</w:t>
            </w:r>
          </w:p>
        </w:tc>
      </w:tr>
      <w:tr>
        <w:tc>
          <w:tcPr>
            <w:tcW w:type="dxa" w:w="3600"/>
          </w:tcPr>
          <w:p>
            <w:pPr>
              <w:spacing w:after="0" w:before="0" w:line="240" w:lineRule="auto"/>
              <w:jc w:val="left"/>
            </w:pPr>
            <w:r>
              <w:t>Encoder is defective</w:t>
            </w:r>
          </w:p>
        </w:tc>
        <w:tc>
          <w:tcPr>
            <w:tcW w:type="dxa" w:w="3600"/>
          </w:tcPr>
          <w:p>
            <w:pPr>
              <w:spacing w:after="0" w:before="0" w:line="240" w:lineRule="auto"/>
              <w:jc w:val="left"/>
            </w:pPr>
            <w:r>
              <w:t>Manufacturer diagnostics indicate encoder failure</w:t>
            </w:r>
          </w:p>
        </w:tc>
        <w:tc>
          <w:tcPr>
            <w:tcW w:type="dxa" w:w="3600"/>
          </w:tcPr>
          <w:p>
            <w:pPr>
              <w:spacing w:after="0" w:before="0" w:line="240" w:lineRule="auto"/>
              <w:jc w:val="left"/>
            </w:pPr>
            <w:r>
              <w:t>Known-good feedback testing under an approved procedure does not reproduce the fault</w:t>
            </w:r>
          </w:p>
        </w:tc>
      </w:tr>
      <w:tr>
        <w:tc>
          <w:tcPr>
            <w:tcW w:type="dxa" w:w="3600"/>
          </w:tcPr>
          <w:p>
            <w:pPr>
              <w:spacing w:after="0" w:before="0" w:line="240" w:lineRule="auto"/>
              <w:jc w:val="left"/>
            </w:pPr>
            <w:r>
              <w:t>Drive feedback interface is defective</w:t>
            </w:r>
          </w:p>
        </w:tc>
        <w:tc>
          <w:tcPr>
            <w:tcW w:type="dxa" w:w="3600"/>
          </w:tcPr>
          <w:p>
            <w:pPr>
              <w:spacing w:after="0" w:before="0" w:line="240" w:lineRule="auto"/>
              <w:jc w:val="left"/>
            </w:pPr>
            <w:r>
              <w:t>Correct input signal reaches the drive, but the drive reports invalid feedback</w:t>
            </w:r>
          </w:p>
        </w:tc>
        <w:tc>
          <w:tcPr>
            <w:tcW w:type="dxa" w:w="3600"/>
          </w:tcPr>
          <w:p>
            <w:pPr>
              <w:spacing w:after="0" w:before="0" w:line="240" w:lineRule="auto"/>
              <w:jc w:val="left"/>
            </w:pPr>
            <w:r>
              <w:t>Manufacturer diagnostics confirm the signal is already invalid upstream</w:t>
            </w:r>
          </w:p>
        </w:tc>
      </w:tr>
    </w:tbl>
    <w:p/>
    <w:p>
      <w:r>
        <w:t>The purpose is not to prove the first idea correct. It is to determine which explanation best fits the evidence while actively testing alternatives.</w:t>
      </w:r>
    </w:p>
    <w:p>
      <w:pPr>
        <w:pStyle w:val="Heading3"/>
      </w:pPr>
      <w:r>
        <w:t>Step 6: Identify underlying conditions</w:t>
      </w:r>
    </w:p>
    <w:p>
      <w:r>
        <w:t>After identifying the physical mechanism, investigate why the equipment was vulnerable to that mechanism.</w:t>
      </w:r>
    </w:p>
    <w:p>
      <w:r>
        <w:t>Consider:</w:t>
      </w:r>
    </w:p>
    <w:p>
      <w:pPr>
        <w:pStyle w:val="ListBullet"/>
      </w:pPr>
      <w:r>
        <w:t>Equipment selection and design suitability.</w:t>
      </w:r>
    </w:p>
    <w:p>
      <w:pPr>
        <w:pStyle w:val="ListBullet"/>
      </w:pPr>
      <w:r>
        <w:t>Cable routing, mechanical support, connector retention, and environmental protection.</w:t>
      </w:r>
    </w:p>
    <w:p>
      <w:pPr>
        <w:pStyle w:val="ListBullet"/>
      </w:pPr>
      <w:r>
        <w:t>Electrical power quality, grounding, shielding, and electromagnetic compatibility.</w:t>
      </w:r>
    </w:p>
    <w:p>
      <w:pPr>
        <w:pStyle w:val="ListBullet"/>
      </w:pPr>
      <w:r>
        <w:t>PLC, CNC, robot, HMI, and drive configuration.</w:t>
      </w:r>
    </w:p>
    <w:p>
      <w:pPr>
        <w:pStyle w:val="ListBullet"/>
      </w:pPr>
      <w:r>
        <w:t>Software logic, interlocks, timeout handling, and diagnostics.</w:t>
      </w:r>
    </w:p>
    <w:p>
      <w:pPr>
        <w:pStyle w:val="ListBullet"/>
      </w:pPr>
      <w:r>
        <w:t>Preventive maintenance coverage and inspection intervals.</w:t>
      </w:r>
    </w:p>
    <w:p>
      <w:pPr>
        <w:pStyle w:val="ListBullet"/>
      </w:pPr>
      <w:r>
        <w:t>Spare-part suitability and replacement quality.</w:t>
      </w:r>
    </w:p>
    <w:p>
      <w:pPr>
        <w:pStyle w:val="ListBullet"/>
      </w:pPr>
      <w:r>
        <w:t>Change control, drawing accuracy, and backup discipline.</w:t>
      </w:r>
    </w:p>
    <w:p>
      <w:pPr>
        <w:pStyle w:val="ListBullet"/>
      </w:pPr>
      <w:r>
        <w:t>Training, work instructions, workload, and access to technical information.</w:t>
      </w:r>
    </w:p>
    <w:p>
      <w:pPr>
        <w:pStyle w:val="ListBullet"/>
      </w:pPr>
      <w:r>
        <w:t>Detection gaps that allowed a small defect to become a production stoppage.</w:t>
      </w:r>
    </w:p>
    <w:p>
      <w:r>
        <w:t>These are investigation categories, not automatic causes. Each proposed cause must fit the actual evidence.</w:t>
      </w:r>
    </w:p>
    <w:p>
      <w:pPr>
        <w:pStyle w:val="Heading3"/>
      </w:pPr>
      <w:r>
        <w:t>Step 7: Define actions that address the cause</w:t>
      </w:r>
    </w:p>
    <w:p>
      <w:r>
        <w:t>Actions should be linked directly to identified causes. A vague action such as "take care of wiring" is not a strong corrective action because it is difficult to implement consistently or verify.</w:t>
      </w:r>
    </w:p>
    <w:p>
      <w:r>
        <w:t>A stronger action might specify an approved cable type, minimum bend radius, routing and support requirements, connector protection, an inspection standard, and the machines to which the change applies.</w:t>
      </w:r>
    </w:p>
    <w:p>
      <w:r>
        <w:t>Separate actions into immediate containment, permanent correction, and broader risk reduction.</w:t>
      </w:r>
    </w:p>
    <w:p>
      <w:pPr>
        <w:pStyle w:val="Heading3"/>
      </w:pPr>
      <w:r>
        <w:t>Step 8: Verify effectiveness</w:t>
      </w:r>
    </w:p>
    <w:p>
      <w:r>
        <w:t>After implementation, verify that the intended failure mechanism has been removed or controlled.</w:t>
      </w:r>
    </w:p>
    <w:p>
      <w:r>
        <w:t>Possible verification measures include:</w:t>
      </w:r>
    </w:p>
    <w:p>
      <w:pPr>
        <w:pStyle w:val="ListBullet"/>
      </w:pPr>
      <w:r>
        <w:t>Fault recurrence rate.</w:t>
      </w:r>
    </w:p>
    <w:p>
      <w:pPr>
        <w:pStyle w:val="ListBullet"/>
      </w:pPr>
      <w:r>
        <w:t>Number of unplanned stoppages.</w:t>
      </w:r>
    </w:p>
    <w:p>
      <w:pPr>
        <w:pStyle w:val="ListBullet"/>
      </w:pPr>
      <w:r>
        <w:t>Communication error counters.</w:t>
      </w:r>
    </w:p>
    <w:p>
      <w:pPr>
        <w:pStyle w:val="ListBullet"/>
      </w:pPr>
      <w:r>
        <w:t>Encoder or feedback diagnostic history.</w:t>
      </w:r>
    </w:p>
    <w:p>
      <w:pPr>
        <w:pStyle w:val="ListBullet"/>
      </w:pPr>
      <w:r>
        <w:t>Temperature, vibration, or electrical measurements.</w:t>
      </w:r>
    </w:p>
    <w:p>
      <w:pPr>
        <w:pStyle w:val="ListBullet"/>
      </w:pPr>
      <w:r>
        <w:t>Successful completion of a defined number of production cycles.</w:t>
      </w:r>
    </w:p>
    <w:p>
      <w:pPr>
        <w:pStyle w:val="ListBullet"/>
      </w:pPr>
      <w:r>
        <w:t>Compliance with revised inspection or maintenance standards.</w:t>
      </w:r>
    </w:p>
    <w:p>
      <w:r>
        <w:t>The observation period must be appropriate to the failure pattern. A fault that historically appears once every three weeks cannot be declared permanently eliminated after ten minutes of normal operation.</w:t>
      </w:r>
    </w:p>
    <w:p>
      <w:pPr>
        <w:pStyle w:val="Heading2"/>
      </w:pPr>
      <w:r>
        <w:t>6. Root cause analysis tools</w:t>
      </w:r>
    </w:p>
    <w:p>
      <w:r>
        <w:t>Different tools answer different questions. No single tool automatically discovers the truth.</w:t>
      </w:r>
    </w:p>
    <w:p>
      <w:pPr>
        <w:pStyle w:val="Heading3"/>
      </w:pPr>
      <w:r>
        <w:t>6.1 Five Whys</w:t>
      </w:r>
    </w:p>
    <w:p>
      <w:r>
        <w:t>Five Whys repeatedly asks why a condition occurred until a sufficiently actionable and evidence-supported cause is identified.</w:t>
      </w:r>
    </w:p>
    <w:p>
      <w:r>
        <w:t>It is useful for relatively clear causal chains. It can fail when the team assumes there is only one cause, accepts unsupported answers, or treats five questions as a mandatory stopping point.</w:t>
      </w:r>
    </w:p>
    <w:p>
      <w:r>
        <w:t xml:space="preserve">The detailed method and worked examples belong to the next topic, </w:t>
      </w:r>
      <w:r>
        <w:rPr>
          <w:rFonts w:ascii="Consolas" w:hAnsi="Consolas"/>
          <w:color w:val="333333"/>
          <w:sz w:val="19"/>
          <w:shd w:val="clear" w:color="auto" w:fill="EFEFEF"/>
        </w:rPr>
        <w:t>04_5_Why</w:t>
      </w:r>
      <w:r>
        <w:t>.</w:t>
      </w:r>
    </w:p>
    <w:p>
      <w:pPr>
        <w:pStyle w:val="Heading3"/>
      </w:pPr>
      <w:r>
        <w:t>6.2 Fishbone diagram</w:t>
      </w:r>
    </w:p>
    <w:p>
      <w:r>
        <w:t>A fishbone, or Ishikawa, analysis organizes possible causes into categories. Common categories in industrial maintenance include:</w:t>
      </w:r>
    </w:p>
    <w:p>
      <w:pPr>
        <w:pStyle w:val="ListBullet"/>
      </w:pPr>
      <w:r>
        <w:t>Machine: hardware wear, design, alignment, component condition.</w:t>
      </w:r>
    </w:p>
    <w:p>
      <w:pPr>
        <w:pStyle w:val="ListBullet"/>
      </w:pPr>
      <w:r>
        <w:t>Method: procedures, sequence, maintenance practices.</w:t>
      </w:r>
    </w:p>
    <w:p>
      <w:pPr>
        <w:pStyle w:val="ListBullet"/>
      </w:pPr>
      <w:r>
        <w:t>Material: cable, connector, lubricant, spare-part quality.</w:t>
      </w:r>
    </w:p>
    <w:p>
      <w:pPr>
        <w:pStyle w:val="ListBullet"/>
      </w:pPr>
      <w:r>
        <w:t>Measurement: sensor calibration, test method, diagnostic accuracy.</w:t>
      </w:r>
    </w:p>
    <w:p>
      <w:pPr>
        <w:pStyle w:val="ListBullet"/>
      </w:pPr>
      <w:r>
        <w:t>Environment: temperature, coolant, dust, vibration, electrical noise.</w:t>
      </w:r>
    </w:p>
    <w:p>
      <w:pPr>
        <w:pStyle w:val="ListBullet"/>
      </w:pPr>
      <w:r>
        <w:t>People and organization: training, workload, communication, change control.</w:t>
      </w:r>
    </w:p>
    <w:p>
      <w:r>
        <w:t>The categories help generate hypotheses. A fishbone diagram is not proof that any listed item caused the failure.</w:t>
      </w:r>
    </w:p>
    <w:p>
      <w:pPr>
        <w:pStyle w:val="Heading3"/>
      </w:pPr>
      <w:r>
        <w:t>6.3 Fault-tree analysis</w:t>
      </w:r>
    </w:p>
    <w:p>
      <w:r>
        <w:t>Fault-tree analysis starts with an undesired top event and works backward through combinations of contributing events.</w:t>
      </w:r>
    </w:p>
    <w:p>
      <w:r>
        <w:t>It is particularly useful when a failure requires multiple conditions to occur together.</w:t>
      </w:r>
    </w:p>
    <w:p>
      <w:r>
        <w:t>Example:</w:t>
      </w:r>
    </w:p>
    <w:p>
      <w:pPr>
        <w:shd w:val="clear" w:color="auto" w:fill="F4F4F4"/>
        <w:spacing w:before="0" w:after="0" w:line="240" w:lineRule="auto"/>
        <w:ind w:left="216" w:right="216"/>
        <w:jc w:val="left"/>
      </w:pPr>
      <w:r>
        <w:rPr>
          <w:rFonts w:ascii="Consolas" w:hAnsi="Consolas"/>
          <w:color w:val="202020"/>
          <w:sz w:val="18"/>
        </w:rPr>
        <w:t>Top event: Machine stops due to loss of position feedback</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Encoder signal lost</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Cable open circuit</w:t>
      </w:r>
    </w:p>
    <w:p>
      <w:pPr>
        <w:shd w:val="clear" w:color="auto" w:fill="F4F4F4"/>
        <w:spacing w:before="0" w:after="0" w:line="240" w:lineRule="auto"/>
        <w:ind w:left="216" w:right="216"/>
        <w:jc w:val="left"/>
      </w:pPr>
      <w:r>
        <w:rPr>
          <w:rFonts w:ascii="Consolas" w:hAnsi="Consolas"/>
          <w:color w:val="202020"/>
          <w:sz w:val="18"/>
        </w:rPr>
        <w:t xml:space="preserve">    │   ├── Connector contact failure</w:t>
      </w:r>
    </w:p>
    <w:p>
      <w:pPr>
        <w:shd w:val="clear" w:color="auto" w:fill="F4F4F4"/>
        <w:spacing w:before="0" w:after="0" w:line="240" w:lineRule="auto"/>
        <w:ind w:left="216" w:right="216"/>
        <w:jc w:val="left"/>
      </w:pPr>
      <w:r>
        <w:rPr>
          <w:rFonts w:ascii="Consolas" w:hAnsi="Consolas"/>
          <w:color w:val="202020"/>
          <w:sz w:val="18"/>
        </w:rPr>
        <w:t xml:space="preserve">    │   └── Encoder output failure</w:t>
      </w:r>
    </w:p>
    <w:p>
      <w:pPr>
        <w:shd w:val="clear" w:color="auto" w:fill="F4F4F4"/>
        <w:spacing w:before="0" w:after="0" w:line="240" w:lineRule="auto"/>
        <w:ind w:left="216" w:right="216"/>
        <w:jc w:val="left"/>
      </w:pPr>
      <w:r>
        <w:rPr>
          <w:rFonts w:ascii="Consolas" w:hAnsi="Consolas"/>
          <w:color w:val="202020"/>
          <w:sz w:val="18"/>
        </w:rPr>
        <w:t xml:space="preserve">    └── Feedback signal rejected</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Electrical interference exceeds tolerance</w:t>
      </w:r>
    </w:p>
    <w:p>
      <w:pPr>
        <w:shd w:val="clear" w:color="auto" w:fill="F4F4F4"/>
        <w:spacing w:before="0" w:after="0" w:line="240" w:lineRule="auto"/>
        <w:ind w:left="216" w:right="216"/>
        <w:jc w:val="left"/>
      </w:pPr>
      <w:r>
        <w:rPr>
          <w:rFonts w:ascii="Consolas" w:hAnsi="Consolas"/>
          <w:color w:val="202020"/>
          <w:sz w:val="18"/>
        </w:rPr>
        <w:t xml:space="preserve">        ├── Configuration mismatch</w:t>
      </w:r>
    </w:p>
    <w:p>
      <w:pPr>
        <w:shd w:val="clear" w:color="auto" w:fill="F4F4F4"/>
        <w:spacing w:before="0" w:after="0" w:line="240" w:lineRule="auto"/>
        <w:ind w:left="216" w:right="216"/>
        <w:jc w:val="left"/>
      </w:pPr>
      <w:r>
        <w:rPr>
          <w:rFonts w:ascii="Consolas" w:hAnsi="Consolas"/>
          <w:color w:val="202020"/>
          <w:sz w:val="18"/>
        </w:rPr>
        <w:t xml:space="preserve">        └── Drive feedback interface fault</w:t>
      </w:r>
    </w:p>
    <w:p/>
    <w:p>
      <w:r>
        <w:t>This is a simplified hypothesis tree. A real fault tree must model the actual system and distinguish OR conditions from AND conditions. For example, a protective response may require both a fault and a specific operating state.</w:t>
      </w:r>
    </w:p>
    <w:p>
      <w:pPr>
        <w:pStyle w:val="Heading3"/>
      </w:pPr>
      <w:r>
        <w:t>6.4 Pareto analysis</w:t>
      </w:r>
    </w:p>
    <w:p>
      <w:r>
        <w:t>Pareto analysis ranks failure types by a chosen measure, such as total downtime, frequency, cost, or quality loss.</w:t>
      </w:r>
    </w:p>
    <w:p>
      <w:r>
        <w:t>It helps prioritize investigations when many recurring failures compete for limited maintenance resources. It does not identify the root cause of any individual failure.</w:t>
      </w:r>
    </w:p>
    <w:p>
      <w:r>
        <w:t>A failure that occurs rarely may still deserve immediate attention if its safety or equipment-damage consequences are severe.</w:t>
      </w:r>
    </w:p>
    <w:p>
      <w:pPr>
        <w:pStyle w:val="Heading3"/>
      </w:pPr>
      <w:r>
        <w:t>6.5 Change analysis</w:t>
      </w:r>
    </w:p>
    <w:p>
      <w:r>
        <w:t>Change analysis investigates what changed before the failure appeared.</w:t>
      </w:r>
    </w:p>
    <w:p>
      <w:r>
        <w:t>Review changes to:</w:t>
      </w:r>
    </w:p>
    <w:p>
      <w:pPr>
        <w:pStyle w:val="ListBullet"/>
      </w:pPr>
      <w:r>
        <w:t>Hardware, wiring, sensors, and connectors.</w:t>
      </w:r>
    </w:p>
    <w:p>
      <w:pPr>
        <w:pStyle w:val="ListBullet"/>
      </w:pPr>
      <w:r>
        <w:t>PLC or robot programs.</w:t>
      </w:r>
    </w:p>
    <w:p>
      <w:pPr>
        <w:pStyle w:val="ListBullet"/>
      </w:pPr>
      <w:r>
        <w:t>Drive parameters and CNC settings.</w:t>
      </w:r>
    </w:p>
    <w:p>
      <w:pPr>
        <w:pStyle w:val="ListBullet"/>
      </w:pPr>
      <w:r>
        <w:t>Network switches, IP addresses, and communication configuration.</w:t>
      </w:r>
    </w:p>
    <w:p>
      <w:pPr>
        <w:pStyle w:val="ListBullet"/>
      </w:pPr>
      <w:r>
        <w:t>Cooling, lubrication, air pressure, or process conditions.</w:t>
      </w:r>
    </w:p>
    <w:p>
      <w:pPr>
        <w:pStyle w:val="ListBullet"/>
      </w:pPr>
      <w:r>
        <w:t>Maintenance methods, suppliers, and replacement components.</w:t>
      </w:r>
    </w:p>
    <w:p>
      <w:r>
        <w:t>A failure appearing after a change is an important clue, but timing alone does not establish causation. The change must have a plausible mechanism and supporting evidence.</w:t>
      </w:r>
    </w:p>
    <w:p>
      <w:pPr>
        <w:pStyle w:val="Heading3"/>
      </w:pPr>
      <w:r>
        <w:t>6.6 FMEA linkage</w:t>
      </w:r>
    </w:p>
    <w:p>
      <w:r>
        <w:t>Failure Mode and Effects Analysis (FMEA) identifies potential failure modes, effects, causes, existing controls, and risk-reduction actions.</w:t>
      </w:r>
    </w:p>
    <w:p>
      <w:r>
        <w:t>RCA investigates a failure that has occurred. FMEA can then be updated with verified findings so that similar risks can be addressed proactively on other machines.</w:t>
      </w:r>
    </w:p>
    <w:p>
      <w:pPr>
        <w:pStyle w:val="Heading2"/>
      </w:pPr>
      <w:r>
        <w:t>7. Distinguishing correlation from causation</w:t>
      </w:r>
    </w:p>
    <w:p>
      <w:r>
        <w:t>Two events occurring together does not automatically mean one caused the other.</w:t>
      </w:r>
    </w:p>
    <w:p>
      <w:r>
        <w:t>Suppose a VFD trips during hot afternoons. Ambient temperature may be contributing, but other conditions could also change at the same time, including production load, cooling-fan operation, cabinet airflow, or process duty cycle.</w:t>
      </w:r>
    </w:p>
    <w:p>
      <w:r>
        <w:t>A sound investigation should:</w:t>
      </w:r>
    </w:p>
    <w:p>
      <w:pPr>
        <w:tabs>
          <w:tab w:pos="403" w:val="left"/>
        </w:tabs>
        <w:spacing w:after="40" w:line="276" w:lineRule="auto"/>
        <w:ind w:left="403" w:hanging="403"/>
        <w:jc w:val="left"/>
      </w:pPr>
      <w:r>
        <w:rPr>
          <w:color w:val="1A2E4A"/>
        </w:rPr>
        <w:t>1.</w:t>
        <w:tab/>
      </w:r>
      <w:r>
        <w:t>Confirm the relationship with timestamps and operating data.</w:t>
      </w:r>
    </w:p>
    <w:p>
      <w:pPr>
        <w:tabs>
          <w:tab w:pos="403" w:val="left"/>
        </w:tabs>
        <w:spacing w:after="40" w:line="276" w:lineRule="auto"/>
        <w:ind w:left="403" w:hanging="403"/>
        <w:jc w:val="left"/>
      </w:pPr>
      <w:r>
        <w:rPr>
          <w:color w:val="1A2E4A"/>
        </w:rPr>
        <w:t>2.</w:t>
        <w:tab/>
      </w:r>
      <w:r>
        <w:t>Identify a plausible physical or logical mechanism.</w:t>
      </w:r>
    </w:p>
    <w:p>
      <w:pPr>
        <w:tabs>
          <w:tab w:pos="403" w:val="left"/>
        </w:tabs>
        <w:spacing w:after="40" w:line="276" w:lineRule="auto"/>
        <w:ind w:left="403" w:hanging="403"/>
        <w:jc w:val="left"/>
      </w:pPr>
      <w:r>
        <w:rPr>
          <w:color w:val="1A2E4A"/>
        </w:rPr>
        <w:t>3.</w:t>
        <w:tab/>
      </w:r>
      <w:r>
        <w:t>Check competing explanations.</w:t>
      </w:r>
    </w:p>
    <w:p>
      <w:pPr>
        <w:tabs>
          <w:tab w:pos="403" w:val="left"/>
        </w:tabs>
        <w:spacing w:after="40" w:line="276" w:lineRule="auto"/>
        <w:ind w:left="403" w:hanging="403"/>
        <w:jc w:val="left"/>
      </w:pPr>
      <w:r>
        <w:rPr>
          <w:color w:val="1A2E4A"/>
        </w:rPr>
        <w:t>4.</w:t>
        <w:tab/>
      </w:r>
      <w:r>
        <w:t>Perform a safe, controlled test when possible.</w:t>
      </w:r>
    </w:p>
    <w:p>
      <w:pPr>
        <w:tabs>
          <w:tab w:pos="403" w:val="left"/>
        </w:tabs>
        <w:spacing w:after="40" w:line="276" w:lineRule="auto"/>
        <w:ind w:left="403" w:hanging="403"/>
        <w:jc w:val="left"/>
      </w:pPr>
      <w:r>
        <w:rPr>
          <w:color w:val="1A2E4A"/>
        </w:rPr>
        <w:t>5.</w:t>
        <w:tab/>
      </w:r>
      <w:r>
        <w:t>Compare the result against a clear prediction.</w:t>
      </w:r>
    </w:p>
    <w:p>
      <w:pPr>
        <w:tabs>
          <w:tab w:pos="403" w:val="left"/>
        </w:tabs>
        <w:spacing w:after="40" w:line="276" w:lineRule="auto"/>
        <w:ind w:left="403" w:hanging="403"/>
        <w:jc w:val="left"/>
      </w:pPr>
      <w:r>
        <w:rPr>
          <w:color w:val="1A2E4A"/>
        </w:rPr>
        <w:t>6.</w:t>
        <w:tab/>
      </w:r>
      <w:r>
        <w:t>Record uncertainty when the available evidence is insufficient.</w:t>
      </w:r>
    </w:p>
    <w:p>
      <w:r>
        <w:t>A causal explanation becomes stronger when it predicts observations that are subsequently confirmed. It becomes weaker when those predictions repeatedly fail.</w:t>
      </w:r>
    </w:p>
    <w:p>
      <w:pPr>
        <w:pStyle w:val="Heading2"/>
      </w:pPr>
      <w:r>
        <w:t>8. Avoiding common RCA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Why it is weak</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Blaming the last operator</w:t>
            </w:r>
          </w:p>
        </w:tc>
        <w:tc>
          <w:tcPr>
            <w:tcW w:type="dxa" w:w="3600"/>
          </w:tcPr>
          <w:p>
            <w:pPr>
              <w:spacing w:after="0" w:before="0" w:line="240" w:lineRule="auto"/>
              <w:jc w:val="left"/>
            </w:pPr>
            <w:r>
              <w:t>Identifies a person without explaining the system conditions</w:t>
            </w:r>
          </w:p>
        </w:tc>
        <w:tc>
          <w:tcPr>
            <w:tcW w:type="dxa" w:w="3600"/>
          </w:tcPr>
          <w:p>
            <w:pPr>
              <w:spacing w:after="0" w:before="0" w:line="240" w:lineRule="auto"/>
              <w:jc w:val="left"/>
            </w:pPr>
            <w:r>
              <w:t>Examine procedure design, equipment condition, training, and safeguards</w:t>
            </w:r>
          </w:p>
        </w:tc>
      </w:tr>
      <w:tr>
        <w:tc>
          <w:tcPr>
            <w:tcW w:type="dxa" w:w="3600"/>
          </w:tcPr>
          <w:p>
            <w:pPr>
              <w:spacing w:after="0" w:before="0" w:line="240" w:lineRule="auto"/>
              <w:jc w:val="left"/>
            </w:pPr>
            <w:r>
              <w:t>Replacing the alarmed component</w:t>
            </w:r>
          </w:p>
        </w:tc>
        <w:tc>
          <w:tcPr>
            <w:tcW w:type="dxa" w:w="3600"/>
          </w:tcPr>
          <w:p>
            <w:pPr>
              <w:spacing w:after="0" w:before="0" w:line="240" w:lineRule="auto"/>
              <w:jc w:val="left"/>
            </w:pPr>
            <w:r>
              <w:t>The alarm may report a downstream effect</w:t>
            </w:r>
          </w:p>
        </w:tc>
        <w:tc>
          <w:tcPr>
            <w:tcW w:type="dxa" w:w="3600"/>
          </w:tcPr>
          <w:p>
            <w:pPr>
              <w:spacing w:after="0" w:before="0" w:line="240" w:lineRule="auto"/>
              <w:jc w:val="left"/>
            </w:pPr>
            <w:r>
              <w:t>Trace the signal and validate the suspected component</w:t>
            </w:r>
          </w:p>
        </w:tc>
      </w:tr>
      <w:tr>
        <w:tc>
          <w:tcPr>
            <w:tcW w:type="dxa" w:w="3600"/>
          </w:tcPr>
          <w:p>
            <w:pPr>
              <w:spacing w:after="0" w:before="0" w:line="240" w:lineRule="auto"/>
              <w:jc w:val="left"/>
            </w:pPr>
            <w:r>
              <w:t>Stopping at "loose connection"</w:t>
            </w:r>
          </w:p>
        </w:tc>
        <w:tc>
          <w:tcPr>
            <w:tcW w:type="dxa" w:w="3600"/>
          </w:tcPr>
          <w:p>
            <w:pPr>
              <w:spacing w:after="0" w:before="0" w:line="240" w:lineRule="auto"/>
              <w:jc w:val="left"/>
            </w:pPr>
            <w:r>
              <w:t>Describes a condition but may not explain recurrence</w:t>
            </w:r>
          </w:p>
        </w:tc>
        <w:tc>
          <w:tcPr>
            <w:tcW w:type="dxa" w:w="3600"/>
          </w:tcPr>
          <w:p>
            <w:pPr>
              <w:spacing w:after="0" w:before="0" w:line="240" w:lineRule="auto"/>
              <w:jc w:val="left"/>
            </w:pPr>
            <w:r>
              <w:t>Investigate retention, vibration, routing, inspection, and installation requirements</w:t>
            </w:r>
          </w:p>
        </w:tc>
      </w:tr>
      <w:tr>
        <w:tc>
          <w:tcPr>
            <w:tcW w:type="dxa" w:w="3600"/>
          </w:tcPr>
          <w:p>
            <w:pPr>
              <w:spacing w:after="0" w:before="0" w:line="240" w:lineRule="auto"/>
              <w:jc w:val="left"/>
            </w:pPr>
            <w:r>
              <w:t>Assuming the latest change caused the fault</w:t>
            </w:r>
          </w:p>
        </w:tc>
        <w:tc>
          <w:tcPr>
            <w:tcW w:type="dxa" w:w="3600"/>
          </w:tcPr>
          <w:p>
            <w:pPr>
              <w:spacing w:after="0" w:before="0" w:line="240" w:lineRule="auto"/>
              <w:jc w:val="left"/>
            </w:pPr>
            <w:r>
              <w:t>Temporal association is not proof</w:t>
            </w:r>
          </w:p>
        </w:tc>
        <w:tc>
          <w:tcPr>
            <w:tcW w:type="dxa" w:w="3600"/>
          </w:tcPr>
          <w:p>
            <w:pPr>
              <w:spacing w:after="0" w:before="0" w:line="240" w:lineRule="auto"/>
              <w:jc w:val="left"/>
            </w:pPr>
            <w:r>
              <w:t>Test the suspected mechanism and compare evidence</w:t>
            </w:r>
          </w:p>
        </w:tc>
      </w:tr>
      <w:tr>
        <w:tc>
          <w:tcPr>
            <w:tcW w:type="dxa" w:w="3600"/>
          </w:tcPr>
          <w:p>
            <w:pPr>
              <w:spacing w:after="0" w:before="0" w:line="240" w:lineRule="auto"/>
              <w:jc w:val="left"/>
            </w:pPr>
            <w:r>
              <w:t>Treating one successful restart as proof</w:t>
            </w:r>
          </w:p>
        </w:tc>
        <w:tc>
          <w:tcPr>
            <w:tcW w:type="dxa" w:w="3600"/>
          </w:tcPr>
          <w:p>
            <w:pPr>
              <w:spacing w:after="0" w:before="0" w:line="240" w:lineRule="auto"/>
              <w:jc w:val="left"/>
            </w:pPr>
            <w:r>
              <w:t>Intermittent faults may disappear temporarily</w:t>
            </w:r>
          </w:p>
        </w:tc>
        <w:tc>
          <w:tcPr>
            <w:tcW w:type="dxa" w:w="3600"/>
          </w:tcPr>
          <w:p>
            <w:pPr>
              <w:spacing w:after="0" w:before="0" w:line="240" w:lineRule="auto"/>
              <w:jc w:val="left"/>
            </w:pPr>
            <w:r>
              <w:t>Define an appropriate verification period and operating conditions</w:t>
            </w:r>
          </w:p>
        </w:tc>
      </w:tr>
      <w:tr>
        <w:tc>
          <w:tcPr>
            <w:tcW w:type="dxa" w:w="3600"/>
          </w:tcPr>
          <w:p>
            <w:pPr>
              <w:spacing w:after="0" w:before="0" w:line="240" w:lineRule="auto"/>
              <w:jc w:val="left"/>
            </w:pPr>
            <w:r>
              <w:t>Using five Whys mechanically</w:t>
            </w:r>
          </w:p>
        </w:tc>
        <w:tc>
          <w:tcPr>
            <w:tcW w:type="dxa" w:w="3600"/>
          </w:tcPr>
          <w:p>
            <w:pPr>
              <w:spacing w:after="0" w:before="0" w:line="240" w:lineRule="auto"/>
              <w:jc w:val="left"/>
            </w:pPr>
            <w:r>
              <w:t>A single chain may omit parallel causes</w:t>
            </w:r>
          </w:p>
        </w:tc>
        <w:tc>
          <w:tcPr>
            <w:tcW w:type="dxa" w:w="3600"/>
          </w:tcPr>
          <w:p>
            <w:pPr>
              <w:spacing w:after="0" w:before="0" w:line="240" w:lineRule="auto"/>
              <w:jc w:val="left"/>
            </w:pPr>
            <w:r>
              <w:t>Use multiple hypotheses, timelines, fault trees, and evidence</w:t>
            </w:r>
          </w:p>
        </w:tc>
      </w:tr>
      <w:tr>
        <w:tc>
          <w:tcPr>
            <w:tcW w:type="dxa" w:w="3600"/>
          </w:tcPr>
          <w:p>
            <w:pPr>
              <w:spacing w:after="0" w:before="0" w:line="240" w:lineRule="auto"/>
              <w:jc w:val="left"/>
            </w:pPr>
            <w:r>
              <w:t>Recording an action without an owner</w:t>
            </w:r>
          </w:p>
        </w:tc>
        <w:tc>
          <w:tcPr>
            <w:tcW w:type="dxa" w:w="3600"/>
          </w:tcPr>
          <w:p>
            <w:pPr>
              <w:spacing w:after="0" w:before="0" w:line="240" w:lineRule="auto"/>
              <w:jc w:val="left"/>
            </w:pPr>
            <w:r>
              <w:t>Work may never be completed</w:t>
            </w:r>
          </w:p>
        </w:tc>
        <w:tc>
          <w:tcPr>
            <w:tcW w:type="dxa" w:w="3600"/>
          </w:tcPr>
          <w:p>
            <w:pPr>
              <w:spacing w:after="0" w:before="0" w:line="240" w:lineRule="auto"/>
              <w:jc w:val="left"/>
            </w:pPr>
            <w:r>
              <w:t>Assign an owner, due date, resources, and verification method</w:t>
            </w:r>
          </w:p>
        </w:tc>
      </w:tr>
      <w:tr>
        <w:tc>
          <w:tcPr>
            <w:tcW w:type="dxa" w:w="3600"/>
          </w:tcPr>
          <w:p>
            <w:pPr>
              <w:spacing w:after="0" w:before="0" w:line="240" w:lineRule="auto"/>
              <w:jc w:val="left"/>
            </w:pPr>
            <w:r>
              <w:t>Declaring RCA complete when the report is written</w:t>
            </w:r>
          </w:p>
        </w:tc>
        <w:tc>
          <w:tcPr>
            <w:tcW w:type="dxa" w:w="3600"/>
          </w:tcPr>
          <w:p>
            <w:pPr>
              <w:spacing w:after="0" w:before="0" w:line="240" w:lineRule="auto"/>
              <w:jc w:val="left"/>
            </w:pPr>
            <w:r>
              <w:t>Documentation does not demonstrate effectiveness</w:t>
            </w:r>
          </w:p>
        </w:tc>
        <w:tc>
          <w:tcPr>
            <w:tcW w:type="dxa" w:w="3600"/>
          </w:tcPr>
          <w:p>
            <w:pPr>
              <w:spacing w:after="0" w:before="0" w:line="240" w:lineRule="auto"/>
              <w:jc w:val="left"/>
            </w:pPr>
            <w:r>
              <w:t>Confirm implementation and monitor recurrence</w:t>
            </w:r>
          </w:p>
        </w:tc>
      </w:tr>
    </w:tbl>
    <w:p/>
    <w:p>
      <w:r>
        <w:t>Human actions can be part of a causal chain, but an effective RCA examines why the action occurred, whether the procedure was usable, what safeguards existed, and how the system could prevent or detect an error.</w:t>
      </w:r>
    </w:p>
    <w:p>
      <w:pPr>
        <w:pStyle w:val="Heading2"/>
      </w:pPr>
      <w:r>
        <w:t>9. Industrial root cause examples</w:t>
      </w:r>
    </w:p>
    <w:p>
      <w:pPr>
        <w:pStyle w:val="Heading3"/>
      </w:pPr>
      <w:r>
        <w:t>9.1 Recurring motor overload trip</w:t>
      </w:r>
    </w:p>
    <w:p>
      <w:r>
        <w:t>Observed problem: A conveyor motor trips on overload several times per week.</w:t>
      </w:r>
    </w:p>
    <w:p>
      <w:r>
        <w:t>Initial response: Reset the overload relay and restart the conveyor.</w:t>
      </w:r>
    </w:p>
    <w:p>
      <w:r>
        <w:t>Investigation:</w:t>
      </w:r>
    </w:p>
    <w:p>
      <w:pPr>
        <w:pStyle w:val="ListBullet"/>
      </w:pPr>
      <w:r>
        <w:t>Check the overload trip history and motor current.</w:t>
      </w:r>
    </w:p>
    <w:p>
      <w:pPr>
        <w:pStyle w:val="ListBullet"/>
      </w:pPr>
      <w:r>
        <w:t>Compare current across phases under equivalent operating conditions.</w:t>
      </w:r>
    </w:p>
    <w:p>
      <w:pPr>
        <w:pStyle w:val="ListBullet"/>
      </w:pPr>
      <w:r>
        <w:t>Inspect mechanical loading, bearings, coupling, belt tension, and conveyor obstruction.</w:t>
      </w:r>
    </w:p>
    <w:p>
      <w:pPr>
        <w:pStyle w:val="ListBullet"/>
      </w:pPr>
      <w:r>
        <w:t>Check motor cooling, ambient conditions, and supply voltage.</w:t>
      </w:r>
    </w:p>
    <w:p>
      <w:pPr>
        <w:pStyle w:val="ListBullet"/>
      </w:pPr>
      <w:r>
        <w:t>Verify overload settings against the motor nameplate and approved design.</w:t>
      </w:r>
    </w:p>
    <w:p>
      <w:pPr>
        <w:pStyle w:val="ListBullet"/>
      </w:pPr>
      <w:r>
        <w:t>Review whether the trip occurs at startup, during acceleration, or after sustained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Investigation finding</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t>Current is high on all phases and conveyor load is excessive</w:t>
            </w:r>
          </w:p>
        </w:tc>
        <w:tc>
          <w:tcPr>
            <w:tcW w:type="dxa" w:w="5400"/>
          </w:tcPr>
          <w:p>
            <w:pPr>
              <w:spacing w:after="0" w:before="0" w:line="240" w:lineRule="auto"/>
              <w:jc w:val="left"/>
            </w:pPr>
            <w:r>
              <w:t>Mechanical overload may be the initiating mechanism</w:t>
            </w:r>
          </w:p>
        </w:tc>
      </w:tr>
      <w:tr>
        <w:tc>
          <w:tcPr>
            <w:tcW w:type="dxa" w:w="5400"/>
          </w:tcPr>
          <w:p>
            <w:pPr>
              <w:spacing w:after="0" w:before="0" w:line="240" w:lineRule="auto"/>
              <w:jc w:val="left"/>
            </w:pPr>
            <w:r>
              <w:t>Current is unbalanced and supply voltage is unbalanced</w:t>
            </w:r>
          </w:p>
        </w:tc>
        <w:tc>
          <w:tcPr>
            <w:tcW w:type="dxa" w:w="5400"/>
          </w:tcPr>
          <w:p>
            <w:pPr>
              <w:spacing w:after="0" w:before="0" w:line="240" w:lineRule="auto"/>
              <w:jc w:val="left"/>
            </w:pPr>
            <w:r>
              <w:t>Supply or connection problems require investigation</w:t>
            </w:r>
          </w:p>
        </w:tc>
      </w:tr>
      <w:tr>
        <w:tc>
          <w:tcPr>
            <w:tcW w:type="dxa" w:w="5400"/>
          </w:tcPr>
          <w:p>
            <w:pPr>
              <w:spacing w:after="0" w:before="0" w:line="240" w:lineRule="auto"/>
              <w:jc w:val="left"/>
            </w:pPr>
            <w:r>
              <w:t>Current is normal but the overload trips</w:t>
            </w:r>
          </w:p>
        </w:tc>
        <w:tc>
          <w:tcPr>
            <w:tcW w:type="dxa" w:w="5400"/>
          </w:tcPr>
          <w:p>
            <w:pPr>
              <w:spacing w:after="0" w:before="0" w:line="240" w:lineRule="auto"/>
              <w:jc w:val="left"/>
            </w:pPr>
            <w:r>
              <w:t>Check relay configuration, trip class, sensing, and device condition</w:t>
            </w:r>
          </w:p>
        </w:tc>
      </w:tr>
      <w:tr>
        <w:tc>
          <w:tcPr>
            <w:tcW w:type="dxa" w:w="5400"/>
          </w:tcPr>
          <w:p>
            <w:pPr>
              <w:spacing w:after="0" w:before="0" w:line="240" w:lineRule="auto"/>
              <w:jc w:val="left"/>
            </w:pPr>
            <w:r>
              <w:t>Motor temperature rises with blocked cooling passages</w:t>
            </w:r>
          </w:p>
        </w:tc>
        <w:tc>
          <w:tcPr>
            <w:tcW w:type="dxa" w:w="5400"/>
          </w:tcPr>
          <w:p>
            <w:pPr>
              <w:spacing w:after="0" w:before="0" w:line="240" w:lineRule="auto"/>
              <w:jc w:val="left"/>
            </w:pPr>
            <w:r>
              <w:t>Cooling restriction may contribute to overheating</w:t>
            </w:r>
          </w:p>
        </w:tc>
      </w:tr>
    </w:tbl>
    <w:p/>
    <w:p>
      <w:r>
        <w:t>Possible root cause: A conveyor bearing is deteriorating because the lubrication method and inspection interval are inadequate for its operating conditions.</w:t>
      </w:r>
    </w:p>
    <w:p>
      <w:r>
        <w:t>Corrective action: Repair the bearing and address the verified lubrication or inspection weakness. Confirm motor current, temperature, and operating performance under normal production load.</w:t>
      </w:r>
    </w:p>
    <w:p>
      <w:r>
        <w:t>The example illustrates why an overload trip should not automatically lead to changing the motor or increasing the overload setting. Increasing protection settings without engineering approval can create a more serious hazard.</w:t>
      </w:r>
    </w:p>
    <w:p>
      <w:pPr>
        <w:pStyle w:val="Heading3"/>
      </w:pPr>
      <w:r>
        <w:t>9.2 PLC remote I/O communication failure</w:t>
      </w:r>
    </w:p>
    <w:p>
      <w:r>
        <w:t>Observed problem: PLC diagnostics intermittently report a remote I/O communication fault, and the machine stops.</w:t>
      </w:r>
    </w:p>
    <w:p>
      <w:r>
        <w:t>Investigation:</w:t>
      </w:r>
    </w:p>
    <w:p>
      <w:pPr>
        <w:pStyle w:val="ListBullet"/>
      </w:pPr>
      <w:r>
        <w:t>Record the PLC and remote I/O fault timestamps.</w:t>
      </w:r>
    </w:p>
    <w:p>
      <w:pPr>
        <w:pStyle w:val="ListBullet"/>
      </w:pPr>
      <w:r>
        <w:t>Check module status, network link indicators, switch diagnostics, and error counters.</w:t>
      </w:r>
    </w:p>
    <w:p>
      <w:pPr>
        <w:pStyle w:val="ListBullet"/>
      </w:pPr>
      <w:r>
        <w:t>Inspect power supply stability and approved grounding arrangements.</w:t>
      </w:r>
    </w:p>
    <w:p>
      <w:pPr>
        <w:pStyle w:val="ListBullet"/>
      </w:pPr>
      <w:r>
        <w:t>Verify cable and connector condition.</w:t>
      </w:r>
    </w:p>
    <w:p>
      <w:pPr>
        <w:pStyle w:val="ListBullet"/>
      </w:pPr>
      <w:r>
        <w:t>Review network topology, addressing, configuration, and recent changes.</w:t>
      </w:r>
    </w:p>
    <w:p>
      <w:pPr>
        <w:pStyle w:val="ListBullet"/>
      </w:pPr>
      <w:r>
        <w:t>Determine whether the PLC loses the entire device, selected data, or only an application-level value.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Evidence</w:t>
            </w:r>
          </w:p>
        </w:tc>
        <w:tc>
          <w:tcPr>
            <w:tcW w:type="dxa" w:w="5400"/>
            <w:shd w:val="clear" w:color="auto" w:fill="EEF2F7"/>
          </w:tcPr>
          <w:p>
            <w:pPr>
              <w:spacing w:after="0" w:before="0" w:line="240" w:lineRule="auto"/>
              <w:jc w:val="left"/>
            </w:pPr>
            <w:r>
              <w:rPr>
                <w:b/>
                <w:color w:val="1A2E4A"/>
              </w:rPr>
              <w:t>Likely investigation direction</w:t>
            </w:r>
          </w:p>
        </w:tc>
      </w:tr>
      <w:tr>
        <w:tc>
          <w:tcPr>
            <w:tcW w:type="dxa" w:w="5400"/>
          </w:tcPr>
          <w:p>
            <w:pPr>
              <w:spacing w:after="0" w:before="0" w:line="240" w:lineRule="auto"/>
              <w:jc w:val="left"/>
            </w:pPr>
            <w:r>
              <w:t>Device disappears completely from the network</w:t>
            </w:r>
          </w:p>
        </w:tc>
        <w:tc>
          <w:tcPr>
            <w:tcW w:type="dxa" w:w="5400"/>
          </w:tcPr>
          <w:p>
            <w:pPr>
              <w:spacing w:after="0" w:before="0" w:line="240" w:lineRule="auto"/>
              <w:jc w:val="left"/>
            </w:pPr>
            <w:r>
              <w:t>Power, physical link, switch, device, or configuration</w:t>
            </w:r>
          </w:p>
        </w:tc>
      </w:tr>
      <w:tr>
        <w:tc>
          <w:tcPr>
            <w:tcW w:type="dxa" w:w="5400"/>
          </w:tcPr>
          <w:p>
            <w:pPr>
              <w:spacing w:after="0" w:before="0" w:line="240" w:lineRule="auto"/>
              <w:jc w:val="left"/>
            </w:pPr>
            <w:r>
              <w:t>Link remains active but error counters increase</w:t>
            </w:r>
          </w:p>
        </w:tc>
        <w:tc>
          <w:tcPr>
            <w:tcW w:type="dxa" w:w="5400"/>
          </w:tcPr>
          <w:p>
            <w:pPr>
              <w:spacing w:after="0" w:before="0" w:line="240" w:lineRule="auto"/>
              <w:jc w:val="left"/>
            </w:pPr>
            <w:r>
              <w:t>Cable quality, interference, duplex mismatch where applicable, or network congestion</w:t>
            </w:r>
          </w:p>
        </w:tc>
      </w:tr>
      <w:tr>
        <w:tc>
          <w:tcPr>
            <w:tcW w:type="dxa" w:w="5400"/>
          </w:tcPr>
          <w:p>
            <w:pPr>
              <w:spacing w:after="0" w:before="0" w:line="240" w:lineRule="auto"/>
              <w:jc w:val="left"/>
            </w:pPr>
            <w:r>
              <w:t>Device remains online but PLC data becomes stale</w:t>
            </w:r>
          </w:p>
        </w:tc>
        <w:tc>
          <w:tcPr>
            <w:tcW w:type="dxa" w:w="5400"/>
          </w:tcPr>
          <w:p>
            <w:pPr>
              <w:spacing w:after="0" w:before="0" w:line="240" w:lineRule="auto"/>
              <w:jc w:val="left"/>
            </w:pPr>
            <w:r>
              <w:t>Data exchange, connection configuration, task execution, or application logic</w:t>
            </w:r>
          </w:p>
        </w:tc>
      </w:tr>
      <w:tr>
        <w:tc>
          <w:tcPr>
            <w:tcW w:type="dxa" w:w="5400"/>
          </w:tcPr>
          <w:p>
            <w:pPr>
              <w:spacing w:after="0" w:before="0" w:line="240" w:lineRule="auto"/>
              <w:jc w:val="left"/>
            </w:pPr>
            <w:r>
              <w:t>Multiple devices fail simultaneously</w:t>
            </w:r>
          </w:p>
        </w:tc>
        <w:tc>
          <w:tcPr>
            <w:tcW w:type="dxa" w:w="5400"/>
          </w:tcPr>
          <w:p>
            <w:pPr>
              <w:spacing w:after="0" w:before="0" w:line="240" w:lineRule="auto"/>
              <w:jc w:val="left"/>
            </w:pPr>
            <w:r>
              <w:t>Shared power, switch, network path, or common environmental condition</w:t>
            </w:r>
          </w:p>
        </w:tc>
      </w:tr>
      <w:tr>
        <w:tc>
          <w:tcPr>
            <w:tcW w:type="dxa" w:w="5400"/>
          </w:tcPr>
          <w:p>
            <w:pPr>
              <w:spacing w:after="0" w:before="0" w:line="240" w:lineRule="auto"/>
              <w:jc w:val="left"/>
            </w:pPr>
            <w:r>
              <w:t>Only one device fails when its cable moves</w:t>
            </w:r>
          </w:p>
        </w:tc>
        <w:tc>
          <w:tcPr>
            <w:tcW w:type="dxa" w:w="5400"/>
          </w:tcPr>
          <w:p>
            <w:pPr>
              <w:spacing w:after="0" w:before="0" w:line="240" w:lineRule="auto"/>
              <w:jc w:val="left"/>
            </w:pPr>
            <w:r>
              <w:t>Local cable, connector, or device connection</w:t>
            </w:r>
          </w:p>
        </w:tc>
      </w:tr>
    </w:tbl>
    <w:p/>
    <w:p>
      <w:r>
        <w:t>Possible root cause: The network cable repeatedly experiences mechanical stress because its routing and strain relief do not meet the installation requirements.</w:t>
      </w:r>
    </w:p>
    <w:p>
      <w:r>
        <w:t>Corrective action: Correct the routing and strain relief, replace damaged components as required, and validate communication stability. Inspect similar installations to determine whether the same exposure exists elsewhere.</w:t>
      </w:r>
    </w:p>
    <w:p>
      <w:r>
        <w:t>Do not assume every network fault is caused by a bad cable. Device configuration, power, network design, and application behavior can produce different symptoms.</w:t>
      </w:r>
    </w:p>
    <w:p>
      <w:pPr>
        <w:pStyle w:val="Heading3"/>
      </w:pPr>
      <w:r>
        <w:t>9.3 Robot encoder or feedback cable failure</w:t>
      </w:r>
    </w:p>
    <w:p>
      <w:r>
        <w:t>Observed problem: A robot or servo axis occasionally reports an encoder or feedback fault during movement.</w:t>
      </w:r>
    </w:p>
    <w:p>
      <w:r>
        <w:t>Investigation:</w:t>
      </w:r>
    </w:p>
    <w:p>
      <w:pPr>
        <w:pStyle w:val="ListBullet"/>
      </w:pPr>
      <w:r>
        <w:t>Capture the exact alarm and the conditions under which it occurs.</w:t>
      </w:r>
    </w:p>
    <w:p>
      <w:pPr>
        <w:pStyle w:val="ListBullet"/>
      </w:pPr>
      <w:r>
        <w:t>Compare the fault timing with axis movement, acceleration, and cable motion.</w:t>
      </w:r>
    </w:p>
    <w:p>
      <w:pPr>
        <w:pStyle w:val="ListBullet"/>
      </w:pPr>
      <w:r>
        <w:t>Inspect the feedback cable and connectors for crushing, abrasion, excessive bending, or damaged retention.</w:t>
      </w:r>
    </w:p>
    <w:p>
      <w:pPr>
        <w:pStyle w:val="ListBullet"/>
      </w:pPr>
      <w:r>
        <w:t>Use manufacturer-approved diagnostics to distinguish feedback loss from drive or encoder failure.</w:t>
      </w:r>
    </w:p>
    <w:p>
      <w:pPr>
        <w:pStyle w:val="ListBullet"/>
      </w:pPr>
      <w:r>
        <w:t>Check shielding and grounding against the manufacturer's requirements.</w:t>
      </w:r>
    </w:p>
    <w:p>
      <w:pPr>
        <w:pStyle w:val="ListBullet"/>
      </w:pPr>
      <w:r>
        <w:t>Review recent robot mastering, encoder, motor, drive, or cable replacement work.</w:t>
      </w:r>
    </w:p>
    <w:p>
      <w:r>
        <w:t>Possible root cause: Repeated cable bending exceeds the permitted bend radius because the cable path or support arrangement is unsuitable for the robot's motion.</w:t>
      </w:r>
    </w:p>
    <w:p>
      <w:r>
        <w:t>Corrective action: Repair the cable path, install the correct cable and support arrangement, and validate operation through the relevant movement envelope using approved procedures.</w:t>
      </w:r>
    </w:p>
    <w:p>
      <w:r>
        <w:t>A single continuity test may not identify a fault that appears only during movement. Tests must be designed around the conditions that reproduce the failure, without exposing personnel to hazardous motion.</w:t>
      </w:r>
    </w:p>
    <w:p>
      <w:pPr>
        <w:pStyle w:val="Heading3"/>
      </w:pPr>
      <w:r>
        <w:t>9.4 CNC spindle trip</w:t>
      </w:r>
    </w:p>
    <w:p>
      <w:r>
        <w:t>Observed problem: A CNC machine intermittently stops with a spindle drive alarm during machining.</w:t>
      </w:r>
    </w:p>
    <w:p>
      <w:r>
        <w:t>Investigation:</w:t>
      </w:r>
    </w:p>
    <w:p>
      <w:pPr>
        <w:pStyle w:val="ListBullet"/>
      </w:pPr>
      <w:r>
        <w:t>Record the spindle alarm code and associated CNC alarms.</w:t>
      </w:r>
    </w:p>
    <w:p>
      <w:pPr>
        <w:pStyle w:val="ListBullet"/>
      </w:pPr>
      <w:r>
        <w:t>Determine whether the trip occurs during acceleration, steady-speed operation, deceleration, or cutting.</w:t>
      </w:r>
    </w:p>
    <w:p>
      <w:pPr>
        <w:pStyle w:val="ListBullet"/>
      </w:pPr>
      <w:r>
        <w:t>Review spindle speed, load, current, and drive diagnostics.</w:t>
      </w:r>
    </w:p>
    <w:p>
      <w:pPr>
        <w:pStyle w:val="ListBullet"/>
      </w:pPr>
      <w:r>
        <w:t>Check cooling, fan operation, air passages, and cabinet temperature.</w:t>
      </w:r>
    </w:p>
    <w:p>
      <w:pPr>
        <w:pStyle w:val="ListBullet"/>
      </w:pPr>
      <w:r>
        <w:t>Inspect mechanical causes such as spindle bearings, tooling, and abnormal cutting load.</w:t>
      </w:r>
    </w:p>
    <w:p>
      <w:pPr>
        <w:pStyle w:val="ListBullet"/>
      </w:pPr>
      <w:r>
        <w:t>Verify motor and drive parameters against approved records.</w:t>
      </w:r>
    </w:p>
    <w:p>
      <w:pPr>
        <w:pStyle w:val="ListBullet"/>
      </w:pPr>
      <w:r>
        <w:t>Compare the fault with recent maintenance, tooling, and process changes.</w:t>
      </w:r>
    </w:p>
    <w:p>
      <w:r>
        <w:t>Possible root cause: A cabinet cooling fan has degraded, reducing heat removal and causing drive temperature to exceed its operating limit during sustained production.</w:t>
      </w:r>
    </w:p>
    <w:p>
      <w:r>
        <w:t>Corrective action: Restore the cooling system, correct any airflow restriction, and verify cabinet and drive temperatures under representative operating conditions.</w:t>
      </w:r>
    </w:p>
    <w:p>
      <w:r>
        <w:t>The actual root cause could instead involve excessive cutting load, a mechanical problem, a cooling circuit fault, or incorrect configuration. The alarm code and evidence determine the investigation.</w:t>
      </w:r>
    </w:p>
    <w:p>
      <w:pPr>
        <w:pStyle w:val="Heading3"/>
      </w:pPr>
      <w:r>
        <w:t>9.5 False sensor detection</w:t>
      </w:r>
    </w:p>
    <w:p>
      <w:r>
        <w:t>Observed problem: A photoelectric sensor intermittently detects a part when no part is present, causing a sequence error.</w:t>
      </w:r>
    </w:p>
    <w:p>
      <w:r>
        <w:t>Investigation:</w:t>
      </w:r>
    </w:p>
    <w:p>
      <w:pPr>
        <w:pStyle w:val="ListBullet"/>
      </w:pPr>
      <w:r>
        <w:t>Monitor the physical sensor output and corresponding PLC input.</w:t>
      </w:r>
    </w:p>
    <w:p>
      <w:pPr>
        <w:pStyle w:val="ListBullet"/>
      </w:pPr>
      <w:r>
        <w:t>Compare sensor LED status, output status, and PLC input status.</w:t>
      </w:r>
    </w:p>
    <w:p>
      <w:pPr>
        <w:pStyle w:val="ListBullet"/>
      </w:pPr>
      <w:r>
        <w:t>Check target geometry, alignment, sensing distance, contamination, and reflective surfaces.</w:t>
      </w:r>
    </w:p>
    <w:p>
      <w:pPr>
        <w:pStyle w:val="ListBullet"/>
      </w:pPr>
      <w:r>
        <w:t>Inspect cable routing, connector condition, supply voltage, and electrical interference.</w:t>
      </w:r>
    </w:p>
    <w:p>
      <w:pPr>
        <w:pStyle w:val="ListBullet"/>
      </w:pPr>
      <w:r>
        <w:t>Review PLC input filtering, debounce logic, and sequence timing.</w:t>
      </w:r>
    </w:p>
    <w:p>
      <w:pPr>
        <w:pStyle w:val="ListBullet"/>
      </w:pPr>
      <w:r>
        <w:t>Check whether the sensor model is appropriate for the part material and environment.</w:t>
      </w:r>
    </w:p>
    <w:p>
      <w:r>
        <w:t>Possible root cause: The sensor is unsuitable for the reflective target and installation geometry, producing false detections under normal operating conditions.</w:t>
      </w:r>
    </w:p>
    <w:p>
      <w:r>
        <w:t>Corrective action: Select an appropriate sensing method or sensor model, correct its mounting and target arrangement, and verify detection across the permitted range of part positions and environmental conditions.</w:t>
      </w:r>
    </w:p>
    <w:p>
      <w:r>
        <w:t>If the physical sensor output remains OFF while the PLC input turns ON, the investigation should shift toward wiring, input circuitry, or electrical interference rather than sensor optics alone.</w:t>
      </w:r>
    </w:p>
    <w:p>
      <w:pPr>
        <w:pStyle w:val="Heading3"/>
      </w:pPr>
      <w:r>
        <w:t>9.6 VFD overtemperature</w:t>
      </w:r>
    </w:p>
    <w:p>
      <w:r>
        <w:t>Observed problem: A VFD trips on overtemperature during a production shift.</w:t>
      </w:r>
    </w:p>
    <w:p>
      <w:r>
        <w:t>Investigation:</w:t>
      </w:r>
    </w:p>
    <w:p>
      <w:pPr>
        <w:pStyle w:val="ListBullet"/>
      </w:pPr>
      <w:r>
        <w:t>Capture drive temperature, load, current, and trip history.</w:t>
      </w:r>
    </w:p>
    <w:p>
      <w:pPr>
        <w:pStyle w:val="ListBullet"/>
      </w:pPr>
      <w:r>
        <w:t>Inspect fans, filters, heatsinks, and cabinet ventilation.</w:t>
      </w:r>
    </w:p>
    <w:p>
      <w:pPr>
        <w:pStyle w:val="ListBullet"/>
      </w:pPr>
      <w:r>
        <w:t>Check ambient temperature and nearby heat sources.</w:t>
      </w:r>
    </w:p>
    <w:p>
      <w:pPr>
        <w:pStyle w:val="ListBullet"/>
      </w:pPr>
      <w:r>
        <w:t>Verify drive sizing and the applicable derating requirements.</w:t>
      </w:r>
    </w:p>
    <w:p>
      <w:pPr>
        <w:pStyle w:val="ListBullet"/>
      </w:pPr>
      <w:r>
        <w:t>Examine switching and operating conditions against the manufacturer's guidance.</w:t>
      </w:r>
    </w:p>
    <w:p>
      <w:pPr>
        <w:pStyle w:val="ListBullet"/>
      </w:pPr>
      <w:r>
        <w:t>Compare temperature trends with production load and cooling performance.</w:t>
      </w:r>
    </w:p>
    <w:p>
      <w:r>
        <w:t>Possible root cause: The drive cabinet's cooling capacity is insufficient for the actual heat load because ventilation requirements were not properly accounted for.</w:t>
      </w:r>
    </w:p>
    <w:p>
      <w:r>
        <w:t>Corrective action: Restore or redesign cooling within approved engineering limits, then validate temperatures at representative loads and ambient conditions.</w:t>
      </w:r>
    </w:p>
    <w:p>
      <w:r>
        <w:t>Cleaning a filter may restore operation, but it does not necessarily resolve a cabinet design that remains inadequate for its environment.</w:t>
      </w:r>
    </w:p>
    <w:p>
      <w:pPr>
        <w:pStyle w:val="Heading3"/>
      </w:pPr>
      <w:r>
        <w:t>9.7 Frozen SCADA values</w:t>
      </w:r>
    </w:p>
    <w:p>
      <w:r>
        <w:t>Observed problem: SCADA displays an unchanged process value even though the field process is changing.</w:t>
      </w:r>
    </w:p>
    <w:p>
      <w:r>
        <w:t>Investigation:</w:t>
      </w:r>
    </w:p>
    <w:p>
      <w:pPr>
        <w:pStyle w:val="ListBullet"/>
      </w:pPr>
      <w:r>
        <w:t>Compare the field instrument, PLC value, communication diagnostics, historian, and HMI display.</w:t>
      </w:r>
    </w:p>
    <w:p>
      <w:pPr>
        <w:pStyle w:val="ListBullet"/>
      </w:pPr>
      <w:r>
        <w:t>Check timestamps and data-quality indicators.</w:t>
      </w:r>
    </w:p>
    <w:p>
      <w:pPr>
        <w:pStyle w:val="ListBullet"/>
      </w:pPr>
      <w:r>
        <w:t>Determine whether the value is physically constant or merely stale.</w:t>
      </w:r>
    </w:p>
    <w:p>
      <w:pPr>
        <w:pStyle w:val="ListBullet"/>
      </w:pPr>
      <w:r>
        <w:t>Review communication status, tag mapping, polling or subscription behavior, and application logic.</w:t>
      </w:r>
    </w:p>
    <w:p>
      <w:pPr>
        <w:pStyle w:val="ListBullet"/>
      </w:pPr>
      <w:r>
        <w:t>Check whether the screen retains the last good value after communication loss.</w:t>
      </w:r>
    </w:p>
    <w:p>
      <w:pPr>
        <w:pStyle w:val="ListBullet"/>
      </w:pPr>
      <w:r>
        <w:t>Verify the system's response to stale or invalid data.</w:t>
      </w:r>
    </w:p>
    <w:p>
      <w:r>
        <w:t>Possible root cause: The SCADA application continues displaying the last valid value without sufficiently clear stale-data indication when communication is interrupted.</w:t>
      </w:r>
    </w:p>
    <w:p>
      <w:r>
        <w:t>Corrective action: Implement appropriate data-quality and stale-data handling, visible alarms, and approved fallback behavior. Test the behavior during a controlled communication-loss simulation.</w:t>
      </w:r>
    </w:p>
    <w:p>
      <w:r>
        <w:t>The application display may be defective even when the PLC and field instrument are working correctly. Diagnosis must trace the data path end to end.</w:t>
      </w:r>
    </w:p>
    <w:p>
      <w:pPr>
        <w:pStyle w:val="Heading2"/>
      </w:pPr>
      <w:r>
        <w:t>10. Corrective action versus preventive action</w:t>
      </w:r>
    </w:p>
    <w:p>
      <w:r>
        <w:t>These terms are used differently across some quality systems, so follow the definitions adopted by the plant's management system. A practical distinction is to separate correction of the detected failure from measures that reduce similar risks.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 the detected problem</w:t>
            </w:r>
          </w:p>
        </w:tc>
        <w:tc>
          <w:tcPr>
            <w:tcW w:type="dxa" w:w="3600"/>
          </w:tcPr>
          <w:p>
            <w:pPr>
              <w:spacing w:after="0" w:before="0" w:line="240" w:lineRule="auto"/>
              <w:jc w:val="left"/>
            </w:pPr>
            <w:r>
              <w:t>Replace the damaged feedback cable</w:t>
            </w:r>
          </w:p>
        </w:tc>
      </w:tr>
      <w:tr>
        <w:tc>
          <w:tcPr>
            <w:tcW w:type="dxa" w:w="3600"/>
          </w:tcPr>
          <w:p>
            <w:pPr>
              <w:spacing w:after="0" w:before="0" w:line="240" w:lineRule="auto"/>
              <w:jc w:val="left"/>
            </w:pPr>
            <w:r>
              <w:t>Containment</w:t>
            </w:r>
          </w:p>
        </w:tc>
        <w:tc>
          <w:tcPr>
            <w:tcW w:type="dxa" w:w="3600"/>
          </w:tcPr>
          <w:p>
            <w:pPr>
              <w:spacing w:after="0" w:before="0" w:line="240" w:lineRule="auto"/>
              <w:jc w:val="left"/>
            </w:pPr>
            <w:r>
              <w:t>Limit immediate risk or impact</w:t>
            </w:r>
          </w:p>
        </w:tc>
        <w:tc>
          <w:tcPr>
            <w:tcW w:type="dxa" w:w="3600"/>
          </w:tcPr>
          <w:p>
            <w:pPr>
              <w:spacing w:after="0" w:before="0" w:line="240" w:lineRule="auto"/>
              <w:jc w:val="left"/>
            </w:pPr>
            <w:r>
              <w:t>Inspect and secure the affected axis cable before approved operation</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Address the verified cause of the occurrence</w:t>
            </w:r>
          </w:p>
        </w:tc>
        <w:tc>
          <w:tcPr>
            <w:tcW w:type="dxa" w:w="3600"/>
          </w:tcPr>
          <w:p>
            <w:pPr>
              <w:spacing w:after="0" w:before="0" w:line="240" w:lineRule="auto"/>
              <w:jc w:val="left"/>
            </w:pPr>
            <w:r>
              <w:t>Redesign the cable routing to prevent repeated mechanical stress</w:t>
            </w:r>
          </w:p>
        </w:tc>
      </w:tr>
      <w:tr>
        <w:tc>
          <w:tcPr>
            <w:tcW w:type="dxa" w:w="3600"/>
          </w:tcPr>
          <w:p>
            <w:pPr>
              <w:spacing w:after="0" w:before="0" w:line="240" w:lineRule="auto"/>
              <w:jc w:val="left"/>
            </w:pPr>
            <w:r>
              <w:t>Broader preventive measure</w:t>
            </w:r>
          </w:p>
        </w:tc>
        <w:tc>
          <w:tcPr>
            <w:tcW w:type="dxa" w:w="3600"/>
          </w:tcPr>
          <w:p>
            <w:pPr>
              <w:spacing w:after="0" w:before="0" w:line="240" w:lineRule="auto"/>
              <w:jc w:val="left"/>
            </w:pPr>
            <w:r>
              <w:t>Reduce similar risks elsewhere</w:t>
            </w:r>
          </w:p>
        </w:tc>
        <w:tc>
          <w:tcPr>
            <w:tcW w:type="dxa" w:w="3600"/>
          </w:tcPr>
          <w:p>
            <w:pPr>
              <w:spacing w:after="0" w:before="0" w:line="240" w:lineRule="auto"/>
              <w:jc w:val="left"/>
            </w:pPr>
            <w:r>
              <w:t>Inspect equivalent cable installations across comparable robots</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Confirm the action works</w:t>
            </w:r>
          </w:p>
        </w:tc>
        <w:tc>
          <w:tcPr>
            <w:tcW w:type="dxa" w:w="3600"/>
          </w:tcPr>
          <w:p>
            <w:pPr>
              <w:spacing w:after="0" w:before="0" w:line="240" w:lineRule="auto"/>
              <w:jc w:val="left"/>
            </w:pPr>
            <w:r>
              <w:t>Monitor feedback faults and inspect the cable after a defined operating period</w:t>
            </w:r>
          </w:p>
        </w:tc>
      </w:tr>
    </w:tbl>
    <w:p/>
    <w:p>
      <w:r>
        <w:t>A corrective action should be specific, measurable, feasible, and connected to the evidence.</w:t>
      </w:r>
    </w:p>
    <w:p>
      <w:r>
        <w:t>Weak action: "Check all machines."</w:t>
      </w:r>
    </w:p>
    <w:p>
      <w:r>
        <w:t>Stronger action: "Inspect the feedback-cable routing and strain relief on all robots of the specified model in the affected production area, record each finding, correct nonconformities to the approved standard, and verify closure by the responsible maintenance engineer."</w:t>
      </w:r>
    </w:p>
    <w:p>
      <w:pPr>
        <w:pStyle w:val="Heading2"/>
      </w:pPr>
      <w:r>
        <w:t>11. Root cause report template</w:t>
      </w:r>
    </w:p>
    <w:p>
      <w:r>
        <w:t>Use this structure for a practical maintenance RCA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RCA identification</w:t>
            </w:r>
          </w:p>
        </w:tc>
        <w:tc>
          <w:tcPr>
            <w:tcW w:type="dxa" w:w="5400"/>
          </w:tcPr>
          <w:p>
            <w:pPr>
              <w:spacing w:after="0" w:before="0" w:line="240" w:lineRule="auto"/>
              <w:jc w:val="left"/>
            </w:pPr>
            <w:r>
              <w:t>Unique report number and date</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asset number, station, subsystem</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What failed, when, under which conditions, and with what impact</w:t>
            </w:r>
          </w:p>
        </w:tc>
      </w:tr>
      <w:tr>
        <w:tc>
          <w:tcPr>
            <w:tcW w:type="dxa" w:w="5400"/>
          </w:tcPr>
          <w:p>
            <w:pPr>
              <w:spacing w:after="0" w:before="0" w:line="240" w:lineRule="auto"/>
              <w:jc w:val="left"/>
            </w:pPr>
            <w:r>
              <w:t>Failure evidence</w:t>
            </w:r>
          </w:p>
        </w:tc>
        <w:tc>
          <w:tcPr>
            <w:tcW w:type="dxa" w:w="5400"/>
          </w:tcPr>
          <w:p>
            <w:pPr>
              <w:spacing w:after="0" w:before="0" w:line="240" w:lineRule="auto"/>
              <w:jc w:val="left"/>
            </w:pPr>
            <w:r>
              <w:t>Alarm history, logs, measurements, photographs, inspection findings</w:t>
            </w:r>
          </w:p>
        </w:tc>
      </w:tr>
      <w:tr>
        <w:tc>
          <w:tcPr>
            <w:tcW w:type="dxa" w:w="5400"/>
          </w:tcPr>
          <w:p>
            <w:pPr>
              <w:spacing w:after="0" w:before="0" w:line="240" w:lineRule="auto"/>
              <w:jc w:val="left"/>
            </w:pPr>
            <w:r>
              <w:t>Timeline</w:t>
            </w:r>
          </w:p>
        </w:tc>
        <w:tc>
          <w:tcPr>
            <w:tcW w:type="dxa" w:w="5400"/>
          </w:tcPr>
          <w:p>
            <w:pPr>
              <w:spacing w:after="0" w:before="0" w:line="240" w:lineRule="auto"/>
              <w:jc w:val="left"/>
            </w:pPr>
            <w:r>
              <w:t>Sequence of relevant events and timestamps</w:t>
            </w:r>
          </w:p>
        </w:tc>
      </w:tr>
      <w:tr>
        <w:tc>
          <w:tcPr>
            <w:tcW w:type="dxa" w:w="5400"/>
          </w:tcPr>
          <w:p>
            <w:pPr>
              <w:spacing w:after="0" w:before="0" w:line="240" w:lineRule="auto"/>
              <w:jc w:val="left"/>
            </w:pPr>
            <w:r>
              <w:t>Immediate cause</w:t>
            </w:r>
          </w:p>
        </w:tc>
        <w:tc>
          <w:tcPr>
            <w:tcW w:type="dxa" w:w="5400"/>
          </w:tcPr>
          <w:p>
            <w:pPr>
              <w:spacing w:after="0" w:before="0" w:line="240" w:lineRule="auto"/>
              <w:jc w:val="left"/>
            </w:pPr>
            <w:r>
              <w:t>Direct condition that triggered the failure</w:t>
            </w:r>
          </w:p>
        </w:tc>
      </w:tr>
      <w:tr>
        <w:tc>
          <w:tcPr>
            <w:tcW w:type="dxa" w:w="5400"/>
          </w:tcPr>
          <w:p>
            <w:pPr>
              <w:spacing w:after="0" w:before="0" w:line="240" w:lineRule="auto"/>
              <w:jc w:val="left"/>
            </w:pPr>
            <w:r>
              <w:t>Causal mechanism</w:t>
            </w:r>
          </w:p>
        </w:tc>
        <w:tc>
          <w:tcPr>
            <w:tcW w:type="dxa" w:w="5400"/>
          </w:tcPr>
          <w:p>
            <w:pPr>
              <w:spacing w:after="0" w:before="0" w:line="240" w:lineRule="auto"/>
              <w:jc w:val="left"/>
            </w:pPr>
            <w:r>
              <w:t>How the condition physically or logically produced the failure</w:t>
            </w:r>
          </w:p>
        </w:tc>
      </w:tr>
      <w:tr>
        <w:tc>
          <w:tcPr>
            <w:tcW w:type="dxa" w:w="5400"/>
          </w:tcPr>
          <w:p>
            <w:pPr>
              <w:spacing w:after="0" w:before="0" w:line="240" w:lineRule="auto"/>
              <w:jc w:val="left"/>
            </w:pPr>
            <w:r>
              <w:t>Root cause</w:t>
            </w:r>
          </w:p>
        </w:tc>
        <w:tc>
          <w:tcPr>
            <w:tcW w:type="dxa" w:w="5400"/>
          </w:tcPr>
          <w:p>
            <w:pPr>
              <w:spacing w:after="0" w:before="0" w:line="240" w:lineRule="auto"/>
              <w:jc w:val="left"/>
            </w:pPr>
            <w:r>
              <w:t>Evidence-supported underlying condition</w:t>
            </w:r>
          </w:p>
        </w:tc>
      </w:tr>
      <w:tr>
        <w:tc>
          <w:tcPr>
            <w:tcW w:type="dxa" w:w="5400"/>
          </w:tcPr>
          <w:p>
            <w:pPr>
              <w:spacing w:after="0" w:before="0" w:line="240" w:lineRule="auto"/>
              <w:jc w:val="left"/>
            </w:pPr>
            <w:r>
              <w:t>Contributing factors</w:t>
            </w:r>
          </w:p>
        </w:tc>
        <w:tc>
          <w:tcPr>
            <w:tcW w:type="dxa" w:w="5400"/>
          </w:tcPr>
          <w:p>
            <w:pPr>
              <w:spacing w:after="0" w:before="0" w:line="240" w:lineRule="auto"/>
              <w:jc w:val="left"/>
            </w:pPr>
            <w:r>
              <w:t>Other conditions that increased likelihood or impact</w:t>
            </w:r>
          </w:p>
        </w:tc>
      </w:tr>
      <w:tr>
        <w:tc>
          <w:tcPr>
            <w:tcW w:type="dxa" w:w="5400"/>
          </w:tcPr>
          <w:p>
            <w:pPr>
              <w:spacing w:after="0" w:before="0" w:line="240" w:lineRule="auto"/>
              <w:jc w:val="left"/>
            </w:pPr>
            <w:r>
              <w:t>Alternative hypotheses</w:t>
            </w:r>
          </w:p>
        </w:tc>
        <w:tc>
          <w:tcPr>
            <w:tcW w:type="dxa" w:w="5400"/>
          </w:tcPr>
          <w:p>
            <w:pPr>
              <w:spacing w:after="0" w:before="0" w:line="240" w:lineRule="auto"/>
              <w:jc w:val="left"/>
            </w:pPr>
            <w:r>
              <w:t>Other explanations considered and evidence used to assess them</w:t>
            </w:r>
          </w:p>
        </w:tc>
      </w:tr>
      <w:tr>
        <w:tc>
          <w:tcPr>
            <w:tcW w:type="dxa" w:w="5400"/>
          </w:tcPr>
          <w:p>
            <w:pPr>
              <w:spacing w:after="0" w:before="0" w:line="240" w:lineRule="auto"/>
              <w:jc w:val="left"/>
            </w:pPr>
            <w:r>
              <w:t>Containment</w:t>
            </w:r>
          </w:p>
        </w:tc>
        <w:tc>
          <w:tcPr>
            <w:tcW w:type="dxa" w:w="5400"/>
          </w:tcPr>
          <w:p>
            <w:pPr>
              <w:spacing w:after="0" w:before="0" w:line="240" w:lineRule="auto"/>
              <w:jc w:val="left"/>
            </w:pPr>
            <w:r>
              <w:t>Temporary measures used to control the immediate risk</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Action addressing the verified cause</w:t>
            </w:r>
          </w:p>
        </w:tc>
      </w:tr>
      <w:tr>
        <w:tc>
          <w:tcPr>
            <w:tcW w:type="dxa" w:w="5400"/>
          </w:tcPr>
          <w:p>
            <w:pPr>
              <w:spacing w:after="0" w:before="0" w:line="240" w:lineRule="auto"/>
              <w:jc w:val="left"/>
            </w:pPr>
            <w:r>
              <w:t>Broader risk reduction</w:t>
            </w:r>
          </w:p>
        </w:tc>
        <w:tc>
          <w:tcPr>
            <w:tcW w:type="dxa" w:w="5400"/>
          </w:tcPr>
          <w:p>
            <w:pPr>
              <w:spacing w:after="0" w:before="0" w:line="240" w:lineRule="auto"/>
              <w:jc w:val="left"/>
            </w:pPr>
            <w:r>
              <w:t>Similar assets or processes requiring review</w:t>
            </w:r>
          </w:p>
        </w:tc>
      </w:tr>
      <w:tr>
        <w:tc>
          <w:tcPr>
            <w:tcW w:type="dxa" w:w="5400"/>
          </w:tcPr>
          <w:p>
            <w:pPr>
              <w:spacing w:after="0" w:before="0" w:line="240" w:lineRule="auto"/>
              <w:jc w:val="left"/>
            </w:pPr>
            <w:r>
              <w:t>Responsibility</w:t>
            </w:r>
          </w:p>
        </w:tc>
        <w:tc>
          <w:tcPr>
            <w:tcW w:type="dxa" w:w="5400"/>
          </w:tcPr>
          <w:p>
            <w:pPr>
              <w:spacing w:after="0" w:before="0" w:line="240" w:lineRule="auto"/>
              <w:jc w:val="left"/>
            </w:pPr>
            <w:r>
              <w:t>Named role or assigned action owner</w:t>
            </w:r>
          </w:p>
        </w:tc>
      </w:tr>
      <w:tr>
        <w:tc>
          <w:tcPr>
            <w:tcW w:type="dxa" w:w="5400"/>
          </w:tcPr>
          <w:p>
            <w:pPr>
              <w:spacing w:after="0" w:before="0" w:line="240" w:lineRule="auto"/>
              <w:jc w:val="left"/>
            </w:pPr>
            <w:r>
              <w:t>Due date</w:t>
            </w:r>
          </w:p>
        </w:tc>
        <w:tc>
          <w:tcPr>
            <w:tcW w:type="dxa" w:w="5400"/>
          </w:tcPr>
          <w:p>
            <w:pPr>
              <w:spacing w:after="0" w:before="0" w:line="240" w:lineRule="auto"/>
              <w:jc w:val="left"/>
            </w:pPr>
            <w:r>
              <w:t>Target completion date</w:t>
            </w:r>
          </w:p>
        </w:tc>
      </w:tr>
      <w:tr>
        <w:tc>
          <w:tcPr>
            <w:tcW w:type="dxa" w:w="5400"/>
          </w:tcPr>
          <w:p>
            <w:pPr>
              <w:spacing w:after="0" w:before="0" w:line="240" w:lineRule="auto"/>
              <w:jc w:val="left"/>
            </w:pPr>
            <w:r>
              <w:t>Verification criteria</w:t>
            </w:r>
          </w:p>
        </w:tc>
        <w:tc>
          <w:tcPr>
            <w:tcW w:type="dxa" w:w="5400"/>
          </w:tcPr>
          <w:p>
            <w:pPr>
              <w:spacing w:after="0" w:before="0" w:line="240" w:lineRule="auto"/>
              <w:jc w:val="left"/>
            </w:pPr>
            <w:r>
              <w:t>Measurements, operating cycles, fault limits, or inspection requirements</w:t>
            </w:r>
          </w:p>
        </w:tc>
      </w:tr>
      <w:tr>
        <w:tc>
          <w:tcPr>
            <w:tcW w:type="dxa" w:w="5400"/>
          </w:tcPr>
          <w:p>
            <w:pPr>
              <w:spacing w:after="0" w:before="0" w:line="240" w:lineRule="auto"/>
              <w:jc w:val="left"/>
            </w:pPr>
            <w:r>
              <w:t>Effectiveness result</w:t>
            </w:r>
          </w:p>
        </w:tc>
        <w:tc>
          <w:tcPr>
            <w:tcW w:type="dxa" w:w="5400"/>
          </w:tcPr>
          <w:p>
            <w:pPr>
              <w:spacing w:after="0" w:before="0" w:line="240" w:lineRule="auto"/>
              <w:jc w:val="left"/>
            </w:pPr>
            <w:r>
              <w:t>Evidence that the action succeeded or further investigation required</w:t>
            </w:r>
          </w:p>
        </w:tc>
      </w:tr>
      <w:tr>
        <w:tc>
          <w:tcPr>
            <w:tcW w:type="dxa" w:w="5400"/>
          </w:tcPr>
          <w:p>
            <w:pPr>
              <w:spacing w:after="0" w:before="0" w:line="240" w:lineRule="auto"/>
              <w:jc w:val="left"/>
            </w:pPr>
            <w:r>
              <w:t>Documentation update</w:t>
            </w:r>
          </w:p>
        </w:tc>
        <w:tc>
          <w:tcPr>
            <w:tcW w:type="dxa" w:w="5400"/>
          </w:tcPr>
          <w:p>
            <w:pPr>
              <w:spacing w:after="0" w:before="0" w:line="240" w:lineRule="auto"/>
              <w:jc w:val="left"/>
            </w:pPr>
            <w:r>
              <w:t>Revised drawings, parameters, SOPs, PM tasks, or spare-parts records</w:t>
            </w:r>
          </w:p>
        </w:tc>
      </w:tr>
    </w:tbl>
    <w:p/>
    <w:p>
      <w:pPr>
        <w:pStyle w:val="Heading2"/>
      </w:pPr>
      <w:r>
        <w:t>12. Practical exercise</w:t>
      </w:r>
    </w:p>
    <w:p>
      <w:r>
        <w:t>A conveyor stops intermittently. The HMI reports "Motor overload." Resetting the overload relay restores operation, but the failure returns two days later.</w:t>
      </w:r>
    </w:p>
    <w:p>
      <w:r>
        <w:t>Available observations:</w:t>
      </w:r>
    </w:p>
    <w:p>
      <w:pPr>
        <w:pStyle w:val="ListBullet"/>
      </w:pPr>
      <w:r>
        <w:t>The trip occurs more frequently when the conveyor is heavily loaded.</w:t>
      </w:r>
    </w:p>
    <w:p>
      <w:pPr>
        <w:pStyle w:val="ListBullet"/>
      </w:pPr>
      <w:r>
        <w:t>Motor current rises above its usual operating level before the trip.</w:t>
      </w:r>
    </w:p>
    <w:p>
      <w:pPr>
        <w:pStyle w:val="ListBullet"/>
      </w:pPr>
      <w:r>
        <w:t>The supply voltage is balanced during the measured event.</w:t>
      </w:r>
    </w:p>
    <w:p>
      <w:pPr>
        <w:pStyle w:val="ListBullet"/>
      </w:pPr>
      <w:r>
        <w:t>The drive and motor cooling systems appear normal.</w:t>
      </w:r>
    </w:p>
    <w:p>
      <w:pPr>
        <w:pStyle w:val="ListBullet"/>
      </w:pPr>
      <w:r>
        <w:t>Inspection finds that a conveyor bearing is difficult to rotate compared with an equivalent healthy bearing.</w:t>
      </w:r>
    </w:p>
    <w:p>
      <w:pPr>
        <w:pStyle w:val="ListBullet"/>
      </w:pPr>
      <w:r>
        <w:t>The lubrication record shows that the bearing inspection task does not specify a measurable condition or inspection interval appropriate to the application.</w:t>
      </w:r>
    </w:p>
    <w:p>
      <w:r>
        <w:t>A defensible analysis would be:</w:t>
      </w:r>
    </w:p>
    <w:p>
      <w:pPr>
        <w:tabs>
          <w:tab w:pos="403" w:val="left"/>
        </w:tabs>
        <w:spacing w:after="40" w:line="276" w:lineRule="auto"/>
        <w:ind w:left="403" w:hanging="403"/>
        <w:jc w:val="left"/>
      </w:pPr>
      <w:r>
        <w:rPr>
          <w:color w:val="1A2E4A"/>
        </w:rPr>
        <w:t>1.</w:t>
        <w:tab/>
      </w:r>
      <w:r>
        <w:t>Problem: Repeated conveyor stoppage due to motor overload under higher-load operating conditions.</w:t>
      </w:r>
    </w:p>
    <w:p>
      <w:pPr>
        <w:tabs>
          <w:tab w:pos="403" w:val="left"/>
        </w:tabs>
        <w:spacing w:after="40" w:line="276" w:lineRule="auto"/>
        <w:ind w:left="403" w:hanging="403"/>
        <w:jc w:val="left"/>
      </w:pPr>
      <w:r>
        <w:rPr>
          <w:color w:val="1A2E4A"/>
        </w:rPr>
        <w:t>2.</w:t>
        <w:tab/>
      </w:r>
      <w:r>
        <w:t>Immediate cause: Motor current exceeds the protection threshold long enough to trigger the overload protection.</w:t>
      </w:r>
    </w:p>
    <w:p>
      <w:pPr>
        <w:tabs>
          <w:tab w:pos="403" w:val="left"/>
        </w:tabs>
        <w:spacing w:after="40" w:line="276" w:lineRule="auto"/>
        <w:ind w:left="403" w:hanging="403"/>
        <w:jc w:val="left"/>
      </w:pPr>
      <w:r>
        <w:rPr>
          <w:color w:val="1A2E4A"/>
        </w:rPr>
        <w:t>3.</w:t>
        <w:tab/>
      </w:r>
      <w:r>
        <w:t>Failure mechanism: Increased mechanical resistance raises the torque required to move the conveyor and increases motor current.</w:t>
      </w:r>
    </w:p>
    <w:p>
      <w:pPr>
        <w:tabs>
          <w:tab w:pos="403" w:val="left"/>
        </w:tabs>
        <w:spacing w:after="40" w:line="276" w:lineRule="auto"/>
        <w:ind w:left="403" w:hanging="403"/>
        <w:jc w:val="left"/>
      </w:pPr>
      <w:r>
        <w:rPr>
          <w:color w:val="1A2E4A"/>
        </w:rPr>
        <w:t>4.</w:t>
        <w:tab/>
      </w:r>
      <w:r>
        <w:t>Root cause candidate: Bearing degradation associated with inadequate lubrication or condition-monitoring controls.</w:t>
      </w:r>
    </w:p>
    <w:p>
      <w:pPr>
        <w:tabs>
          <w:tab w:pos="403" w:val="left"/>
        </w:tabs>
        <w:spacing w:after="40" w:line="276" w:lineRule="auto"/>
        <w:ind w:left="403" w:hanging="403"/>
        <w:jc w:val="left"/>
      </w:pPr>
      <w:r>
        <w:rPr>
          <w:color w:val="1A2E4A"/>
        </w:rPr>
        <w:t>5.</w:t>
        <w:tab/>
      </w:r>
      <w:r>
        <w:t>Confirmation required: Inspect the bearing and lubrication condition, establish the actual failure mechanism, and check for alignment, contamination, or other mechanical contributors.</w:t>
      </w:r>
    </w:p>
    <w:p>
      <w:pPr>
        <w:tabs>
          <w:tab w:pos="403" w:val="left"/>
        </w:tabs>
        <w:spacing w:after="40" w:line="276" w:lineRule="auto"/>
        <w:ind w:left="403" w:hanging="403"/>
        <w:jc w:val="left"/>
      </w:pPr>
      <w:r>
        <w:rPr>
          <w:color w:val="1A2E4A"/>
        </w:rPr>
        <w:t>6.</w:t>
        <w:tab/>
      </w:r>
      <w:r>
        <w:t>Correction: Repair the confirmed mechanical defect and verify normal load and current.</w:t>
      </w:r>
    </w:p>
    <w:p>
      <w:pPr>
        <w:tabs>
          <w:tab w:pos="403" w:val="left"/>
        </w:tabs>
        <w:spacing w:after="40" w:line="276" w:lineRule="auto"/>
        <w:ind w:left="403" w:hanging="403"/>
        <w:jc w:val="left"/>
      </w:pPr>
      <w:r>
        <w:rPr>
          <w:color w:val="1A2E4A"/>
        </w:rPr>
        <w:t>7.</w:t>
        <w:tab/>
      </w:r>
      <w:r>
        <w:t>Corrective action: Improve the lubrication or bearing-condition maintenance requirements based on the verified cause.</w:t>
      </w:r>
    </w:p>
    <w:p>
      <w:pPr>
        <w:tabs>
          <w:tab w:pos="403" w:val="left"/>
        </w:tabs>
        <w:spacing w:after="40" w:line="276" w:lineRule="auto"/>
        <w:ind w:left="403" w:hanging="403"/>
        <w:jc w:val="left"/>
      </w:pPr>
      <w:r>
        <w:rPr>
          <w:color w:val="1A2E4A"/>
        </w:rPr>
        <w:t>8.</w:t>
        <w:tab/>
      </w:r>
      <w:r>
        <w:t>Effectiveness verification: Trend motor current and bearing condition under comparable production loads and confirm that the overload does not recur during the defined monitoring period.</w:t>
      </w:r>
    </w:p>
    <w:p>
      <w:r>
        <w:t>The evidence makes bearing resistance a strong hypothesis, but the lubrication record alone does not prove that lubrication caused the bearing damage. The investigation must establish that link before closing the RCA.</w:t>
      </w:r>
    </w:p>
    <w:p>
      <w:pPr>
        <w:pStyle w:val="Heading2"/>
      </w:pPr>
      <w:r>
        <w:t>13. Relationship between RCA and maintenance reliability</w:t>
      </w:r>
    </w:p>
    <w:p>
      <w:r>
        <w:t>RCA is most valuable when its findings become part of the maintenance system rather than remaining inside a report.</w:t>
      </w:r>
    </w:p>
    <w:p>
      <w:pPr>
        <w:shd w:val="clear" w:color="auto" w:fill="F4F4F4"/>
        <w:spacing w:before="0" w:after="0" w:line="240" w:lineRule="auto"/>
        <w:ind w:left="216" w:right="216"/>
        <w:jc w:val="left"/>
      </w:pPr>
      <w:r>
        <w:rPr>
          <w:rFonts w:ascii="Consolas" w:hAnsi="Consolas"/>
          <w:color w:val="202020"/>
          <w:sz w:val="18"/>
        </w:rPr>
        <w:t>Breakdown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 collection and diagnosis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PM, SOP, drawings, backups, and spare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recurrence and equipment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effectiveness and improve standards</w:t>
      </w:r>
    </w:p>
    <w:p/>
    <w:p>
      <w:r>
        <w:t>For PLC, CNC, robot, HMI, and VFD systems, an RCA may lead to updates to:</w:t>
      </w:r>
    </w:p>
    <w:p>
      <w:pPr>
        <w:pStyle w:val="ListBullet"/>
      </w:pPr>
      <w:r>
        <w:t>Electrical drawings and I/O lists.</w:t>
      </w:r>
    </w:p>
    <w:p>
      <w:pPr>
        <w:pStyle w:val="ListBullet"/>
      </w:pPr>
      <w:r>
        <w:t>PLC, robot, CNC, and drive configuration backups.</w:t>
      </w:r>
    </w:p>
    <w:p>
      <w:pPr>
        <w:pStyle w:val="ListBullet"/>
      </w:pPr>
      <w:r>
        <w:t>Network topology, device names, and IP records.</w:t>
      </w:r>
    </w:p>
    <w:p>
      <w:pPr>
        <w:pStyle w:val="ListBullet"/>
      </w:pPr>
      <w:r>
        <w:t>Approved parameter baselines and change logs.</w:t>
      </w:r>
    </w:p>
    <w:p>
      <w:pPr>
        <w:pStyle w:val="ListBullet"/>
      </w:pPr>
      <w:r>
        <w:t>Preventive maintenance checklists.</w:t>
      </w:r>
    </w:p>
    <w:p>
      <w:pPr>
        <w:pStyle w:val="ListBullet"/>
      </w:pPr>
      <w:r>
        <w:t>Cable-routing, shielding, grounding, and connector inspection standards.</w:t>
      </w:r>
    </w:p>
    <w:p>
      <w:pPr>
        <w:pStyle w:val="ListBullet"/>
      </w:pPr>
      <w:r>
        <w:t>Spare-part selection and obsolescence records.</w:t>
      </w:r>
    </w:p>
    <w:p>
      <w:pPr>
        <w:pStyle w:val="ListBullet"/>
      </w:pPr>
      <w:r>
        <w:t>Alarm handling, diagnostics, and fault-response procedures.</w:t>
      </w:r>
    </w:p>
    <w:p>
      <w:pPr>
        <w:pStyle w:val="ListBullet"/>
      </w:pPr>
      <w:r>
        <w:t>Training and shift-handover instructions.</w:t>
      </w:r>
    </w:p>
    <w:p>
      <w:r>
        <w:t>These updates preserve the learning from a failure and reduce dependence on individual memory.</w:t>
      </w:r>
    </w:p>
    <w:p>
      <w:pPr>
        <w:pStyle w:val="Heading2"/>
      </w:pPr>
      <w:r>
        <w:t>14. Interview questions and answers</w:t>
      </w:r>
    </w:p>
    <w:p>
      <w:r>
        <w:t>Q1. What is a root cause?</w:t>
      </w:r>
    </w:p>
    <w:p>
      <w:r>
        <w:t>A root cause is an underlying, evidence-supported condition or mechanism that explains why a failure occurred and provides a basis for preventing or materially reducing recurrence.</w:t>
      </w:r>
    </w:p>
    <w:p>
      <w:r>
        <w:t>Q2. What is the difference between immediate cause and root cause?</w:t>
      </w:r>
    </w:p>
    <w:p>
      <w:r>
        <w:t>The immediate cause directly triggers the failure. The root cause explains the underlying conditions that allowed that immediate cause to occur or recur.</w:t>
      </w:r>
    </w:p>
    <w:p>
      <w:r>
        <w:t>Q3. Is the component named in an alarm always the root cause?</w:t>
      </w:r>
    </w:p>
    <w:p>
      <w:r>
        <w:t>No. An alarm often reports a detected symptom or abnormal condition. The actual cause may be upstream in wiring, power, mechanical loading, configuration, communication, or the application.</w:t>
      </w:r>
    </w:p>
    <w:p>
      <w:r>
        <w:t>Q4. Can a failure have multiple root causes?</w:t>
      </w:r>
    </w:p>
    <w:p>
      <w:r>
        <w:t>Yes. Failures can result from interacting technical and organizational conditions. The analysis should identify each relevant causal condition supported by evidence rather than forcing all findings into one explanation.</w:t>
      </w:r>
    </w:p>
    <w:p>
      <w:r>
        <w:t>Q5. How do you know when to stop an RCA?</w:t>
      </w:r>
    </w:p>
    <w:p>
      <w:r>
        <w:t>Stop when the failure mechanism and relevant underlying causes are sufficiently supported, actions address those causes, and verification criteria are defined. For high-risk or recurring failures, the evidence and review requirements should be correspondingly stronger.</w:t>
      </w:r>
    </w:p>
    <w:p>
      <w:r>
        <w:t>Q6. How do you avoid blaming operators?</w:t>
      </w:r>
    </w:p>
    <w:p>
      <w:r>
        <w:t>Investigate the conditions surrounding the action, including procedures, equipment design, training, workload, interfaces, and safeguards. Identify the specific mechanism instead of treating a person's involvement as a complete explanation.</w:t>
      </w:r>
    </w:p>
    <w:p>
      <w:r>
        <w:t>Q7. What is the difference between RCA and troubleshooting?</w:t>
      </w:r>
    </w:p>
    <w:p>
      <w:r>
        <w:t>Troubleshooting identifies and corrects a fault so equipment can operate again. RCA investigates why the failure occurred and develops actions to prevent recurrence. Troubleshooting evidence often supplies the foundation for RCA.</w:t>
      </w:r>
    </w:p>
    <w:p>
      <w:r>
        <w:t>Q8. How do you prove that a corrective action is effective?</w:t>
      </w:r>
    </w:p>
    <w:p>
      <w:r>
        <w:t>Define measurable criteria, test under representative conditions, monitor the failure mode for an appropriate period, and review whether recurrence or risk has actually decreased.</w:t>
      </w:r>
    </w:p>
    <w:p>
      <w:pPr>
        <w:pStyle w:val="Heading2"/>
      </w:pPr>
      <w:r>
        <w:t>15. Completion checklist</w:t>
      </w:r>
    </w:p>
    <w:p>
      <w:pPr>
        <w:pStyle w:val="ListBullet"/>
      </w:pPr>
      <w:r>
        <w:t>Problem statement defines the actual failure and impact.</w:t>
      </w:r>
    </w:p>
    <w:p>
      <w:pPr>
        <w:pStyle w:val="ListBullet"/>
      </w:pPr>
      <w:r>
        <w:t>Evidence is collected and preserved where practical.</w:t>
      </w:r>
    </w:p>
    <w:p>
      <w:pPr>
        <w:pStyle w:val="ListBullet"/>
      </w:pPr>
      <w:r>
        <w:t>Relevant events are arranged in a timeline.</w:t>
      </w:r>
    </w:p>
    <w:p>
      <w:pPr>
        <w:pStyle w:val="ListBullet"/>
      </w:pPr>
      <w:r>
        <w:t>Immediate cause is distinguished from symptoms.</w:t>
      </w:r>
    </w:p>
    <w:p>
      <w:pPr>
        <w:pStyle w:val="ListBullet"/>
      </w:pPr>
      <w:r>
        <w:t>The physical or logical failure mechanism is established.</w:t>
      </w:r>
    </w:p>
    <w:p>
      <w:pPr>
        <w:pStyle w:val="ListBullet"/>
      </w:pPr>
      <w:r>
        <w:t>Plausible alternatives are considered and tested.</w:t>
      </w:r>
    </w:p>
    <w:p>
      <w:pPr>
        <w:pStyle w:val="ListBullet"/>
      </w:pPr>
      <w:r>
        <w:t>Root causes and contributing factors are supported by evidence.</w:t>
      </w:r>
    </w:p>
    <w:p>
      <w:pPr>
        <w:pStyle w:val="ListBullet"/>
      </w:pPr>
      <w:r>
        <w:t>Human and organizational factors are examined without simplistic blame.</w:t>
      </w:r>
    </w:p>
    <w:p>
      <w:pPr>
        <w:pStyle w:val="ListBullet"/>
      </w:pPr>
      <w:r>
        <w:t>Containment and permanent corrective actions are separated.</w:t>
      </w:r>
    </w:p>
    <w:p>
      <w:pPr>
        <w:pStyle w:val="ListBullet"/>
      </w:pPr>
      <w:r>
        <w:t>Each action has an owner, due date, and verification criteria.</w:t>
      </w:r>
    </w:p>
    <w:p>
      <w:pPr>
        <w:pStyle w:val="ListBullet"/>
      </w:pPr>
      <w:r>
        <w:t>Similar machines or processes are assessed for the same risk.</w:t>
      </w:r>
    </w:p>
    <w:p>
      <w:pPr>
        <w:pStyle w:val="ListBullet"/>
      </w:pPr>
      <w:r>
        <w:t>Relevant maintenance and engineering documents are updated.</w:t>
      </w:r>
    </w:p>
    <w:p>
      <w:pPr>
        <w:pStyle w:val="ListBullet"/>
      </w:pPr>
      <w:r>
        <w:t>Effectiveness is verified using appropriate operating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02_PLAN_WISE_2026\02_INDUSTRY3_0\20_RCA\04_5_Why - 5 Why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