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Component Errors in Root Cause Analysis</w:t>
      </w:r>
    </w:p>
    <w:p>
      <w:pPr>
        <w:pStyle w:val="Heading2"/>
      </w:pPr>
      <w:r>
        <w:t>1. Definition of Component Error</w:t>
      </w:r>
    </w:p>
    <w:p>
      <w:r>
        <w:t>A component error is a failure, defect, degradation, or abnormal behavior associated with an individual component or device that prevents it from performing its intended function within the system.</w:t>
      </w:r>
    </w:p>
    <w:p>
      <w:r>
        <w:t>In industrial maintenance, components include electrical, electronic, mechanical, pneumatic, hydraulic, instrumentation, automation, and communication devices.</w:t>
      </w:r>
    </w:p>
    <w:p>
      <w:r>
        <w:t>Examples include:</w:t>
      </w:r>
    </w:p>
    <w:p>
      <w:pPr>
        <w:pStyle w:val="ListBullet"/>
      </w:pPr>
      <w:r>
        <w:t>A 24 V DC power supply that cannot maintain its rated output.</w:t>
      </w:r>
    </w:p>
    <w:p>
      <w:pPr>
        <w:pStyle w:val="ListBullet"/>
      </w:pPr>
      <w:r>
        <w:t>A PLC input module with a failed input channel.</w:t>
      </w:r>
    </w:p>
    <w:p>
      <w:pPr>
        <w:pStyle w:val="ListBullet"/>
      </w:pPr>
      <w:r>
        <w:t>A VFD with a damaged power transistor or faulty cooling fan.</w:t>
      </w:r>
    </w:p>
    <w:p>
      <w:pPr>
        <w:pStyle w:val="ListBullet"/>
      </w:pPr>
      <w:r>
        <w:t>A proximity sensor that no longer switches reliably.</w:t>
      </w:r>
    </w:p>
    <w:p>
      <w:pPr>
        <w:pStyle w:val="ListBullet"/>
      </w:pPr>
      <w:r>
        <w:t>A CNC encoder that provides incorrect feedback.</w:t>
      </w:r>
    </w:p>
    <w:p>
      <w:pPr>
        <w:pStyle w:val="ListBullet"/>
      </w:pPr>
      <w:r>
        <w:t>A relay with burnt or welded contacts.</w:t>
      </w:r>
    </w:p>
    <w:p>
      <w:pPr>
        <w:pStyle w:val="ListBullet"/>
      </w:pPr>
      <w:r>
        <w:t>A robot servo motor with insulation damage.</w:t>
      </w:r>
    </w:p>
    <w:p>
      <w:pPr>
        <w:pStyle w:val="ListBullet"/>
      </w:pPr>
      <w:r>
        <w:t>An industrial Ethernet switch with a defective port.</w:t>
      </w:r>
    </w:p>
    <w:p>
      <w:pPr>
        <w:pStyle w:val="ListBullet"/>
      </w:pPr>
      <w:r>
        <w:t>A pneumatic solenoid valve that sticks or leaks internally.</w:t>
      </w:r>
    </w:p>
    <w:p>
      <w:pPr>
        <w:pStyle w:val="ListBullet"/>
      </w:pPr>
      <w:r>
        <w:t>A bearing that has developed excessive wear.</w:t>
      </w:r>
    </w:p>
    <w:p>
      <w:r>
        <w:t>A component error is not necessarily the root cause of a breakdown. The component may be the immediate point of failure while an electrical disturbance, unsuitable application, poor cooling, contamination, or another system-level condition caused the failure.</w:t>
      </w:r>
    </w:p>
    <w:p>
      <w:r>
        <w:t>Core principle: Identify what failed, prove how it failed, determine why it failed, and establish whether the failure was isolated or caused by a wider system condition.</w:t>
      </w:r>
    </w:p>
    <w:p>
      <w:pPr>
        <w:pStyle w:val="Heading2"/>
      </w:pPr>
      <w:r>
        <w:t>2. Component Failure vs Component Error vs Root Cause</w:t>
      </w:r>
    </w:p>
    <w:p>
      <w:r>
        <w:t>These terms are related but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Component</w:t>
            </w:r>
          </w:p>
        </w:tc>
        <w:tc>
          <w:tcPr>
            <w:tcW w:type="dxa" w:w="3600"/>
          </w:tcPr>
          <w:p>
            <w:pPr>
              <w:spacing w:after="0" w:before="0" w:line="240" w:lineRule="auto"/>
              <w:jc w:val="left"/>
            </w:pPr>
            <w:r>
              <w:t>The physical or logical item being investigated</w:t>
            </w:r>
          </w:p>
        </w:tc>
        <w:tc>
          <w:tcPr>
            <w:tcW w:type="dxa" w:w="3600"/>
          </w:tcPr>
          <w:p>
            <w:pPr>
              <w:spacing w:after="0" w:before="0" w:line="240" w:lineRule="auto"/>
              <w:jc w:val="left"/>
            </w:pPr>
            <w:r>
              <w:t>PLC power supply</w:t>
            </w:r>
          </w:p>
        </w:tc>
      </w:tr>
      <w:tr>
        <w:tc>
          <w:tcPr>
            <w:tcW w:type="dxa" w:w="3600"/>
          </w:tcPr>
          <w:p>
            <w:pPr>
              <w:spacing w:after="0" w:before="0" w:line="240" w:lineRule="auto"/>
              <w:jc w:val="left"/>
            </w:pPr>
            <w:r>
              <w:t>Component error</w:t>
            </w:r>
          </w:p>
        </w:tc>
        <w:tc>
          <w:tcPr>
            <w:tcW w:type="dxa" w:w="3600"/>
          </w:tcPr>
          <w:p>
            <w:pPr>
              <w:spacing w:after="0" w:before="0" w:line="240" w:lineRule="auto"/>
              <w:jc w:val="left"/>
            </w:pPr>
            <w:r>
              <w:t>Abnormal condition or defect affecting the component</w:t>
            </w:r>
          </w:p>
        </w:tc>
        <w:tc>
          <w:tcPr>
            <w:tcW w:type="dxa" w:w="3600"/>
          </w:tcPr>
          <w:p>
            <w:pPr>
              <w:spacing w:after="0" w:before="0" w:line="240" w:lineRule="auto"/>
              <w:jc w:val="left"/>
            </w:pPr>
            <w:r>
              <w:t>Output voltage collapses under load</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The way the component loses its required function</w:t>
            </w:r>
          </w:p>
        </w:tc>
        <w:tc>
          <w:tcPr>
            <w:tcW w:type="dxa" w:w="3600"/>
          </w:tcPr>
          <w:p>
            <w:pPr>
              <w:spacing w:after="0" w:before="0" w:line="240" w:lineRule="auto"/>
              <w:jc w:val="left"/>
            </w:pPr>
            <w:r>
              <w:t>Power supply stops providing stable 24 V DC</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The condition directly responsible for the observed failure</w:t>
            </w:r>
          </w:p>
        </w:tc>
        <w:tc>
          <w:tcPr>
            <w:tcW w:type="dxa" w:w="3600"/>
          </w:tcPr>
          <w:p>
            <w:pPr>
              <w:spacing w:after="0" w:before="0" w:line="240" w:lineRule="auto"/>
              <w:jc w:val="left"/>
            </w:pPr>
            <w:r>
              <w:t>Internal power stage can no longer regulate output</w:t>
            </w:r>
          </w:p>
        </w:tc>
      </w:tr>
      <w:tr>
        <w:tc>
          <w:tcPr>
            <w:tcW w:type="dxa" w:w="3600"/>
          </w:tcPr>
          <w:p>
            <w:pPr>
              <w:spacing w:after="0" w:before="0" w:line="240" w:lineRule="auto"/>
              <w:jc w:val="left"/>
            </w:pPr>
            <w:r>
              <w:t>Root cause</w:t>
            </w:r>
          </w:p>
        </w:tc>
        <w:tc>
          <w:tcPr>
            <w:tcW w:type="dxa" w:w="3600"/>
          </w:tcPr>
          <w:p>
            <w:pPr>
              <w:spacing w:after="0" w:before="0" w:line="240" w:lineRule="auto"/>
              <w:jc w:val="left"/>
            </w:pPr>
            <w:r>
              <w:t>The underlying cause supported by evidence</w:t>
            </w:r>
          </w:p>
        </w:tc>
        <w:tc>
          <w:tcPr>
            <w:tcW w:type="dxa" w:w="3600"/>
          </w:tcPr>
          <w:p>
            <w:pPr>
              <w:spacing w:after="0" w:before="0" w:line="240" w:lineRule="auto"/>
              <w:jc w:val="left"/>
            </w:pPr>
            <w:r>
              <w:t>A verified abnormal electrical condition damaged the supply</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Another condition that increased failure likelihood or severity</w:t>
            </w:r>
          </w:p>
        </w:tc>
        <w:tc>
          <w:tcPr>
            <w:tcW w:type="dxa" w:w="3600"/>
          </w:tcPr>
          <w:p>
            <w:pPr>
              <w:spacing w:after="0" w:before="0" w:line="240" w:lineRule="auto"/>
              <w:jc w:val="left"/>
            </w:pPr>
            <w:r>
              <w:t>High cabinet temperature accelerated degradation</w:t>
            </w:r>
          </w:p>
        </w:tc>
      </w:tr>
      <w:tr>
        <w:tc>
          <w:tcPr>
            <w:tcW w:type="dxa" w:w="3600"/>
          </w:tcPr>
          <w:p>
            <w:pPr>
              <w:spacing w:after="0" w:before="0" w:line="240" w:lineRule="auto"/>
              <w:jc w:val="left"/>
            </w:pPr>
            <w:r>
              <w:t>System consequence</w:t>
            </w:r>
          </w:p>
        </w:tc>
        <w:tc>
          <w:tcPr>
            <w:tcW w:type="dxa" w:w="3600"/>
          </w:tcPr>
          <w:p>
            <w:pPr>
              <w:spacing w:after="0" w:before="0" w:line="240" w:lineRule="auto"/>
              <w:jc w:val="left"/>
            </w:pPr>
            <w:r>
              <w:t>The effect on the overall machine</w:t>
            </w:r>
          </w:p>
        </w:tc>
        <w:tc>
          <w:tcPr>
            <w:tcW w:type="dxa" w:w="3600"/>
          </w:tcPr>
          <w:p>
            <w:pPr>
              <w:spacing w:after="0" w:before="0" w:line="240" w:lineRule="auto"/>
              <w:jc w:val="left"/>
            </w:pPr>
            <w:r>
              <w:t>PLC and remote I/O lose power, stopping production</w:t>
            </w:r>
          </w:p>
        </w:tc>
      </w:tr>
    </w:tbl>
    <w:p/>
    <w:p>
      <w:r>
        <w:t>The exact classification depends on the evidence. An internal power-stage failure does not, by itself, establish why the power stage failed.</w:t>
      </w:r>
    </w:p>
    <w:p>
      <w:pPr>
        <w:pStyle w:val="Heading2"/>
      </w:pPr>
      <w:r>
        <w:t>3. Component Failure Categories</w:t>
      </w:r>
    </w:p>
    <w:p>
      <w:pPr>
        <w:pStyle w:val="Heading3"/>
      </w:pPr>
      <w:r>
        <w:t>3.1 Electrical component failures</w:t>
      </w:r>
    </w:p>
    <w:p>
      <w:r>
        <w:t>Electrical components may fail because of excessive current, overvoltage, insulation deterioration, contact degradation, thermal stress, or other electrical conditions.</w:t>
      </w:r>
    </w:p>
    <w:p>
      <w:r>
        <w:t>Examples:</w:t>
      </w:r>
    </w:p>
    <w:p>
      <w:pPr>
        <w:pStyle w:val="ListBullet"/>
      </w:pPr>
      <w:r>
        <w:t>Fuses that open.</w:t>
      </w:r>
    </w:p>
    <w:p>
      <w:pPr>
        <w:pStyle w:val="ListBullet"/>
      </w:pPr>
      <w:r>
        <w:t>Circuit breakers that trip or fail to operate correctly.</w:t>
      </w:r>
    </w:p>
    <w:p>
      <w:pPr>
        <w:pStyle w:val="ListBullet"/>
      </w:pPr>
      <w:r>
        <w:t>Relays and contactors with damaged contacts.</w:t>
      </w:r>
    </w:p>
    <w:p>
      <w:pPr>
        <w:pStyle w:val="ListBullet"/>
      </w:pPr>
      <w:r>
        <w:t>Transformers with insulation deterioration.</w:t>
      </w:r>
    </w:p>
    <w:p>
      <w:pPr>
        <w:pStyle w:val="ListBullet"/>
      </w:pPr>
      <w:r>
        <w:t>Power supplies with unstable output.</w:t>
      </w:r>
    </w:p>
    <w:p>
      <w:pPr>
        <w:pStyle w:val="ListBullet"/>
      </w:pPr>
      <w:r>
        <w:t>Motors with winding or insulation faults.</w:t>
      </w:r>
    </w:p>
    <w:p>
      <w:pPr>
        <w:pStyle w:val="ListBullet"/>
      </w:pPr>
      <w:r>
        <w:t>Terminal blocks with damaged conductive parts.</w:t>
      </w:r>
    </w:p>
    <w:p>
      <w:pPr>
        <w:pStyle w:val="ListBullet"/>
      </w:pPr>
      <w:r>
        <w:t>Resistors with thermal damage.</w:t>
      </w:r>
    </w:p>
    <w:p>
      <w:pPr>
        <w:pStyle w:val="ListBullet"/>
      </w:pPr>
      <w:r>
        <w:t>Capacitors with excessive leakage or loss of capacitance.</w:t>
      </w:r>
    </w:p>
    <w:p>
      <w:r>
        <w:t>A fuse that has opened is evidence of an interrupted circuit, not proof that the fuse itself was defective. Investigate why the current exceeded the applicable operating limit or whether another mechanism caused the opening.</w:t>
      </w:r>
    </w:p>
    <w:p>
      <w:pPr>
        <w:pStyle w:val="Heading3"/>
      </w:pPr>
      <w:r>
        <w:t>3.2 Electronic component failures</w:t>
      </w:r>
    </w:p>
    <w:p>
      <w:r>
        <w:t>Electronic failures can occur at the component, circuit-board, or module level.</w:t>
      </w:r>
    </w:p>
    <w:p>
      <w:r>
        <w:t>Examples:</w:t>
      </w:r>
    </w:p>
    <w:p>
      <w:pPr>
        <w:pStyle w:val="ListBullet"/>
      </w:pPr>
      <w:r>
        <w:t>Damaged semiconductor devices.</w:t>
      </w:r>
    </w:p>
    <w:p>
      <w:pPr>
        <w:pStyle w:val="ListBullet"/>
      </w:pPr>
      <w:r>
        <w:t>Failed electrolytic capacitors.</w:t>
      </w:r>
    </w:p>
    <w:p>
      <w:pPr>
        <w:pStyle w:val="ListBullet"/>
      </w:pPr>
      <w:r>
        <w:t>Cracked solder joints.</w:t>
      </w:r>
    </w:p>
    <w:p>
      <w:pPr>
        <w:pStyle w:val="ListBullet"/>
      </w:pPr>
      <w:r>
        <w:t>Corroded circuit-board tracks.</w:t>
      </w:r>
    </w:p>
    <w:p>
      <w:pPr>
        <w:pStyle w:val="ListBullet"/>
      </w:pPr>
      <w:r>
        <w:t>Damaged communication transceivers.</w:t>
      </w:r>
    </w:p>
    <w:p>
      <w:pPr>
        <w:pStyle w:val="ListBullet"/>
      </w:pPr>
      <w:r>
        <w:t>Failed voltage regulators.</w:t>
      </w:r>
    </w:p>
    <w:p>
      <w:pPr>
        <w:pStyle w:val="ListBullet"/>
      </w:pPr>
      <w:r>
        <w:t>ESD-damaged electronic inputs.</w:t>
      </w:r>
    </w:p>
    <w:p>
      <w:pPr>
        <w:pStyle w:val="ListBullet"/>
      </w:pPr>
      <w:r>
        <w:t>Intermittent connectors.</w:t>
      </w:r>
    </w:p>
    <w:p>
      <w:pPr>
        <w:pStyle w:val="ListBullet"/>
      </w:pPr>
      <w:r>
        <w:t>Thermal damage to electronic assemblies.</w:t>
      </w:r>
    </w:p>
    <w:p>
      <w:r>
        <w:t>Electronic failures can be difficult to identify because a device may work at room temperature but fail when hot, under vibration, or during switching transients.</w:t>
      </w:r>
    </w:p>
    <w:p>
      <w:pPr>
        <w:pStyle w:val="Heading3"/>
      </w:pPr>
      <w:r>
        <w:t>3.3 Mechanical component failures</w:t>
      </w:r>
    </w:p>
    <w:p>
      <w:r>
        <w:t>Mechanical components can lose function because of wear, fatigue, deformation, lubrication problems, contamination, impact, or excessive loading.</w:t>
      </w:r>
    </w:p>
    <w:p>
      <w:r>
        <w:t>Examples:</w:t>
      </w:r>
    </w:p>
    <w:p>
      <w:pPr>
        <w:pStyle w:val="ListBullet"/>
      </w:pPr>
      <w:r>
        <w:t>Bearing failure.</w:t>
      </w:r>
    </w:p>
    <w:p>
      <w:pPr>
        <w:pStyle w:val="ListBullet"/>
      </w:pPr>
      <w:r>
        <w:t>Broken coupling elements.</w:t>
      </w:r>
    </w:p>
    <w:p>
      <w:pPr>
        <w:pStyle w:val="ListBullet"/>
      </w:pPr>
      <w:r>
        <w:t>Worn gears.</w:t>
      </w:r>
    </w:p>
    <w:p>
      <w:pPr>
        <w:pStyle w:val="ListBullet"/>
      </w:pPr>
      <w:r>
        <w:t>Damaged shafts.</w:t>
      </w:r>
    </w:p>
    <w:p>
      <w:pPr>
        <w:pStyle w:val="ListBullet"/>
      </w:pPr>
      <w:r>
        <w:t>Failed springs.</w:t>
      </w:r>
    </w:p>
    <w:p>
      <w:pPr>
        <w:pStyle w:val="ListBullet"/>
      </w:pPr>
      <w:r>
        <w:t>Seized actuators.</w:t>
      </w:r>
    </w:p>
    <w:p>
      <w:pPr>
        <w:pStyle w:val="ListBullet"/>
      </w:pPr>
      <w:r>
        <w:t>Worn linear guides.</w:t>
      </w:r>
    </w:p>
    <w:p>
      <w:pPr>
        <w:pStyle w:val="ListBullet"/>
      </w:pPr>
      <w:r>
        <w:t>Loose or damaged fasteners.</w:t>
      </w:r>
    </w:p>
    <w:p>
      <w:pPr>
        <w:pStyle w:val="ListBullet"/>
      </w:pPr>
      <w:r>
        <w:t>Excessive backlash in a motion mechanism.</w:t>
      </w:r>
    </w:p>
    <w:p>
      <w:r>
        <w:t>The physical appearance of a failed part may provide useful clues, but visual inspection alone may not identify the complete failure mechanism.</w:t>
      </w:r>
    </w:p>
    <w:p>
      <w:pPr>
        <w:pStyle w:val="Heading3"/>
      </w:pPr>
      <w:r>
        <w:t>3.4 Instrumentation component failures</w:t>
      </w:r>
    </w:p>
    <w:p>
      <w:r>
        <w:t>Instrumentation components include sensors, transmitters, signal conditioners, encoders, and measurement devices.</w:t>
      </w:r>
    </w:p>
    <w:p>
      <w:r>
        <w:t>Examples:</w:t>
      </w:r>
    </w:p>
    <w:p>
      <w:pPr>
        <w:pStyle w:val="ListBullet"/>
      </w:pPr>
      <w:r>
        <w:t>A proximity sensor with no switching output.</w:t>
      </w:r>
    </w:p>
    <w:p>
      <w:pPr>
        <w:pStyle w:val="ListBullet"/>
      </w:pPr>
      <w:r>
        <w:t>A pressure transmitter with an unstable signal.</w:t>
      </w:r>
    </w:p>
    <w:p>
      <w:pPr>
        <w:pStyle w:val="ListBullet"/>
      </w:pPr>
      <w:r>
        <w:t>A thermocouple with an open circuit.</w:t>
      </w:r>
    </w:p>
    <w:p>
      <w:pPr>
        <w:pStyle w:val="ListBullet"/>
      </w:pPr>
      <w:r>
        <w:t>An encoder with missing feedback pulses.</w:t>
      </w:r>
    </w:p>
    <w:p>
      <w:pPr>
        <w:pStyle w:val="ListBullet"/>
      </w:pPr>
      <w:r>
        <w:t>An analog input module with an incorrect measurement.</w:t>
      </w:r>
    </w:p>
    <w:p>
      <w:pPr>
        <w:pStyle w:val="ListBullet"/>
      </w:pPr>
      <w:r>
        <w:t>A load cell with zero drift.</w:t>
      </w:r>
    </w:p>
    <w:p>
      <w:pPr>
        <w:pStyle w:val="ListBullet"/>
      </w:pPr>
      <w:r>
        <w:t>A flowmeter with an intermittent output.</w:t>
      </w:r>
    </w:p>
    <w:p>
      <w:r>
        <w:t>Always distinguish between a failed instrument and a correct instrument reporting an abnormal process condition.</w:t>
      </w:r>
    </w:p>
    <w:p>
      <w:r>
        <w:t>For example, a pressure sensor reporting low pressure may be functioning correctly. Replacing it without checking the actual pressure can conceal the real problem.</w:t>
      </w:r>
    </w:p>
    <w:p>
      <w:pPr>
        <w:pStyle w:val="Heading3"/>
      </w:pPr>
      <w:r>
        <w:t>3.5 Automation and communication component failures</w:t>
      </w:r>
    </w:p>
    <w:p>
      <w:r>
        <w:t>Automation equipment may fail at the hardware or device level.</w:t>
      </w:r>
    </w:p>
    <w:p>
      <w:r>
        <w:t>Examples:</w:t>
      </w:r>
    </w:p>
    <w:p>
      <w:pPr>
        <w:pStyle w:val="ListBullet"/>
      </w:pPr>
      <w:r>
        <w:t>PLC CPU hardware failure.</w:t>
      </w:r>
    </w:p>
    <w:p>
      <w:pPr>
        <w:pStyle w:val="ListBullet"/>
      </w:pPr>
      <w:r>
        <w:t>Remote I/O module failure.</w:t>
      </w:r>
    </w:p>
    <w:p>
      <w:pPr>
        <w:pStyle w:val="ListBullet"/>
      </w:pPr>
      <w:r>
        <w:t>HMI touchscreen failure.</w:t>
      </w:r>
    </w:p>
    <w:p>
      <w:pPr>
        <w:pStyle w:val="ListBullet"/>
      </w:pPr>
      <w:r>
        <w:t>VFD control-board failure.</w:t>
      </w:r>
    </w:p>
    <w:p>
      <w:pPr>
        <w:pStyle w:val="ListBullet"/>
      </w:pPr>
      <w:r>
        <w:t>CNC servo-drive failure.</w:t>
      </w:r>
    </w:p>
    <w:p>
      <w:pPr>
        <w:pStyle w:val="ListBullet"/>
      </w:pPr>
      <w:r>
        <w:t>Robot controller hardware fault.</w:t>
      </w:r>
    </w:p>
    <w:p>
      <w:pPr>
        <w:pStyle w:val="ListBullet"/>
      </w:pPr>
      <w:r>
        <w:t>Industrial switch-port failure.</w:t>
      </w:r>
    </w:p>
    <w:p>
      <w:pPr>
        <w:pStyle w:val="ListBullet"/>
      </w:pPr>
      <w:r>
        <w:t>Communication module failure.</w:t>
      </w:r>
    </w:p>
    <w:p>
      <w:pPr>
        <w:pStyle w:val="ListBullet"/>
      </w:pPr>
      <w:r>
        <w:t>Memory or storage-device failure in an industrial PC.</w:t>
      </w:r>
    </w:p>
    <w:p>
      <w:r>
        <w:t>A communication fault does not automatically mean the communication module is defective. Power instability, cable faults, addressing conflicts, network congestion, and configuration problems can produce similar symptoms.</w:t>
      </w:r>
    </w:p>
    <w:p>
      <w:pPr>
        <w:pStyle w:val="Heading3"/>
      </w:pPr>
      <w:r>
        <w:t>3.6 Pneumatic and hydraulic component failures</w:t>
      </w:r>
    </w:p>
    <w:p>
      <w:r>
        <w:t>Examples include:</w:t>
      </w:r>
    </w:p>
    <w:p>
      <w:pPr>
        <w:pStyle w:val="ListBullet"/>
      </w:pPr>
      <w:r>
        <w:t>Solenoid valve coil failure.</w:t>
      </w:r>
    </w:p>
    <w:p>
      <w:pPr>
        <w:pStyle w:val="ListBullet"/>
      </w:pPr>
      <w:r>
        <w:t>Valve spool sticking.</w:t>
      </w:r>
    </w:p>
    <w:p>
      <w:pPr>
        <w:pStyle w:val="ListBullet"/>
      </w:pPr>
      <w:r>
        <w:t>Cylinder seal leakage.</w:t>
      </w:r>
    </w:p>
    <w:p>
      <w:pPr>
        <w:pStyle w:val="ListBullet"/>
      </w:pPr>
      <w:r>
        <w:t>Pressure regulator malfunction.</w:t>
      </w:r>
    </w:p>
    <w:p>
      <w:pPr>
        <w:pStyle w:val="ListBullet"/>
      </w:pPr>
      <w:r>
        <w:t>Hydraulic pump wear.</w:t>
      </w:r>
    </w:p>
    <w:p>
      <w:pPr>
        <w:pStyle w:val="ListBullet"/>
      </w:pPr>
      <w:r>
        <w:t>Accumulator problems.</w:t>
      </w:r>
    </w:p>
    <w:p>
      <w:pPr>
        <w:pStyle w:val="ListBullet"/>
      </w:pPr>
      <w:r>
        <w:t>Damaged hoses.</w:t>
      </w:r>
    </w:p>
    <w:p>
      <w:pPr>
        <w:pStyle w:val="ListBullet"/>
      </w:pPr>
      <w:r>
        <w:t>Pressure-switch failure.</w:t>
      </w:r>
    </w:p>
    <w:p>
      <w:pPr>
        <w:pStyle w:val="ListBullet"/>
      </w:pPr>
      <w:r>
        <w:t>Contaminated valve assemblies.</w:t>
      </w:r>
    </w:p>
    <w:p>
      <w:r>
        <w:t>A cylinder that does not move may have a mechanical obstruction, insufficient pressure, a blocked flow path, a defective valve, or an electrical command problem. The cylinder itself should not be condemned until these possibilities are investigated.</w:t>
      </w:r>
    </w:p>
    <w:p>
      <w:pPr>
        <w:pStyle w:val="Heading2"/>
      </w:pPr>
      <w:r>
        <w:t>4. Common Component Failure Mechanisms</w:t>
      </w:r>
    </w:p>
    <w:p>
      <w:r>
        <w:t>A failure mechanism describes the physical or functional process through which a component deteriorates or loses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mechanism</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Overheating</w:t>
            </w:r>
          </w:p>
        </w:tc>
        <w:tc>
          <w:tcPr>
            <w:tcW w:type="dxa" w:w="3600"/>
          </w:tcPr>
          <w:p>
            <w:pPr>
              <w:spacing w:after="0" w:before="0" w:line="240" w:lineRule="auto"/>
              <w:jc w:val="left"/>
            </w:pPr>
            <w:r>
              <w:t>Excessive temperature damages materials or electronics</w:t>
            </w:r>
          </w:p>
        </w:tc>
        <w:tc>
          <w:tcPr>
            <w:tcW w:type="dxa" w:w="3600"/>
          </w:tcPr>
          <w:p>
            <w:pPr>
              <w:spacing w:after="0" w:before="0" w:line="240" w:lineRule="auto"/>
              <w:jc w:val="left"/>
            </w:pPr>
            <w:r>
              <w:t>VFD power module overheats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Current exceeds component capability</w:t>
            </w:r>
          </w:p>
        </w:tc>
        <w:tc>
          <w:tcPr>
            <w:tcW w:type="dxa" w:w="3600"/>
          </w:tcPr>
          <w:p>
            <w:pPr>
              <w:spacing w:after="0" w:before="0" w:line="240" w:lineRule="auto"/>
              <w:jc w:val="left"/>
            </w:pPr>
            <w:r>
              <w:t>Relay contacts or semiconductor devices are damaged</w:t>
            </w:r>
          </w:p>
        </w:tc>
      </w:tr>
      <w:tr>
        <w:tc>
          <w:tcPr>
            <w:tcW w:type="dxa" w:w="3600"/>
          </w:tcPr>
          <w:p>
            <w:pPr>
              <w:spacing w:after="0" w:before="0" w:line="240" w:lineRule="auto"/>
              <w:jc w:val="left"/>
            </w:pPr>
            <w:r>
              <w:t>Overvoltage</w:t>
            </w:r>
          </w:p>
        </w:tc>
        <w:tc>
          <w:tcPr>
            <w:tcW w:type="dxa" w:w="3600"/>
          </w:tcPr>
          <w:p>
            <w:pPr>
              <w:spacing w:after="0" w:before="0" w:line="240" w:lineRule="auto"/>
              <w:jc w:val="left"/>
            </w:pPr>
            <w:r>
              <w:t>Voltage exceeds permissible limits</w:t>
            </w:r>
          </w:p>
        </w:tc>
        <w:tc>
          <w:tcPr>
            <w:tcW w:type="dxa" w:w="3600"/>
          </w:tcPr>
          <w:p>
            <w:pPr>
              <w:spacing w:after="0" w:before="0" w:line="240" w:lineRule="auto"/>
              <w:jc w:val="left"/>
            </w:pPr>
            <w:r>
              <w:t>PLC input or power-supply circuitry is damaged</w:t>
            </w:r>
          </w:p>
        </w:tc>
      </w:tr>
      <w:tr>
        <w:tc>
          <w:tcPr>
            <w:tcW w:type="dxa" w:w="3600"/>
          </w:tcPr>
          <w:p>
            <w:pPr>
              <w:spacing w:after="0" w:before="0" w:line="240" w:lineRule="auto"/>
              <w:jc w:val="left"/>
            </w:pPr>
            <w:r>
              <w:t>Wear</w:t>
            </w:r>
          </w:p>
        </w:tc>
        <w:tc>
          <w:tcPr>
            <w:tcW w:type="dxa" w:w="3600"/>
          </w:tcPr>
          <w:p>
            <w:pPr>
              <w:spacing w:after="0" w:before="0" w:line="240" w:lineRule="auto"/>
              <w:jc w:val="left"/>
            </w:pPr>
            <w:r>
              <w:t>Material is progressively removed by operation</w:t>
            </w:r>
          </w:p>
        </w:tc>
        <w:tc>
          <w:tcPr>
            <w:tcW w:type="dxa" w:w="3600"/>
          </w:tcPr>
          <w:p>
            <w:pPr>
              <w:spacing w:after="0" w:before="0" w:line="240" w:lineRule="auto"/>
              <w:jc w:val="left"/>
            </w:pPr>
            <w:r>
              <w:t>Bearing or linear-guide wear</w:t>
            </w:r>
          </w:p>
        </w:tc>
      </w:tr>
      <w:tr>
        <w:tc>
          <w:tcPr>
            <w:tcW w:type="dxa" w:w="3600"/>
          </w:tcPr>
          <w:p>
            <w:pPr>
              <w:spacing w:after="0" w:before="0" w:line="240" w:lineRule="auto"/>
              <w:jc w:val="left"/>
            </w:pPr>
            <w:r>
              <w:t>Fatigue</w:t>
            </w:r>
          </w:p>
        </w:tc>
        <w:tc>
          <w:tcPr>
            <w:tcW w:type="dxa" w:w="3600"/>
          </w:tcPr>
          <w:p>
            <w:pPr>
              <w:spacing w:after="0" w:before="0" w:line="240" w:lineRule="auto"/>
              <w:jc w:val="left"/>
            </w:pPr>
            <w:r>
              <w:t>Repeated loading causes progressive damage</w:t>
            </w:r>
          </w:p>
        </w:tc>
        <w:tc>
          <w:tcPr>
            <w:tcW w:type="dxa" w:w="3600"/>
          </w:tcPr>
          <w:p>
            <w:pPr>
              <w:spacing w:after="0" w:before="0" w:line="240" w:lineRule="auto"/>
              <w:jc w:val="left"/>
            </w:pPr>
            <w:r>
              <w:t>Robot cable conductor fatigue</w:t>
            </w:r>
          </w:p>
        </w:tc>
      </w:tr>
      <w:tr>
        <w:tc>
          <w:tcPr>
            <w:tcW w:type="dxa" w:w="3600"/>
          </w:tcPr>
          <w:p>
            <w:pPr>
              <w:spacing w:after="0" w:before="0" w:line="240" w:lineRule="auto"/>
              <w:jc w:val="left"/>
            </w:pPr>
            <w:r>
              <w:t>Corrosion</w:t>
            </w:r>
          </w:p>
        </w:tc>
        <w:tc>
          <w:tcPr>
            <w:tcW w:type="dxa" w:w="3600"/>
          </w:tcPr>
          <w:p>
            <w:pPr>
              <w:spacing w:after="0" w:before="0" w:line="240" w:lineRule="auto"/>
              <w:jc w:val="left"/>
            </w:pPr>
            <w:r>
              <w:t>Chemical or environmental action damages material</w:t>
            </w:r>
          </w:p>
        </w:tc>
        <w:tc>
          <w:tcPr>
            <w:tcW w:type="dxa" w:w="3600"/>
          </w:tcPr>
          <w:p>
            <w:pPr>
              <w:spacing w:after="0" w:before="0" w:line="240" w:lineRule="auto"/>
              <w:jc w:val="left"/>
            </w:pPr>
            <w:r>
              <w:t>Corroded terminal or circuit-board track</w:t>
            </w:r>
          </w:p>
        </w:tc>
      </w:tr>
      <w:tr>
        <w:tc>
          <w:tcPr>
            <w:tcW w:type="dxa" w:w="3600"/>
          </w:tcPr>
          <w:p>
            <w:pPr>
              <w:spacing w:after="0" w:before="0" w:line="240" w:lineRule="auto"/>
              <w:jc w:val="left"/>
            </w:pPr>
            <w:r>
              <w:t>Contamination</w:t>
            </w:r>
          </w:p>
        </w:tc>
        <w:tc>
          <w:tcPr>
            <w:tcW w:type="dxa" w:w="3600"/>
          </w:tcPr>
          <w:p>
            <w:pPr>
              <w:spacing w:after="0" w:before="0" w:line="240" w:lineRule="auto"/>
              <w:jc w:val="left"/>
            </w:pPr>
            <w:r>
              <w:t>Dust, oil, moisture, or particles interfere with operation</w:t>
            </w:r>
          </w:p>
        </w:tc>
        <w:tc>
          <w:tcPr>
            <w:tcW w:type="dxa" w:w="3600"/>
          </w:tcPr>
          <w:p>
            <w:pPr>
              <w:spacing w:after="0" w:before="0" w:line="240" w:lineRule="auto"/>
              <w:jc w:val="left"/>
            </w:pPr>
            <w:r>
              <w:t>Contaminated optical sensor</w:t>
            </w:r>
          </w:p>
        </w:tc>
      </w:tr>
      <w:tr>
        <w:tc>
          <w:tcPr>
            <w:tcW w:type="dxa" w:w="3600"/>
          </w:tcPr>
          <w:p>
            <w:pPr>
              <w:spacing w:after="0" w:before="0" w:line="240" w:lineRule="auto"/>
              <w:jc w:val="left"/>
            </w:pPr>
            <w:r>
              <w:t>Vibration</w:t>
            </w:r>
          </w:p>
        </w:tc>
        <w:tc>
          <w:tcPr>
            <w:tcW w:type="dxa" w:w="3600"/>
          </w:tcPr>
          <w:p>
            <w:pPr>
              <w:spacing w:after="0" w:before="0" w:line="240" w:lineRule="auto"/>
              <w:jc w:val="left"/>
            </w:pPr>
            <w:r>
              <w:t>Mechanical oscillation damages components or connections</w:t>
            </w:r>
          </w:p>
        </w:tc>
        <w:tc>
          <w:tcPr>
            <w:tcW w:type="dxa" w:w="3600"/>
          </w:tcPr>
          <w:p>
            <w:pPr>
              <w:spacing w:after="0" w:before="0" w:line="240" w:lineRule="auto"/>
              <w:jc w:val="left"/>
            </w:pPr>
            <w:r>
              <w:t>Loose connector or cracked solder joint</w:t>
            </w:r>
          </w:p>
        </w:tc>
      </w:tr>
      <w:tr>
        <w:tc>
          <w:tcPr>
            <w:tcW w:type="dxa" w:w="3600"/>
          </w:tcPr>
          <w:p>
            <w:pPr>
              <w:spacing w:after="0" w:before="0" w:line="240" w:lineRule="auto"/>
              <w:jc w:val="left"/>
            </w:pPr>
            <w:r>
              <w:t>Insulation breakdown</w:t>
            </w:r>
          </w:p>
        </w:tc>
        <w:tc>
          <w:tcPr>
            <w:tcW w:type="dxa" w:w="3600"/>
          </w:tcPr>
          <w:p>
            <w:pPr>
              <w:spacing w:after="0" w:before="0" w:line="240" w:lineRule="auto"/>
              <w:jc w:val="left"/>
            </w:pPr>
            <w:r>
              <w:t>Electrical insulation loses its required properties</w:t>
            </w:r>
          </w:p>
        </w:tc>
        <w:tc>
          <w:tcPr>
            <w:tcW w:type="dxa" w:w="3600"/>
          </w:tcPr>
          <w:p>
            <w:pPr>
              <w:spacing w:after="0" w:before="0" w:line="240" w:lineRule="auto"/>
              <w:jc w:val="left"/>
            </w:pPr>
            <w:r>
              <w:t>Motor winding-to-ground fault</w:t>
            </w:r>
          </w:p>
        </w:tc>
      </w:tr>
      <w:tr>
        <w:tc>
          <w:tcPr>
            <w:tcW w:type="dxa" w:w="3600"/>
          </w:tcPr>
          <w:p>
            <w:pPr>
              <w:spacing w:after="0" w:before="0" w:line="240" w:lineRule="auto"/>
              <w:jc w:val="left"/>
            </w:pPr>
            <w:r>
              <w:t>Contact degradation</w:t>
            </w:r>
          </w:p>
        </w:tc>
        <w:tc>
          <w:tcPr>
            <w:tcW w:type="dxa" w:w="3600"/>
          </w:tcPr>
          <w:p>
            <w:pPr>
              <w:spacing w:after="0" w:before="0" w:line="240" w:lineRule="auto"/>
              <w:jc w:val="left"/>
            </w:pPr>
            <w:r>
              <w:t>Electrical contact resistance or switching performance deteriorates</w:t>
            </w:r>
          </w:p>
        </w:tc>
        <w:tc>
          <w:tcPr>
            <w:tcW w:type="dxa" w:w="3600"/>
          </w:tcPr>
          <w:p>
            <w:pPr>
              <w:spacing w:after="0" w:before="0" w:line="240" w:lineRule="auto"/>
              <w:jc w:val="left"/>
            </w:pPr>
            <w:r>
              <w:t>Burnt contactor contacts</w:t>
            </w:r>
          </w:p>
        </w:tc>
      </w:tr>
      <w:tr>
        <w:tc>
          <w:tcPr>
            <w:tcW w:type="dxa" w:w="3600"/>
          </w:tcPr>
          <w:p>
            <w:pPr>
              <w:spacing w:after="0" w:before="0" w:line="240" w:lineRule="auto"/>
              <w:jc w:val="left"/>
            </w:pPr>
            <w:r>
              <w:t>Mechanical seizure</w:t>
            </w:r>
          </w:p>
        </w:tc>
        <w:tc>
          <w:tcPr>
            <w:tcW w:type="dxa" w:w="3600"/>
          </w:tcPr>
          <w:p>
            <w:pPr>
              <w:spacing w:after="0" w:before="0" w:line="240" w:lineRule="auto"/>
              <w:jc w:val="left"/>
            </w:pPr>
            <w:r>
              <w:t>Relative motion becomes restricted or impossible</w:t>
            </w:r>
          </w:p>
        </w:tc>
        <w:tc>
          <w:tcPr>
            <w:tcW w:type="dxa" w:w="3600"/>
          </w:tcPr>
          <w:p>
            <w:pPr>
              <w:spacing w:after="0" w:before="0" w:line="240" w:lineRule="auto"/>
              <w:jc w:val="left"/>
            </w:pPr>
            <w:r>
              <w:t>Pneumatic valve spool sticking</w:t>
            </w:r>
          </w:p>
        </w:tc>
      </w:tr>
      <w:tr>
        <w:tc>
          <w:tcPr>
            <w:tcW w:type="dxa" w:w="3600"/>
          </w:tcPr>
          <w:p>
            <w:pPr>
              <w:spacing w:after="0" w:before="0" w:line="240" w:lineRule="auto"/>
              <w:jc w:val="left"/>
            </w:pPr>
            <w:r>
              <w:t>Drift</w:t>
            </w:r>
          </w:p>
        </w:tc>
        <w:tc>
          <w:tcPr>
            <w:tcW w:type="dxa" w:w="3600"/>
          </w:tcPr>
          <w:p>
            <w:pPr>
              <w:spacing w:after="0" w:before="0" w:line="240" w:lineRule="auto"/>
              <w:jc w:val="left"/>
            </w:pPr>
            <w:r>
              <w:t>Output or measurement gradually deviates</w:t>
            </w:r>
          </w:p>
        </w:tc>
        <w:tc>
          <w:tcPr>
            <w:tcW w:type="dxa" w:w="3600"/>
          </w:tcPr>
          <w:p>
            <w:pPr>
              <w:spacing w:after="0" w:before="0" w:line="240" w:lineRule="auto"/>
              <w:jc w:val="left"/>
            </w:pPr>
            <w:r>
              <w:t>Pressure transmitter zero drift</w:t>
            </w:r>
          </w:p>
        </w:tc>
      </w:tr>
      <w:tr>
        <w:tc>
          <w:tcPr>
            <w:tcW w:type="dxa" w:w="3600"/>
          </w:tcPr>
          <w:p>
            <w:pPr>
              <w:spacing w:after="0" w:before="0" w:line="240" w:lineRule="auto"/>
              <w:jc w:val="left"/>
            </w:pPr>
            <w:r>
              <w:t>Internal leakage</w:t>
            </w:r>
          </w:p>
        </w:tc>
        <w:tc>
          <w:tcPr>
            <w:tcW w:type="dxa" w:w="3600"/>
          </w:tcPr>
          <w:p>
            <w:pPr>
              <w:spacing w:after="0" w:before="0" w:line="240" w:lineRule="auto"/>
              <w:jc w:val="left"/>
            </w:pPr>
            <w:r>
              <w:t>Fluid or pressure passes where it should not</w:t>
            </w:r>
          </w:p>
        </w:tc>
        <w:tc>
          <w:tcPr>
            <w:tcW w:type="dxa" w:w="3600"/>
          </w:tcPr>
          <w:p>
            <w:pPr>
              <w:spacing w:after="0" w:before="0" w:line="240" w:lineRule="auto"/>
              <w:jc w:val="left"/>
            </w:pPr>
            <w:r>
              <w:t>Hydraulic valve leakage</w:t>
            </w:r>
          </w:p>
        </w:tc>
      </w:tr>
      <w:tr>
        <w:tc>
          <w:tcPr>
            <w:tcW w:type="dxa" w:w="3600"/>
          </w:tcPr>
          <w:p>
            <w:pPr>
              <w:spacing w:after="0" w:before="0" w:line="240" w:lineRule="auto"/>
              <w:jc w:val="left"/>
            </w:pPr>
            <w:r>
              <w:t>Software or memory failure</w:t>
            </w:r>
          </w:p>
        </w:tc>
        <w:tc>
          <w:tcPr>
            <w:tcW w:type="dxa" w:w="3600"/>
          </w:tcPr>
          <w:p>
            <w:pPr>
              <w:spacing w:after="0" w:before="0" w:line="240" w:lineRule="auto"/>
              <w:jc w:val="left"/>
            </w:pPr>
            <w:r>
              <w:t>Stored data or program execution becomes unreliable</w:t>
            </w:r>
          </w:p>
        </w:tc>
        <w:tc>
          <w:tcPr>
            <w:tcW w:type="dxa" w:w="3600"/>
          </w:tcPr>
          <w:p>
            <w:pPr>
              <w:spacing w:after="0" w:before="0" w:line="240" w:lineRule="auto"/>
              <w:jc w:val="left"/>
            </w:pPr>
            <w:r>
              <w:t>Industrial PC storage fault or corrupted configuration</w:t>
            </w:r>
          </w:p>
        </w:tc>
      </w:tr>
    </w:tbl>
    <w:p/>
    <w:p>
      <w:r>
        <w:t>Several mechanisms can coexist. A hot terminal, for example, may involve poor contact pressure, oxidation, excessive current, unsuitable terminal selection, or incorrect conductor preparation.</w:t>
      </w:r>
    </w:p>
    <w:p>
      <w:pPr>
        <w:pStyle w:val="Heading2"/>
      </w:pPr>
      <w:r>
        <w:t>5. Component Selection and Application Suitability</w:t>
      </w:r>
    </w:p>
    <w:p>
      <w:r>
        <w:t>A component can be functioning according to its own specifications and still be unsuitable for the application.</w:t>
      </w:r>
    </w:p>
    <w:p>
      <w:r>
        <w:t>Examples:</w:t>
      </w:r>
    </w:p>
    <w:p>
      <w:pPr>
        <w:pStyle w:val="ListBullet"/>
      </w:pPr>
      <w:r>
        <w:t>A standard cable is used in a continuously flexing robot axis.</w:t>
      </w:r>
    </w:p>
    <w:p>
      <w:pPr>
        <w:pStyle w:val="ListBullet"/>
      </w:pPr>
      <w:r>
        <w:t>A power supply is selected without adequate capacity for simultaneous loads.</w:t>
      </w:r>
    </w:p>
    <w:p>
      <w:pPr>
        <w:pStyle w:val="ListBullet"/>
      </w:pPr>
      <w:r>
        <w:t>A relay is used for a switching duty that exceeds its electrical rating.</w:t>
      </w:r>
    </w:p>
    <w:p>
      <w:pPr>
        <w:pStyle w:val="ListBullet"/>
      </w:pPr>
      <w:r>
        <w:t>A sensor is selected for a target material it cannot reliably detect.</w:t>
      </w:r>
    </w:p>
    <w:p>
      <w:pPr>
        <w:pStyle w:val="ListBullet"/>
      </w:pPr>
      <w:r>
        <w:t>A motor is used with a load profile beyond its permitted duty.</w:t>
      </w:r>
    </w:p>
    <w:p>
      <w:pPr>
        <w:pStyle w:val="ListBullet"/>
      </w:pPr>
      <w:r>
        <w:t>A drive is selected without accounting for the actual motor and application requirements.</w:t>
      </w:r>
    </w:p>
    <w:p>
      <w:pPr>
        <w:pStyle w:val="ListBullet"/>
      </w:pPr>
      <w:r>
        <w:t>An enclosure component is used outside its rated environmental conditions.</w:t>
      </w:r>
    </w:p>
    <w:p>
      <w:r>
        <w:t>The investigation should establish whether the component is defective, unsuitable for the application, incorrectly installed, incorrectly configured, or exposed to abnormal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Finding</w:t>
            </w:r>
          </w:p>
        </w:tc>
        <w:tc>
          <w:tcPr>
            <w:tcW w:type="dxa" w:w="5400"/>
            <w:shd w:val="clear" w:color="auto" w:fill="EEF2F7"/>
          </w:tcPr>
          <w:p>
            <w:pPr>
              <w:spacing w:after="0" w:before="0" w:line="240" w:lineRule="auto"/>
              <w:jc w:val="left"/>
            </w:pPr>
            <w:r>
              <w:rPr>
                <w:b/>
                <w:color w:val="1A2E4A"/>
              </w:rPr>
              <w:t>Likely investigative direction</w:t>
            </w:r>
          </w:p>
        </w:tc>
      </w:tr>
      <w:tr>
        <w:tc>
          <w:tcPr>
            <w:tcW w:type="dxa" w:w="5400"/>
          </w:tcPr>
          <w:p>
            <w:pPr>
              <w:spacing w:after="0" w:before="0" w:line="240" w:lineRule="auto"/>
              <w:jc w:val="left"/>
            </w:pPr>
            <w:r>
              <w:t>Component fails during normal operation within all specified limits</w:t>
            </w:r>
          </w:p>
        </w:tc>
        <w:tc>
          <w:tcPr>
            <w:tcW w:type="dxa" w:w="5400"/>
          </w:tcPr>
          <w:p>
            <w:pPr>
              <w:spacing w:after="0" w:before="0" w:line="240" w:lineRule="auto"/>
              <w:jc w:val="left"/>
            </w:pPr>
            <w:r>
              <w:t>Investigate component quality, internal defect, aging, and hidden stresses</w:t>
            </w:r>
          </w:p>
        </w:tc>
      </w:tr>
      <w:tr>
        <w:tc>
          <w:tcPr>
            <w:tcW w:type="dxa" w:w="5400"/>
          </w:tcPr>
          <w:p>
            <w:pPr>
              <w:spacing w:after="0" w:before="0" w:line="240" w:lineRule="auto"/>
              <w:jc w:val="left"/>
            </w:pPr>
            <w:r>
              <w:t>Component repeatedly fails under a particular operating condition</w:t>
            </w:r>
          </w:p>
        </w:tc>
        <w:tc>
          <w:tcPr>
            <w:tcW w:type="dxa" w:w="5400"/>
          </w:tcPr>
          <w:p>
            <w:pPr>
              <w:spacing w:after="0" w:before="0" w:line="240" w:lineRule="auto"/>
              <w:jc w:val="left"/>
            </w:pPr>
            <w:r>
              <w:t>Investigate load, environment, duty, and application suitability</w:t>
            </w:r>
          </w:p>
        </w:tc>
      </w:tr>
      <w:tr>
        <w:tc>
          <w:tcPr>
            <w:tcW w:type="dxa" w:w="5400"/>
          </w:tcPr>
          <w:p>
            <w:pPr>
              <w:spacing w:after="0" w:before="0" w:line="240" w:lineRule="auto"/>
              <w:jc w:val="left"/>
            </w:pPr>
            <w:r>
              <w:t>Component fails after maintenance</w:t>
            </w:r>
          </w:p>
        </w:tc>
        <w:tc>
          <w:tcPr>
            <w:tcW w:type="dxa" w:w="5400"/>
          </w:tcPr>
          <w:p>
            <w:pPr>
              <w:spacing w:after="0" w:before="0" w:line="240" w:lineRule="auto"/>
              <w:jc w:val="left"/>
            </w:pPr>
            <w:r>
              <w:t>Investigate installation, handling, configuration, and maintenance quality</w:t>
            </w:r>
          </w:p>
        </w:tc>
      </w:tr>
      <w:tr>
        <w:tc>
          <w:tcPr>
            <w:tcW w:type="dxa" w:w="5400"/>
          </w:tcPr>
          <w:p>
            <w:pPr>
              <w:spacing w:after="0" w:before="0" w:line="240" w:lineRule="auto"/>
              <w:jc w:val="left"/>
            </w:pPr>
            <w:r>
              <w:t>Same component fails across several machines</w:t>
            </w:r>
          </w:p>
        </w:tc>
        <w:tc>
          <w:tcPr>
            <w:tcW w:type="dxa" w:w="5400"/>
          </w:tcPr>
          <w:p>
            <w:pPr>
              <w:spacing w:after="0" w:before="0" w:line="240" w:lineRule="auto"/>
              <w:jc w:val="left"/>
            </w:pPr>
            <w:r>
              <w:t>Investigate common product, application, supply, environment, or design factors</w:t>
            </w:r>
          </w:p>
        </w:tc>
      </w:tr>
      <w:tr>
        <w:tc>
          <w:tcPr>
            <w:tcW w:type="dxa" w:w="5400"/>
          </w:tcPr>
          <w:p>
            <w:pPr>
              <w:spacing w:after="0" w:before="0" w:line="240" w:lineRule="auto"/>
              <w:jc w:val="left"/>
            </w:pPr>
            <w:r>
              <w:t>Replacement works only temporarily</w:t>
            </w:r>
          </w:p>
        </w:tc>
        <w:tc>
          <w:tcPr>
            <w:tcW w:type="dxa" w:w="5400"/>
          </w:tcPr>
          <w:p>
            <w:pPr>
              <w:spacing w:after="0" w:before="0" w:line="240" w:lineRule="auto"/>
              <w:jc w:val="left"/>
            </w:pPr>
            <w:r>
              <w:t>Investigate unresolved system conditions and the original failure mechanism</w:t>
            </w:r>
          </w:p>
        </w:tc>
      </w:tr>
      <w:tr>
        <w:tc>
          <w:tcPr>
            <w:tcW w:type="dxa" w:w="5400"/>
          </w:tcPr>
          <w:p>
            <w:pPr>
              <w:spacing w:after="0" w:before="0" w:line="240" w:lineRule="auto"/>
              <w:jc w:val="left"/>
            </w:pPr>
            <w:r>
              <w:t>Component works on a test bench but fails in the machine</w:t>
            </w:r>
          </w:p>
        </w:tc>
        <w:tc>
          <w:tcPr>
            <w:tcW w:type="dxa" w:w="5400"/>
          </w:tcPr>
          <w:p>
            <w:pPr>
              <w:spacing w:after="0" w:before="0" w:line="240" w:lineRule="auto"/>
              <w:jc w:val="left"/>
            </w:pPr>
            <w:r>
              <w:t>Investigate actual load, temperature, vibration, wiring, and operating conditions</w:t>
            </w:r>
          </w:p>
        </w:tc>
      </w:tr>
    </w:tbl>
    <w:p/>
    <w:p>
      <w:pPr>
        <w:pStyle w:val="Heading2"/>
      </w:pPr>
      <w:r>
        <w:t>6. Component-Level Diagnostics</w:t>
      </w:r>
    </w:p>
    <w:p>
      <w:r>
        <w:t>Component diagnosis should use a structured process rather than random substitution.</w:t>
      </w:r>
    </w:p>
    <w:p>
      <w:pPr>
        <w:pStyle w:val="Heading3"/>
      </w:pPr>
      <w:r>
        <w:t>6.1 Confirm the reported symptom</w:t>
      </w:r>
    </w:p>
    <w:p>
      <w:r>
        <w:t>Record the exact observed condition.</w:t>
      </w:r>
    </w:p>
    <w:p>
      <w:r>
        <w:t>Examples:</w:t>
      </w:r>
    </w:p>
    <w:p>
      <w:pPr>
        <w:pStyle w:val="ListBullet"/>
      </w:pPr>
      <w:r>
        <w:t>Power supply output is below its specified operating range.</w:t>
      </w:r>
    </w:p>
    <w:p>
      <w:pPr>
        <w:pStyle w:val="ListBullet"/>
      </w:pPr>
      <w:r>
        <w:t>PLC input LED remains off despite a verified input signal.</w:t>
      </w:r>
    </w:p>
    <w:p>
      <w:pPr>
        <w:pStyle w:val="ListBullet"/>
      </w:pPr>
      <w:r>
        <w:t>VFD reports a specific fault during acceleration.</w:t>
      </w:r>
    </w:p>
    <w:p>
      <w:pPr>
        <w:pStyle w:val="ListBullet"/>
      </w:pPr>
      <w:r>
        <w:t>Encoder feedback disappears during a defined robot movement.</w:t>
      </w:r>
    </w:p>
    <w:p>
      <w:pPr>
        <w:pStyle w:val="ListBullet"/>
      </w:pPr>
      <w:r>
        <w:t>Relay contacts do not change state when the coil is correctly energized.</w:t>
      </w:r>
    </w:p>
    <w:p>
      <w:r>
        <w:t xml:space="preserve">Avoid vague statements such as </w:t>
      </w:r>
      <w:r>
        <w:rPr>
          <w:rFonts w:ascii="Consolas" w:hAnsi="Consolas"/>
          <w:color w:val="333333"/>
          <w:sz w:val="19"/>
          <w:shd w:val="clear" w:color="auto" w:fill="EFEFEF"/>
        </w:rPr>
        <w:t>module bad</w:t>
      </w:r>
      <w:r>
        <w:t xml:space="preserve"> or </w:t>
      </w:r>
      <w:r>
        <w:rPr>
          <w:rFonts w:ascii="Consolas" w:hAnsi="Consolas"/>
          <w:color w:val="333333"/>
          <w:sz w:val="19"/>
          <w:shd w:val="clear" w:color="auto" w:fill="EFEFEF"/>
        </w:rPr>
        <w:t>sensor not working</w:t>
      </w:r>
      <w:r>
        <w:t>.</w:t>
      </w:r>
    </w:p>
    <w:p>
      <w:pPr>
        <w:pStyle w:val="Heading3"/>
      </w:pPr>
      <w:r>
        <w:t>6.2 Check the operating conditions</w:t>
      </w:r>
    </w:p>
    <w:p>
      <w:r>
        <w:t>Before testing a component, establish:</w:t>
      </w:r>
    </w:p>
    <w:p>
      <w:pPr>
        <w:pStyle w:val="ListBullet"/>
      </w:pPr>
      <w:r>
        <w:t>Whether the correct supply voltage is present.</w:t>
      </w:r>
    </w:p>
    <w:p>
      <w:pPr>
        <w:pStyle w:val="ListBullet"/>
      </w:pPr>
      <w:r>
        <w:t>Whether the load is within the component's specified limits.</w:t>
      </w:r>
    </w:p>
    <w:p>
      <w:pPr>
        <w:pStyle w:val="ListBullet"/>
      </w:pPr>
      <w:r>
        <w:t>Whether the environmental conditions are acceptable.</w:t>
      </w:r>
    </w:p>
    <w:p>
      <w:pPr>
        <w:pStyle w:val="ListBullet"/>
      </w:pPr>
      <w:r>
        <w:t>Whether required enable signals and permissives are present.</w:t>
      </w:r>
    </w:p>
    <w:p>
      <w:pPr>
        <w:pStyle w:val="ListBullet"/>
      </w:pPr>
      <w:r>
        <w:t>Whether the device is correctly configured.</w:t>
      </w:r>
    </w:p>
    <w:p>
      <w:pPr>
        <w:pStyle w:val="ListBullet"/>
      </w:pPr>
      <w:r>
        <w:t>Whether connected wiring and interfaces are functioning.</w:t>
      </w:r>
    </w:p>
    <w:p>
      <w:pPr>
        <w:pStyle w:val="ListBullet"/>
      </w:pPr>
      <w:r>
        <w:t>Whether the fault is continuous, intermittent, load-dependent, or temperature-dependent.</w:t>
      </w:r>
    </w:p>
    <w:p>
      <w:pPr>
        <w:pStyle w:val="Heading3"/>
      </w:pPr>
      <w:r>
        <w:t>6.3 Inspect the component</w:t>
      </w:r>
    </w:p>
    <w:p>
      <w:r>
        <w:t>Depending on the device and approved procedure, inspect for:</w:t>
      </w:r>
    </w:p>
    <w:p>
      <w:pPr>
        <w:pStyle w:val="ListBullet"/>
      </w:pPr>
      <w:r>
        <w:t>Physical damage.</w:t>
      </w:r>
    </w:p>
    <w:p>
      <w:pPr>
        <w:pStyle w:val="ListBullet"/>
      </w:pPr>
      <w:r>
        <w:t>Discoloration or overheating.</w:t>
      </w:r>
    </w:p>
    <w:p>
      <w:pPr>
        <w:pStyle w:val="ListBullet"/>
      </w:pPr>
      <w:r>
        <w:t>Cracked housings.</w:t>
      </w:r>
    </w:p>
    <w:p>
      <w:pPr>
        <w:pStyle w:val="ListBullet"/>
      </w:pPr>
      <w:r>
        <w:t>Loose or damaged connectors.</w:t>
      </w:r>
    </w:p>
    <w:p>
      <w:pPr>
        <w:pStyle w:val="ListBullet"/>
      </w:pPr>
      <w:r>
        <w:t>Corrosion.</w:t>
      </w:r>
    </w:p>
    <w:p>
      <w:pPr>
        <w:pStyle w:val="ListBullet"/>
      </w:pPr>
      <w:r>
        <w:t>Contamination.</w:t>
      </w:r>
    </w:p>
    <w:p>
      <w:pPr>
        <w:pStyle w:val="ListBullet"/>
      </w:pPr>
      <w:r>
        <w:t>Abnormal noise or vibration.</w:t>
      </w:r>
    </w:p>
    <w:p>
      <w:pPr>
        <w:pStyle w:val="ListBullet"/>
      </w:pPr>
      <w:r>
        <w:t>Fluid leakage.</w:t>
      </w:r>
    </w:p>
    <w:p>
      <w:pPr>
        <w:pStyle w:val="ListBullet"/>
      </w:pPr>
      <w:r>
        <w:t>Damaged terminals.</w:t>
      </w:r>
    </w:p>
    <w:p>
      <w:pPr>
        <w:pStyle w:val="ListBullet"/>
      </w:pPr>
      <w:r>
        <w:t>Evidence of mechanical binding.</w:t>
      </w:r>
    </w:p>
    <w:p>
      <w:r>
        <w:t>Do not assume that a clean-looking component is healthy. Many electrical and electronic faults are not externally visible.</w:t>
      </w:r>
    </w:p>
    <w:p>
      <w:pPr>
        <w:pStyle w:val="Heading3"/>
      </w:pPr>
      <w:r>
        <w:t>6.4 Perform appropriate measurements</w:t>
      </w:r>
    </w:p>
    <w:p>
      <w:r>
        <w:t>Select measurements based on the component and failure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Useful diagnostic checks</w:t>
            </w:r>
          </w:p>
        </w:tc>
      </w:tr>
      <w:tr>
        <w:tc>
          <w:tcPr>
            <w:tcW w:type="dxa" w:w="5400"/>
          </w:tcPr>
          <w:p>
            <w:pPr>
              <w:spacing w:after="0" w:before="0" w:line="240" w:lineRule="auto"/>
              <w:jc w:val="left"/>
            </w:pPr>
            <w:r>
              <w:t>24 V DC power supply</w:t>
            </w:r>
          </w:p>
        </w:tc>
        <w:tc>
          <w:tcPr>
            <w:tcW w:type="dxa" w:w="5400"/>
          </w:tcPr>
          <w:p>
            <w:pPr>
              <w:spacing w:after="0" w:before="0" w:line="240" w:lineRule="auto"/>
              <w:jc w:val="left"/>
            </w:pPr>
            <w:r>
              <w:t>Input voltage, output voltage under load, ripple if relevant, load current, and temperature</w:t>
            </w:r>
          </w:p>
        </w:tc>
      </w:tr>
      <w:tr>
        <w:tc>
          <w:tcPr>
            <w:tcW w:type="dxa" w:w="5400"/>
          </w:tcPr>
          <w:p>
            <w:pPr>
              <w:spacing w:after="0" w:before="0" w:line="240" w:lineRule="auto"/>
              <w:jc w:val="left"/>
            </w:pPr>
            <w:r>
              <w:t>Relay or contactor</w:t>
            </w:r>
          </w:p>
        </w:tc>
        <w:tc>
          <w:tcPr>
            <w:tcW w:type="dxa" w:w="5400"/>
          </w:tcPr>
          <w:p>
            <w:pPr>
              <w:spacing w:after="0" w:before="0" w:line="240" w:lineRule="auto"/>
              <w:jc w:val="left"/>
            </w:pPr>
            <w:r>
              <w:t>Coil supply, coil resistance when safely isolated, contact state, contact voltage drop, and switching behavior</w:t>
            </w:r>
          </w:p>
        </w:tc>
      </w:tr>
      <w:tr>
        <w:tc>
          <w:tcPr>
            <w:tcW w:type="dxa" w:w="5400"/>
          </w:tcPr>
          <w:p>
            <w:pPr>
              <w:spacing w:after="0" w:before="0" w:line="240" w:lineRule="auto"/>
              <w:jc w:val="left"/>
            </w:pPr>
            <w:r>
              <w:t>Sensor</w:t>
            </w:r>
          </w:p>
        </w:tc>
        <w:tc>
          <w:tcPr>
            <w:tcW w:type="dxa" w:w="5400"/>
          </w:tcPr>
          <w:p>
            <w:pPr>
              <w:spacing w:after="0" w:before="0" w:line="240" w:lineRule="auto"/>
              <w:jc w:val="left"/>
            </w:pPr>
            <w:r>
              <w:t>Supply, target conditions, switching output, response behavior, and alignment</w:t>
            </w:r>
          </w:p>
        </w:tc>
      </w:tr>
      <w:tr>
        <w:tc>
          <w:tcPr>
            <w:tcW w:type="dxa" w:w="5400"/>
          </w:tcPr>
          <w:p>
            <w:pPr>
              <w:spacing w:after="0" w:before="0" w:line="240" w:lineRule="auto"/>
              <w:jc w:val="left"/>
            </w:pPr>
            <w:r>
              <w:t>Analog transmitter</w:t>
            </w:r>
          </w:p>
        </w:tc>
        <w:tc>
          <w:tcPr>
            <w:tcW w:type="dxa" w:w="5400"/>
          </w:tcPr>
          <w:p>
            <w:pPr>
              <w:spacing w:after="0" w:before="0" w:line="240" w:lineRule="auto"/>
              <w:jc w:val="left"/>
            </w:pPr>
            <w:r>
              <w:t>Actual process value, supply, loop current, wiring, and scaling</w:t>
            </w:r>
          </w:p>
        </w:tc>
      </w:tr>
      <w:tr>
        <w:tc>
          <w:tcPr>
            <w:tcW w:type="dxa" w:w="5400"/>
          </w:tcPr>
          <w:p>
            <w:pPr>
              <w:spacing w:after="0" w:before="0" w:line="240" w:lineRule="auto"/>
              <w:jc w:val="left"/>
            </w:pPr>
            <w:r>
              <w:t>VFD</w:t>
            </w:r>
          </w:p>
        </w:tc>
        <w:tc>
          <w:tcPr>
            <w:tcW w:type="dxa" w:w="5400"/>
          </w:tcPr>
          <w:p>
            <w:pPr>
              <w:spacing w:after="0" w:before="0" w:line="240" w:lineRule="auto"/>
              <w:jc w:val="left"/>
            </w:pPr>
            <w:r>
              <w:t>Fault history, input supply, DC-bus diagnostics, motor data, load, and relevant output measurements</w:t>
            </w:r>
          </w:p>
        </w:tc>
      </w:tr>
      <w:tr>
        <w:tc>
          <w:tcPr>
            <w:tcW w:type="dxa" w:w="5400"/>
          </w:tcPr>
          <w:p>
            <w:pPr>
              <w:spacing w:after="0" w:before="0" w:line="240" w:lineRule="auto"/>
              <w:jc w:val="left"/>
            </w:pPr>
            <w:r>
              <w:t>Motor</w:t>
            </w:r>
          </w:p>
        </w:tc>
        <w:tc>
          <w:tcPr>
            <w:tcW w:type="dxa" w:w="5400"/>
          </w:tcPr>
          <w:p>
            <w:pPr>
              <w:spacing w:after="0" w:before="0" w:line="240" w:lineRule="auto"/>
              <w:jc w:val="left"/>
            </w:pPr>
            <w:r>
              <w:t>Winding resistance comparisons, insulation tests where suitable, current, temperature, vibration, and mechanical loading</w:t>
            </w:r>
          </w:p>
        </w:tc>
      </w:tr>
      <w:tr>
        <w:tc>
          <w:tcPr>
            <w:tcW w:type="dxa" w:w="5400"/>
          </w:tcPr>
          <w:p>
            <w:pPr>
              <w:spacing w:after="0" w:before="0" w:line="240" w:lineRule="auto"/>
              <w:jc w:val="left"/>
            </w:pPr>
            <w:r>
              <w:t>PLC I/O module</w:t>
            </w:r>
          </w:p>
        </w:tc>
        <w:tc>
          <w:tcPr>
            <w:tcW w:type="dxa" w:w="5400"/>
          </w:tcPr>
          <w:p>
            <w:pPr>
              <w:spacing w:after="0" w:before="0" w:line="240" w:lineRule="auto"/>
              <w:jc w:val="left"/>
            </w:pPr>
            <w:r>
              <w:t>Module status, field signal, terminal conditions, channel diagnostics, configuration, and controller data</w:t>
            </w:r>
          </w:p>
        </w:tc>
      </w:tr>
      <w:tr>
        <w:tc>
          <w:tcPr>
            <w:tcW w:type="dxa" w:w="5400"/>
          </w:tcPr>
          <w:p>
            <w:pPr>
              <w:spacing w:after="0" w:before="0" w:line="240" w:lineRule="auto"/>
              <w:jc w:val="left"/>
            </w:pPr>
            <w:r>
              <w:t>Industrial Ethernet switch</w:t>
            </w:r>
          </w:p>
        </w:tc>
        <w:tc>
          <w:tcPr>
            <w:tcW w:type="dxa" w:w="5400"/>
          </w:tcPr>
          <w:p>
            <w:pPr>
              <w:spacing w:after="0" w:before="0" w:line="240" w:lineRule="auto"/>
              <w:jc w:val="left"/>
            </w:pPr>
            <w:r>
              <w:t>Power, port status, link errors, counters, communication stability, and connected cable condition</w:t>
            </w:r>
          </w:p>
        </w:tc>
      </w:tr>
      <w:tr>
        <w:tc>
          <w:tcPr>
            <w:tcW w:type="dxa" w:w="5400"/>
          </w:tcPr>
          <w:p>
            <w:pPr>
              <w:spacing w:after="0" w:before="0" w:line="240" w:lineRule="auto"/>
              <w:jc w:val="left"/>
            </w:pPr>
            <w:r>
              <w:t>Pneumatic valve</w:t>
            </w:r>
          </w:p>
        </w:tc>
        <w:tc>
          <w:tcPr>
            <w:tcW w:type="dxa" w:w="5400"/>
          </w:tcPr>
          <w:p>
            <w:pPr>
              <w:spacing w:after="0" w:before="0" w:line="240" w:lineRule="auto"/>
              <w:jc w:val="left"/>
            </w:pPr>
            <w:r>
              <w:t>Coil command, supply pressure, valve actuation, exhaust condition, and leakage</w:t>
            </w:r>
          </w:p>
        </w:tc>
      </w:tr>
      <w:tr>
        <w:tc>
          <w:tcPr>
            <w:tcW w:type="dxa" w:w="5400"/>
          </w:tcPr>
          <w:p>
            <w:pPr>
              <w:spacing w:after="0" w:before="0" w:line="240" w:lineRule="auto"/>
              <w:jc w:val="left"/>
            </w:pPr>
            <w:r>
              <w:t>Bearing</w:t>
            </w:r>
          </w:p>
        </w:tc>
        <w:tc>
          <w:tcPr>
            <w:tcW w:type="dxa" w:w="5400"/>
          </w:tcPr>
          <w:p>
            <w:pPr>
              <w:spacing w:after="0" w:before="0" w:line="240" w:lineRule="auto"/>
              <w:jc w:val="left"/>
            </w:pPr>
            <w:r>
              <w:t>Noise, vibration, temperature, lubrication, play, and mechanical loading</w:t>
            </w:r>
          </w:p>
        </w:tc>
      </w:tr>
    </w:tbl>
    <w:p/>
    <w:p>
      <w:r>
        <w:t>Use measurement methods appropriate to the equipment. Insulation-resistance testing, for example, can damage connected electronic devices if performed without the required isolation and manufacturer guidance.</w:t>
      </w:r>
    </w:p>
    <w:p>
      <w:pPr>
        <w:pStyle w:val="Heading3"/>
      </w:pPr>
      <w:r>
        <w:t>6.5 Separate component failure from external causes</w:t>
      </w:r>
    </w:p>
    <w:p>
      <w:r>
        <w:t>Determine whether the abnormal behavior originates inside the component or from its surrounding circuit or system.</w:t>
      </w:r>
    </w:p>
    <w:p>
      <w:r>
        <w:t>Examples:</w:t>
      </w:r>
    </w:p>
    <w:p>
      <w:pPr>
        <w:pStyle w:val="ListBullet"/>
      </w:pPr>
      <w:r>
        <w:t>A PLC output may be healthy while the field load is open-circuit.</w:t>
      </w:r>
    </w:p>
    <w:p>
      <w:pPr>
        <w:pStyle w:val="ListBullet"/>
      </w:pPr>
      <w:r>
        <w:t>A sensor may be healthy while the target never reaches its sensing range.</w:t>
      </w:r>
    </w:p>
    <w:p>
      <w:pPr>
        <w:pStyle w:val="ListBullet"/>
      </w:pPr>
      <w:r>
        <w:t>A VFD may be correctly reporting an overload caused by mechanical binding.</w:t>
      </w:r>
    </w:p>
    <w:p>
      <w:pPr>
        <w:pStyle w:val="ListBullet"/>
      </w:pPr>
      <w:r>
        <w:t>An analog input module may be correctly displaying a current that is incorrect because of a field-loop problem.</w:t>
      </w:r>
    </w:p>
    <w:p>
      <w:pPr>
        <w:pStyle w:val="ListBullet"/>
      </w:pPr>
      <w:r>
        <w:t>A network switch may be healthy while a damaged cable causes link instability.</w:t>
      </w:r>
    </w:p>
    <w:p>
      <w:r>
        <w:t>A valid diagnosis must explain the observed evidence, not merely identify a device associated with the alarm.</w:t>
      </w:r>
    </w:p>
    <w:p>
      <w:pPr>
        <w:pStyle w:val="Heading2"/>
      </w:pPr>
      <w:r>
        <w:t>7. Intermittent Component Failures</w:t>
      </w:r>
    </w:p>
    <w:p>
      <w:r>
        <w:t>Intermittent failures are particularly difficult because the component may function normally during inspection.</w:t>
      </w:r>
    </w:p>
    <w:p>
      <w:r>
        <w:t>Common triggers include:</w:t>
      </w:r>
    </w:p>
    <w:p>
      <w:pPr>
        <w:pStyle w:val="ListBullet"/>
      </w:pPr>
      <w:r>
        <w:t>Temperature changes.</w:t>
      </w:r>
    </w:p>
    <w:p>
      <w:pPr>
        <w:pStyle w:val="ListBullet"/>
      </w:pPr>
      <w:r>
        <w:t>Vibration or movement.</w:t>
      </w:r>
    </w:p>
    <w:p>
      <w:pPr>
        <w:pStyle w:val="ListBullet"/>
      </w:pPr>
      <w:r>
        <w:t>Loose connections.</w:t>
      </w:r>
    </w:p>
    <w:p>
      <w:pPr>
        <w:pStyle w:val="ListBullet"/>
      </w:pPr>
      <w:r>
        <w:t>Marginal power supply.</w:t>
      </w:r>
    </w:p>
    <w:p>
      <w:pPr>
        <w:pStyle w:val="ListBullet"/>
      </w:pPr>
      <w:r>
        <w:t>Internal thermal protection.</w:t>
      </w:r>
    </w:p>
    <w:p>
      <w:pPr>
        <w:pStyle w:val="ListBullet"/>
      </w:pPr>
      <w:r>
        <w:t>Cracked solder joints.</w:t>
      </w:r>
    </w:p>
    <w:p>
      <w:pPr>
        <w:pStyle w:val="ListBullet"/>
      </w:pPr>
      <w:r>
        <w:t>Moisture or contamination.</w:t>
      </w:r>
    </w:p>
    <w:p>
      <w:pPr>
        <w:pStyle w:val="ListBullet"/>
      </w:pPr>
      <w:r>
        <w:t>Connector contact problems.</w:t>
      </w:r>
    </w:p>
    <w:p>
      <w:pPr>
        <w:pStyle w:val="ListBullet"/>
      </w:pPr>
      <w:r>
        <w:t>Intermittent sensor signals.</w:t>
      </w:r>
    </w:p>
    <w:p>
      <w:pPr>
        <w:pStyle w:val="ListBullet"/>
      </w:pPr>
      <w:r>
        <w:t>Load-dependent faults.</w:t>
      </w:r>
    </w:p>
    <w:p>
      <w:pPr>
        <w:pStyle w:val="Heading3"/>
      </w:pPr>
      <w:r>
        <w:t>Investigation approach</w:t>
      </w:r>
    </w:p>
    <w:p>
      <w:pPr>
        <w:tabs>
          <w:tab w:pos="403" w:val="left"/>
        </w:tabs>
        <w:spacing w:after="40" w:line="276" w:lineRule="auto"/>
        <w:ind w:left="403" w:hanging="403"/>
        <w:jc w:val="left"/>
      </w:pPr>
      <w:r>
        <w:rPr>
          <w:color w:val="1A2E4A"/>
        </w:rPr>
        <w:t>1.</w:t>
        <w:tab/>
      </w:r>
      <w:r>
        <w:t>Record the conditions when the failure occurs.</w:t>
      </w:r>
    </w:p>
    <w:p>
      <w:pPr>
        <w:tabs>
          <w:tab w:pos="403" w:val="left"/>
        </w:tabs>
        <w:spacing w:after="40" w:line="276" w:lineRule="auto"/>
        <w:ind w:left="403" w:hanging="403"/>
        <w:jc w:val="left"/>
      </w:pPr>
      <w:r>
        <w:rPr>
          <w:color w:val="1A2E4A"/>
        </w:rPr>
        <w:t>2.</w:t>
        <w:tab/>
      </w:r>
      <w:r>
        <w:t>Retrieve fault history and event timestamps.</w:t>
      </w:r>
    </w:p>
    <w:p>
      <w:pPr>
        <w:tabs>
          <w:tab w:pos="403" w:val="left"/>
        </w:tabs>
        <w:spacing w:after="40" w:line="276" w:lineRule="auto"/>
        <w:ind w:left="403" w:hanging="403"/>
        <w:jc w:val="left"/>
      </w:pPr>
      <w:r>
        <w:rPr>
          <w:color w:val="1A2E4A"/>
        </w:rPr>
        <w:t>3.</w:t>
        <w:tab/>
      </w:r>
      <w:r>
        <w:t>Determine whether the fault is related to temperature, movement, load, or production sequence.</w:t>
      </w:r>
    </w:p>
    <w:p>
      <w:pPr>
        <w:tabs>
          <w:tab w:pos="403" w:val="left"/>
        </w:tabs>
        <w:spacing w:after="40" w:line="276" w:lineRule="auto"/>
        <w:ind w:left="403" w:hanging="403"/>
        <w:jc w:val="left"/>
      </w:pPr>
      <w:r>
        <w:rPr>
          <w:color w:val="1A2E4A"/>
        </w:rPr>
        <w:t>4.</w:t>
        <w:tab/>
      </w:r>
      <w:r>
        <w:t>Inspect the component and its interfaces.</w:t>
      </w:r>
    </w:p>
    <w:p>
      <w:pPr>
        <w:tabs>
          <w:tab w:pos="403" w:val="left"/>
        </w:tabs>
        <w:spacing w:after="40" w:line="276" w:lineRule="auto"/>
        <w:ind w:left="403" w:hanging="403"/>
        <w:jc w:val="left"/>
      </w:pPr>
      <w:r>
        <w:rPr>
          <w:color w:val="1A2E4A"/>
        </w:rPr>
        <w:t>5.</w:t>
        <w:tab/>
      </w:r>
      <w:r>
        <w:t>Use suitable monitoring or diagnostic tools to capture the fault.</w:t>
      </w:r>
    </w:p>
    <w:p>
      <w:pPr>
        <w:tabs>
          <w:tab w:pos="403" w:val="left"/>
        </w:tabs>
        <w:spacing w:after="40" w:line="276" w:lineRule="auto"/>
        <w:ind w:left="403" w:hanging="403"/>
        <w:jc w:val="left"/>
      </w:pPr>
      <w:r>
        <w:rPr>
          <w:color w:val="1A2E4A"/>
        </w:rPr>
        <w:t>6.</w:t>
        <w:tab/>
      </w:r>
      <w:r>
        <w:t>Compare behavior under normal and failure conditions.</w:t>
      </w:r>
    </w:p>
    <w:p>
      <w:pPr>
        <w:tabs>
          <w:tab w:pos="403" w:val="left"/>
        </w:tabs>
        <w:spacing w:after="40" w:line="276" w:lineRule="auto"/>
        <w:ind w:left="403" w:hanging="403"/>
        <w:jc w:val="left"/>
      </w:pPr>
      <w:r>
        <w:rPr>
          <w:color w:val="1A2E4A"/>
        </w:rPr>
        <w:t>7.</w:t>
        <w:tab/>
      </w:r>
      <w:r>
        <w:t>Confirm the failure mechanism before replacement or repair.</w:t>
      </w:r>
    </w:p>
    <w:p>
      <w:pPr>
        <w:tabs>
          <w:tab w:pos="403" w:val="left"/>
        </w:tabs>
        <w:spacing w:after="40" w:line="276" w:lineRule="auto"/>
        <w:ind w:left="403" w:hanging="403"/>
        <w:jc w:val="left"/>
      </w:pPr>
      <w:r>
        <w:rPr>
          <w:color w:val="1A2E4A"/>
        </w:rPr>
        <w:t>8.</w:t>
        <w:tab/>
      </w:r>
      <w:r>
        <w:t>Verify the corrective action under the conditions that previously triggered the failure.</w:t>
      </w:r>
    </w:p>
    <w:p>
      <w:r>
        <w:t>Do not apply uncontrolled tapping, heating, cooling, or movement tests to energized industrial equipment. Any such diagnostic method must be approved, safe, and suitable for the equipment.</w:t>
      </w:r>
    </w:p>
    <w:p>
      <w:pPr>
        <w:pStyle w:val="Heading2"/>
      </w:pPr>
      <w:r>
        <w:t>8. Component Substitution and Swap Testing</w:t>
      </w:r>
    </w:p>
    <w:p>
      <w:r>
        <w:t>Replacing a suspected component with a known-good compatible unit can be a useful diagnostic method, but it has limitations.</w:t>
      </w:r>
    </w:p>
    <w:p>
      <w:pPr>
        <w:pStyle w:val="Heading3"/>
      </w:pPr>
      <w:r>
        <w:t>When swap testing is useful</w:t>
      </w:r>
    </w:p>
    <w:p>
      <w:pPr>
        <w:pStyle w:val="ListBullet"/>
      </w:pPr>
      <w:r>
        <w:t>The replacement is confirmed compatible.</w:t>
      </w:r>
    </w:p>
    <w:p>
      <w:pPr>
        <w:pStyle w:val="ListBullet"/>
      </w:pPr>
      <w:r>
        <w:t>The original component can be safely removed.</w:t>
      </w:r>
    </w:p>
    <w:p>
      <w:pPr>
        <w:pStyle w:val="ListBullet"/>
      </w:pPr>
      <w:r>
        <w:t>The fault can be reproduced or observed.</w:t>
      </w:r>
    </w:p>
    <w:p>
      <w:pPr>
        <w:pStyle w:val="ListBullet"/>
      </w:pPr>
      <w:r>
        <w:t>Configuration differences are controlled.</w:t>
      </w:r>
    </w:p>
    <w:p>
      <w:pPr>
        <w:pStyle w:val="ListBullet"/>
      </w:pPr>
      <w:r>
        <w:t>The test does not compromise safety or production integrity.</w:t>
      </w:r>
    </w:p>
    <w:p>
      <w:pPr>
        <w:pStyle w:val="ListBullet"/>
      </w:pPr>
      <w:r>
        <w:t>The results can distinguish between plausible causes.</w:t>
      </w:r>
    </w:p>
    <w:p>
      <w:pPr>
        <w:pStyle w:val="Heading3"/>
      </w:pPr>
      <w:r>
        <w:t>How to interpret the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Result</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t>Fault disappears after substitution</w:t>
            </w:r>
          </w:p>
        </w:tc>
        <w:tc>
          <w:tcPr>
            <w:tcW w:type="dxa" w:w="5400"/>
          </w:tcPr>
          <w:p>
            <w:pPr>
              <w:spacing w:after="0" w:before="0" w:line="240" w:lineRule="auto"/>
              <w:jc w:val="left"/>
            </w:pPr>
            <w:r>
              <w:t>The original component may be faulty, but disturbing connections or resetting the system may also have affected the fault</w:t>
            </w:r>
          </w:p>
        </w:tc>
      </w:tr>
      <w:tr>
        <w:tc>
          <w:tcPr>
            <w:tcW w:type="dxa" w:w="5400"/>
          </w:tcPr>
          <w:p>
            <w:pPr>
              <w:spacing w:after="0" w:before="0" w:line="240" w:lineRule="auto"/>
              <w:jc w:val="left"/>
            </w:pPr>
            <w:r>
              <w:t>Fault remains unchanged</w:t>
            </w:r>
          </w:p>
        </w:tc>
        <w:tc>
          <w:tcPr>
            <w:tcW w:type="dxa" w:w="5400"/>
          </w:tcPr>
          <w:p>
            <w:pPr>
              <w:spacing w:after="0" w:before="0" w:line="240" w:lineRule="auto"/>
              <w:jc w:val="left"/>
            </w:pPr>
            <w:r>
              <w:t>The component may not be the cause, or the replacement may share the same application problem</w:t>
            </w:r>
          </w:p>
        </w:tc>
      </w:tr>
      <w:tr>
        <w:tc>
          <w:tcPr>
            <w:tcW w:type="dxa" w:w="5400"/>
          </w:tcPr>
          <w:p>
            <w:pPr>
              <w:spacing w:after="0" w:before="0" w:line="240" w:lineRule="auto"/>
              <w:jc w:val="left"/>
            </w:pPr>
            <w:r>
              <w:t>Fault moves with the original component</w:t>
            </w:r>
          </w:p>
        </w:tc>
        <w:tc>
          <w:tcPr>
            <w:tcW w:type="dxa" w:w="5400"/>
          </w:tcPr>
          <w:p>
            <w:pPr>
              <w:spacing w:after="0" w:before="0" w:line="240" w:lineRule="auto"/>
              <w:jc w:val="left"/>
            </w:pPr>
            <w:r>
              <w:t>Evidence strongly supports a component-specific problem, subject to controlled testing</w:t>
            </w:r>
          </w:p>
        </w:tc>
      </w:tr>
      <w:tr>
        <w:tc>
          <w:tcPr>
            <w:tcW w:type="dxa" w:w="5400"/>
          </w:tcPr>
          <w:p>
            <w:pPr>
              <w:spacing w:after="0" w:before="0" w:line="240" w:lineRule="auto"/>
              <w:jc w:val="left"/>
            </w:pPr>
            <w:r>
              <w:t>Fault moves with the machine location or channel</w:t>
            </w:r>
          </w:p>
        </w:tc>
        <w:tc>
          <w:tcPr>
            <w:tcW w:type="dxa" w:w="5400"/>
          </w:tcPr>
          <w:p>
            <w:pPr>
              <w:spacing w:after="0" w:before="0" w:line="240" w:lineRule="auto"/>
              <w:jc w:val="left"/>
            </w:pPr>
            <w:r>
              <w:t>Investigate the wiring, load, channel, environment, or application</w:t>
            </w:r>
          </w:p>
        </w:tc>
      </w:tr>
      <w:tr>
        <w:tc>
          <w:tcPr>
            <w:tcW w:type="dxa" w:w="5400"/>
          </w:tcPr>
          <w:p>
            <w:pPr>
              <w:spacing w:after="0" w:before="0" w:line="240" w:lineRule="auto"/>
              <w:jc w:val="left"/>
            </w:pPr>
            <w:r>
              <w:t>Fault disappears temporarily and returns</w:t>
            </w:r>
          </w:p>
        </w:tc>
        <w:tc>
          <w:tcPr>
            <w:tcW w:type="dxa" w:w="5400"/>
          </w:tcPr>
          <w:p>
            <w:pPr>
              <w:spacing w:after="0" w:before="0" w:line="240" w:lineRule="auto"/>
              <w:jc w:val="left"/>
            </w:pPr>
            <w:r>
              <w:t>Investigate intermittent conditions and unresolved external causes</w:t>
            </w:r>
          </w:p>
        </w:tc>
      </w:tr>
    </w:tbl>
    <w:p/>
    <w:p>
      <w:r>
        <w:t>Never swap safety-related modules, firmware-dependent devices, drive components, or configured automation hardware without checking compatibility and following approved procedures.</w:t>
      </w:r>
    </w:p>
    <w:p>
      <w:pPr>
        <w:pStyle w:val="Heading2"/>
      </w:pPr>
      <w:r>
        <w:t>9. Worked Example: PLC Input Module Appears Faulty</w:t>
      </w:r>
    </w:p>
    <w:p>
      <w:pPr>
        <w:pStyle w:val="Heading3"/>
      </w:pPr>
      <w:r>
        <w:t>Reported problem</w:t>
      </w:r>
    </w:p>
    <w:p>
      <w:r>
        <w:t xml:space="preserve">A machine does not recognize the </w:t>
      </w:r>
      <w:r>
        <w:rPr>
          <w:rFonts w:ascii="Consolas" w:hAnsi="Consolas"/>
          <w:color w:val="333333"/>
          <w:sz w:val="19"/>
          <w:shd w:val="clear" w:color="auto" w:fill="EFEFEF"/>
        </w:rPr>
        <w:t>PART_PRESENT</w:t>
      </w:r>
      <w:r>
        <w:t xml:space="preserve"> input. The operator reports that the sensor is working, but the PLC input remains off.</w:t>
      </w:r>
    </w:p>
    <w:p>
      <w:pPr>
        <w:pStyle w:val="Heading3"/>
      </w:pPr>
      <w:r>
        <w:t>Possible causes</w:t>
      </w:r>
    </w:p>
    <w:p>
      <w:pPr>
        <w:pStyle w:val="ListBullet"/>
      </w:pPr>
      <w:r>
        <w:t>Failed sensor output.</w:t>
      </w:r>
    </w:p>
    <w:p>
      <w:pPr>
        <w:pStyle w:val="ListBullet"/>
      </w:pPr>
      <w:r>
        <w:t>Missing sensor supply.</w:t>
      </w:r>
    </w:p>
    <w:p>
      <w:pPr>
        <w:pStyle w:val="ListBullet"/>
      </w:pPr>
      <w:r>
        <w:t>Damaged field cable.</w:t>
      </w:r>
    </w:p>
    <w:p>
      <w:pPr>
        <w:pStyle w:val="ListBullet"/>
      </w:pPr>
      <w:r>
        <w:t>Incorrect terminal connection.</w:t>
      </w:r>
    </w:p>
    <w:p>
      <w:pPr>
        <w:pStyle w:val="ListBullet"/>
      </w:pPr>
      <w:r>
        <w:t>Open circuit.</w:t>
      </w:r>
    </w:p>
    <w:p>
      <w:pPr>
        <w:pStyle w:val="ListBullet"/>
      </w:pPr>
      <w:r>
        <w:t>Incorrect input-module common or wiring arrangement.</w:t>
      </w:r>
    </w:p>
    <w:p>
      <w:pPr>
        <w:pStyle w:val="ListBullet"/>
      </w:pPr>
      <w:r>
        <w:t>Failed input channel.</w:t>
      </w:r>
    </w:p>
    <w:p>
      <w:pPr>
        <w:pStyle w:val="ListBullet"/>
      </w:pPr>
      <w:r>
        <w:t>Incorrect input addressing or tag mapping.</w:t>
      </w:r>
    </w:p>
    <w:p>
      <w:pPr>
        <w:pStyle w:val="ListBullet"/>
      </w:pPr>
      <w:r>
        <w:t>Incorrect PLC logic or display interpretation.</w:t>
      </w:r>
    </w:p>
    <w:p>
      <w:pPr>
        <w:pStyle w:val="Heading3"/>
      </w:pPr>
      <w:r>
        <w:t>Investigation sequence</w:t>
      </w:r>
    </w:p>
    <w:p>
      <w:pPr>
        <w:tabs>
          <w:tab w:pos="403" w:val="left"/>
        </w:tabs>
        <w:spacing w:after="40" w:line="276" w:lineRule="auto"/>
        <w:ind w:left="403" w:hanging="403"/>
        <w:jc w:val="left"/>
      </w:pPr>
      <w:r>
        <w:rPr>
          <w:color w:val="1A2E4A"/>
        </w:rPr>
        <w:t>1.</w:t>
        <w:tab/>
      </w:r>
      <w:r>
        <w:t>Verify the physical condition that should activate the sensor.</w:t>
      </w:r>
    </w:p>
    <w:p>
      <w:pPr>
        <w:tabs>
          <w:tab w:pos="403" w:val="left"/>
        </w:tabs>
        <w:spacing w:after="40" w:line="276" w:lineRule="auto"/>
        <w:ind w:left="403" w:hanging="403"/>
        <w:jc w:val="left"/>
      </w:pPr>
      <w:r>
        <w:rPr>
          <w:color w:val="1A2E4A"/>
        </w:rPr>
        <w:t>2.</w:t>
        <w:tab/>
      </w:r>
      <w:r>
        <w:t>Check the sensor supply and status indication.</w:t>
      </w:r>
    </w:p>
    <w:p>
      <w:pPr>
        <w:tabs>
          <w:tab w:pos="403" w:val="left"/>
        </w:tabs>
        <w:spacing w:after="40" w:line="276" w:lineRule="auto"/>
        <w:ind w:left="403" w:hanging="403"/>
        <w:jc w:val="left"/>
      </w:pPr>
      <w:r>
        <w:rPr>
          <w:color w:val="1A2E4A"/>
        </w:rPr>
        <w:t>3.</w:t>
        <w:tab/>
      </w:r>
      <w:r>
        <w:t>Measure the sensor output using the approved method.</w:t>
      </w:r>
    </w:p>
    <w:p>
      <w:pPr>
        <w:tabs>
          <w:tab w:pos="403" w:val="left"/>
        </w:tabs>
        <w:spacing w:after="40" w:line="276" w:lineRule="auto"/>
        <w:ind w:left="403" w:hanging="403"/>
        <w:jc w:val="left"/>
      </w:pPr>
      <w:r>
        <w:rPr>
          <w:color w:val="1A2E4A"/>
        </w:rPr>
        <w:t>4.</w:t>
        <w:tab/>
      </w:r>
      <w:r>
        <w:t>Verify the signal at the PLC input terminal.</w:t>
      </w:r>
    </w:p>
    <w:p>
      <w:pPr>
        <w:tabs>
          <w:tab w:pos="403" w:val="left"/>
        </w:tabs>
        <w:spacing w:after="40" w:line="276" w:lineRule="auto"/>
        <w:ind w:left="403" w:hanging="403"/>
        <w:jc w:val="left"/>
      </w:pPr>
      <w:r>
        <w:rPr>
          <w:color w:val="1A2E4A"/>
        </w:rPr>
        <w:t>5.</w:t>
        <w:tab/>
      </w:r>
      <w:r>
        <w:t>Compare the physical input status with the PLC diagnostic status.</w:t>
      </w:r>
    </w:p>
    <w:p>
      <w:pPr>
        <w:tabs>
          <w:tab w:pos="403" w:val="left"/>
        </w:tabs>
        <w:spacing w:after="40" w:line="276" w:lineRule="auto"/>
        <w:ind w:left="403" w:hanging="403"/>
        <w:jc w:val="left"/>
      </w:pPr>
      <w:r>
        <w:rPr>
          <w:color w:val="1A2E4A"/>
        </w:rPr>
        <w:t>6.</w:t>
        <w:tab/>
      </w:r>
      <w:r>
        <w:t>Verify module configuration and channel addressing.</w:t>
      </w:r>
    </w:p>
    <w:p>
      <w:pPr>
        <w:tabs>
          <w:tab w:pos="403" w:val="left"/>
        </w:tabs>
        <w:spacing w:after="40" w:line="276" w:lineRule="auto"/>
        <w:ind w:left="403" w:hanging="403"/>
        <w:jc w:val="left"/>
      </w:pPr>
      <w:r>
        <w:rPr>
          <w:color w:val="1A2E4A"/>
        </w:rPr>
        <w:t>7.</w:t>
        <w:tab/>
      </w:r>
      <w:r>
        <w:t>Compare the raw input state with the PLC tag and HMI indication.</w:t>
      </w:r>
    </w:p>
    <w:p>
      <w:pPr>
        <w:tabs>
          <w:tab w:pos="403" w:val="left"/>
        </w:tabs>
        <w:spacing w:after="40" w:line="276" w:lineRule="auto"/>
        <w:ind w:left="403" w:hanging="403"/>
        <w:jc w:val="left"/>
      </w:pPr>
      <w:r>
        <w:rPr>
          <w:color w:val="1A2E4A"/>
        </w:rPr>
        <w:t>8.</w:t>
        <w:tab/>
      </w:r>
      <w:r>
        <w:t>Identify the exact point where the expected signal disappears or is misinterpreted.</w:t>
      </w:r>
    </w:p>
    <w:p>
      <w:pPr>
        <w:pStyle w:val="Heading3"/>
      </w:pPr>
      <w:r>
        <w:t>Example conclusion</w:t>
      </w:r>
    </w:p>
    <w:p>
      <w:r>
        <w:t>Suppose the sensor output and terminal signal are correct, but the input channel does not respond. After checking wiring, common connections, configuration, and relevant module diagnostics, the evidence confirms an internal input-channel failure.</w:t>
      </w:r>
    </w:p>
    <w:p>
      <w:r>
        <w:t>The component-level finding is a failed PLC input channel. The RCA should then assess why it failed, including possible electrical stress, field wiring conditions, or an internal device defect.</w:t>
      </w:r>
    </w:p>
    <w:p>
      <w:r>
        <w:t>Replacing the module may restore function, but it does not automatically explain the failure mechanism.</w:t>
      </w:r>
    </w:p>
    <w:p>
      <w:pPr>
        <w:pStyle w:val="Heading2"/>
      </w:pPr>
      <w:r>
        <w:t>10. Worked Example: Repeated VFD Failures</w:t>
      </w:r>
    </w:p>
    <w:p>
      <w:pPr>
        <w:pStyle w:val="Heading3"/>
      </w:pPr>
      <w:r>
        <w:t>Reported problem</w:t>
      </w:r>
    </w:p>
    <w:p>
      <w:r>
        <w:t>A conveyor VFD is replaced twice within a short period. The drive operates initially but later trips and becomes unavailable.</w:t>
      </w:r>
    </w:p>
    <w:p>
      <w:pPr>
        <w:pStyle w:val="Heading3"/>
      </w:pPr>
      <w:r>
        <w:t>Possible causes</w:t>
      </w:r>
    </w:p>
    <w:p>
      <w:pPr>
        <w:pStyle w:val="ListBullet"/>
      </w:pPr>
      <w:r>
        <w:t>Defective replacement drives.</w:t>
      </w:r>
    </w:p>
    <w:p>
      <w:pPr>
        <w:pStyle w:val="ListBullet"/>
      </w:pPr>
      <w:r>
        <w:t>Incorrect drive selection.</w:t>
      </w:r>
    </w:p>
    <w:p>
      <w:pPr>
        <w:pStyle w:val="ListBullet"/>
      </w:pPr>
      <w:r>
        <w:t>Excessive motor loading.</w:t>
      </w:r>
    </w:p>
    <w:p>
      <w:pPr>
        <w:pStyle w:val="ListBullet"/>
      </w:pPr>
      <w:r>
        <w:t>Mechanical binding.</w:t>
      </w:r>
    </w:p>
    <w:p>
      <w:pPr>
        <w:pStyle w:val="ListBullet"/>
      </w:pPr>
      <w:r>
        <w:t>Inadequate cabinet cooling.</w:t>
      </w:r>
    </w:p>
    <w:p>
      <w:pPr>
        <w:pStyle w:val="ListBullet"/>
      </w:pPr>
      <w:r>
        <w:t>Input supply disturbances.</w:t>
      </w:r>
    </w:p>
    <w:p>
      <w:pPr>
        <w:pStyle w:val="ListBullet"/>
      </w:pPr>
      <w:r>
        <w:t>Incorrect motor parameters.</w:t>
      </w:r>
    </w:p>
    <w:p>
      <w:pPr>
        <w:pStyle w:val="ListBullet"/>
      </w:pPr>
      <w:r>
        <w:t>Unsuitable braking or acceleration settings.</w:t>
      </w:r>
    </w:p>
    <w:p>
      <w:pPr>
        <w:pStyle w:val="ListBullet"/>
      </w:pPr>
      <w:r>
        <w:t>Contamination or inadequate environmental protection.</w:t>
      </w:r>
    </w:p>
    <w:p>
      <w:pPr>
        <w:pStyle w:val="ListBullet"/>
      </w:pPr>
      <w:r>
        <w:t>Electrical installation or grounding problems.</w:t>
      </w:r>
    </w:p>
    <w:p>
      <w:pPr>
        <w:pStyle w:val="Heading3"/>
      </w:pPr>
      <w:r>
        <w:t>Investigation sequence</w:t>
      </w:r>
    </w:p>
    <w:p>
      <w:pPr>
        <w:tabs>
          <w:tab w:pos="403" w:val="left"/>
        </w:tabs>
        <w:spacing w:after="40" w:line="276" w:lineRule="auto"/>
        <w:ind w:left="403" w:hanging="403"/>
        <w:jc w:val="left"/>
      </w:pPr>
      <w:r>
        <w:rPr>
          <w:color w:val="1A2E4A"/>
        </w:rPr>
        <w:t>1.</w:t>
        <w:tab/>
      </w:r>
      <w:r>
        <w:t>Retrieve the exact fault codes and their timestamps.</w:t>
      </w:r>
    </w:p>
    <w:p>
      <w:pPr>
        <w:tabs>
          <w:tab w:pos="403" w:val="left"/>
        </w:tabs>
        <w:spacing w:after="40" w:line="276" w:lineRule="auto"/>
        <w:ind w:left="403" w:hanging="403"/>
        <w:jc w:val="left"/>
      </w:pPr>
      <w:r>
        <w:rPr>
          <w:color w:val="1A2E4A"/>
        </w:rPr>
        <w:t>2.</w:t>
        <w:tab/>
      </w:r>
      <w:r>
        <w:t>Identify whether the event is an alarm, protective trip, or confirmed hardware failure.</w:t>
      </w:r>
    </w:p>
    <w:p>
      <w:pPr>
        <w:tabs>
          <w:tab w:pos="403" w:val="left"/>
        </w:tabs>
        <w:spacing w:after="40" w:line="276" w:lineRule="auto"/>
        <w:ind w:left="403" w:hanging="403"/>
        <w:jc w:val="left"/>
      </w:pPr>
      <w:r>
        <w:rPr>
          <w:color w:val="1A2E4A"/>
        </w:rPr>
        <w:t>3.</w:t>
        <w:tab/>
      </w:r>
      <w:r>
        <w:t>Verify the motor nameplate data and configured parameters.</w:t>
      </w:r>
    </w:p>
    <w:p>
      <w:pPr>
        <w:tabs>
          <w:tab w:pos="403" w:val="left"/>
        </w:tabs>
        <w:spacing w:after="40" w:line="276" w:lineRule="auto"/>
        <w:ind w:left="403" w:hanging="403"/>
        <w:jc w:val="left"/>
      </w:pPr>
      <w:r>
        <w:rPr>
          <w:color w:val="1A2E4A"/>
        </w:rPr>
        <w:t>4.</w:t>
        <w:tab/>
      </w:r>
      <w:r>
        <w:t>Check mechanical loading and the driven equipment.</w:t>
      </w:r>
    </w:p>
    <w:p>
      <w:pPr>
        <w:tabs>
          <w:tab w:pos="403" w:val="left"/>
        </w:tabs>
        <w:spacing w:after="40" w:line="276" w:lineRule="auto"/>
        <w:ind w:left="403" w:hanging="403"/>
        <w:jc w:val="left"/>
      </w:pPr>
      <w:r>
        <w:rPr>
          <w:color w:val="1A2E4A"/>
        </w:rPr>
        <w:t>5.</w:t>
        <w:tab/>
      </w:r>
      <w:r>
        <w:t>Review drive loading, temperature, cooling, and environmental conditions.</w:t>
      </w:r>
    </w:p>
    <w:p>
      <w:pPr>
        <w:tabs>
          <w:tab w:pos="403" w:val="left"/>
        </w:tabs>
        <w:spacing w:after="40" w:line="276" w:lineRule="auto"/>
        <w:ind w:left="403" w:hanging="403"/>
        <w:jc w:val="left"/>
      </w:pPr>
      <w:r>
        <w:rPr>
          <w:color w:val="1A2E4A"/>
        </w:rPr>
        <w:t>6.</w:t>
        <w:tab/>
      </w:r>
      <w:r>
        <w:t>Inspect the power circuit and relevant installation requirements.</w:t>
      </w:r>
    </w:p>
    <w:p>
      <w:pPr>
        <w:tabs>
          <w:tab w:pos="403" w:val="left"/>
        </w:tabs>
        <w:spacing w:after="40" w:line="276" w:lineRule="auto"/>
        <w:ind w:left="403" w:hanging="403"/>
        <w:jc w:val="left"/>
      </w:pPr>
      <w:r>
        <w:rPr>
          <w:color w:val="1A2E4A"/>
        </w:rPr>
        <w:t>7.</w:t>
        <w:tab/>
      </w:r>
      <w:r>
        <w:t>Determine whether the replacement drive has actually failed or is responding correctly to a real abnormal condition.</w:t>
      </w:r>
    </w:p>
    <w:p>
      <w:pPr>
        <w:tabs>
          <w:tab w:pos="403" w:val="left"/>
        </w:tabs>
        <w:spacing w:after="40" w:line="276" w:lineRule="auto"/>
        <w:ind w:left="403" w:hanging="403"/>
        <w:jc w:val="left"/>
      </w:pPr>
      <w:r>
        <w:rPr>
          <w:color w:val="1A2E4A"/>
        </w:rPr>
        <w:t>8.</w:t>
        <w:tab/>
      </w:r>
      <w:r>
        <w:t>Implement the correction supported by the evidence.</w:t>
      </w:r>
    </w:p>
    <w:p>
      <w:pPr>
        <w:tabs>
          <w:tab w:pos="403" w:val="left"/>
        </w:tabs>
        <w:spacing w:after="40" w:line="276" w:lineRule="auto"/>
        <w:ind w:left="403" w:hanging="403"/>
        <w:jc w:val="left"/>
      </w:pPr>
      <w:r>
        <w:rPr>
          <w:color w:val="1A2E4A"/>
        </w:rPr>
        <w:t>9.</w:t>
        <w:tab/>
      </w:r>
      <w:r>
        <w:t>Verify operation under representative production conditions.</w:t>
      </w:r>
    </w:p>
    <w:p>
      <w:r>
        <w:t>A drive that trips on overload may be protecting itself correctly. Replacing it without investigating the load could simply install another drive that will report the same problem.</w:t>
      </w:r>
    </w:p>
    <w:p>
      <w:pPr>
        <w:pStyle w:val="Heading2"/>
      </w:pPr>
      <w:r>
        <w:t>11. Repair, Replacement, and Failure Confirmation</w:t>
      </w:r>
    </w:p>
    <w:p>
      <w:r>
        <w:t>Component repair and replacement decisions should consider the type of component, failure evidence, safety, reliability, cost, availability, and manufacturer requirements.</w:t>
      </w:r>
    </w:p>
    <w:p>
      <w:pPr>
        <w:pStyle w:val="Heading3"/>
      </w:pPr>
      <w:r>
        <w:t>Repair may be appropriate when</w:t>
      </w:r>
    </w:p>
    <w:p>
      <w:pPr>
        <w:pStyle w:val="ListBullet"/>
      </w:pPr>
      <w:r>
        <w:t>The component is approved and suitable for repair.</w:t>
      </w:r>
    </w:p>
    <w:p>
      <w:pPr>
        <w:pStyle w:val="ListBullet"/>
      </w:pPr>
      <w:r>
        <w:t>The failure mechanism can be identified.</w:t>
      </w:r>
    </w:p>
    <w:p>
      <w:pPr>
        <w:pStyle w:val="ListBullet"/>
      </w:pPr>
      <w:r>
        <w:t>The repair process is controlled.</w:t>
      </w:r>
    </w:p>
    <w:p>
      <w:pPr>
        <w:pStyle w:val="ListBullet"/>
      </w:pPr>
      <w:r>
        <w:t>Required functional and safety tests can be performed.</w:t>
      </w:r>
    </w:p>
    <w:p>
      <w:pPr>
        <w:pStyle w:val="ListBullet"/>
      </w:pPr>
      <w:r>
        <w:t>Reliability after repair is acceptable for the application.</w:t>
      </w:r>
    </w:p>
    <w:p>
      <w:pPr>
        <w:pStyle w:val="ListBullet"/>
      </w:pPr>
      <w:r>
        <w:t>The repair does not violate manufacturer or site requirements.</w:t>
      </w:r>
    </w:p>
    <w:p>
      <w:pPr>
        <w:pStyle w:val="Heading3"/>
      </w:pPr>
      <w:r>
        <w:t>Replacement may be appropriate when</w:t>
      </w:r>
    </w:p>
    <w:p>
      <w:pPr>
        <w:pStyle w:val="ListBullet"/>
      </w:pPr>
      <w:r>
        <w:t>The component is not repairable.</w:t>
      </w:r>
    </w:p>
    <w:p>
      <w:pPr>
        <w:pStyle w:val="ListBullet"/>
      </w:pPr>
      <w:r>
        <w:t>Repair is not economically or technically justified.</w:t>
      </w:r>
    </w:p>
    <w:p>
      <w:pPr>
        <w:pStyle w:val="ListBullet"/>
      </w:pPr>
      <w:r>
        <w:t>A safety-critical or high-reliability requirement favors replacement.</w:t>
      </w:r>
    </w:p>
    <w:p>
      <w:pPr>
        <w:pStyle w:val="ListBullet"/>
      </w:pPr>
      <w:r>
        <w:t>Suitable replacement hardware is available and compatible.</w:t>
      </w:r>
    </w:p>
    <w:p>
      <w:pPr>
        <w:pStyle w:val="ListBullet"/>
      </w:pPr>
      <w:r>
        <w:t>The failed component cannot be reliably restored.</w:t>
      </w:r>
    </w:p>
    <w:p>
      <w:pPr>
        <w:pStyle w:val="ListBullet"/>
      </w:pPr>
      <w:r>
        <w:t>The manufacturer specifies replacement after a particular failure or condition.</w:t>
      </w:r>
    </w:p>
    <w:p>
      <w:r>
        <w:t>For electronic modules, a successful power-on test alone may not demonstrate that all functions have been restored. Relevant functional tests and diagnostics may be necessary.</w:t>
      </w:r>
    </w:p>
    <w:p>
      <w:pPr>
        <w:pStyle w:val="Heading2"/>
      </w:pPr>
      <w:r>
        <w:t>12. Component Failure Records and Failure Analysis</w:t>
      </w:r>
    </w:p>
    <w:p>
      <w:r>
        <w:t>A useful component history allows maintenance teams to identify repeated failures, supplier issues, application problems, and obsolescence risks.</w:t>
      </w:r>
    </w:p>
    <w:p>
      <w:r>
        <w:t>Record at least:</w:t>
      </w:r>
    </w:p>
    <w:p>
      <w:pPr>
        <w:pStyle w:val="ListBullet"/>
      </w:pPr>
      <w:r>
        <w:t>Asset and equipment identifier.</w:t>
      </w:r>
    </w:p>
    <w:p>
      <w:pPr>
        <w:pStyle w:val="ListBullet"/>
      </w:pPr>
      <w:r>
        <w:t>Component description and part number.</w:t>
      </w:r>
    </w:p>
    <w:p>
      <w:pPr>
        <w:pStyle w:val="ListBullet"/>
      </w:pPr>
      <w:r>
        <w:t>Manufacturer and revision where relevant.</w:t>
      </w:r>
    </w:p>
    <w:p>
      <w:pPr>
        <w:pStyle w:val="ListBullet"/>
      </w:pPr>
      <w:r>
        <w:t>Serial number or batch information where available.</w:t>
      </w:r>
    </w:p>
    <w:p>
      <w:pPr>
        <w:pStyle w:val="ListBullet"/>
      </w:pPr>
      <w:r>
        <w:t>Date and operating conditions at failure.</w:t>
      </w:r>
    </w:p>
    <w:p>
      <w:pPr>
        <w:pStyle w:val="ListBullet"/>
      </w:pPr>
      <w:r>
        <w:t>Observed symptom and failure mode.</w:t>
      </w:r>
    </w:p>
    <w:p>
      <w:pPr>
        <w:pStyle w:val="ListBullet"/>
      </w:pPr>
      <w:r>
        <w:t>Diagnostic measurements and evidence.</w:t>
      </w:r>
    </w:p>
    <w:p>
      <w:pPr>
        <w:pStyle w:val="ListBullet"/>
      </w:pPr>
      <w:r>
        <w:t>Fault codes or alarm history.</w:t>
      </w:r>
    </w:p>
    <w:p>
      <w:pPr>
        <w:pStyle w:val="ListBullet"/>
      </w:pPr>
      <w:r>
        <w:t>Removed-component condition.</w:t>
      </w:r>
    </w:p>
    <w:p>
      <w:pPr>
        <w:pStyle w:val="ListBullet"/>
      </w:pPr>
      <w:r>
        <w:t>Replacement details.</w:t>
      </w:r>
    </w:p>
    <w:p>
      <w:pPr>
        <w:pStyle w:val="ListBullet"/>
      </w:pPr>
      <w:r>
        <w:t>Confirmed cause or unresolved hypotheses.</w:t>
      </w:r>
    </w:p>
    <w:p>
      <w:pPr>
        <w:pStyle w:val="ListBullet"/>
      </w:pPr>
      <w:r>
        <w:t>Repair or disposal decision.</w:t>
      </w:r>
    </w:p>
    <w:p>
      <w:pPr>
        <w:pStyle w:val="ListBullet"/>
      </w:pPr>
      <w:r>
        <w:t>Corrective action.</w:t>
      </w:r>
    </w:p>
    <w:p>
      <w:pPr>
        <w:pStyle w:val="ListBullet"/>
      </w:pPr>
      <w:r>
        <w:t>Post-repair verification results.</w:t>
      </w:r>
    </w:p>
    <w:p>
      <w:r>
        <w:t>For high-value or recurring failures, preserve the failed component when practical and permitted. Failure analysis may reveal damage patterns that disappear when the component is discarded or repaired.</w:t>
      </w:r>
    </w:p>
    <w:p>
      <w:pPr>
        <w:pStyle w:val="Heading2"/>
      </w:pPr>
      <w:r>
        <w:t>13. Failure Analysis Methods</w:t>
      </w:r>
    </w:p>
    <w:p>
      <w:pPr>
        <w:pStyle w:val="Heading3"/>
      </w:pPr>
      <w:r>
        <w:t>13.1 Visual and physical inspection</w:t>
      </w:r>
    </w:p>
    <w:p>
      <w:r>
        <w:t>Useful for identifying damage, contamination, corrosion, overheating, wear, and mechanical deformation.</w:t>
      </w:r>
    </w:p>
    <w:p>
      <w:r>
        <w:t>Limitation: Many internal or intermittent faults are not visible.</w:t>
      </w:r>
    </w:p>
    <w:p>
      <w:pPr>
        <w:pStyle w:val="Heading3"/>
      </w:pPr>
      <w:r>
        <w:t>13.2 Electrical measurement</w:t>
      </w:r>
    </w:p>
    <w:p>
      <w:r>
        <w:t>Useful for verifying supply, resistance, continuity, insulation condition where appropriate, current, voltage drop, and signal behavior.</w:t>
      </w:r>
    </w:p>
    <w:p>
      <w:r>
        <w:t>Limitation: A component can pass a static test and still fail dynamically or under load.</w:t>
      </w:r>
    </w:p>
    <w:p>
      <w:pPr>
        <w:pStyle w:val="Heading3"/>
      </w:pPr>
      <w:r>
        <w:t>13.3 Trend and fault-history analysis</w:t>
      </w:r>
    </w:p>
    <w:p>
      <w:r>
        <w:t>Useful for identifying repeated faults, temperature dependence, load dependence, and operating patterns.</w:t>
      </w:r>
    </w:p>
    <w:p>
      <w:r>
        <w:t>Limitation: Incorrect timestamps, missing records, or misleading alarms can distort conclusions.</w:t>
      </w:r>
    </w:p>
    <w:p>
      <w:pPr>
        <w:pStyle w:val="Heading3"/>
      </w:pPr>
      <w:r>
        <w:t>13.4 Comparative testing</w:t>
      </w:r>
    </w:p>
    <w:p>
      <w:r>
        <w:t>Useful for comparing a failed component with a known-good unit under equivalent conditions.</w:t>
      </w:r>
    </w:p>
    <w:p>
      <w:r>
        <w:t>Limitation: Different configuration, load, temperature, or test setup can invalidate the comparison.</w:t>
      </w:r>
    </w:p>
    <w:p>
      <w:pPr>
        <w:pStyle w:val="Heading3"/>
      </w:pPr>
      <w:r>
        <w:t>13.5 Manufacturer or specialist analysis</w:t>
      </w:r>
    </w:p>
    <w:p>
      <w:r>
        <w:t>Useful for complex drive, CNC, servo, electronic-board, and semiconductor failures.</w:t>
      </w:r>
    </w:p>
    <w:p>
      <w:r>
        <w:t>Limitation: The analysis may require specialist equipment, controlled testing, or manufacturer support.</w:t>
      </w:r>
    </w:p>
    <w:p>
      <w:pPr>
        <w:pStyle w:val="Heading2"/>
      </w:pPr>
      <w:r>
        <w:t>14. Corrective and Preventive Actions</w:t>
      </w:r>
    </w:p>
    <w:p>
      <w:r>
        <w:t>The action should address the confirmed failure mechanism rather than only the visible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Confirmed finding</w:t>
            </w:r>
          </w:p>
        </w:tc>
        <w:tc>
          <w:tcPr>
            <w:tcW w:type="dxa" w:w="3600"/>
            <w:shd w:val="clear" w:color="auto" w:fill="EEF2F7"/>
          </w:tcPr>
          <w:p>
            <w:pPr>
              <w:spacing w:after="0" w:before="0" w:line="240" w:lineRule="auto"/>
              <w:jc w:val="left"/>
            </w:pPr>
            <w:r>
              <w:rPr>
                <w:b/>
                <w:color w:val="1A2E4A"/>
              </w:rPr>
              <w:t>Corrective action</w:t>
            </w:r>
          </w:p>
        </w:tc>
        <w:tc>
          <w:tcPr>
            <w:tcW w:type="dxa" w:w="3600"/>
            <w:shd w:val="clear" w:color="auto" w:fill="EEF2F7"/>
          </w:tcPr>
          <w:p>
            <w:pPr>
              <w:spacing w:after="0" w:before="0" w:line="240" w:lineRule="auto"/>
              <w:jc w:val="left"/>
            </w:pPr>
            <w:r>
              <w:rPr>
                <w:b/>
                <w:color w:val="1A2E4A"/>
              </w:rPr>
              <w:t>Preventive action</w:t>
            </w:r>
          </w:p>
        </w:tc>
      </w:tr>
      <w:tr>
        <w:tc>
          <w:tcPr>
            <w:tcW w:type="dxa" w:w="3600"/>
          </w:tcPr>
          <w:p>
            <w:pPr>
              <w:spacing w:after="0" w:before="0" w:line="240" w:lineRule="auto"/>
              <w:jc w:val="left"/>
            </w:pPr>
            <w:r>
              <w:t>Power supply internal failure</w:t>
            </w:r>
          </w:p>
        </w:tc>
        <w:tc>
          <w:tcPr>
            <w:tcW w:type="dxa" w:w="3600"/>
          </w:tcPr>
          <w:p>
            <w:pPr>
              <w:spacing w:after="0" w:before="0" w:line="240" w:lineRule="auto"/>
              <w:jc w:val="left"/>
            </w:pPr>
            <w:r>
              <w:t>Repair or replace the unit as appropriate</w:t>
            </w:r>
          </w:p>
        </w:tc>
        <w:tc>
          <w:tcPr>
            <w:tcW w:type="dxa" w:w="3600"/>
          </w:tcPr>
          <w:p>
            <w:pPr>
              <w:spacing w:after="0" w:before="0" w:line="240" w:lineRule="auto"/>
              <w:jc w:val="left"/>
            </w:pPr>
            <w:r>
              <w:t>Review failure history, loading, environment, and supply quality</w:t>
            </w:r>
          </w:p>
        </w:tc>
      </w:tr>
      <w:tr>
        <w:tc>
          <w:tcPr>
            <w:tcW w:type="dxa" w:w="3600"/>
          </w:tcPr>
          <w:p>
            <w:pPr>
              <w:spacing w:after="0" w:before="0" w:line="240" w:lineRule="auto"/>
              <w:jc w:val="left"/>
            </w:pPr>
            <w:r>
              <w:t>Sensor internal failure</w:t>
            </w:r>
          </w:p>
        </w:tc>
        <w:tc>
          <w:tcPr>
            <w:tcW w:type="dxa" w:w="3600"/>
          </w:tcPr>
          <w:p>
            <w:pPr>
              <w:spacing w:after="0" w:before="0" w:line="240" w:lineRule="auto"/>
              <w:jc w:val="left"/>
            </w:pPr>
            <w:r>
              <w:t>Replace or repair the sensor</w:t>
            </w:r>
          </w:p>
        </w:tc>
        <w:tc>
          <w:tcPr>
            <w:tcW w:type="dxa" w:w="3600"/>
          </w:tcPr>
          <w:p>
            <w:pPr>
              <w:spacing w:after="0" w:before="0" w:line="240" w:lineRule="auto"/>
              <w:jc w:val="left"/>
            </w:pPr>
            <w:r>
              <w:t>Check application suitability and recurring environmental stresses</w:t>
            </w:r>
          </w:p>
        </w:tc>
      </w:tr>
      <w:tr>
        <w:tc>
          <w:tcPr>
            <w:tcW w:type="dxa" w:w="3600"/>
          </w:tcPr>
          <w:p>
            <w:pPr>
              <w:spacing w:after="0" w:before="0" w:line="240" w:lineRule="auto"/>
              <w:jc w:val="left"/>
            </w:pPr>
            <w:r>
              <w:t>Relay contact degradation</w:t>
            </w:r>
          </w:p>
        </w:tc>
        <w:tc>
          <w:tcPr>
            <w:tcW w:type="dxa" w:w="3600"/>
          </w:tcPr>
          <w:p>
            <w:pPr>
              <w:spacing w:after="0" w:before="0" w:line="240" w:lineRule="auto"/>
              <w:jc w:val="left"/>
            </w:pPr>
            <w:r>
              <w:t>Replace or repair using an approved method</w:t>
            </w:r>
          </w:p>
        </w:tc>
        <w:tc>
          <w:tcPr>
            <w:tcW w:type="dxa" w:w="3600"/>
          </w:tcPr>
          <w:p>
            <w:pPr>
              <w:spacing w:after="0" w:before="0" w:line="240" w:lineRule="auto"/>
              <w:jc w:val="left"/>
            </w:pPr>
            <w:r>
              <w:t>Review switching duty, contact ratings, and electrical load</w:t>
            </w:r>
          </w:p>
        </w:tc>
      </w:tr>
      <w:tr>
        <w:tc>
          <w:tcPr>
            <w:tcW w:type="dxa" w:w="3600"/>
          </w:tcPr>
          <w:p>
            <w:pPr>
              <w:spacing w:after="0" w:before="0" w:line="240" w:lineRule="auto"/>
              <w:jc w:val="left"/>
            </w:pPr>
            <w:r>
              <w:t>Bearing damage</w:t>
            </w:r>
          </w:p>
        </w:tc>
        <w:tc>
          <w:tcPr>
            <w:tcW w:type="dxa" w:w="3600"/>
          </w:tcPr>
          <w:p>
            <w:pPr>
              <w:spacing w:after="0" w:before="0" w:line="240" w:lineRule="auto"/>
              <w:jc w:val="left"/>
            </w:pPr>
            <w:r>
              <w:t>Replace the bearing and restore the required condition</w:t>
            </w:r>
          </w:p>
        </w:tc>
        <w:tc>
          <w:tcPr>
            <w:tcW w:type="dxa" w:w="3600"/>
          </w:tcPr>
          <w:p>
            <w:pPr>
              <w:spacing w:after="0" w:before="0" w:line="240" w:lineRule="auto"/>
              <w:jc w:val="left"/>
            </w:pPr>
            <w:r>
              <w:t>Review lubrication, alignment, loading, and contamination</w:t>
            </w:r>
          </w:p>
        </w:tc>
      </w:tr>
      <w:tr>
        <w:tc>
          <w:tcPr>
            <w:tcW w:type="dxa" w:w="3600"/>
          </w:tcPr>
          <w:p>
            <w:pPr>
              <w:spacing w:after="0" w:before="0" w:line="240" w:lineRule="auto"/>
              <w:jc w:val="left"/>
            </w:pPr>
            <w:r>
              <w:t>PLC input-channel failure</w:t>
            </w:r>
          </w:p>
        </w:tc>
        <w:tc>
          <w:tcPr>
            <w:tcW w:type="dxa" w:w="3600"/>
          </w:tcPr>
          <w:p>
            <w:pPr>
              <w:spacing w:after="0" w:before="0" w:line="240" w:lineRule="auto"/>
              <w:jc w:val="left"/>
            </w:pPr>
            <w:r>
              <w:t>Restore the input function using approved compatible hardware or repair</w:t>
            </w:r>
          </w:p>
        </w:tc>
        <w:tc>
          <w:tcPr>
            <w:tcW w:type="dxa" w:w="3600"/>
          </w:tcPr>
          <w:p>
            <w:pPr>
              <w:spacing w:after="0" w:before="0" w:line="240" w:lineRule="auto"/>
              <w:jc w:val="left"/>
            </w:pPr>
            <w:r>
              <w:t>Investigate possible electrical stress and inspect comparable channels</w:t>
            </w:r>
          </w:p>
        </w:tc>
      </w:tr>
      <w:tr>
        <w:tc>
          <w:tcPr>
            <w:tcW w:type="dxa" w:w="3600"/>
          </w:tcPr>
          <w:p>
            <w:pPr>
              <w:spacing w:after="0" w:before="0" w:line="240" w:lineRule="auto"/>
              <w:jc w:val="left"/>
            </w:pPr>
            <w:r>
              <w:t>VFD hardware failure</w:t>
            </w:r>
          </w:p>
        </w:tc>
        <w:tc>
          <w:tcPr>
            <w:tcW w:type="dxa" w:w="3600"/>
          </w:tcPr>
          <w:p>
            <w:pPr>
              <w:spacing w:after="0" w:before="0" w:line="240" w:lineRule="auto"/>
              <w:jc w:val="left"/>
            </w:pPr>
            <w:r>
              <w:t>Repair or replace the drive</w:t>
            </w:r>
          </w:p>
        </w:tc>
        <w:tc>
          <w:tcPr>
            <w:tcW w:type="dxa" w:w="3600"/>
          </w:tcPr>
          <w:p>
            <w:pPr>
              <w:spacing w:after="0" w:before="0" w:line="240" w:lineRule="auto"/>
              <w:jc w:val="left"/>
            </w:pPr>
            <w:r>
              <w:t>Investigate loading, cooling, electrical supply, and application suitability</w:t>
            </w:r>
          </w:p>
        </w:tc>
      </w:tr>
      <w:tr>
        <w:tc>
          <w:tcPr>
            <w:tcW w:type="dxa" w:w="3600"/>
          </w:tcPr>
          <w:p>
            <w:pPr>
              <w:spacing w:after="0" w:before="0" w:line="240" w:lineRule="auto"/>
              <w:jc w:val="left"/>
            </w:pPr>
            <w:r>
              <w:t>Network switch-port failure</w:t>
            </w:r>
          </w:p>
        </w:tc>
        <w:tc>
          <w:tcPr>
            <w:tcW w:type="dxa" w:w="3600"/>
          </w:tcPr>
          <w:p>
            <w:pPr>
              <w:spacing w:after="0" w:before="0" w:line="240" w:lineRule="auto"/>
              <w:jc w:val="left"/>
            </w:pPr>
            <w:r>
              <w:t>Restore communication using approved hardware or configuration</w:t>
            </w:r>
          </w:p>
        </w:tc>
        <w:tc>
          <w:tcPr>
            <w:tcW w:type="dxa" w:w="3600"/>
          </w:tcPr>
          <w:p>
            <w:pPr>
              <w:spacing w:after="0" w:before="0" w:line="240" w:lineRule="auto"/>
              <w:jc w:val="left"/>
            </w:pPr>
            <w:r>
              <w:t>Investigate power, environment, cabling, and the failure mechanism</w:t>
            </w:r>
          </w:p>
        </w:tc>
      </w:tr>
      <w:tr>
        <w:tc>
          <w:tcPr>
            <w:tcW w:type="dxa" w:w="3600"/>
          </w:tcPr>
          <w:p>
            <w:pPr>
              <w:spacing w:after="0" w:before="0" w:line="240" w:lineRule="auto"/>
              <w:jc w:val="left"/>
            </w:pPr>
            <w:r>
              <w:t>Repeated connector failure</w:t>
            </w:r>
          </w:p>
        </w:tc>
        <w:tc>
          <w:tcPr>
            <w:tcW w:type="dxa" w:w="3600"/>
          </w:tcPr>
          <w:p>
            <w:pPr>
              <w:spacing w:after="0" w:before="0" w:line="240" w:lineRule="auto"/>
              <w:jc w:val="left"/>
            </w:pPr>
            <w:r>
              <w:t>Restore the connector and interface</w:t>
            </w:r>
          </w:p>
        </w:tc>
        <w:tc>
          <w:tcPr>
            <w:tcW w:type="dxa" w:w="3600"/>
          </w:tcPr>
          <w:p>
            <w:pPr>
              <w:spacing w:after="0" w:before="0" w:line="240" w:lineRule="auto"/>
              <w:jc w:val="left"/>
            </w:pPr>
            <w:r>
              <w:t>Review mating cycles, vibration, sealing, and strain relief</w:t>
            </w:r>
          </w:p>
        </w:tc>
      </w:tr>
    </w:tbl>
    <w:p/>
    <w:p>
      <w:r>
        <w:t>Preventive actions should be proportional to the risk and evidence. Not every isolated component failure justifies a complete system redesign.</w:t>
      </w:r>
    </w:p>
    <w:p>
      <w:pPr>
        <w:pStyle w:val="Heading2"/>
      </w:pPr>
      <w:r>
        <w:t>15. Component Error vs Wiring Error</w:t>
      </w:r>
    </w:p>
    <w:p>
      <w:r>
        <w:t>This distinction is essential because component faults and wiring faults often produce identical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Component-related possibility</w:t>
            </w:r>
          </w:p>
        </w:tc>
        <w:tc>
          <w:tcPr>
            <w:tcW w:type="dxa" w:w="3600"/>
            <w:shd w:val="clear" w:color="auto" w:fill="EEF2F7"/>
          </w:tcPr>
          <w:p>
            <w:pPr>
              <w:spacing w:after="0" w:before="0" w:line="240" w:lineRule="auto"/>
              <w:jc w:val="left"/>
            </w:pPr>
            <w:r>
              <w:rPr>
                <w:b/>
                <w:color w:val="1A2E4A"/>
              </w:rPr>
              <w:t>Wiring-related possibility</w:t>
            </w:r>
          </w:p>
        </w:tc>
      </w:tr>
      <w:tr>
        <w:tc>
          <w:tcPr>
            <w:tcW w:type="dxa" w:w="3600"/>
          </w:tcPr>
          <w:p>
            <w:pPr>
              <w:spacing w:after="0" w:before="0" w:line="240" w:lineRule="auto"/>
              <w:jc w:val="left"/>
            </w:pPr>
            <w:r>
              <w:t>Sensor output missing</w:t>
            </w:r>
          </w:p>
        </w:tc>
        <w:tc>
          <w:tcPr>
            <w:tcW w:type="dxa" w:w="3600"/>
          </w:tcPr>
          <w:p>
            <w:pPr>
              <w:spacing w:after="0" w:before="0" w:line="240" w:lineRule="auto"/>
              <w:jc w:val="left"/>
            </w:pPr>
            <w:r>
              <w:t>Failed sensor output stage</w:t>
            </w:r>
          </w:p>
        </w:tc>
        <w:tc>
          <w:tcPr>
            <w:tcW w:type="dxa" w:w="3600"/>
          </w:tcPr>
          <w:p>
            <w:pPr>
              <w:spacing w:after="0" w:before="0" w:line="240" w:lineRule="auto"/>
              <w:jc w:val="left"/>
            </w:pPr>
            <w:r>
              <w:t>Missing supply, broken conductor, or short circuit</w:t>
            </w:r>
          </w:p>
        </w:tc>
      </w:tr>
      <w:tr>
        <w:tc>
          <w:tcPr>
            <w:tcW w:type="dxa" w:w="3600"/>
          </w:tcPr>
          <w:p>
            <w:pPr>
              <w:spacing w:after="0" w:before="0" w:line="240" w:lineRule="auto"/>
              <w:jc w:val="left"/>
            </w:pPr>
            <w:r>
              <w:t>PLC input remains off</w:t>
            </w:r>
          </w:p>
        </w:tc>
        <w:tc>
          <w:tcPr>
            <w:tcW w:type="dxa" w:w="3600"/>
          </w:tcPr>
          <w:p>
            <w:pPr>
              <w:spacing w:after="0" w:before="0" w:line="240" w:lineRule="auto"/>
              <w:jc w:val="left"/>
            </w:pPr>
            <w:r>
              <w:t>Failed input channel</w:t>
            </w:r>
          </w:p>
        </w:tc>
        <w:tc>
          <w:tcPr>
            <w:tcW w:type="dxa" w:w="3600"/>
          </w:tcPr>
          <w:p>
            <w:pPr>
              <w:spacing w:after="0" w:before="0" w:line="240" w:lineRule="auto"/>
              <w:jc w:val="left"/>
            </w:pPr>
            <w:r>
              <w:t>Open signal wire or incorrect common connection</w:t>
            </w:r>
          </w:p>
        </w:tc>
      </w:tr>
      <w:tr>
        <w:tc>
          <w:tcPr>
            <w:tcW w:type="dxa" w:w="3600"/>
          </w:tcPr>
          <w:p>
            <w:pPr>
              <w:spacing w:after="0" w:before="0" w:line="240" w:lineRule="auto"/>
              <w:jc w:val="left"/>
            </w:pPr>
            <w:r>
              <w:t>VFD does not start</w:t>
            </w:r>
          </w:p>
        </w:tc>
        <w:tc>
          <w:tcPr>
            <w:tcW w:type="dxa" w:w="3600"/>
          </w:tcPr>
          <w:p>
            <w:pPr>
              <w:spacing w:after="0" w:before="0" w:line="240" w:lineRule="auto"/>
              <w:jc w:val="left"/>
            </w:pPr>
            <w:r>
              <w:t>Internal drive fault</w:t>
            </w:r>
          </w:p>
        </w:tc>
        <w:tc>
          <w:tcPr>
            <w:tcW w:type="dxa" w:w="3600"/>
          </w:tcPr>
          <w:p>
            <w:pPr>
              <w:spacing w:after="0" w:before="0" w:line="240" w:lineRule="auto"/>
              <w:jc w:val="left"/>
            </w:pPr>
            <w:r>
              <w:t>Missing enable, control supply, or command signal</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Transmitter drift or failure</w:t>
            </w:r>
          </w:p>
        </w:tc>
        <w:tc>
          <w:tcPr>
            <w:tcW w:type="dxa" w:w="3600"/>
          </w:tcPr>
          <w:p>
            <w:pPr>
              <w:spacing w:after="0" w:before="0" w:line="240" w:lineRule="auto"/>
              <w:jc w:val="left"/>
            </w:pPr>
            <w:r>
              <w:t>Loop resistance, poor connection, or incorrect polarity</w:t>
            </w:r>
          </w:p>
        </w:tc>
      </w:tr>
      <w:tr>
        <w:tc>
          <w:tcPr>
            <w:tcW w:type="dxa" w:w="3600"/>
          </w:tcPr>
          <w:p>
            <w:pPr>
              <w:spacing w:after="0" w:before="0" w:line="240" w:lineRule="auto"/>
              <w:jc w:val="left"/>
            </w:pPr>
            <w:r>
              <w:t>Communication is unstable</w:t>
            </w:r>
          </w:p>
        </w:tc>
        <w:tc>
          <w:tcPr>
            <w:tcW w:type="dxa" w:w="3600"/>
          </w:tcPr>
          <w:p>
            <w:pPr>
              <w:spacing w:after="0" w:before="0" w:line="240" w:lineRule="auto"/>
              <w:jc w:val="left"/>
            </w:pPr>
            <w:r>
              <w:t>Failed device port</w:t>
            </w:r>
          </w:p>
        </w:tc>
        <w:tc>
          <w:tcPr>
            <w:tcW w:type="dxa" w:w="3600"/>
          </w:tcPr>
          <w:p>
            <w:pPr>
              <w:spacing w:after="0" w:before="0" w:line="240" w:lineRule="auto"/>
              <w:jc w:val="left"/>
            </w:pPr>
            <w:r>
              <w:t>Damaged cable, connector, shielding, or termination</w:t>
            </w:r>
          </w:p>
        </w:tc>
      </w:tr>
      <w:tr>
        <w:tc>
          <w:tcPr>
            <w:tcW w:type="dxa" w:w="3600"/>
          </w:tcPr>
          <w:p>
            <w:pPr>
              <w:spacing w:after="0" w:before="0" w:line="240" w:lineRule="auto"/>
              <w:jc w:val="left"/>
            </w:pPr>
            <w:r>
              <w:t>Contactor does not pull in</w:t>
            </w:r>
          </w:p>
        </w:tc>
        <w:tc>
          <w:tcPr>
            <w:tcW w:type="dxa" w:w="3600"/>
          </w:tcPr>
          <w:p>
            <w:pPr>
              <w:spacing w:after="0" w:before="0" w:line="240" w:lineRule="auto"/>
              <w:jc w:val="left"/>
            </w:pPr>
            <w:r>
              <w:t>Failed coil or mechanical obstruction</w:t>
            </w:r>
          </w:p>
        </w:tc>
        <w:tc>
          <w:tcPr>
            <w:tcW w:type="dxa" w:w="3600"/>
          </w:tcPr>
          <w:p>
            <w:pPr>
              <w:spacing w:after="0" w:before="0" w:line="240" w:lineRule="auto"/>
              <w:jc w:val="left"/>
            </w:pPr>
            <w:r>
              <w:t>Missing control voltage or open circuit</w:t>
            </w:r>
          </w:p>
        </w:tc>
      </w:tr>
    </w:tbl>
    <w:p/>
    <w:p>
      <w:r>
        <w:t>The next topic, wiring errors, will examine conductors, terminations, connectors, shielding, grounding, cable routing, and signal-path integrity in greater detail.</w:t>
      </w:r>
    </w:p>
    <w:p>
      <w:pPr>
        <w:pStyle w:val="Heading2"/>
      </w:pPr>
      <w:r>
        <w:t>16. Interview Questions and Answers</w:t>
      </w:r>
    </w:p>
    <w:p>
      <w:pPr>
        <w:pStyle w:val="Heading3"/>
      </w:pPr>
      <w:r>
        <w:t>Q1. What is a component error?</w:t>
      </w:r>
    </w:p>
    <w:p>
      <w:r>
        <w:t>A component error is a defect, failure, degradation, or abnormal condition in an individual device that prevents it from performing its intended function.</w:t>
      </w:r>
    </w:p>
    <w:p>
      <w:pPr>
        <w:pStyle w:val="Heading3"/>
      </w:pPr>
      <w:r>
        <w:t>Q2. Does a failed component always represent the root cause?</w:t>
      </w:r>
    </w:p>
    <w:p>
      <w:r>
        <w:t>No. The component may be the immediate point of failure, while the underlying cause may be electrical stress, overheating, unsuitable application, contamination, installation, or another system condition.</w:t>
      </w:r>
    </w:p>
    <w:p>
      <w:pPr>
        <w:pStyle w:val="Heading3"/>
      </w:pPr>
      <w:r>
        <w:t>Q3. How do you confirm a suspected faulty PLC module?</w:t>
      </w:r>
    </w:p>
    <w:p>
      <w:r>
        <w:t>Verify the field signal, supply, wiring, terminal condition, configuration, channel diagnostics, and controller interpretation. Confirm the failure using approved diagnostic procedures before replacing the module.</w:t>
      </w:r>
    </w:p>
    <w:p>
      <w:pPr>
        <w:pStyle w:val="Heading3"/>
      </w:pPr>
      <w:r>
        <w:t>Q4. Why is replacing a failed component not always sufficient?</w:t>
      </w:r>
    </w:p>
    <w:p>
      <w:r>
        <w:t>Replacement can restore operation while leaving the original failure mechanism unchanged. If the underlying condition remains, the replacement may fail in the same way.</w:t>
      </w:r>
    </w:p>
    <w:p>
      <w:pPr>
        <w:pStyle w:val="Heading3"/>
      </w:pPr>
      <w:r>
        <w:t>Q5. What is the difference between a failure mode and a failure mechanism?</w:t>
      </w:r>
    </w:p>
    <w:p>
      <w:r>
        <w:t>A failure mode describes how the required function is lost, such as a power supply failing to maintain its output. A failure mechanism describes the process producing that result, such as thermal damage or insulation breakdown.</w:t>
      </w:r>
    </w:p>
    <w:p>
      <w:pPr>
        <w:pStyle w:val="Heading3"/>
      </w:pPr>
      <w:r>
        <w:t>Q6. What is swap testing?</w:t>
      </w:r>
    </w:p>
    <w:p>
      <w:r>
        <w:t>Swap testing is a controlled diagnostic method in which a suspected component is replaced or compared with a known-good compatible component to help isolate the source of a fault.</w:t>
      </w:r>
    </w:p>
    <w:p>
      <w:pPr>
        <w:pStyle w:val="Heading3"/>
      </w:pPr>
      <w:r>
        <w:t>Q7. What precautions are necessary during component replacement?</w:t>
      </w:r>
    </w:p>
    <w:p>
      <w:r>
        <w:t>Verify part compatibility, ratings, firmware or configuration requirements, wiring, isolation requirements, stored energy, safety implications, and the approved commissioning and verification procedure.</w:t>
      </w:r>
    </w:p>
    <w:p>
      <w:pPr>
        <w:pStyle w:val="Heading3"/>
      </w:pPr>
      <w:r>
        <w:t>Q8. How should repeated component failures be handled?</w:t>
      </w:r>
    </w:p>
    <w:p>
      <w:r>
        <w:t>Record the failure history, establish the failure mode, investigate common conditions, identify the supported cause, implement corrective action, and verify effectiveness.</w:t>
      </w:r>
    </w:p>
    <w:p>
      <w:pPr>
        <w:pStyle w:val="Heading3"/>
      </w:pPr>
      <w:r>
        <w:t>Q9. Can a sensor be healthy even when the machine reports a sensor fault?</w:t>
      </w:r>
    </w:p>
    <w:p>
      <w:r>
        <w:t>Yes. The sensor may be correctly reporting the actual condition, or the problem may exist in its target, wiring, signal processing, PLC logic, configuration, or HMI interpretation.</w:t>
      </w:r>
    </w:p>
    <w:p>
      <w:pPr>
        <w:pStyle w:val="Heading3"/>
      </w:pPr>
      <w:r>
        <w:t>Q10. What is the value of retaining a failed component?</w:t>
      </w:r>
    </w:p>
    <w:p>
      <w:r>
        <w:t>It may provide evidence for physical inspection, electrical testing, manufacturer analysis, and identification of the failure mechanism. Retention should follow site procedures and applicable safety requirements.</w:t>
      </w:r>
    </w:p>
    <w:p>
      <w:pPr>
        <w:pStyle w:val="Heading2"/>
      </w:pPr>
      <w:r>
        <w:t>17. Practical Component Failure Checklist</w:t>
      </w:r>
    </w:p>
    <w:p>
      <w:pPr>
        <w:pStyle w:val="ListBullet"/>
      </w:pPr>
      <w:r>
        <w:t>The failed function and observed symptom are clearly recorded.</w:t>
      </w:r>
    </w:p>
    <w:p>
      <w:pPr>
        <w:pStyle w:val="ListBullet"/>
      </w:pPr>
      <w:r>
        <w:t>The failure mode is identified as specifically as possible.</w:t>
      </w:r>
    </w:p>
    <w:p>
      <w:pPr>
        <w:pStyle w:val="ListBullet"/>
      </w:pPr>
      <w:r>
        <w:t>Supply and operating conditions are checked.</w:t>
      </w:r>
    </w:p>
    <w:p>
      <w:pPr>
        <w:pStyle w:val="ListBullet"/>
      </w:pPr>
      <w:r>
        <w:t>Wiring, connectors, interfaces, and configuration are considered.</w:t>
      </w:r>
    </w:p>
    <w:p>
      <w:pPr>
        <w:pStyle w:val="ListBullet"/>
      </w:pPr>
      <w:r>
        <w:t>Relevant diagnostic codes and event history are captured.</w:t>
      </w:r>
    </w:p>
    <w:p>
      <w:pPr>
        <w:pStyle w:val="ListBullet"/>
      </w:pPr>
      <w:r>
        <w:t>Measurements are appropriate for the device and failure mode.</w:t>
      </w:r>
    </w:p>
    <w:p>
      <w:pPr>
        <w:pStyle w:val="ListBullet"/>
      </w:pPr>
      <w:r>
        <w:t>The component's application suitability is reviewed where necessary.</w:t>
      </w:r>
    </w:p>
    <w:p>
      <w:pPr>
        <w:pStyle w:val="ListBullet"/>
      </w:pPr>
      <w:r>
        <w:t>Component failure is distinguished from an external cause.</w:t>
      </w:r>
    </w:p>
    <w:p>
      <w:pPr>
        <w:pStyle w:val="ListBullet"/>
      </w:pPr>
      <w:r>
        <w:t>Repair or replacement follows approved procedures.</w:t>
      </w:r>
    </w:p>
    <w:p>
      <w:pPr>
        <w:pStyle w:val="ListBullet"/>
      </w:pPr>
      <w:r>
        <w:t>The restored function is verified under relevant conditions.</w:t>
      </w:r>
    </w:p>
    <w:p>
      <w:pPr>
        <w:pStyle w:val="ListBullet"/>
      </w:pPr>
      <w:r>
        <w:t>Failure records are updated.</w:t>
      </w:r>
    </w:p>
    <w:p>
      <w:pPr>
        <w:pStyle w:val="ListBullet"/>
      </w:pPr>
      <w:r>
        <w:t>Recurring failures are escalated for deeper RCA.</w:t>
      </w:r>
    </w:p>
    <w:p>
      <w:pPr>
        <w:pStyle w:val="ListBullet"/>
      </w:pPr>
      <w:r>
        <w:t>Potentially affected assets are reviewed when evidence justifies 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02_PLAN_WISE_2026\02_INDUSTRY3_0\20_RCA\09_Error_Categories\04_Wiring - Wiring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