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Availability in Industrial Maintenance</w:t>
      </w:r>
    </w:p>
    <w:p>
      <w:pPr>
        <w:pStyle w:val="Heading2"/>
      </w:pPr>
      <w:r>
        <w:t>1. Definition</w:t>
      </w:r>
    </w:p>
    <w:p>
      <w:r>
        <w:t>Availability is the proportion of a defined time period during which equipment is capable of performing its required function under stated conditions.</w:t>
      </w:r>
    </w:p>
    <w:p>
      <w:r>
        <w:t>In industrial maintenance, availability answers a critical question:</w:t>
      </w:r>
    </w:p>
    <w:p>
      <w:r>
        <w:t>When production needs this machine, how often is it ready and capable of operating?</w:t>
      </w:r>
    </w:p>
    <w:p>
      <w:r>
        <w:t>Availability is used to evaluate:</w:t>
      </w:r>
    </w:p>
    <w:p>
      <w:pPr>
        <w:pStyle w:val="ListBullet"/>
      </w:pPr>
      <w:r>
        <w:t>Production machines and automated assembly lines.</w:t>
      </w:r>
    </w:p>
    <w:p>
      <w:pPr>
        <w:pStyle w:val="ListBullet"/>
      </w:pPr>
      <w:r>
        <w:t>PLC, CNC, HMI, VFD, and servo systems.</w:t>
      </w:r>
    </w:p>
    <w:p>
      <w:pPr>
        <w:pStyle w:val="ListBullet"/>
      </w:pPr>
      <w:r>
        <w:t>Industrial robots and material-handling systems.</w:t>
      </w:r>
    </w:p>
    <w:p>
      <w:pPr>
        <w:pStyle w:val="ListBullet"/>
      </w:pPr>
      <w:r>
        <w:t>Test benches and end-of-line testing equipment.</w:t>
      </w:r>
    </w:p>
    <w:p>
      <w:pPr>
        <w:pStyle w:val="ListBullet"/>
      </w:pPr>
      <w:r>
        <w:t>Utilities such as compressed air, cooling water, and electrical distribution.</w:t>
      </w:r>
    </w:p>
    <w:p>
      <w:pPr>
        <w:pStyle w:val="ListBullet"/>
      </w:pPr>
      <w:r>
        <w:t>Maintenance effectiveness, spare-parts readiness, and production support.</w:t>
      </w:r>
    </w:p>
    <w:p>
      <w:r>
        <w:t>Availability is related to MTBF and MTTR, but it is not identical to either metric. A machine can fail infrequently but remain unavailable for a long time during each repair. Another machine can fail more frequently but recover quickly.</w:t>
      </w:r>
    </w:p>
    <w:p>
      <w:pPr>
        <w:pStyle w:val="Heading2"/>
      </w:pPr>
      <w:r>
        <w:t>2. Basic Availability Formula</w:t>
      </w:r>
    </w:p>
    <w:p>
      <w:r>
        <w:t>For a defined observation period:</w:t>
      </w:r>
    </w:p>
    <w:p>
      <w:pPr>
        <w:spacing w:before="120" w:after="160"/>
        <w:jc w:val="center"/>
      </w:pPr>
      <m:oMathPara>
        <m:oMath>
          <m:r>
            <m:t>Availability=</m:t>
          </m:r>
          <m:f>
            <m:fPr>
              <m:type m:val="bar"/>
            </m:fPr>
            <m:num>
              <m:r>
                <m:rPr>
                  <m:nor/>
                </m:rPr>
                <m:t>Available Time</m:t>
              </m:r>
            </m:num>
            <m:den>
              <m:r>
                <m:rPr>
                  <m:nor/>
                </m:rPr>
                <m:t>Total Defined Time</m:t>
              </m:r>
            </m:den>
          </m:f>
          <m:r>
            <m:t>×100</m:t>
          </m:r>
        </m:oMath>
      </m:oMathPara>
    </w:p>
    <w:p>
      <w:r>
        <w:t>If the defined time is divided only into available time and unavailable time:</w:t>
      </w:r>
    </w:p>
    <w:p>
      <w:pPr>
        <w:spacing w:before="120" w:after="160"/>
        <w:jc w:val="center"/>
      </w:pPr>
      <m:oMathPara>
        <m:oMath>
          <m:r>
            <m:t>Availability=</m:t>
          </m:r>
          <m:f>
            <m:fPr>
              <m:type m:val="bar"/>
            </m:fPr>
            <m:num>
              <m:sSub>
                <m:e>
                  <m:r>
                    <m:t>T</m:t>
                  </m:r>
                </m:e>
                <m:sub>
                  <m:r>
                    <m:t>A</m:t>
                  </m:r>
                </m:sub>
              </m:sSub>
            </m:num>
            <m:den>
              <m:sSub>
                <m:e>
                  <m:r>
                    <m:t>T</m:t>
                  </m:r>
                </m:e>
                <m:sub>
                  <m:r>
                    <m:t>A</m:t>
                  </m:r>
                </m:sub>
              </m:sSub>
              <m:r>
                <m:t>+</m:t>
              </m:r>
              <m:sSub>
                <m:e>
                  <m:r>
                    <m:t>T</m:t>
                  </m:r>
                </m:e>
                <m:sub>
                  <m:r>
                    <m:t>D</m:t>
                  </m:r>
                </m:sub>
              </m:sSub>
            </m:den>
          </m:f>
          <m:r>
            <m:t>×100</m:t>
          </m:r>
        </m:oMath>
      </m:oMathPara>
    </w:p>
    <w:p>
      <w:r>
        <w:t>Where:</w:t>
      </w:r>
    </w:p>
    <w:p>
      <w:pPr>
        <w:pStyle w:val="ListBullet"/>
      </w:pPr>
      <m:oMath>
        <m:sSub>
          <m:e>
            <m:r>
              <m:t>T</m:t>
            </m:r>
          </m:e>
          <m:sub>
            <m:r>
              <m:t>A</m:t>
            </m:r>
          </m:sub>
        </m:sSub>
      </m:oMath>
      <w:r>
        <w:t xml:space="preserve"> = time the equipment is available.</w:t>
      </w:r>
    </w:p>
    <w:p>
      <w:pPr>
        <w:pStyle w:val="ListBullet"/>
      </w:pPr>
      <m:oMath>
        <m:sSub>
          <m:e>
            <m:r>
              <m:t>T</m:t>
            </m:r>
          </m:e>
          <m:sub>
            <m:r>
              <m:t>D</m:t>
            </m:r>
          </m:sub>
        </m:sSub>
      </m:oMath>
      <w:r>
        <w:t xml:space="preserve"> = time the equipment is unavailable under the chosen definition.</w:t>
      </w:r>
    </w:p>
    <w:p>
      <w:r>
        <w:t>The denominator must be clearly defined. Calendar time, scheduled production time, and required operating time can produce different availability values for the same machine.</w:t>
      </w:r>
    </w:p>
    <w:p>
      <w:pPr>
        <w:pStyle w:val="Heading3"/>
      </w:pPr>
      <w:r>
        <w:t>Example</w:t>
      </w:r>
    </w:p>
    <w:p>
      <w:r>
        <w:t>A production machine is scheduled to operate for 400 hours during a month. It experiences 12 hours of qualifying downtime.</w:t>
      </w:r>
    </w:p>
    <w:p>
      <w:pPr>
        <w:spacing w:before="120" w:after="160"/>
        <w:jc w:val="center"/>
      </w:pPr>
      <m:oMathPara>
        <m:oMath>
          <m:sSub>
            <m:e>
              <m:r>
                <m:t>T</m:t>
              </m:r>
            </m:e>
            <m:sub>
              <m:r>
                <m:t>A</m:t>
              </m:r>
            </m:sub>
          </m:sSub>
          <m:r>
            <m:t>=400−12=388</m:t>
          </m:r>
          <m:r>
            <m:rPr>
              <m:nor/>
            </m:rPr>
            <m:t> hours</m:t>
          </m:r>
        </m:oMath>
      </m:oMathPara>
    </w:p>
    <w:p>
      <w:pPr>
        <w:spacing w:before="120" w:after="160"/>
        <w:jc w:val="center"/>
      </w:pPr>
      <m:oMathPara>
        <m:oMath>
          <m:r>
            <m:t>Availability=</m:t>
          </m:r>
          <m:f>
            <m:fPr>
              <m:type m:val="bar"/>
            </m:fPr>
            <m:num>
              <m:r>
                <m:t>388</m:t>
              </m:r>
            </m:num>
            <m:den>
              <m:r>
                <m:t>400</m:t>
              </m:r>
            </m:den>
          </m:f>
          <m:r>
            <m:t>×100</m:t>
          </m:r>
        </m:oMath>
      </m:oMathPara>
    </w:p>
    <w:p>
      <w:pPr>
        <w:spacing w:before="120" w:after="160"/>
        <w:jc w:val="center"/>
      </w:pPr>
      <m:oMathPara>
        <m:oMath>
          <m:r>
            <m:t>Availability=97</m:t>
          </m:r>
        </m:oMath>
      </m:oMathPara>
    </w:p>
    <w:p>
      <w:r>
        <w:t>The machine's availability over the defined scheduled period is 97%.</w:t>
      </w:r>
    </w:p>
    <w:p>
      <w:r>
        <w:t>This does not mean the machine produced 97% of the planned quantity. Availability measures readiness, not production speed or product quality.</w:t>
      </w:r>
    </w:p>
    <w:p>
      <w:pPr>
        <w:pStyle w:val="Heading2"/>
      </w:pPr>
      <w:r>
        <w:t>3. Different Types of Availability</w:t>
      </w:r>
    </w:p>
    <w:p>
      <w:r>
        <w:t>The word availability is used for several related measures. The measurement boundary determines what the result means.</w:t>
      </w:r>
    </w:p>
    <w:p>
      <w:pPr>
        <w:pStyle w:val="Heading3"/>
      </w:pPr>
      <w:r>
        <w:t>Inherent availability</w:t>
      </w:r>
    </w:p>
    <w:p>
      <w:r>
        <w:t>Inherent availability focuses on equipment reliability and active corrective repair time. It generally excludes preventive maintenance and logistics delays.</w:t>
      </w:r>
    </w:p>
    <w:p>
      <w:r>
        <w:t>A commonly used approximation is:</w:t>
      </w:r>
    </w:p>
    <w:p>
      <w:pPr>
        <w:spacing w:before="120" w:after="160"/>
        <w:jc w:val="center"/>
      </w:pPr>
      <m:oMathPara>
        <m:oMath>
          <m:sSub>
            <m:e>
              <m:r>
                <m:t>A</m:t>
              </m:r>
            </m:e>
            <m:sub>
              <m:r>
                <m:t>i</m:t>
              </m:r>
            </m:sub>
          </m:sSub>
          <m:r>
            <m:t>=</m:t>
          </m:r>
          <m:f>
            <m:fPr>
              <m:type m:val="bar"/>
            </m:fPr>
            <m:num>
              <m:r>
                <m:t>MTBF</m:t>
              </m:r>
            </m:num>
            <m:den>
              <m:r>
                <m:t>MTBF+MTTR</m:t>
              </m:r>
            </m:den>
          </m:f>
        </m:oMath>
      </m:oMathPara>
    </w:p>
    <w:p>
      <w:r>
        <w:t>Here, MTTR must represent the repair-time definition compatible with the inherent-availability model.</w:t>
      </w:r>
    </w:p>
    <w:p>
      <w:r>
        <w:t>This metric is useful when evaluating equipment design and repairability under controlled assumptions.</w:t>
      </w:r>
    </w:p>
    <w:p>
      <w:pPr>
        <w:pStyle w:val="Heading3"/>
      </w:pPr>
      <w:r>
        <w:t>Achieved availability</w:t>
      </w:r>
    </w:p>
    <w:p>
      <w:r>
        <w:t>Achieved availability typically considers corrective and preventive maintenance downtime, while excluding certain administrative and logistics delays according to the selected definition.</w:t>
      </w:r>
    </w:p>
    <w:p>
      <w:r>
        <w:t>It is useful for evaluating maintenance performance when planned maintenance is part of the measurement scope.</w:t>
      </w:r>
    </w:p>
    <w:p>
      <w:pPr>
        <w:pStyle w:val="Heading3"/>
      </w:pPr>
      <w:r>
        <w:t>Operational availability</w:t>
      </w:r>
    </w:p>
    <w:p>
      <w:r>
        <w:t>Operational availability considers the actual operational environment and the downtime categories specified by the organization. It may include repair, preventive maintenance, waiting for spares, vendor delays, and other maintenance-related or operational delays.</w:t>
      </w:r>
    </w:p>
    <w:p>
      <w:r>
        <w:t>A time-based estimate is:</w:t>
      </w:r>
    </w:p>
    <w:p>
      <w:pPr>
        <w:spacing w:before="120" w:after="160"/>
        <w:jc w:val="center"/>
      </w:pPr>
      <m:oMathPara>
        <m:oMath>
          <m:sSub>
            <m:e>
              <m:r>
                <m:t>A</m:t>
              </m:r>
            </m:e>
            <m:sub>
              <m:r>
                <m:t>o</m:t>
              </m:r>
            </m:sub>
          </m:sSub>
          <m:r>
            <m:t>=</m:t>
          </m:r>
          <m:f>
            <m:fPr>
              <m:type m:val="bar"/>
            </m:fPr>
            <m:num>
              <m:r>
                <m:rPr>
                  <m:nor/>
                </m:rPr>
                <m:t>Total Defined Time</m:t>
              </m:r>
              <m:r>
                <m:t>−</m:t>
              </m:r>
              <m:r>
                <m:rPr>
                  <m:nor/>
                </m:rPr>
                <m:t>Total Qualifying Downtime</m:t>
              </m:r>
            </m:num>
            <m:den>
              <m:r>
                <m:rPr>
                  <m:nor/>
                </m:rPr>
                <m:t>Total Defined Time</m:t>
              </m:r>
            </m:den>
          </m:f>
          <m:r>
            <m:t>×100</m:t>
          </m:r>
        </m:oMath>
      </m:oMathPara>
    </w:p>
    <w:p>
      <w:r>
        <w:t>Operational availability is especially useful for production departments because it reflects more of the real-world conditions affecting equipment readiness.</w:t>
      </w:r>
    </w:p>
    <w:p>
      <w:r>
        <w:t>Important: The exact definitions of inherent, achieved, and operational availability should follow the applicable company standard or reliability framework. Organizations sometimes use these terms differently, so the calculation and inclusion rules must accompany the label.</w:t>
      </w:r>
    </w:p>
    <w:p>
      <w:pPr>
        <w:pStyle w:val="Heading2"/>
      </w:pPr>
      <w:r>
        <w:t>4. Scheduled-Time Availability Versus Calendar-Time Availability</w:t>
      </w:r>
    </w:p>
    <w:p>
      <w:r>
        <w:t>Consider a machine that operates on two shifts, with planned shutdown time outside the production schedule.</w:t>
      </w:r>
    </w:p>
    <w:p>
      <w:r>
        <w:t>If availability is calculated using scheduled production hours, the planned shutdown may be excluded. If availability is calculated over the full calendar period, that same shutdown may be included in the denominator.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Measurement basis</w:t>
            </w:r>
          </w:p>
        </w:tc>
        <w:tc>
          <w:tcPr>
            <w:tcW w:type="dxa" w:w="3600"/>
            <w:shd w:val="clear" w:color="auto" w:fill="EEF2F7"/>
          </w:tcPr>
          <w:p>
            <w:pPr>
              <w:spacing w:after="0" w:before="0" w:line="240" w:lineRule="auto"/>
              <w:jc w:val="left"/>
            </w:pPr>
            <w:r>
              <w:rPr>
                <w:b/>
                <w:color w:val="1A2E4A"/>
              </w:rPr>
              <w:t>Denominator</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Calendar-time availability</w:t>
            </w:r>
          </w:p>
        </w:tc>
        <w:tc>
          <w:tcPr>
            <w:tcW w:type="dxa" w:w="3600"/>
          </w:tcPr>
          <w:p>
            <w:pPr>
              <w:spacing w:after="0" w:before="0" w:line="240" w:lineRule="auto"/>
              <w:jc w:val="left"/>
            </w:pPr>
            <w:r>
              <w:t>All hours in the defined calendar period</w:t>
            </w:r>
          </w:p>
        </w:tc>
        <w:tc>
          <w:tcPr>
            <w:tcW w:type="dxa" w:w="3600"/>
          </w:tcPr>
          <w:p>
            <w:pPr>
              <w:spacing w:after="0" w:before="0" w:line="240" w:lineRule="auto"/>
              <w:jc w:val="left"/>
            </w:pPr>
            <w:r>
              <w:t>Overall time-based readiness</w:t>
            </w:r>
          </w:p>
        </w:tc>
      </w:tr>
      <w:tr>
        <w:tc>
          <w:tcPr>
            <w:tcW w:type="dxa" w:w="3600"/>
          </w:tcPr>
          <w:p>
            <w:pPr>
              <w:spacing w:after="0" w:before="0" w:line="240" w:lineRule="auto"/>
              <w:jc w:val="left"/>
            </w:pPr>
            <w:r>
              <w:t>Scheduled-time availability</w:t>
            </w:r>
          </w:p>
        </w:tc>
        <w:tc>
          <w:tcPr>
            <w:tcW w:type="dxa" w:w="3600"/>
          </w:tcPr>
          <w:p>
            <w:pPr>
              <w:spacing w:after="0" w:before="0" w:line="240" w:lineRule="auto"/>
              <w:jc w:val="left"/>
            </w:pPr>
            <w:r>
              <w:t>Hours when operation is scheduled</w:t>
            </w:r>
          </w:p>
        </w:tc>
        <w:tc>
          <w:tcPr>
            <w:tcW w:type="dxa" w:w="3600"/>
          </w:tcPr>
          <w:p>
            <w:pPr>
              <w:spacing w:after="0" w:before="0" w:line="240" w:lineRule="auto"/>
              <w:jc w:val="left"/>
            </w:pPr>
            <w:r>
              <w:t>Production maintenance reporting</w:t>
            </w:r>
          </w:p>
        </w:tc>
      </w:tr>
      <w:tr>
        <w:tc>
          <w:tcPr>
            <w:tcW w:type="dxa" w:w="3600"/>
          </w:tcPr>
          <w:p>
            <w:pPr>
              <w:spacing w:after="0" w:before="0" w:line="240" w:lineRule="auto"/>
              <w:jc w:val="left"/>
            </w:pPr>
            <w:r>
              <w:t>Required-time availability</w:t>
            </w:r>
          </w:p>
        </w:tc>
        <w:tc>
          <w:tcPr>
            <w:tcW w:type="dxa" w:w="3600"/>
          </w:tcPr>
          <w:p>
            <w:pPr>
              <w:spacing w:after="0" w:before="0" w:line="240" w:lineRule="auto"/>
              <w:jc w:val="left"/>
            </w:pPr>
            <w:r>
              <w:t>Hours when the equipment is required to perform its function</w:t>
            </w:r>
          </w:p>
        </w:tc>
        <w:tc>
          <w:tcPr>
            <w:tcW w:type="dxa" w:w="3600"/>
          </w:tcPr>
          <w:p>
            <w:pPr>
              <w:spacing w:after="0" w:before="0" w:line="240" w:lineRule="auto"/>
              <w:jc w:val="left"/>
            </w:pPr>
            <w:r>
              <w:t>Operational readiness analysis</w:t>
            </w:r>
          </w:p>
        </w:tc>
      </w:tr>
      <w:tr>
        <w:tc>
          <w:tcPr>
            <w:tcW w:type="dxa" w:w="3600"/>
          </w:tcPr>
          <w:p>
            <w:pPr>
              <w:spacing w:after="0" w:before="0" w:line="240" w:lineRule="auto"/>
              <w:jc w:val="left"/>
            </w:pPr>
            <w:r>
              <w:t>Production-window availability</w:t>
            </w:r>
          </w:p>
        </w:tc>
        <w:tc>
          <w:tcPr>
            <w:tcW w:type="dxa" w:w="3600"/>
          </w:tcPr>
          <w:p>
            <w:pPr>
              <w:spacing w:after="0" w:before="0" w:line="240" w:lineRule="auto"/>
              <w:jc w:val="left"/>
            </w:pPr>
            <w:r>
              <w:t>Defined production windows</w:t>
            </w:r>
          </w:p>
        </w:tc>
        <w:tc>
          <w:tcPr>
            <w:tcW w:type="dxa" w:w="3600"/>
          </w:tcPr>
          <w:p>
            <w:pPr>
              <w:spacing w:after="0" w:before="0" w:line="240" w:lineRule="auto"/>
              <w:jc w:val="left"/>
            </w:pPr>
            <w:r>
              <w:t>Line and shift performance reporting</w:t>
            </w:r>
          </w:p>
        </w:tc>
      </w:tr>
    </w:tbl>
    <w:p/>
    <w:p>
      <w:pPr>
        <w:pStyle w:val="Heading3"/>
      </w:pPr>
      <w:r>
        <w:t>Example</w:t>
      </w:r>
    </w:p>
    <w:p>
      <w:r>
        <w:t>A machine has 500 scheduled production hours in a reporting period and 20 hours of qualifying downtime.</w:t>
      </w:r>
    </w:p>
    <w:p>
      <w:pPr>
        <w:spacing w:before="120" w:after="160"/>
        <w:jc w:val="center"/>
      </w:pPr>
      <m:oMathPara>
        <m:oMath>
          <m:sSub>
            <m:e>
              <m:r>
                <m:t>A</m:t>
              </m:r>
            </m:e>
            <m:sub>
              <m:r>
                <m:t>s</m:t>
              </m:r>
            </m:sub>
          </m:sSub>
          <m:r>
            <m:t>=</m:t>
          </m:r>
          <m:f>
            <m:fPr>
              <m:type m:val="bar"/>
            </m:fPr>
            <m:num>
              <m:r>
                <m:t>500−20</m:t>
              </m:r>
            </m:num>
            <m:den>
              <m:r>
                <m:t>500</m:t>
              </m:r>
            </m:den>
          </m:f>
          <m:r>
            <m:t>×100</m:t>
          </m:r>
        </m:oMath>
      </m:oMathPara>
    </w:p>
    <w:p>
      <w:r>
        <w:t>If the same machine is observed over 720 calendar hours and has 220 hours classified as unavailable under a broader calendar-time definition:</w:t>
      </w:r>
    </w:p>
    <w:p>
      <w:pPr>
        <w:spacing w:before="120" w:after="160"/>
        <w:jc w:val="center"/>
      </w:pPr>
      <m:oMathPara>
        <m:oMath>
          <m:sSub>
            <m:e>
              <m:r>
                <m:t>A</m:t>
              </m:r>
            </m:e>
            <m:sub>
              <m:r>
                <m:t>c</m:t>
              </m:r>
            </m:sub>
          </m:sSub>
          <m:r>
            <m:t>=</m:t>
          </m:r>
          <m:f>
            <m:fPr>
              <m:type m:val="bar"/>
            </m:fPr>
            <m:num>
              <m:r>
                <m:t>720−220</m:t>
              </m:r>
            </m:num>
            <m:den>
              <m:r>
                <m:t>720</m:t>
              </m:r>
            </m:den>
          </m:f>
          <m:r>
            <m:t>×100</m:t>
          </m:r>
        </m:oMath>
      </m:oMathPara>
    </w:p>
    <w:p>
      <w:r>
        <w:t>Both figures can be mathematically correct because they answer different questions. They must not be compared as if they use the same denominator.</w:t>
      </w:r>
    </w:p>
    <w:p>
      <w:pPr>
        <w:pStyle w:val="Heading2"/>
      </w:pPr>
      <w:r>
        <w:t>5. What Counts as Downtime?</w:t>
      </w:r>
    </w:p>
    <w:p>
      <w:r>
        <w:t>The downtime definition must match the purpose of the report.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Event</w:t>
            </w:r>
          </w:p>
        </w:tc>
        <w:tc>
          <w:tcPr>
            <w:tcW w:type="dxa" w:w="5400"/>
            <w:shd w:val="clear" w:color="auto" w:fill="EEF2F7"/>
          </w:tcPr>
          <w:p>
            <w:pPr>
              <w:spacing w:after="0" w:before="0" w:line="240" w:lineRule="auto"/>
              <w:jc w:val="left"/>
            </w:pPr>
            <w:r>
              <w:rPr>
                <w:b/>
                <w:color w:val="1A2E4A"/>
              </w:rPr>
              <w:t>Typical treatment in scheduled-time availability</w:t>
            </w:r>
          </w:p>
        </w:tc>
      </w:tr>
      <w:tr>
        <w:tc>
          <w:tcPr>
            <w:tcW w:type="dxa" w:w="5400"/>
          </w:tcPr>
          <w:p>
            <w:pPr>
              <w:spacing w:after="0" w:before="0" w:line="240" w:lineRule="auto"/>
              <w:jc w:val="left"/>
            </w:pPr>
            <w:r>
              <w:t>Equipment breakdown</w:t>
            </w:r>
          </w:p>
        </w:tc>
        <w:tc>
          <w:tcPr>
            <w:tcW w:type="dxa" w:w="5400"/>
          </w:tcPr>
          <w:p>
            <w:pPr>
              <w:spacing w:after="0" w:before="0" w:line="240" w:lineRule="auto"/>
              <w:jc w:val="left"/>
            </w:pPr>
            <w:r>
              <w:t>Include if the equipment is unavailable</w:t>
            </w:r>
          </w:p>
        </w:tc>
      </w:tr>
      <w:tr>
        <w:tc>
          <w:tcPr>
            <w:tcW w:type="dxa" w:w="5400"/>
          </w:tcPr>
          <w:p>
            <w:pPr>
              <w:spacing w:after="0" w:before="0" w:line="240" w:lineRule="auto"/>
              <w:jc w:val="left"/>
            </w:pPr>
            <w:r>
              <w:t>Corrective repair</w:t>
            </w:r>
          </w:p>
        </w:tc>
        <w:tc>
          <w:tcPr>
            <w:tcW w:type="dxa" w:w="5400"/>
          </w:tcPr>
          <w:p>
            <w:pPr>
              <w:spacing w:after="0" w:before="0" w:line="240" w:lineRule="auto"/>
              <w:jc w:val="left"/>
            </w:pPr>
            <w:r>
              <w:t>Include when it prevents the required function</w:t>
            </w:r>
          </w:p>
        </w:tc>
      </w:tr>
      <w:tr>
        <w:tc>
          <w:tcPr>
            <w:tcW w:type="dxa" w:w="5400"/>
          </w:tcPr>
          <w:p>
            <w:pPr>
              <w:spacing w:after="0" w:before="0" w:line="240" w:lineRule="auto"/>
              <w:jc w:val="left"/>
            </w:pPr>
            <w:r>
              <w:t>Waiting for a critical spare</w:t>
            </w:r>
          </w:p>
        </w:tc>
        <w:tc>
          <w:tcPr>
            <w:tcW w:type="dxa" w:w="5400"/>
          </w:tcPr>
          <w:p>
            <w:pPr>
              <w:spacing w:after="0" w:before="0" w:line="240" w:lineRule="auto"/>
              <w:jc w:val="left"/>
            </w:pPr>
            <w:r>
              <w:t>Include if the machine remains unavailable</w:t>
            </w:r>
          </w:p>
        </w:tc>
      </w:tr>
      <w:tr>
        <w:tc>
          <w:tcPr>
            <w:tcW w:type="dxa" w:w="5400"/>
          </w:tcPr>
          <w:p>
            <w:pPr>
              <w:spacing w:after="0" w:before="0" w:line="240" w:lineRule="auto"/>
              <w:jc w:val="left"/>
            </w:pPr>
            <w:r>
              <w:t>Vendor waiting time</w:t>
            </w:r>
          </w:p>
        </w:tc>
        <w:tc>
          <w:tcPr>
            <w:tcW w:type="dxa" w:w="5400"/>
          </w:tcPr>
          <w:p>
            <w:pPr>
              <w:spacing w:after="0" w:before="0" w:line="240" w:lineRule="auto"/>
              <w:jc w:val="left"/>
            </w:pPr>
            <w:r>
              <w:t>Include if the machine remains unavailable</w:t>
            </w:r>
          </w:p>
        </w:tc>
      </w:tr>
      <w:tr>
        <w:tc>
          <w:tcPr>
            <w:tcW w:type="dxa" w:w="5400"/>
          </w:tcPr>
          <w:p>
            <w:pPr>
              <w:spacing w:after="0" w:before="0" w:line="240" w:lineRule="auto"/>
              <w:jc w:val="left"/>
            </w:pPr>
            <w:r>
              <w:t>Planned preventive maintenance</w:t>
            </w:r>
          </w:p>
        </w:tc>
        <w:tc>
          <w:tcPr>
            <w:tcW w:type="dxa" w:w="5400"/>
          </w:tcPr>
          <w:p>
            <w:pPr>
              <w:spacing w:after="0" w:before="0" w:line="240" w:lineRule="auto"/>
              <w:jc w:val="left"/>
            </w:pPr>
            <w:r>
              <w:t>Depends on the availability definition</w:t>
            </w:r>
          </w:p>
        </w:tc>
      </w:tr>
      <w:tr>
        <w:tc>
          <w:tcPr>
            <w:tcW w:type="dxa" w:w="5400"/>
          </w:tcPr>
          <w:p>
            <w:pPr>
              <w:spacing w:after="0" w:before="0" w:line="240" w:lineRule="auto"/>
              <w:jc w:val="left"/>
            </w:pPr>
            <w:r>
              <w:t>Planned production shutdown outside scheduled hours</w:t>
            </w:r>
          </w:p>
        </w:tc>
        <w:tc>
          <w:tcPr>
            <w:tcW w:type="dxa" w:w="5400"/>
          </w:tcPr>
          <w:p>
            <w:pPr>
              <w:spacing w:after="0" w:before="0" w:line="240" w:lineRule="auto"/>
              <w:jc w:val="left"/>
            </w:pPr>
            <w:r>
              <w:t>Exclude from scheduled-time denominator</w:t>
            </w:r>
          </w:p>
        </w:tc>
      </w:tr>
      <w:tr>
        <w:tc>
          <w:tcPr>
            <w:tcW w:type="dxa" w:w="5400"/>
          </w:tcPr>
          <w:p>
            <w:pPr>
              <w:spacing w:after="0" w:before="0" w:line="240" w:lineRule="auto"/>
              <w:jc w:val="left"/>
            </w:pPr>
            <w:r>
              <w:t>No production demand during scheduled time</w:t>
            </w:r>
          </w:p>
        </w:tc>
        <w:tc>
          <w:tcPr>
            <w:tcW w:type="dxa" w:w="5400"/>
          </w:tcPr>
          <w:p>
            <w:pPr>
              <w:spacing w:after="0" w:before="0" w:line="240" w:lineRule="auto"/>
              <w:jc w:val="left"/>
            </w:pPr>
            <w:r>
              <w:t>Depends on the defined required-function scope</w:t>
            </w:r>
          </w:p>
        </w:tc>
      </w:tr>
      <w:tr>
        <w:tc>
          <w:tcPr>
            <w:tcW w:type="dxa" w:w="5400"/>
          </w:tcPr>
          <w:p>
            <w:pPr>
              <w:spacing w:after="0" w:before="0" w:line="240" w:lineRule="auto"/>
              <w:jc w:val="left"/>
            </w:pPr>
            <w:r>
              <w:t>Operator delay</w:t>
            </w:r>
          </w:p>
        </w:tc>
        <w:tc>
          <w:tcPr>
            <w:tcW w:type="dxa" w:w="5400"/>
          </w:tcPr>
          <w:p>
            <w:pPr>
              <w:spacing w:after="0" w:before="0" w:line="240" w:lineRule="auto"/>
              <w:jc w:val="left"/>
            </w:pPr>
            <w:r>
              <w:t>Include only if the chosen metric treats it as equipment unavailability</w:t>
            </w:r>
          </w:p>
        </w:tc>
      </w:tr>
      <w:tr>
        <w:tc>
          <w:tcPr>
            <w:tcW w:type="dxa" w:w="5400"/>
          </w:tcPr>
          <w:p>
            <w:pPr>
              <w:spacing w:after="0" w:before="0" w:line="240" w:lineRule="auto"/>
              <w:jc w:val="left"/>
            </w:pPr>
            <w:r>
              <w:t>Quality-related stoppage</w:t>
            </w:r>
          </w:p>
        </w:tc>
        <w:tc>
          <w:tcPr>
            <w:tcW w:type="dxa" w:w="5400"/>
          </w:tcPr>
          <w:p>
            <w:pPr>
              <w:spacing w:after="0" w:before="0" w:line="240" w:lineRule="auto"/>
              <w:jc w:val="left"/>
            </w:pPr>
            <w:r>
              <w:t>Depends on whether availability is defined by technical readiness or successful production</w:t>
            </w:r>
          </w:p>
        </w:tc>
      </w:tr>
      <w:tr>
        <w:tc>
          <w:tcPr>
            <w:tcW w:type="dxa" w:w="5400"/>
          </w:tcPr>
          <w:p>
            <w:pPr>
              <w:spacing w:after="0" w:before="0" w:line="240" w:lineRule="auto"/>
              <w:jc w:val="left"/>
            </w:pPr>
            <w:r>
              <w:t>Changeover</w:t>
            </w:r>
          </w:p>
        </w:tc>
        <w:tc>
          <w:tcPr>
            <w:tcW w:type="dxa" w:w="5400"/>
          </w:tcPr>
          <w:p>
            <w:pPr>
              <w:spacing w:after="0" w:before="0" w:line="240" w:lineRule="auto"/>
              <w:jc w:val="left"/>
            </w:pPr>
            <w:r>
              <w:t>Usually classified separately from technical breakdown downtime</w:t>
            </w:r>
          </w:p>
        </w:tc>
      </w:tr>
      <w:tr>
        <w:tc>
          <w:tcPr>
            <w:tcW w:type="dxa" w:w="5400"/>
          </w:tcPr>
          <w:p>
            <w:pPr>
              <w:spacing w:after="0" w:before="0" w:line="240" w:lineRule="auto"/>
              <w:jc w:val="left"/>
            </w:pPr>
            <w:r>
              <w:t>Microstop</w:t>
            </w:r>
          </w:p>
        </w:tc>
        <w:tc>
          <w:tcPr>
            <w:tcW w:type="dxa" w:w="5400"/>
          </w:tcPr>
          <w:p>
            <w:pPr>
              <w:spacing w:after="0" w:before="0" w:line="240" w:lineRule="auto"/>
              <w:jc w:val="left"/>
            </w:pPr>
            <w:r>
              <w:t>Include or exclude according to the agreed event-duration threshold</w:t>
            </w:r>
          </w:p>
        </w:tc>
      </w:tr>
    </w:tbl>
    <w:p/>
    <w:p>
      <w:r>
        <w:t>A report should separate downtime categories rather than grouping every stoppage into a single maintenance figure.</w:t>
      </w:r>
    </w:p>
    <w:p>
      <w:r>
        <w:t>For example, a machine may be technically available but waiting for material. That event can reduce production performance without being an equipment availability failure.</w:t>
      </w:r>
    </w:p>
    <w:p>
      <w:pPr>
        <w:pStyle w:val="Heading2"/>
      </w:pPr>
      <w:r>
        <w:t>6. Availability Calculation From Breakdown Records</w:t>
      </w:r>
    </w:p>
    <w:p>
      <w:r>
        <w:t>A practical calculation uses a defined observation window and a consistent downtime record.</w:t>
      </w:r>
    </w:p>
    <w:p>
      <w:r>
        <w:t>Suppose a machine is scheduled for 600 hours in a month.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Downtime category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Electrical breakdown</w:t>
            </w:r>
          </w:p>
        </w:tc>
        <w:tc>
          <w:tcPr>
            <w:tcW w:type="dxa" w:w="5400"/>
          </w:tcPr>
          <w:p>
            <w:pPr>
              <w:spacing w:after="0" w:before="0" w:line="240" w:lineRule="auto"/>
              <w:jc w:val="left"/>
            </w:pPr>
            <w:r>
              <w:t>5 hours</w:t>
            </w:r>
          </w:p>
        </w:tc>
      </w:tr>
      <w:tr>
        <w:tc>
          <w:tcPr>
            <w:tcW w:type="dxa" w:w="5400"/>
          </w:tcPr>
          <w:p>
            <w:pPr>
              <w:spacing w:after="0" w:before="0" w:line="240" w:lineRule="auto"/>
              <w:jc w:val="left"/>
            </w:pPr>
            <w:r>
              <w:t>Mechanical breakdown</w:t>
            </w:r>
          </w:p>
        </w:tc>
        <w:tc>
          <w:tcPr>
            <w:tcW w:type="dxa" w:w="5400"/>
          </w:tcPr>
          <w:p>
            <w:pPr>
              <w:spacing w:after="0" w:before="0" w:line="240" w:lineRule="auto"/>
              <w:jc w:val="left"/>
            </w:pPr>
            <w:r>
              <w:t>7 hours</w:t>
            </w:r>
          </w:p>
        </w:tc>
      </w:tr>
      <w:tr>
        <w:tc>
          <w:tcPr>
            <w:tcW w:type="dxa" w:w="5400"/>
          </w:tcPr>
          <w:p>
            <w:pPr>
              <w:spacing w:after="0" w:before="0" w:line="240" w:lineRule="auto"/>
              <w:jc w:val="left"/>
            </w:pPr>
            <w:r>
              <w:t>PLC communication failure</w:t>
            </w:r>
          </w:p>
        </w:tc>
        <w:tc>
          <w:tcPr>
            <w:tcW w:type="dxa" w:w="5400"/>
          </w:tcPr>
          <w:p>
            <w:pPr>
              <w:spacing w:after="0" w:before="0" w:line="240" w:lineRule="auto"/>
              <w:jc w:val="left"/>
            </w:pPr>
            <w:r>
              <w:t>2 hours</w:t>
            </w:r>
          </w:p>
        </w:tc>
      </w:tr>
      <w:tr>
        <w:tc>
          <w:tcPr>
            <w:tcW w:type="dxa" w:w="5400"/>
          </w:tcPr>
          <w:p>
            <w:pPr>
              <w:spacing w:after="0" w:before="0" w:line="240" w:lineRule="auto"/>
              <w:jc w:val="left"/>
            </w:pPr>
            <w:r>
              <w:t>Spare-parts waiting</w:t>
            </w:r>
          </w:p>
        </w:tc>
        <w:tc>
          <w:tcPr>
            <w:tcW w:type="dxa" w:w="5400"/>
          </w:tcPr>
          <w:p>
            <w:pPr>
              <w:spacing w:after="0" w:before="0" w:line="240" w:lineRule="auto"/>
              <w:jc w:val="left"/>
            </w:pPr>
            <w:r>
              <w:t>4 hours</w:t>
            </w:r>
          </w:p>
        </w:tc>
      </w:tr>
      <w:tr>
        <w:tc>
          <w:tcPr>
            <w:tcW w:type="dxa" w:w="5400"/>
          </w:tcPr>
          <w:p>
            <w:pPr>
              <w:spacing w:after="0" w:before="0" w:line="240" w:lineRule="auto"/>
              <w:jc w:val="left"/>
            </w:pPr>
            <w:r>
              <w:t>Vendor support delay</w:t>
            </w:r>
          </w:p>
        </w:tc>
        <w:tc>
          <w:tcPr>
            <w:tcW w:type="dxa" w:w="5400"/>
          </w:tcPr>
          <w:p>
            <w:pPr>
              <w:spacing w:after="0" w:before="0" w:line="240" w:lineRule="auto"/>
              <w:jc w:val="left"/>
            </w:pPr>
            <w:r>
              <w:t>2 hours</w:t>
            </w:r>
          </w:p>
        </w:tc>
      </w:tr>
      <w:tr>
        <w:tc>
          <w:tcPr>
            <w:tcW w:type="dxa" w:w="5400"/>
          </w:tcPr>
          <w:p>
            <w:pPr>
              <w:spacing w:after="0" w:before="0" w:line="240" w:lineRule="auto"/>
              <w:jc w:val="left"/>
            </w:pPr>
            <w:r>
              <w:t>Total qualifying downtime</w:t>
            </w:r>
          </w:p>
        </w:tc>
        <w:tc>
          <w:tcPr>
            <w:tcW w:type="dxa" w:w="5400"/>
          </w:tcPr>
          <w:p>
            <w:pPr>
              <w:spacing w:after="0" w:before="0" w:line="240" w:lineRule="auto"/>
              <w:jc w:val="left"/>
            </w:pPr>
            <w:r>
              <w:t>20 hours</w:t>
            </w:r>
          </w:p>
        </w:tc>
      </w:tr>
    </w:tbl>
    <w:p/>
    <w:p>
      <w:r>
        <w:t>If all five categories are included in the chosen availability measure:</w:t>
      </w:r>
    </w:p>
    <w:p>
      <w:pPr>
        <w:spacing w:before="120" w:after="160"/>
        <w:jc w:val="center"/>
      </w:pPr>
      <m:oMathPara>
        <m:oMath>
          <m:sSub>
            <m:e>
              <m:r>
                <m:t>T</m:t>
              </m:r>
            </m:e>
            <m:sub>
              <m:r>
                <m:t>A</m:t>
              </m:r>
            </m:sub>
          </m:sSub>
          <m:r>
            <m:t>=600−20=580</m:t>
          </m:r>
          <m:r>
            <m:rPr>
              <m:nor/>
            </m:rPr>
            <m:t> hours</m:t>
          </m:r>
        </m:oMath>
      </m:oMathPara>
    </w:p>
    <w:p>
      <w:pPr>
        <w:spacing w:before="120" w:after="160"/>
        <w:jc w:val="center"/>
      </w:pPr>
      <m:oMathPara>
        <m:oMath>
          <m:sSub>
            <m:e>
              <m:r>
                <m:t>A</m:t>
              </m:r>
            </m:e>
            <m:sub>
              <m:r>
                <m:t>o</m:t>
              </m:r>
            </m:sub>
          </m:sSub>
          <m:r>
            <m:t>=</m:t>
          </m:r>
          <m:f>
            <m:fPr>
              <m:type m:val="bar"/>
            </m:fPr>
            <m:num>
              <m:r>
                <m:t>580</m:t>
              </m:r>
            </m:num>
            <m:den>
              <m:r>
                <m:t>600</m:t>
              </m:r>
            </m:den>
          </m:f>
          <m:r>
            <m:t>×100</m:t>
          </m:r>
        </m:oMath>
      </m:oMathPara>
    </w:p>
    <w:p>
      <w:r>
        <w:t>The calculated availability is 96.67%.</w:t>
      </w:r>
    </w:p>
    <w:p>
      <w:r>
        <w:t>If the report measures only active corrective maintenance downtime, the waiting-for-spares and vendor-delay categories might be excluded. The result would then be different and must be labelled accordingly.</w:t>
      </w:r>
    </w:p>
    <w:p>
      <w:pPr>
        <w:pStyle w:val="Heading2"/>
      </w:pPr>
      <w:r>
        <w:t>7. Relationship Between Availability, MTBF, and MTTR</w:t>
      </w:r>
    </w:p>
    <w:p>
      <w:r>
        <w:t>Availability is strongly influenced by both the frequency of failures and the duration of restoration.</w:t>
      </w:r>
    </w:p>
    <w:p>
      <w:r>
        <w:t>A commonly used approximation is:</w:t>
      </w:r>
    </w:p>
    <w:p>
      <w:pPr>
        <w:spacing w:before="120" w:after="160"/>
        <w:jc w:val="center"/>
      </w:pPr>
      <m:oMathPara>
        <m:oMath>
          <m:r>
            <m:t>A=</m:t>
          </m:r>
          <m:f>
            <m:fPr>
              <m:type m:val="bar"/>
            </m:fPr>
            <m:num>
              <m:r>
                <m:t>MTBF</m:t>
              </m:r>
            </m:num>
            <m:den>
              <m:r>
                <m:t>MTBF+MTTR</m:t>
              </m:r>
            </m:den>
          </m:f>
        </m:oMath>
      </m:oMathPara>
    </w:p>
    <w:p>
      <w:r>
        <w:t>This relationship assumes a compatible failure-and-restoration model. It is not automatically an operational-availability formula when MTTR excludes delays that keep the machine unavailable.</w:t>
      </w:r>
    </w:p>
    <w:p>
      <w:pPr>
        <w:pStyle w:val="Heading3"/>
      </w:pPr>
      <w:r>
        <w:t>Example</w:t>
      </w:r>
    </w:p>
    <w:p>
      <w:r>
        <w:t>Machine A has:</w:t>
      </w:r>
    </w:p>
    <w:p>
      <w:pPr>
        <w:pStyle w:val="ListBullet"/>
      </w:pPr>
      <w:r>
        <w:t>MTBF = 200 operating hours.</w:t>
      </w:r>
    </w:p>
    <w:p>
      <w:pPr>
        <w:pStyle w:val="ListBullet"/>
      </w:pPr>
      <w:r>
        <w:t>MTTR = 2 hours.</w:t>
      </w:r>
    </w:p>
    <w:p>
      <w:pPr>
        <w:spacing w:before="120" w:after="160"/>
        <w:jc w:val="center"/>
      </w:pPr>
      <m:oMathPara>
        <m:oMath>
          <m:sSub>
            <m:e>
              <m:r>
                <m:t>A</m:t>
              </m:r>
            </m:e>
            <m:sub>
              <m:r>
                <m:t>A</m:t>
              </m:r>
            </m:sub>
          </m:sSub>
          <m:r>
            <m:t>=</m:t>
          </m:r>
          <m:f>
            <m:fPr>
              <m:type m:val="bar"/>
            </m:fPr>
            <m:num>
              <m:r>
                <m:t>200</m:t>
              </m:r>
            </m:num>
            <m:den>
              <m:r>
                <m:t>200+2</m:t>
              </m:r>
            </m:den>
          </m:f>
          <m:r>
            <m:t>×100</m:t>
          </m:r>
        </m:oMath>
      </m:oMathPara>
    </w:p>
    <w:p>
      <w:pPr>
        <w:spacing w:before="120" w:after="160"/>
        <w:jc w:val="center"/>
      </w:pPr>
      <m:oMathPara>
        <m:oMath>
          <m:sSub>
            <m:e>
              <m:r>
                <m:t>A</m:t>
              </m:r>
            </m:e>
            <m:sub>
              <m:r>
                <m:t>A</m:t>
              </m:r>
            </m:sub>
          </m:sSub>
          <m:r>
            <m:t>≈99.01</m:t>
          </m:r>
        </m:oMath>
      </m:oMathPara>
    </w:p>
    <w:p>
      <w:r>
        <w:t>Machine B has:</w:t>
      </w:r>
    </w:p>
    <w:p>
      <w:pPr>
        <w:pStyle w:val="ListBullet"/>
      </w:pPr>
      <w:r>
        <w:t>MTBF = 200 operating hours.</w:t>
      </w:r>
    </w:p>
    <w:p>
      <w:pPr>
        <w:pStyle w:val="ListBullet"/>
      </w:pPr>
      <w:r>
        <w:t>MTTR = 10 hours.</w:t>
      </w:r>
    </w:p>
    <w:p>
      <w:pPr>
        <w:spacing w:before="120" w:after="160"/>
        <w:jc w:val="center"/>
      </w:pPr>
      <m:oMathPara>
        <m:oMath>
          <m:sSub>
            <m:e>
              <m:r>
                <m:t>A</m:t>
              </m:r>
            </m:e>
            <m:sub>
              <m:r>
                <m:t>B</m:t>
              </m:r>
            </m:sub>
          </m:sSub>
          <m:r>
            <m:t>=</m:t>
          </m:r>
          <m:f>
            <m:fPr>
              <m:type m:val="bar"/>
            </m:fPr>
            <m:num>
              <m:r>
                <m:t>200</m:t>
              </m:r>
            </m:num>
            <m:den>
              <m:r>
                <m:t>200+10</m:t>
              </m:r>
            </m:den>
          </m:f>
          <m:r>
            <m:t>×100</m:t>
          </m:r>
        </m:oMath>
      </m:oMathPara>
    </w:p>
    <w:p>
      <w:pPr>
        <w:spacing w:before="120" w:after="160"/>
        <w:jc w:val="center"/>
      </w:pPr>
      <m:oMathPara>
        <m:oMath>
          <m:sSub>
            <m:e>
              <m:r>
                <m:t>A</m:t>
              </m:r>
            </m:e>
            <m:sub>
              <m:r>
                <m:t>B</m:t>
              </m:r>
            </m:sub>
          </m:sSub>
          <m:r>
            <m:t>≈95.24</m:t>
          </m:r>
        </m:oMath>
      </m:oMathPara>
    </w:p>
    <w:p>
      <w:r>
        <w:t>Both machines have the same MTBF, but Machine A has a shorter repair duration and therefore higher estimated availability under the simplified model.</w:t>
      </w:r>
    </w:p>
    <w:p>
      <w:r>
        <w:t>Now consider a different case:</w:t>
      </w:r>
    </w:p>
    <w:p>
      <w:pPr>
        <w:pStyle w:val="ListBullet"/>
      </w:pPr>
      <w:r>
        <w:t>Machine C has MTBF = 500 hours and MTTR = 10 hours.</w:t>
      </w:r>
    </w:p>
    <w:p>
      <w:pPr>
        <w:pStyle w:val="ListBullet"/>
      </w:pPr>
      <w:r>
        <w:t>Machine D has MTBF = 100 hours and MTTR = 1 hour.</w:t>
      </w:r>
    </w:p>
    <w:p>
      <w:r>
        <w:t>For Machine C:</w:t>
      </w:r>
    </w:p>
    <w:p>
      <w:pPr>
        <w:spacing w:before="120" w:after="160"/>
        <w:jc w:val="center"/>
      </w:pPr>
      <m:oMathPara>
        <m:oMath>
          <m:sSub>
            <m:e>
              <m:r>
                <m:t>A</m:t>
              </m:r>
            </m:e>
            <m:sub>
              <m:r>
                <m:t>C</m:t>
              </m:r>
            </m:sub>
          </m:sSub>
          <m:r>
            <m:t>=</m:t>
          </m:r>
          <m:f>
            <m:fPr>
              <m:type m:val="bar"/>
            </m:fPr>
            <m:num>
              <m:r>
                <m:t>500</m:t>
              </m:r>
            </m:num>
            <m:den>
              <m:r>
                <m:t>500+10</m:t>
              </m:r>
            </m:den>
          </m:f>
          <m:r>
            <m:t>×100</m:t>
          </m:r>
        </m:oMath>
      </m:oMathPara>
    </w:p>
    <w:p>
      <w:r>
        <w:t>For Machine D:</w:t>
      </w:r>
    </w:p>
    <w:p>
      <w:pPr>
        <w:spacing w:before="120" w:after="160"/>
        <w:jc w:val="center"/>
      </w:pPr>
      <m:oMathPara>
        <m:oMath>
          <m:sSub>
            <m:e>
              <m:r>
                <m:t>A</m:t>
              </m:r>
            </m:e>
            <m:sub>
              <m:r>
                <m:t>D</m:t>
              </m:r>
            </m:sub>
          </m:sSub>
          <m:r>
            <m:t>=</m:t>
          </m:r>
          <m:f>
            <m:fPr>
              <m:type m:val="bar"/>
            </m:fPr>
            <m:num>
              <m:r>
                <m:t>100</m:t>
              </m:r>
            </m:num>
            <m:den>
              <m:r>
                <m:t>100+1</m:t>
              </m:r>
            </m:den>
          </m:f>
          <m:r>
            <m:t>×100</m:t>
          </m:r>
        </m:oMath>
      </m:oMathPara>
    </w:p>
    <w:p>
      <w:r>
        <w:t>Machine D has more frequent failures but a higher estimated availability because its repairs are much shorter relative to the operating intervals.</w:t>
      </w:r>
    </w:p>
    <w:p>
      <w:r>
        <w:t>This is why maintenance teams should examine MTBF and restoration duration together.</w:t>
      </w:r>
    </w:p>
    <w:p>
      <w:pPr>
        <w:pStyle w:val="Heading2"/>
      </w:pPr>
      <w:r>
        <w:t>8. Availability Is Not the Same as Performance or Quality</w:t>
      </w:r>
    </w:p>
    <w:p>
      <w:r>
        <w:t>In production environments, availability is one part of overall equipment effectiveness (OEE).</w:t>
      </w:r>
    </w:p>
    <w:p>
      <w:r>
        <w:t>OEE is commonly expressed as:</w:t>
      </w:r>
    </w:p>
    <w:p>
      <w:pPr>
        <w:spacing w:before="120" w:after="160"/>
        <w:jc w:val="center"/>
      </w:pPr>
      <m:oMathPara>
        <m:oMath>
          <m:r>
            <m:t>OEE=Availability×Performance×Quality</m:t>
          </m:r>
        </m:oMath>
      </m:oMathPara>
    </w:p>
    <w:p>
      <w:r>
        <w:t>The three factors represent different losses:</w:t>
      </w:r>
    </w:p>
    <w:p>
      <w:pPr>
        <w:pStyle w:val="ListBullet"/>
      </w:pPr>
      <w:r>
        <w:t>Availability: Time lost to qualifying stops.</w:t>
      </w:r>
    </w:p>
    <w:p>
      <w:pPr>
        <w:pStyle w:val="ListBullet"/>
      </w:pPr>
      <w:r>
        <w:t>Performance: Losses from running below the ideal production rate, including applicable speed losses and minor stops.</w:t>
      </w:r>
    </w:p>
    <w:p>
      <w:pPr>
        <w:pStyle w:val="ListBullet"/>
      </w:pPr>
      <w:r>
        <w:t>Quality: Losses from rejected or defective output.</w:t>
      </w:r>
    </w:p>
    <w:p>
      <w:r>
        <w:t>Each factor is expressed as a fraction when used in the multiplication.</w:t>
      </w:r>
    </w:p>
    <w:p>
      <w:pPr>
        <w:pStyle w:val="Heading3"/>
      </w:pPr>
      <w:r>
        <w:t>Example</w:t>
      </w:r>
    </w:p>
    <w:p>
      <w:r>
        <w:t>A machine has:</w:t>
      </w:r>
    </w:p>
    <w:p>
      <w:pPr>
        <w:pStyle w:val="ListBullet"/>
      </w:pPr>
      <w:r>
        <w:t>Availability = 95%.</w:t>
      </w:r>
    </w:p>
    <w:p>
      <w:pPr>
        <w:pStyle w:val="ListBullet"/>
      </w:pPr>
      <w:r>
        <w:t>Performance = 90%.</w:t>
      </w:r>
    </w:p>
    <w:p>
      <w:pPr>
        <w:pStyle w:val="ListBullet"/>
      </w:pPr>
      <w:r>
        <w:t>Quality = 98%.</w:t>
      </w:r>
    </w:p>
    <w:p>
      <w:pPr>
        <w:spacing w:before="120" w:after="160"/>
        <w:jc w:val="center"/>
      </w:pPr>
      <m:oMathPara>
        <m:oMath>
          <m:r>
            <m:t>OEE=0.95×0.90×0.98</m:t>
          </m:r>
        </m:oMath>
      </m:oMathPara>
    </w:p>
    <w:p>
      <w:pPr>
        <w:spacing w:before="120" w:after="160"/>
        <w:jc w:val="center"/>
      </w:pPr>
      <m:oMathPara>
        <m:oMath>
          <m:r>
            <m:t>OEE=0.8379=83.79</m:t>
          </m:r>
        </m:oMath>
      </m:oMathPara>
    </w:p>
    <w:p>
      <w:r>
        <w:t>The OEE is 83.79%.</w:t>
      </w:r>
    </w:p>
    <w:p>
      <w:r>
        <w:t>The machine's availability is still 95%. The OEE result is lower because performance and quality losses are also included.</w:t>
      </w:r>
    </w:p>
    <w:p>
      <w:r>
        <w:t>Do not label OEE as availability. They are related measures with different purposes.</w:t>
      </w:r>
    </w:p>
    <w:p>
      <w:pPr>
        <w:pStyle w:val="Heading2"/>
      </w:pPr>
      <w:r>
        <w:t>9. Availability in PLC, CNC, VFD, and Robot Systems</w:t>
      </w:r>
    </w:p>
    <w:p>
      <w:pPr>
        <w:pStyle w:val="Heading3"/>
      </w:pPr>
      <w:r>
        <w:t>PLC and remote I/O systems</w:t>
      </w:r>
    </w:p>
    <w:p>
      <w:r>
        <w:t>Availability can be reduced by:</w:t>
      </w:r>
    </w:p>
    <w:p>
      <w:pPr>
        <w:pStyle w:val="ListBullet"/>
      </w:pPr>
      <w:r>
        <w:t>PLC power-supply failure.</w:t>
      </w:r>
    </w:p>
    <w:p>
      <w:pPr>
        <w:pStyle w:val="ListBullet"/>
      </w:pPr>
      <w:r>
        <w:t>Controller faults.</w:t>
      </w:r>
    </w:p>
    <w:p>
      <w:pPr>
        <w:pStyle w:val="ListBullet"/>
      </w:pPr>
      <w:r>
        <w:t>Remote I/O communication loss.</w:t>
      </w:r>
    </w:p>
    <w:p>
      <w:pPr>
        <w:pStyle w:val="ListBullet"/>
      </w:pPr>
      <w:r>
        <w:t>Network switch or cable failure.</w:t>
      </w:r>
    </w:p>
    <w:p>
      <w:pPr>
        <w:pStyle w:val="ListBullet"/>
      </w:pPr>
      <w:r>
        <w:t>Firmware or configuration issues.</w:t>
      </w:r>
    </w:p>
    <w:p>
      <w:pPr>
        <w:pStyle w:val="ListBullet"/>
      </w:pPr>
      <w:r>
        <w:t>Electrical noise or unstable supply voltage.</w:t>
      </w:r>
    </w:p>
    <w:p>
      <w:pPr>
        <w:pStyle w:val="ListBullet"/>
      </w:pPr>
      <w:r>
        <w:t>Failed input or output modules.</w:t>
      </w:r>
    </w:p>
    <w:p>
      <w:r>
        <w:t>If redundant controllers or network paths preserve the required function after one component fails, component availability and system availability may differ.</w:t>
      </w:r>
    </w:p>
    <w:p>
      <w:r>
        <w:t>The system-level measure must reflect whether the defined process function remains available.</w:t>
      </w:r>
    </w:p>
    <w:p>
      <w:pPr>
        <w:pStyle w:val="Heading3"/>
      </w:pPr>
      <w:r>
        <w:t>VFD and motor-control systems</w:t>
      </w:r>
    </w:p>
    <w:p>
      <w:r>
        <w:t>Availability may be affected by:</w:t>
      </w:r>
    </w:p>
    <w:p>
      <w:pPr>
        <w:pStyle w:val="ListBullet"/>
      </w:pPr>
      <w:r>
        <w:t>Drive trips.</w:t>
      </w:r>
    </w:p>
    <w:p>
      <w:pPr>
        <w:pStyle w:val="ListBullet"/>
      </w:pPr>
      <w:r>
        <w:t>Power-supply disturbances.</w:t>
      </w:r>
    </w:p>
    <w:p>
      <w:pPr>
        <w:pStyle w:val="ListBullet"/>
      </w:pPr>
      <w:r>
        <w:t>Motor or cable faults.</w:t>
      </w:r>
    </w:p>
    <w:p>
      <w:pPr>
        <w:pStyle w:val="ListBullet"/>
      </w:pPr>
      <w:r>
        <w:t>Overtemperature.</w:t>
      </w:r>
    </w:p>
    <w:p>
      <w:pPr>
        <w:pStyle w:val="ListBullet"/>
      </w:pPr>
      <w:r>
        <w:t>Cooling-system problems.</w:t>
      </w:r>
    </w:p>
    <w:p>
      <w:pPr>
        <w:pStyle w:val="ListBullet"/>
      </w:pPr>
      <w:r>
        <w:t>Incorrect parameters.</w:t>
      </w:r>
    </w:p>
    <w:p>
      <w:pPr>
        <w:pStyle w:val="ListBullet"/>
      </w:pPr>
      <w:r>
        <w:t>DC-bus or braking-circuit faults.</w:t>
      </w:r>
    </w:p>
    <w:p>
      <w:pPr>
        <w:pStyle w:val="ListBullet"/>
      </w:pPr>
      <w:r>
        <w:t>Long replacement-part lead times.</w:t>
      </w:r>
    </w:p>
    <w:p>
      <w:r>
        <w:t>A drive may be repaired quickly but still cause extended production downtime if the correct replacement is unavailable.</w:t>
      </w:r>
    </w:p>
    <w:p>
      <w:pPr>
        <w:pStyle w:val="Heading3"/>
      </w:pPr>
      <w:r>
        <w:t>CNC machines</w:t>
      </w:r>
    </w:p>
    <w:p>
      <w:r>
        <w:t>Availability can be reduced by:</w:t>
      </w:r>
    </w:p>
    <w:p>
      <w:pPr>
        <w:pStyle w:val="ListBullet"/>
      </w:pPr>
      <w:r>
        <w:t>CNC controller failure.</w:t>
      </w:r>
    </w:p>
    <w:p>
      <w:pPr>
        <w:pStyle w:val="ListBullet"/>
      </w:pPr>
      <w:r>
        <w:t>Servo or spindle-drive faults.</w:t>
      </w:r>
    </w:p>
    <w:p>
      <w:pPr>
        <w:pStyle w:val="ListBullet"/>
      </w:pPr>
      <w:r>
        <w:t>Encoder or feedback issues.</w:t>
      </w:r>
    </w:p>
    <w:p>
      <w:pPr>
        <w:pStyle w:val="ListBullet"/>
      </w:pPr>
      <w:r>
        <w:t>Tool-changer faults.</w:t>
      </w:r>
    </w:p>
    <w:p>
      <w:pPr>
        <w:pStyle w:val="ListBullet"/>
      </w:pPr>
      <w:r>
        <w:t>Hydraulic or pneumatic problems.</w:t>
      </w:r>
    </w:p>
    <w:p>
      <w:pPr>
        <w:pStyle w:val="ListBullet"/>
      </w:pPr>
      <w:r>
        <w:t>Mechanical alignment issues.</w:t>
      </w:r>
    </w:p>
    <w:p>
      <w:pPr>
        <w:pStyle w:val="ListBullet"/>
      </w:pPr>
      <w:r>
        <w:t>Parameter restoration and machine validation.</w:t>
      </w:r>
    </w:p>
    <w:p>
      <w:r>
        <w:t>The machine should not be declared restored solely because an alarm has cleared. Required reference, safety, accuracy, and functional checks must be completed before normal production resumes.</w:t>
      </w:r>
    </w:p>
    <w:p>
      <w:pPr>
        <w:pStyle w:val="Heading3"/>
      </w:pPr>
      <w:r>
        <w:t>Industrial robots</w:t>
      </w:r>
    </w:p>
    <w:p>
      <w:r>
        <w:t>Availability may be affected by:</w:t>
      </w:r>
    </w:p>
    <w:p>
      <w:pPr>
        <w:pStyle w:val="ListBullet"/>
      </w:pPr>
      <w:r>
        <w:t>Servo amplifier or motor failures.</w:t>
      </w:r>
    </w:p>
    <w:p>
      <w:pPr>
        <w:pStyle w:val="ListBullet"/>
      </w:pPr>
      <w:r>
        <w:t>Encoder and cable problems.</w:t>
      </w:r>
    </w:p>
    <w:p>
      <w:pPr>
        <w:pStyle w:val="ListBullet"/>
      </w:pPr>
      <w:r>
        <w:t>Robot controller faults.</w:t>
      </w:r>
    </w:p>
    <w:p>
      <w:pPr>
        <w:pStyle w:val="ListBullet"/>
      </w:pPr>
      <w:r>
        <w:t>Safety-circuit interruptions.</w:t>
      </w:r>
    </w:p>
    <w:p>
      <w:pPr>
        <w:pStyle w:val="ListBullet"/>
      </w:pPr>
      <w:r>
        <w:t>Network communication failures.</w:t>
      </w:r>
    </w:p>
    <w:p>
      <w:pPr>
        <w:pStyle w:val="ListBullet"/>
      </w:pPr>
      <w:r>
        <w:t>Tooling and peripheral faults.</w:t>
      </w:r>
    </w:p>
    <w:p>
      <w:pPr>
        <w:pStyle w:val="ListBullet"/>
      </w:pPr>
      <w:r>
        <w:t>Calibration or mastering requirements.</w:t>
      </w:r>
    </w:p>
    <w:p>
      <w:pPr>
        <w:pStyle w:val="ListBullet"/>
      </w:pPr>
      <w:r>
        <w:t>Waiting for specialized components or vendor support.</w:t>
      </w:r>
    </w:p>
    <w:p>
      <w:r>
        <w:t>A robot controller can be powered on while the robot cell remains unavailable. The metric must describe the function that matters: controller readiness, robot readiness, or complete cell readiness.</w:t>
      </w:r>
    </w:p>
    <w:p>
      <w:pPr>
        <w:pStyle w:val="Heading2"/>
      </w:pPr>
      <w:r>
        <w:t>10. System Availability Versus Component Availability</w:t>
      </w:r>
    </w:p>
    <w:p>
      <w:r>
        <w:t>Availability must be evaluated at the level of the required function.</w:t>
      </w:r>
    </w:p>
    <w:p>
      <w:r>
        <w:t>A production cell may contain a PLC, robot, conveyor, safety system, and vision system. If all are required for production, the failure of any essential component may make the cell unavailable.</w:t>
      </w:r>
    </w:p>
    <w:p>
      <w:r>
        <w:t>For a simplified series system with independent components, continuous availability, and all components required for operation:</w:t>
      </w:r>
    </w:p>
    <w:p>
      <w:pPr>
        <w:spacing w:before="120" w:after="160"/>
        <w:jc w:val="center"/>
      </w:pPr>
      <m:oMathPara>
        <m:oMath>
          <m:sSub>
            <m:e>
              <m:r>
                <m:t>A</m:t>
              </m:r>
            </m:e>
            <m:sub>
              <m:r>
                <m:rPr>
                  <m:nor/>
                </m:rPr>
                <m:t>system</m:t>
              </m:r>
            </m:sub>
          </m:sSub>
          <m:r>
            <m:t>=</m:t>
          </m:r>
          <m:nary>
            <m:naryPr>
              <m:chr m:val="∏"/>
              <m:limLoc m:val="subSup"/>
              <m:grow m:val="1"/>
              <m:subHide m:val="off"/>
              <m:supHide m:val="off"/>
            </m:naryPr>
            <m:sub>
              <m:r>
                <m:t>i=1</m:t>
              </m:r>
            </m:sub>
            <m:sup>
              <m:r>
                <m:t>n</m:t>
              </m:r>
            </m:sup>
            <m:e>
              <m:sSub>
                <m:e>
                  <m:r>
                    <m:t>A</m:t>
                  </m:r>
                </m:e>
                <m:sub>
                  <m:r>
                    <m:t>i</m:t>
                  </m:r>
                </m:sub>
              </m:sSub>
            </m:e>
          </m:nary>
        </m:oMath>
      </m:oMathPara>
    </w:p>
    <w:p>
      <w:r>
        <w:t>For three components with availabilities of 99%, 98%, and 97%:</w:t>
      </w:r>
    </w:p>
    <w:p>
      <w:pPr>
        <w:spacing w:before="120" w:after="160"/>
        <w:jc w:val="center"/>
      </w:pPr>
      <m:oMathPara>
        <m:oMath>
          <m:sSub>
            <m:e>
              <m:r>
                <m:t>A</m:t>
              </m:r>
            </m:e>
            <m:sub>
              <m:r>
                <m:rPr>
                  <m:nor/>
                </m:rPr>
                <m:t>system</m:t>
              </m:r>
            </m:sub>
          </m:sSub>
          <m:r>
            <m:t>=0.99×0.98×0.97</m:t>
          </m:r>
        </m:oMath>
      </m:oMathPara>
    </w:p>
    <w:p>
      <w:pPr>
        <w:spacing w:before="120" w:after="160"/>
        <w:jc w:val="center"/>
      </w:pPr>
      <m:oMathPara>
        <m:oMath>
          <m:sSub>
            <m:e>
              <m:r>
                <m:t>A</m:t>
              </m:r>
            </m:e>
            <m:sub>
              <m:r>
                <m:rPr>
                  <m:nor/>
                </m:rPr>
                <m:t>system</m:t>
              </m:r>
            </m:sub>
          </m:sSub>
          <m:r>
            <m:t>≈94.11</m:t>
          </m:r>
        </m:oMath>
      </m:oMathPara>
    </w:p>
    <w:p>
      <w:r>
        <w:t>The system availability is approximately 94.11% under these simplified assumptions.</w:t>
      </w:r>
    </w:p>
    <w:p>
      <w:r>
        <w:t>This calculation is not universally valid. Real systems may have redundancy, shared dependencies, common-cause failures, standby arrangements, and maintenance strategies that change system behavior.</w:t>
      </w:r>
    </w:p>
    <w:p>
      <w:r>
        <w:t>For example, a redundant network path may preserve communications when one link fails. However, if both links share the same power supply, a common power failure can still interrupt the system.</w:t>
      </w:r>
    </w:p>
    <w:p>
      <w:pPr>
        <w:pStyle w:val="Heading2"/>
      </w:pPr>
      <w:r>
        <w:t>11. Availability Data Collection</w:t>
      </w:r>
    </w:p>
    <w:p>
      <w:r>
        <w:t>A reliable availability report requires more than a breakdown list.</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Equipment hierarchy</w:t>
            </w:r>
          </w:p>
        </w:tc>
        <w:tc>
          <w:tcPr>
            <w:tcW w:type="dxa" w:w="5400"/>
          </w:tcPr>
          <w:p>
            <w:pPr>
              <w:spacing w:after="0" w:before="0" w:line="240" w:lineRule="auto"/>
              <w:jc w:val="left"/>
            </w:pPr>
            <w:r>
              <w:t>Defines component, machine, and line relationships</w:t>
            </w:r>
          </w:p>
        </w:tc>
      </w:tr>
      <w:tr>
        <w:tc>
          <w:tcPr>
            <w:tcW w:type="dxa" w:w="5400"/>
          </w:tcPr>
          <w:p>
            <w:pPr>
              <w:spacing w:after="0" w:before="0" w:line="240" w:lineRule="auto"/>
              <w:jc w:val="left"/>
            </w:pPr>
            <w:r>
              <w:t>Reporting period</w:t>
            </w:r>
          </w:p>
        </w:tc>
        <w:tc>
          <w:tcPr>
            <w:tcW w:type="dxa" w:w="5400"/>
          </w:tcPr>
          <w:p>
            <w:pPr>
              <w:spacing w:after="0" w:before="0" w:line="240" w:lineRule="auto"/>
              <w:jc w:val="left"/>
            </w:pPr>
            <w:r>
              <w:t>Defines the observation window</w:t>
            </w:r>
          </w:p>
        </w:tc>
      </w:tr>
      <w:tr>
        <w:tc>
          <w:tcPr>
            <w:tcW w:type="dxa" w:w="5400"/>
          </w:tcPr>
          <w:p>
            <w:pPr>
              <w:spacing w:after="0" w:before="0" w:line="240" w:lineRule="auto"/>
              <w:jc w:val="left"/>
            </w:pPr>
            <w:r>
              <w:t>Scheduled hours</w:t>
            </w:r>
          </w:p>
        </w:tc>
        <w:tc>
          <w:tcPr>
            <w:tcW w:type="dxa" w:w="5400"/>
          </w:tcPr>
          <w:p>
            <w:pPr>
              <w:spacing w:after="0" w:before="0" w:line="240" w:lineRule="auto"/>
              <w:jc w:val="left"/>
            </w:pPr>
            <w:r>
              <w:t>Establishes the scheduled-time denominator</w:t>
            </w:r>
          </w:p>
        </w:tc>
      </w:tr>
      <w:tr>
        <w:tc>
          <w:tcPr>
            <w:tcW w:type="dxa" w:w="5400"/>
          </w:tcPr>
          <w:p>
            <w:pPr>
              <w:spacing w:after="0" w:before="0" w:line="240" w:lineRule="auto"/>
              <w:jc w:val="left"/>
            </w:pPr>
            <w:r>
              <w:t>Required operating hours</w:t>
            </w:r>
          </w:p>
        </w:tc>
        <w:tc>
          <w:tcPr>
            <w:tcW w:type="dxa" w:w="5400"/>
          </w:tcPr>
          <w:p>
            <w:pPr>
              <w:spacing w:after="0" w:before="0" w:line="240" w:lineRule="auto"/>
              <w:jc w:val="left"/>
            </w:pPr>
            <w:r>
              <w:t>Supports required-time availability</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Links the failure to its downtime record</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Records the event start</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Records return to the required function</w:t>
            </w:r>
          </w:p>
        </w:tc>
      </w:tr>
      <w:tr>
        <w:tc>
          <w:tcPr>
            <w:tcW w:type="dxa" w:w="5400"/>
          </w:tcPr>
          <w:p>
            <w:pPr>
              <w:spacing w:after="0" w:before="0" w:line="240" w:lineRule="auto"/>
              <w:jc w:val="left"/>
            </w:pPr>
            <w:r>
              <w:t>Downtime duration</w:t>
            </w:r>
          </w:p>
        </w:tc>
        <w:tc>
          <w:tcPr>
            <w:tcW w:type="dxa" w:w="5400"/>
          </w:tcPr>
          <w:p>
            <w:pPr>
              <w:spacing w:after="0" w:before="0" w:line="240" w:lineRule="auto"/>
              <w:jc w:val="left"/>
            </w:pPr>
            <w:r>
              <w:t>Quantifies unavailability</w:t>
            </w:r>
          </w:p>
        </w:tc>
      </w:tr>
      <w:tr>
        <w:tc>
          <w:tcPr>
            <w:tcW w:type="dxa" w:w="5400"/>
          </w:tcPr>
          <w:p>
            <w:pPr>
              <w:spacing w:after="0" w:before="0" w:line="240" w:lineRule="auto"/>
              <w:jc w:val="left"/>
            </w:pPr>
            <w:r>
              <w:t>Downtime category</w:t>
            </w:r>
          </w:p>
        </w:tc>
        <w:tc>
          <w:tcPr>
            <w:tcW w:type="dxa" w:w="5400"/>
          </w:tcPr>
          <w:p>
            <w:pPr>
              <w:spacing w:after="0" w:before="0" w:line="240" w:lineRule="auto"/>
              <w:jc w:val="left"/>
            </w:pPr>
            <w:r>
              <w:t>Separates technical and non-technical losses</w:t>
            </w:r>
          </w:p>
        </w:tc>
      </w:tr>
      <w:tr>
        <w:tc>
          <w:tcPr>
            <w:tcW w:type="dxa" w:w="5400"/>
          </w:tcPr>
          <w:p>
            <w:pPr>
              <w:spacing w:after="0" w:before="0" w:line="240" w:lineRule="auto"/>
              <w:jc w:val="left"/>
            </w:pPr>
            <w:r>
              <w:t>Planned/unplanned classification</w:t>
            </w:r>
          </w:p>
        </w:tc>
        <w:tc>
          <w:tcPr>
            <w:tcW w:type="dxa" w:w="5400"/>
          </w:tcPr>
          <w:p>
            <w:pPr>
              <w:spacing w:after="0" w:before="0" w:line="240" w:lineRule="auto"/>
              <w:jc w:val="left"/>
            </w:pPr>
            <w:r>
              <w:t>Supports the selected availability definition</w:t>
            </w:r>
          </w:p>
        </w:tc>
      </w:tr>
      <w:tr>
        <w:tc>
          <w:tcPr>
            <w:tcW w:type="dxa" w:w="5400"/>
          </w:tcPr>
          <w:p>
            <w:pPr>
              <w:spacing w:after="0" w:before="0" w:line="240" w:lineRule="auto"/>
              <w:jc w:val="left"/>
            </w:pPr>
            <w:r>
              <w:t>Production state</w:t>
            </w:r>
          </w:p>
        </w:tc>
        <w:tc>
          <w:tcPr>
            <w:tcW w:type="dxa" w:w="5400"/>
          </w:tcPr>
          <w:p>
            <w:pPr>
              <w:spacing w:after="0" w:before="0" w:line="240" w:lineRule="auto"/>
              <w:jc w:val="left"/>
            </w:pPr>
            <w:r>
              <w:t>Distinguishes running, idle, and stopped states</w:t>
            </w:r>
          </w:p>
        </w:tc>
      </w:tr>
      <w:tr>
        <w:tc>
          <w:tcPr>
            <w:tcW w:type="dxa" w:w="5400"/>
          </w:tcPr>
          <w:p>
            <w:pPr>
              <w:spacing w:after="0" w:before="0" w:line="240" w:lineRule="auto"/>
              <w:jc w:val="left"/>
            </w:pPr>
            <w:r>
              <w:t>Redundancy state</w:t>
            </w:r>
          </w:p>
        </w:tc>
        <w:tc>
          <w:tcPr>
            <w:tcW w:type="dxa" w:w="5400"/>
          </w:tcPr>
          <w:p>
            <w:pPr>
              <w:spacing w:after="0" w:before="0" w:line="240" w:lineRule="auto"/>
              <w:jc w:val="left"/>
            </w:pPr>
            <w:r>
              <w:t>Identifies whether the system function was preserved</w:t>
            </w:r>
          </w:p>
        </w:tc>
      </w:tr>
      <w:tr>
        <w:tc>
          <w:tcPr>
            <w:tcW w:type="dxa" w:w="5400"/>
          </w:tcPr>
          <w:p>
            <w:pPr>
              <w:spacing w:after="0" w:before="0" w:line="240" w:lineRule="auto"/>
              <w:jc w:val="left"/>
            </w:pPr>
            <w:r>
              <w:t>Data quality status</w:t>
            </w:r>
          </w:p>
        </w:tc>
        <w:tc>
          <w:tcPr>
            <w:tcW w:type="dxa" w:w="5400"/>
          </w:tcPr>
          <w:p>
            <w:pPr>
              <w:spacing w:after="0" w:before="0" w:line="240" w:lineRule="auto"/>
              <w:jc w:val="left"/>
            </w:pPr>
            <w:r>
              <w:t>Identifies missing or inconsistent records</w:t>
            </w:r>
          </w:p>
        </w:tc>
      </w:tr>
    </w:tbl>
    <w:p/>
    <w:p>
      <w:r>
        <w:t>For automation systems, data can be collected from SAP maintenance records, PLC and CNC fault histories, HMI alarms, SCADA historians, production counters, and machine-state signals.</w:t>
      </w:r>
    </w:p>
    <w:p>
      <w:r>
        <w:t>The sources must be reconciled. A PLC alarm timestamp, a maintenance notification timestamp, and a production downtime timestamp may describe different moments in the same event.</w:t>
      </w:r>
    </w:p>
    <w:p>
      <w:pPr>
        <w:pStyle w:val="Heading2"/>
      </w:pPr>
      <w:r>
        <w:t>12. Calculating Availability in Excel</w:t>
      </w:r>
    </w:p>
    <w:p>
      <w:r>
        <w:t>A simple report can contain one row per asset and reporting period.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Asset ID</w:t>
            </w:r>
          </w:p>
        </w:tc>
        <w:tc>
          <w:tcPr>
            <w:tcW w:type="dxa" w:w="2160"/>
            <w:shd w:val="clear" w:color="auto" w:fill="EEF2F7"/>
          </w:tcPr>
          <w:p>
            <w:pPr>
              <w:spacing w:after="0" w:before="0" w:line="240" w:lineRule="auto"/>
              <w:jc w:val="left"/>
            </w:pPr>
            <w:r>
              <w:rPr>
                <w:b/>
                <w:color w:val="1A2E4A"/>
              </w:rPr>
              <w:t>Scheduled hours</w:t>
            </w:r>
          </w:p>
        </w:tc>
        <w:tc>
          <w:tcPr>
            <w:tcW w:type="dxa" w:w="2160"/>
            <w:shd w:val="clear" w:color="auto" w:fill="EEF2F7"/>
          </w:tcPr>
          <w:p>
            <w:pPr>
              <w:spacing w:after="0" w:before="0" w:line="240" w:lineRule="auto"/>
              <w:jc w:val="left"/>
            </w:pPr>
            <w:r>
              <w:rPr>
                <w:b/>
                <w:color w:val="1A2E4A"/>
              </w:rPr>
              <w:t>Qualifying downtime hours</w:t>
            </w:r>
          </w:p>
        </w:tc>
        <w:tc>
          <w:tcPr>
            <w:tcW w:type="dxa" w:w="2160"/>
            <w:shd w:val="clear" w:color="auto" w:fill="EEF2F7"/>
          </w:tcPr>
          <w:p>
            <w:pPr>
              <w:spacing w:after="0" w:before="0" w:line="240" w:lineRule="auto"/>
              <w:jc w:val="left"/>
            </w:pPr>
            <w:r>
              <w:rPr>
                <w:b/>
                <w:color w:val="1A2E4A"/>
              </w:rPr>
              <w:t>Available hours</w:t>
            </w:r>
          </w:p>
        </w:tc>
        <w:tc>
          <w:tcPr>
            <w:tcW w:type="dxa" w:w="2160"/>
            <w:shd w:val="clear" w:color="auto" w:fill="EEF2F7"/>
          </w:tcPr>
          <w:p>
            <w:pPr>
              <w:spacing w:after="0" w:before="0" w:line="240" w:lineRule="auto"/>
              <w:jc w:val="left"/>
            </w:pPr>
            <w:r>
              <w:rPr>
                <w:b/>
                <w:color w:val="1A2E4A"/>
              </w:rPr>
              <w:t>Availability</w:t>
            </w:r>
          </w:p>
        </w:tc>
      </w:tr>
      <w:tr>
        <w:tc>
          <w:tcPr>
            <w:tcW w:type="dxa" w:w="2160"/>
          </w:tcPr>
          <w:p>
            <w:pPr>
              <w:spacing w:after="0" w:before="0" w:line="240" w:lineRule="auto"/>
              <w:jc w:val="left"/>
            </w:pPr>
            <w:r>
              <w:t>CNC-01</w:t>
            </w:r>
          </w:p>
        </w:tc>
        <w:tc>
          <w:tcPr>
            <w:tcW w:type="dxa" w:w="2160"/>
          </w:tcPr>
          <w:p>
            <w:pPr>
              <w:spacing w:after="0" w:before="0" w:line="240" w:lineRule="auto"/>
              <w:jc w:val="left"/>
            </w:pPr>
            <w:r>
              <w:t>600</w:t>
            </w:r>
          </w:p>
        </w:tc>
        <w:tc>
          <w:tcPr>
            <w:tcW w:type="dxa" w:w="2160"/>
          </w:tcPr>
          <w:p>
            <w:pPr>
              <w:spacing w:after="0" w:before="0" w:line="240" w:lineRule="auto"/>
              <w:jc w:val="left"/>
            </w:pPr>
            <w:r>
              <w:t>20</w:t>
            </w:r>
          </w:p>
        </w:tc>
        <w:tc>
          <w:tcPr>
            <w:tcW w:type="dxa" w:w="2160"/>
          </w:tcPr>
          <w:p>
            <w:pPr>
              <w:spacing w:after="0" w:before="0" w:line="240" w:lineRule="auto"/>
              <w:jc w:val="left"/>
            </w:pPr>
            <w:r>
              <w:t>580</w:t>
            </w:r>
          </w:p>
        </w:tc>
        <w:tc>
          <w:tcPr>
            <w:tcW w:type="dxa" w:w="2160"/>
          </w:tcPr>
          <w:p>
            <w:pPr>
              <w:spacing w:after="0" w:before="0" w:line="240" w:lineRule="auto"/>
              <w:jc w:val="left"/>
            </w:pPr>
            <w:r>
              <w:t>96.67%</w:t>
            </w:r>
          </w:p>
        </w:tc>
      </w:tr>
      <w:tr>
        <w:tc>
          <w:tcPr>
            <w:tcW w:type="dxa" w:w="2160"/>
          </w:tcPr>
          <w:p>
            <w:pPr>
              <w:spacing w:after="0" w:before="0" w:line="240" w:lineRule="auto"/>
              <w:jc w:val="left"/>
            </w:pPr>
            <w:r>
              <w:t>ROBOT-04</w:t>
            </w:r>
          </w:p>
        </w:tc>
        <w:tc>
          <w:tcPr>
            <w:tcW w:type="dxa" w:w="2160"/>
          </w:tcPr>
          <w:p>
            <w:pPr>
              <w:spacing w:after="0" w:before="0" w:line="240" w:lineRule="auto"/>
              <w:jc w:val="left"/>
            </w:pPr>
            <w:r>
              <w:t>600</w:t>
            </w:r>
          </w:p>
        </w:tc>
        <w:tc>
          <w:tcPr>
            <w:tcW w:type="dxa" w:w="2160"/>
          </w:tcPr>
          <w:p>
            <w:pPr>
              <w:spacing w:after="0" w:before="0" w:line="240" w:lineRule="auto"/>
              <w:jc w:val="left"/>
            </w:pPr>
            <w:r>
              <w:t>12</w:t>
            </w:r>
          </w:p>
        </w:tc>
        <w:tc>
          <w:tcPr>
            <w:tcW w:type="dxa" w:w="2160"/>
          </w:tcPr>
          <w:p>
            <w:pPr>
              <w:spacing w:after="0" w:before="0" w:line="240" w:lineRule="auto"/>
              <w:jc w:val="left"/>
            </w:pPr>
            <w:r>
              <w:t>588</w:t>
            </w:r>
          </w:p>
        </w:tc>
        <w:tc>
          <w:tcPr>
            <w:tcW w:type="dxa" w:w="2160"/>
          </w:tcPr>
          <w:p>
            <w:pPr>
              <w:spacing w:after="0" w:before="0" w:line="240" w:lineRule="auto"/>
              <w:jc w:val="left"/>
            </w:pPr>
            <w:r>
              <w:t>98.00%</w:t>
            </w:r>
          </w:p>
        </w:tc>
      </w:tr>
      <w:tr>
        <w:tc>
          <w:tcPr>
            <w:tcW w:type="dxa" w:w="2160"/>
          </w:tcPr>
          <w:p>
            <w:pPr>
              <w:spacing w:after="0" w:before="0" w:line="240" w:lineRule="auto"/>
              <w:jc w:val="left"/>
            </w:pPr>
            <w:r>
              <w:t>VFD-12</w:t>
            </w:r>
          </w:p>
        </w:tc>
        <w:tc>
          <w:tcPr>
            <w:tcW w:type="dxa" w:w="2160"/>
          </w:tcPr>
          <w:p>
            <w:pPr>
              <w:spacing w:after="0" w:before="0" w:line="240" w:lineRule="auto"/>
              <w:jc w:val="left"/>
            </w:pPr>
            <w:r>
              <w:t>600</w:t>
            </w:r>
          </w:p>
        </w:tc>
        <w:tc>
          <w:tcPr>
            <w:tcW w:type="dxa" w:w="2160"/>
          </w:tcPr>
          <w:p>
            <w:pPr>
              <w:spacing w:after="0" w:before="0" w:line="240" w:lineRule="auto"/>
              <w:jc w:val="left"/>
            </w:pPr>
            <w:r>
              <w:t>30</w:t>
            </w:r>
          </w:p>
        </w:tc>
        <w:tc>
          <w:tcPr>
            <w:tcW w:type="dxa" w:w="2160"/>
          </w:tcPr>
          <w:p>
            <w:pPr>
              <w:spacing w:after="0" w:before="0" w:line="240" w:lineRule="auto"/>
              <w:jc w:val="left"/>
            </w:pPr>
            <w:r>
              <w:t>570</w:t>
            </w:r>
          </w:p>
        </w:tc>
        <w:tc>
          <w:tcPr>
            <w:tcW w:type="dxa" w:w="2160"/>
          </w:tcPr>
          <w:p>
            <w:pPr>
              <w:spacing w:after="0" w:before="0" w:line="240" w:lineRule="auto"/>
              <w:jc w:val="left"/>
            </w:pPr>
            <w:r>
              <w:t>95.00%</w:t>
            </w:r>
          </w:p>
        </w:tc>
      </w:tr>
      <w:tr>
        <w:tc>
          <w:tcPr>
            <w:tcW w:type="dxa" w:w="2160"/>
          </w:tcPr>
          <w:p>
            <w:pPr>
              <w:spacing w:after="0" w:before="0" w:line="240" w:lineRule="auto"/>
              <w:jc w:val="left"/>
            </w:pPr>
            <w:r>
              <w:t>PLC-RIO-02</w:t>
            </w:r>
          </w:p>
        </w:tc>
        <w:tc>
          <w:tcPr>
            <w:tcW w:type="dxa" w:w="2160"/>
          </w:tcPr>
          <w:p>
            <w:pPr>
              <w:spacing w:after="0" w:before="0" w:line="240" w:lineRule="auto"/>
              <w:jc w:val="left"/>
            </w:pPr>
            <w:r>
              <w:t>600</w:t>
            </w:r>
          </w:p>
        </w:tc>
        <w:tc>
          <w:tcPr>
            <w:tcW w:type="dxa" w:w="2160"/>
          </w:tcPr>
          <w:p>
            <w:pPr>
              <w:spacing w:after="0" w:before="0" w:line="240" w:lineRule="auto"/>
              <w:jc w:val="left"/>
            </w:pPr>
            <w:r>
              <w:t>6</w:t>
            </w:r>
          </w:p>
        </w:tc>
        <w:tc>
          <w:tcPr>
            <w:tcW w:type="dxa" w:w="2160"/>
          </w:tcPr>
          <w:p>
            <w:pPr>
              <w:spacing w:after="0" w:before="0" w:line="240" w:lineRule="auto"/>
              <w:jc w:val="left"/>
            </w:pPr>
            <w:r>
              <w:t>594</w:t>
            </w:r>
          </w:p>
        </w:tc>
        <w:tc>
          <w:tcPr>
            <w:tcW w:type="dxa" w:w="2160"/>
          </w:tcPr>
          <w:p>
            <w:pPr>
              <w:spacing w:after="0" w:before="0" w:line="240" w:lineRule="auto"/>
              <w:jc w:val="left"/>
            </w:pPr>
            <w:r>
              <w:t>99.00%</w:t>
            </w:r>
          </w:p>
        </w:tc>
      </w:tr>
    </w:tbl>
    <w:p/>
    <w:p>
      <w:r>
        <w:t>If scheduled hours are in column B and qualifying downtime is in column C, available hours can be calculated with:</w:t>
      </w:r>
    </w:p>
    <w:p>
      <w:pPr>
        <w:shd w:val="clear" w:color="auto" w:fill="F4F4F4"/>
        <w:spacing w:before="0" w:after="0" w:line="240" w:lineRule="auto"/>
        <w:ind w:left="216" w:right="216"/>
        <w:jc w:val="left"/>
      </w:pPr>
      <w:r>
        <w:rPr>
          <w:rFonts w:ascii="Consolas" w:hAnsi="Consolas"/>
          <w:color w:val="202020"/>
          <w:sz w:val="18"/>
        </w:rPr>
        <w:t>=B2-C2</w:t>
      </w:r>
    </w:p>
    <w:p/>
    <w:p>
      <w:r>
        <w:t>Availability can be calculated with:</w:t>
      </w:r>
    </w:p>
    <w:p>
      <w:pPr>
        <w:shd w:val="clear" w:color="auto" w:fill="F4F4F4"/>
        <w:spacing w:before="0" w:after="0" w:line="240" w:lineRule="auto"/>
        <w:ind w:left="216" w:right="216"/>
        <w:jc w:val="left"/>
      </w:pPr>
      <w:r>
        <w:rPr>
          <w:rFonts w:ascii="Consolas" w:hAnsi="Consolas"/>
          <w:color w:val="202020"/>
          <w:sz w:val="18"/>
        </w:rPr>
        <w:t>=IF(B2&gt;0,(B2-C2)/B2,"N/A")</w:t>
      </w:r>
    </w:p>
    <w:p/>
    <w:p>
      <w:r>
        <w:t>Format the result as a percentage.</w:t>
      </w:r>
    </w:p>
    <w:p>
      <w:r>
        <w:t>This formula assumes downtime is already classified and does not exceed the defined scheduled-time denominator. If events overlap, are duplicated, or occur outside the scheduled window, clean the event data before calculation.</w:t>
      </w:r>
    </w:p>
    <w:p>
      <w:pPr>
        <w:pStyle w:val="Heading3"/>
      </w:pPr>
      <w:r>
        <w:t>Multiple downtime records</w:t>
      </w:r>
    </w:p>
    <w:p>
      <w:r>
        <w:t>If a machine has several breakdown records during one reporting period, sum the qualifying downtime only after removing duplicate and overlapping intervals.</w:t>
      </w:r>
    </w:p>
    <w:p>
      <w:r>
        <w:t>For example, two work orders may refer to the same 60-minute outage. Adding both records would incorrectly report 120 minutes of downtime.</w:t>
      </w:r>
    </w:p>
    <w:p>
      <w:r>
        <w:t>For systems with parallel work, overlapping maintenance activities, or redundant components, the downtime of individual components must not simply be added to calculate system downtime. Determine when the required system function was actually unavailable.</w:t>
      </w:r>
    </w:p>
    <w:p>
      <w:pPr>
        <w:pStyle w:val="Heading2"/>
      </w:pPr>
      <w:r>
        <w:t>13. Availability in Power BI</w:t>
      </w:r>
    </w:p>
    <w:p>
      <w:r>
        <w:t>A useful maintenance dashboard should show both the availability result and the information needed to validate it.</w:t>
      </w:r>
    </w:p>
    <w:p>
      <w:r>
        <w:t>Recommended visuals include:</w:t>
      </w:r>
    </w:p>
    <w:p>
      <w:pPr>
        <w:pStyle w:val="ListBullet"/>
      </w:pPr>
      <w:r>
        <w:t>Availability percentage by asset.</w:t>
      </w:r>
    </w:p>
    <w:p>
      <w:pPr>
        <w:pStyle w:val="ListBullet"/>
      </w:pPr>
      <w:r>
        <w:t>Availability trend by day, week, and month.</w:t>
      </w:r>
    </w:p>
    <w:p>
      <w:pPr>
        <w:pStyle w:val="ListBullet"/>
      </w:pPr>
      <w:r>
        <w:t>Scheduled hours versus qualifying downtime.</w:t>
      </w:r>
    </w:p>
    <w:p>
      <w:pPr>
        <w:pStyle w:val="ListBullet"/>
      </w:pPr>
      <w:r>
        <w:t>Downtime by failure category.</w:t>
      </w:r>
    </w:p>
    <w:p>
      <w:pPr>
        <w:pStyle w:val="ListBullet"/>
      </w:pPr>
      <w:r>
        <w:t>Downtime by shift and production line.</w:t>
      </w:r>
    </w:p>
    <w:p>
      <w:pPr>
        <w:pStyle w:val="ListBullet"/>
      </w:pPr>
      <w:r>
        <w:t>Breakdown count and MTTR alongside availability.</w:t>
      </w:r>
    </w:p>
    <w:p>
      <w:pPr>
        <w:pStyle w:val="ListBullet"/>
      </w:pPr>
      <w:r>
        <w:t>Pareto analysis of downtime contributors.</w:t>
      </w:r>
    </w:p>
    <w:p>
      <w:pPr>
        <w:pStyle w:val="ListBullet"/>
      </w:pPr>
      <w:r>
        <w:t>Planned versus unplanned maintenance downtime.</w:t>
      </w:r>
    </w:p>
    <w:p>
      <w:pPr>
        <w:pStyle w:val="ListBullet"/>
      </w:pPr>
      <w:r>
        <w:t>Missing timestamps and unclassified downtime.</w:t>
      </w:r>
    </w:p>
    <w:p>
      <w:pPr>
        <w:pStyle w:val="ListBullet"/>
      </w:pPr>
      <w:r>
        <w:t>Drill-through to individual breakdown events.</w:t>
      </w:r>
    </w:p>
    <w:p>
      <w:pPr>
        <w:pStyle w:val="Heading3"/>
      </w:pPr>
      <w:r>
        <w:t>Example DAX measures</w:t>
      </w:r>
    </w:p>
    <w:p>
      <w:r>
        <w:t xml:space="preserve">Assume </w:t>
      </w:r>
      <w:r>
        <w:rPr>
          <w:rFonts w:ascii="Consolas" w:hAnsi="Consolas"/>
          <w:color w:val="333333"/>
          <w:sz w:val="19"/>
          <w:shd w:val="clear" w:color="auto" w:fill="EFEFEF"/>
        </w:rPr>
        <w:t>AssetPeriod</w:t>
      </w:r>
      <w:r>
        <w:t xml:space="preserve"> contains one row per asset and reporting period, with scheduled hours and total qualifying downtime already correctly aggregated.</w:t>
      </w:r>
    </w:p>
    <w:p>
      <w:pPr>
        <w:shd w:val="clear" w:color="auto" w:fill="F4F4F4"/>
        <w:spacing w:before="0" w:after="0" w:line="240" w:lineRule="auto"/>
        <w:ind w:left="216" w:right="216"/>
        <w:jc w:val="left"/>
      </w:pPr>
      <w:r>
        <w:rPr>
          <w:rFonts w:ascii="Consolas" w:hAnsi="Consolas"/>
          <w:color w:val="202020"/>
          <w:sz w:val="18"/>
        </w:rPr>
        <w:t>Total Scheduled Hours =</w:t>
      </w:r>
    </w:p>
    <w:p>
      <w:pPr>
        <w:shd w:val="clear" w:color="auto" w:fill="F4F4F4"/>
        <w:spacing w:before="0" w:after="0" w:line="240" w:lineRule="auto"/>
        <w:ind w:left="216" w:right="216"/>
        <w:jc w:val="left"/>
      </w:pPr>
      <w:r>
        <w:rPr>
          <w:rFonts w:ascii="Consolas" w:hAnsi="Consolas"/>
          <w:color w:val="202020"/>
          <w:sz w:val="18"/>
        </w:rPr>
        <w:t>SUM(AssetPeriod[ScheduledHours])</w:t>
      </w:r>
    </w:p>
    <w:p/>
    <w:p>
      <w:pPr>
        <w:shd w:val="clear" w:color="auto" w:fill="F4F4F4"/>
        <w:spacing w:before="0" w:after="0" w:line="240" w:lineRule="auto"/>
        <w:ind w:left="216" w:right="216"/>
        <w:jc w:val="left"/>
      </w:pPr>
      <w:r>
        <w:rPr>
          <w:rFonts w:ascii="Consolas" w:hAnsi="Consolas"/>
          <w:color w:val="202020"/>
          <w:sz w:val="18"/>
        </w:rPr>
        <w:t>Total Qualifying Downtime Hours =</w:t>
      </w:r>
    </w:p>
    <w:p>
      <w:pPr>
        <w:shd w:val="clear" w:color="auto" w:fill="F4F4F4"/>
        <w:spacing w:before="0" w:after="0" w:line="240" w:lineRule="auto"/>
        <w:ind w:left="216" w:right="216"/>
        <w:jc w:val="left"/>
      </w:pPr>
      <w:r>
        <w:rPr>
          <w:rFonts w:ascii="Consolas" w:hAnsi="Consolas"/>
          <w:color w:val="202020"/>
          <w:sz w:val="18"/>
        </w:rPr>
        <w:t>SUM(AssetPeriod[QualifyingDowntimeHours])</w:t>
      </w:r>
    </w:p>
    <w:p/>
    <w:p>
      <w:pPr>
        <w:shd w:val="clear" w:color="auto" w:fill="F4F4F4"/>
        <w:spacing w:before="0" w:after="0" w:line="240" w:lineRule="auto"/>
        <w:ind w:left="216" w:right="216"/>
        <w:jc w:val="left"/>
      </w:pPr>
      <w:r>
        <w:rPr>
          <w:rFonts w:ascii="Consolas" w:hAnsi="Consolas"/>
          <w:color w:val="202020"/>
          <w:sz w:val="18"/>
        </w:rPr>
        <w:t>Available Hours =</w:t>
      </w:r>
    </w:p>
    <w:p>
      <w:pPr>
        <w:shd w:val="clear" w:color="auto" w:fill="F4F4F4"/>
        <w:spacing w:before="0" w:after="0" w:line="240" w:lineRule="auto"/>
        <w:ind w:left="216" w:right="216"/>
        <w:jc w:val="left"/>
      </w:pPr>
      <w:r>
        <w:rPr>
          <w:rFonts w:ascii="Consolas" w:hAnsi="Consolas"/>
          <w:color w:val="202020"/>
          <w:sz w:val="18"/>
        </w:rPr>
        <w:t>[Total Scheduled Hours] - [Total Qualifying Downtime Hours]</w:t>
      </w:r>
    </w:p>
    <w:p/>
    <w:p>
      <w:pPr>
        <w:shd w:val="clear" w:color="auto" w:fill="F4F4F4"/>
        <w:spacing w:before="0" w:after="0" w:line="240" w:lineRule="auto"/>
        <w:ind w:left="216" w:right="216"/>
        <w:jc w:val="left"/>
      </w:pPr>
      <w:r>
        <w:rPr>
          <w:rFonts w:ascii="Consolas" w:hAnsi="Consolas"/>
          <w:color w:val="202020"/>
          <w:sz w:val="18"/>
        </w:rPr>
        <w:t>Availability % =</w:t>
      </w:r>
    </w:p>
    <w:p>
      <w:pPr>
        <w:shd w:val="clear" w:color="auto" w:fill="F4F4F4"/>
        <w:spacing w:before="0" w:after="0" w:line="240" w:lineRule="auto"/>
        <w:ind w:left="216" w:right="216"/>
        <w:jc w:val="left"/>
      </w:pPr>
      <w:r>
        <w:rPr>
          <w:rFonts w:ascii="Consolas" w:hAnsi="Consolas"/>
          <w:color w:val="202020"/>
          <w:sz w:val="18"/>
        </w:rPr>
        <w:t>DIVIDE(</w:t>
      </w:r>
    </w:p>
    <w:p>
      <w:pPr>
        <w:shd w:val="clear" w:color="auto" w:fill="F4F4F4"/>
        <w:spacing w:before="0" w:after="0" w:line="240" w:lineRule="auto"/>
        <w:ind w:left="216" w:right="216"/>
        <w:jc w:val="left"/>
      </w:pPr>
      <w:r>
        <w:rPr>
          <w:rFonts w:ascii="Consolas" w:hAnsi="Consolas"/>
          <w:color w:val="202020"/>
          <w:sz w:val="18"/>
        </w:rPr>
        <w:t xml:space="preserve">    [Available Hours],</w:t>
      </w:r>
    </w:p>
    <w:p>
      <w:pPr>
        <w:shd w:val="clear" w:color="auto" w:fill="F4F4F4"/>
        <w:spacing w:before="0" w:after="0" w:line="240" w:lineRule="auto"/>
        <w:ind w:left="216" w:right="216"/>
        <w:jc w:val="left"/>
      </w:pPr>
      <w:r>
        <w:rPr>
          <w:rFonts w:ascii="Consolas" w:hAnsi="Consolas"/>
          <w:color w:val="202020"/>
          <w:sz w:val="18"/>
        </w:rPr>
        <w:t xml:space="preserve">    [Total Scheduled Hours]</w:t>
      </w:r>
    </w:p>
    <w:p>
      <w:pPr>
        <w:shd w:val="clear" w:color="auto" w:fill="F4F4F4"/>
        <w:spacing w:before="0" w:after="0" w:line="240" w:lineRule="auto"/>
        <w:ind w:left="216" w:right="216"/>
        <w:jc w:val="left"/>
      </w:pPr>
      <w:r>
        <w:rPr>
          <w:rFonts w:ascii="Consolas" w:hAnsi="Consolas"/>
          <w:color w:val="202020"/>
          <w:sz w:val="18"/>
        </w:rPr>
        <w:t>)</w:t>
      </w:r>
    </w:p>
    <w:p/>
    <w:p>
      <w:r>
        <w:t>These measures assume the data model prevents duplicate asset-period rows and overlapping downtime from inflating the totals.</w:t>
      </w:r>
    </w:p>
    <w:p>
      <w:r>
        <w:t>For complex cases, calculate the union of downtime intervals rather than adding overlapping event durations. The downtime total must represent the time the defined equipment function was actually unavailable.</w:t>
      </w:r>
    </w:p>
    <w:p>
      <w:pPr>
        <w:pStyle w:val="Heading2"/>
      </w:pPr>
      <w:r>
        <w:t>14. Downtime Analysis and Availability Improvement</w:t>
      </w:r>
    </w:p>
    <w:p>
      <w:r>
        <w:t>An availability percentage identifies the result, but it does not explain why the equipment was unavailable.</w:t>
      </w:r>
    </w:p>
    <w:p>
      <w:r>
        <w:t>Break downtime into meaningful categories:</w:t>
      </w:r>
    </w:p>
    <w:p>
      <w:pPr>
        <w:pStyle w:val="ListBullet"/>
      </w:pPr>
      <w:r>
        <w:t>Electrical faults.</w:t>
      </w:r>
    </w:p>
    <w:p>
      <w:pPr>
        <w:pStyle w:val="ListBullet"/>
      </w:pPr>
      <w:r>
        <w:t>Mechanical faults.</w:t>
      </w:r>
    </w:p>
    <w:p>
      <w:pPr>
        <w:pStyle w:val="ListBullet"/>
      </w:pPr>
      <w:r>
        <w:t>PLC, CNC, or HMI faults.</w:t>
      </w:r>
    </w:p>
    <w:p>
      <w:pPr>
        <w:pStyle w:val="ListBullet"/>
      </w:pPr>
      <w:r>
        <w:t>VFD and servo faults.</w:t>
      </w:r>
    </w:p>
    <w:p>
      <w:pPr>
        <w:pStyle w:val="ListBullet"/>
      </w:pPr>
      <w:r>
        <w:t>Robot faults.</w:t>
      </w:r>
    </w:p>
    <w:p>
      <w:pPr>
        <w:pStyle w:val="ListBullet"/>
      </w:pPr>
      <w:r>
        <w:t>Network and communication failures.</w:t>
      </w:r>
    </w:p>
    <w:p>
      <w:pPr>
        <w:pStyle w:val="ListBullet"/>
      </w:pPr>
      <w:r>
        <w:t>Safety-system interruptions.</w:t>
      </w:r>
    </w:p>
    <w:p>
      <w:pPr>
        <w:pStyle w:val="ListBullet"/>
      </w:pPr>
      <w:r>
        <w:t>Spare-parts waiting.</w:t>
      </w:r>
    </w:p>
    <w:p>
      <w:pPr>
        <w:pStyle w:val="ListBullet"/>
      </w:pPr>
      <w:r>
        <w:t>Vendor support delays.</w:t>
      </w:r>
    </w:p>
    <w:p>
      <w:pPr>
        <w:pStyle w:val="ListBullet"/>
      </w:pPr>
      <w:r>
        <w:t>Preventive maintenance.</w:t>
      </w:r>
    </w:p>
    <w:p>
      <w:pPr>
        <w:pStyle w:val="ListBullet"/>
      </w:pPr>
      <w:r>
        <w:t>Setup, changeover, and process delays where applicable.</w:t>
      </w:r>
    </w:p>
    <w:p>
      <w:r>
        <w:t>Then identify which categories contribute most to lost time.</w:t>
      </w:r>
    </w:p>
    <w:p>
      <w:pPr>
        <w:pStyle w:val="Heading3"/>
      </w:pPr>
      <w:r>
        <w:t>Example</w:t>
      </w:r>
    </w:p>
    <w:p>
      <w:r>
        <w:t>A machine has 30 hours of qualifying downtime in one month.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Downtime cause</w:t>
            </w:r>
          </w:p>
        </w:tc>
        <w:tc>
          <w:tcPr>
            <w:tcW w:type="dxa" w:w="5400"/>
            <w:shd w:val="clear" w:color="auto" w:fill="EEF2F7"/>
          </w:tcPr>
          <w:p>
            <w:pPr>
              <w:spacing w:after="0" w:before="0" w:line="240" w:lineRule="auto"/>
              <w:jc w:val="left"/>
            </w:pPr>
            <w:r>
              <w:rPr>
                <w:b/>
                <w:color w:val="1A2E4A"/>
              </w:rPr>
              <w:t>Hours</w:t>
            </w:r>
          </w:p>
        </w:tc>
      </w:tr>
      <w:tr>
        <w:tc>
          <w:tcPr>
            <w:tcW w:type="dxa" w:w="5400"/>
          </w:tcPr>
          <w:p>
            <w:pPr>
              <w:spacing w:after="0" w:before="0" w:line="240" w:lineRule="auto"/>
              <w:jc w:val="left"/>
            </w:pPr>
            <w:r>
              <w:t>Drive faults</w:t>
            </w:r>
          </w:p>
        </w:tc>
        <w:tc>
          <w:tcPr>
            <w:tcW w:type="dxa" w:w="5400"/>
          </w:tcPr>
          <w:p>
            <w:pPr>
              <w:spacing w:after="0" w:before="0" w:line="240" w:lineRule="auto"/>
              <w:jc w:val="left"/>
            </w:pPr>
            <w:r>
              <w:t>12</w:t>
            </w:r>
          </w:p>
        </w:tc>
      </w:tr>
      <w:tr>
        <w:tc>
          <w:tcPr>
            <w:tcW w:type="dxa" w:w="5400"/>
          </w:tcPr>
          <w:p>
            <w:pPr>
              <w:spacing w:after="0" w:before="0" w:line="240" w:lineRule="auto"/>
              <w:jc w:val="left"/>
            </w:pPr>
            <w:r>
              <w:t>Spare-part waiting</w:t>
            </w:r>
          </w:p>
        </w:tc>
        <w:tc>
          <w:tcPr>
            <w:tcW w:type="dxa" w:w="5400"/>
          </w:tcPr>
          <w:p>
            <w:pPr>
              <w:spacing w:after="0" w:before="0" w:line="240" w:lineRule="auto"/>
              <w:jc w:val="left"/>
            </w:pPr>
            <w:r>
              <w:t>8</w:t>
            </w:r>
          </w:p>
        </w:tc>
      </w:tr>
      <w:tr>
        <w:tc>
          <w:tcPr>
            <w:tcW w:type="dxa" w:w="5400"/>
          </w:tcPr>
          <w:p>
            <w:pPr>
              <w:spacing w:after="0" w:before="0" w:line="240" w:lineRule="auto"/>
              <w:jc w:val="left"/>
            </w:pPr>
            <w:r>
              <w:t>Network faults</w:t>
            </w:r>
          </w:p>
        </w:tc>
        <w:tc>
          <w:tcPr>
            <w:tcW w:type="dxa" w:w="5400"/>
          </w:tcPr>
          <w:p>
            <w:pPr>
              <w:spacing w:after="0" w:before="0" w:line="240" w:lineRule="auto"/>
              <w:jc w:val="left"/>
            </w:pPr>
            <w:r>
              <w:t>5</w:t>
            </w:r>
          </w:p>
        </w:tc>
      </w:tr>
      <w:tr>
        <w:tc>
          <w:tcPr>
            <w:tcW w:type="dxa" w:w="5400"/>
          </w:tcPr>
          <w:p>
            <w:pPr>
              <w:spacing w:after="0" w:before="0" w:line="240" w:lineRule="auto"/>
              <w:jc w:val="left"/>
            </w:pPr>
            <w:r>
              <w:t>Sensor failures</w:t>
            </w:r>
          </w:p>
        </w:tc>
        <w:tc>
          <w:tcPr>
            <w:tcW w:type="dxa" w:w="5400"/>
          </w:tcPr>
          <w:p>
            <w:pPr>
              <w:spacing w:after="0" w:before="0" w:line="240" w:lineRule="auto"/>
              <w:jc w:val="left"/>
            </w:pPr>
            <w:r>
              <w:t>3</w:t>
            </w:r>
          </w:p>
        </w:tc>
      </w:tr>
      <w:tr>
        <w:tc>
          <w:tcPr>
            <w:tcW w:type="dxa" w:w="5400"/>
          </w:tcPr>
          <w:p>
            <w:pPr>
              <w:spacing w:after="0" w:before="0" w:line="240" w:lineRule="auto"/>
              <w:jc w:val="left"/>
            </w:pPr>
            <w:r>
              <w:t>Other causes</w:t>
            </w:r>
          </w:p>
        </w:tc>
        <w:tc>
          <w:tcPr>
            <w:tcW w:type="dxa" w:w="5400"/>
          </w:tcPr>
          <w:p>
            <w:pPr>
              <w:spacing w:after="0" w:before="0" w:line="240" w:lineRule="auto"/>
              <w:jc w:val="left"/>
            </w:pPr>
            <w:r>
              <w:t>2</w:t>
            </w:r>
          </w:p>
        </w:tc>
      </w:tr>
      <w:tr>
        <w:tc>
          <w:tcPr>
            <w:tcW w:type="dxa" w:w="5400"/>
          </w:tcPr>
          <w:p>
            <w:pPr>
              <w:spacing w:after="0" w:before="0" w:line="240" w:lineRule="auto"/>
              <w:jc w:val="left"/>
            </w:pPr>
            <w:r>
              <w:t>Total</w:t>
            </w:r>
          </w:p>
        </w:tc>
        <w:tc>
          <w:tcPr>
            <w:tcW w:type="dxa" w:w="5400"/>
          </w:tcPr>
          <w:p>
            <w:pPr>
              <w:spacing w:after="0" w:before="0" w:line="240" w:lineRule="auto"/>
              <w:jc w:val="left"/>
            </w:pPr>
            <w:r>
              <w:t>30</w:t>
            </w:r>
          </w:p>
        </w:tc>
      </w:tr>
    </w:tbl>
    <w:p/>
    <w:p>
      <w:r>
        <w:t>Drive faults account for 40% of the recorded downtime:</w:t>
      </w:r>
    </w:p>
    <w:p>
      <w:pPr>
        <w:spacing w:before="120" w:after="160"/>
        <w:jc w:val="center"/>
      </w:pPr>
      <m:oMathPara>
        <m:oMath>
          <m:f>
            <m:fPr>
              <m:type m:val="bar"/>
            </m:fPr>
            <m:num>
              <m:r>
                <m:t>12</m:t>
              </m:r>
            </m:num>
            <m:den>
              <m:r>
                <m:t>30</m:t>
              </m:r>
            </m:den>
          </m:f>
          <m:r>
            <m:t>×100</m:t>
          </m:r>
        </m:oMath>
      </m:oMathPara>
    </w:p>
    <w:p>
      <w:r>
        <w:t>Spare-part waiting accounts for approximately 26.67%:</w:t>
      </w:r>
    </w:p>
    <w:p>
      <w:pPr>
        <w:spacing w:before="120" w:after="160"/>
        <w:jc w:val="center"/>
      </w:pPr>
      <m:oMathPara>
        <m:oMath>
          <m:f>
            <m:fPr>
              <m:type m:val="bar"/>
            </m:fPr>
            <m:num>
              <m:r>
                <m:t>8</m:t>
              </m:r>
            </m:num>
            <m:den>
              <m:r>
                <m:t>30</m:t>
              </m:r>
            </m:den>
          </m:f>
          <m:r>
            <m:t>×100</m:t>
          </m:r>
        </m:oMath>
      </m:oMathPara>
    </w:p>
    <w:p>
      <w:r>
        <w:t>This suggests two different improvement paths:</w:t>
      </w:r>
    </w:p>
    <w:p>
      <w:pPr>
        <w:pStyle w:val="ListBullet"/>
      </w:pPr>
      <w:r>
        <w:t>Investigate the recurring drive failures through fault analysis and corrective engineering.</w:t>
      </w:r>
    </w:p>
    <w:p>
      <w:pPr>
        <w:pStyle w:val="ListBullet"/>
      </w:pPr>
      <w:r>
        <w:t>Review spare-part criticality, stock levels, repair turnaround, and approved replacement options.</w:t>
      </w:r>
    </w:p>
    <w:p>
      <w:r>
        <w:t>Reducing only active repair time may not deliver a substantial availability improvement if the dominant loss is waiting for parts.</w:t>
      </w:r>
    </w:p>
    <w:p>
      <w:pPr>
        <w:pStyle w:val="Heading2"/>
      </w:pPr>
      <w:r>
        <w:t>15. Planned Maintenance and Availability</w:t>
      </w:r>
    </w:p>
    <w:p>
      <w:r>
        <w:t>Planned maintenance can affect availability differently depending on the metric.</w:t>
      </w:r>
    </w:p>
    <w:p>
      <w:r>
        <w:t>For scheduled-time availability, planned maintenance performed during scheduled production hours may count as downtime if the machine cannot perform its required function.</w:t>
      </w:r>
    </w:p>
    <w:p>
      <w:r>
        <w:t>For a measure that excludes planned maintenance, the same interval may be removed from the downtime calculation or treated separately.</w:t>
      </w:r>
    </w:p>
    <w:p>
      <w:r>
        <w:t>Neither approach should be applied without documentation.</w:t>
      </w:r>
    </w:p>
    <w:p>
      <w:r>
        <w:t>A maintenance department should report, where useful:</w:t>
      </w:r>
    </w:p>
    <w:p>
      <w:pPr>
        <w:pStyle w:val="ListBullet"/>
      </w:pPr>
      <w:r>
        <w:t>Planned maintenance downtime.</w:t>
      </w:r>
    </w:p>
    <w:p>
      <w:pPr>
        <w:pStyle w:val="ListBullet"/>
      </w:pPr>
      <w:r>
        <w:t>Unplanned corrective downtime.</w:t>
      </w:r>
    </w:p>
    <w:p>
      <w:pPr>
        <w:pStyle w:val="ListBullet"/>
      </w:pPr>
      <w:r>
        <w:t>Waiting and logistics downtime.</w:t>
      </w:r>
    </w:p>
    <w:p>
      <w:pPr>
        <w:pStyle w:val="ListBullet"/>
      </w:pPr>
      <w:r>
        <w:t>Production-related stoppages.</w:t>
      </w:r>
    </w:p>
    <w:p>
      <w:pPr>
        <w:pStyle w:val="ListBullet"/>
      </w:pPr>
      <w:r>
        <w:t>Total scheduled-time unavailability.</w:t>
      </w:r>
    </w:p>
    <w:p>
      <w:r>
        <w:t>Excluding planned maintenance can help isolate unplanned losses, but the resulting metric must not be presented as though it represents every cause of lost production time.</w:t>
      </w:r>
    </w:p>
    <w:p>
      <w:pPr>
        <w:pStyle w:val="Heading2"/>
      </w:pPr>
      <w:r>
        <w:t>16. Availability Improvement Through Engineering</w:t>
      </w:r>
    </w:p>
    <w:p>
      <w:r>
        <w:t>Availability improves when unavailability is reduced within the chosen time basis and measurement scope.</w:t>
      </w:r>
    </w:p>
    <w:p>
      <w:r>
        <w:t>Practical actions include:</w:t>
      </w:r>
    </w:p>
    <w:p>
      <w:pPr>
        <w:pStyle w:val="ListBullet"/>
      </w:pPr>
      <w:r>
        <w:t>Improve reliability through root-cause analysis.</w:t>
      </w:r>
    </w:p>
    <w:p>
      <w:pPr>
        <w:pStyle w:val="ListBullet"/>
      </w:pPr>
      <w:r>
        <w:t>Reduce repair time using diagnostics and standardized procedures.</w:t>
      </w:r>
    </w:p>
    <w:p>
      <w:pPr>
        <w:pStyle w:val="ListBullet"/>
      </w:pPr>
      <w:r>
        <w:t>Keep critical spare parts available.</w:t>
      </w:r>
    </w:p>
    <w:p>
      <w:pPr>
        <w:pStyle w:val="ListBullet"/>
      </w:pPr>
      <w:r>
        <w:t>Maintain validated PLC, CNC, robot, HMI, and VFD backups.</w:t>
      </w:r>
    </w:p>
    <w:p>
      <w:pPr>
        <w:pStyle w:val="ListBullet"/>
      </w:pPr>
      <w:r>
        <w:t>Identify obsolete components and approved successors.</w:t>
      </w:r>
    </w:p>
    <w:p>
      <w:pPr>
        <w:pStyle w:val="ListBullet"/>
      </w:pPr>
      <w:r>
        <w:t>Improve vendor response and repair turnaround.</w:t>
      </w:r>
    </w:p>
    <w:p>
      <w:pPr>
        <w:pStyle w:val="ListBullet"/>
      </w:pPr>
      <w:r>
        <w:t>Reduce recurring faults through design improvements.</w:t>
      </w:r>
    </w:p>
    <w:p>
      <w:pPr>
        <w:pStyle w:val="ListBullet"/>
      </w:pPr>
      <w:r>
        <w:t>Improve electrical power quality and industrial network health.</w:t>
      </w:r>
    </w:p>
    <w:p>
      <w:pPr>
        <w:pStyle w:val="ListBullet"/>
      </w:pPr>
      <w:r>
        <w:t>Use condition monitoring to detect degradation.</w:t>
      </w:r>
    </w:p>
    <w:p>
      <w:pPr>
        <w:pStyle w:val="ListBullet"/>
      </w:pPr>
      <w:r>
        <w:t>Verify restoration before releasing equipment to production.</w:t>
      </w:r>
    </w:p>
    <w:p>
      <w:pPr>
        <w:pStyle w:val="ListBullet"/>
      </w:pPr>
      <w:r>
        <w:t>Track downtime using reliable machine-state and maintenance records.</w:t>
      </w:r>
    </w:p>
    <w:p>
      <w:r>
        <w:t>The most effective action depends on the largest verified source of unavailability. A network redesign will not solve a spare-parts delay, and stocking more spares will not eliminate a recurring design defect.</w:t>
      </w:r>
    </w:p>
    <w:p>
      <w:pPr>
        <w:pStyle w:val="Heading2"/>
      </w:pPr>
      <w:r>
        <w:t>17. Common Availability Calculation Errors</w:t>
      </w:r>
    </w:p>
    <w:p>
      <w:pPr>
        <w:pStyle w:val="ListBullet"/>
      </w:pPr>
      <w:r>
        <w:t>Using calendar hours in one report and scheduled hours in another without labelling the difference.</w:t>
      </w:r>
    </w:p>
    <w:p>
      <w:pPr>
        <w:pStyle w:val="ListBullet"/>
      </w:pPr>
      <w:r>
        <w:t>Counting the same downtime event more than once.</w:t>
      </w:r>
    </w:p>
    <w:p>
      <w:pPr>
        <w:pStyle w:val="ListBullet"/>
      </w:pPr>
      <w:r>
        <w:t>Adding overlapping breakdown durations.</w:t>
      </w:r>
    </w:p>
    <w:p>
      <w:pPr>
        <w:pStyle w:val="ListBullet"/>
      </w:pPr>
      <w:r>
        <w:t>Treating every alarm as equipment unavailability.</w:t>
      </w:r>
    </w:p>
    <w:p>
      <w:pPr>
        <w:pStyle w:val="ListBullet"/>
      </w:pPr>
      <w:r>
        <w:t>Ignoring whether redundant systems preserved the required function.</w:t>
      </w:r>
    </w:p>
    <w:p>
      <w:pPr>
        <w:pStyle w:val="ListBullet"/>
      </w:pPr>
      <w:r>
        <w:t>Excluding planned maintenance without documenting the rule.</w:t>
      </w:r>
    </w:p>
    <w:p>
      <w:pPr>
        <w:pStyle w:val="ListBullet"/>
      </w:pPr>
      <w:r>
        <w:t>Including non-production time in the denominator when the metric is intended to measure scheduled production availability.</w:t>
      </w:r>
    </w:p>
    <w:p>
      <w:pPr>
        <w:pStyle w:val="ListBullet"/>
      </w:pPr>
      <w:r>
        <w:t>Excluding waiting time while calling the result operational availability.</w:t>
      </w:r>
    </w:p>
    <w:p>
      <w:pPr>
        <w:pStyle w:val="ListBullet"/>
      </w:pPr>
      <w:r>
        <w:t>Confusing availability with OEE.</w:t>
      </w:r>
    </w:p>
    <w:p>
      <w:pPr>
        <w:pStyle w:val="ListBullet"/>
      </w:pPr>
      <w:r>
        <w:t>Declaring equipment available before required functional verification is complete.</w:t>
      </w:r>
    </w:p>
    <w:p>
      <w:pPr>
        <w:pStyle w:val="ListBullet"/>
      </w:pPr>
      <w:r>
        <w:t>Comparing assets with different metric boundaries.</w:t>
      </w:r>
    </w:p>
    <w:p>
      <w:pPr>
        <w:pStyle w:val="ListBullet"/>
      </w:pPr>
      <w:r>
        <w:t>Reporting a percentage without the reporting period and downtime definition.</w:t>
      </w:r>
    </w:p>
    <w:p>
      <w:pPr>
        <w:pStyle w:val="ListBullet"/>
      </w:pPr>
      <w:r>
        <w:t>Treating machine readiness as proof that production speed and quality were acceptable.</w:t>
      </w:r>
    </w:p>
    <w:p>
      <w:pPr>
        <w:pStyle w:val="Heading2"/>
      </w:pPr>
      <w:r>
        <w:t>18. Practical Availability Report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Report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Reporting period</w:t>
            </w:r>
          </w:p>
        </w:tc>
        <w:tc>
          <w:tcPr>
            <w:tcW w:type="dxa" w:w="5400"/>
          </w:tcPr>
          <w:p>
            <w:pPr>
              <w:spacing w:after="0" w:before="0" w:line="240" w:lineRule="auto"/>
              <w:jc w:val="left"/>
            </w:pPr>
            <w:r>
              <w:t>January 2026</w:t>
            </w:r>
          </w:p>
        </w:tc>
      </w:tr>
      <w:tr>
        <w:tc>
          <w:tcPr>
            <w:tcW w:type="dxa" w:w="5400"/>
          </w:tcPr>
          <w:p>
            <w:pPr>
              <w:spacing w:after="0" w:before="0" w:line="240" w:lineRule="auto"/>
              <w:jc w:val="left"/>
            </w:pPr>
            <w:r>
              <w:t>Asset ID</w:t>
            </w:r>
          </w:p>
        </w:tc>
        <w:tc>
          <w:tcPr>
            <w:tcW w:type="dxa" w:w="5400"/>
          </w:tcPr>
          <w:p>
            <w:pPr>
              <w:spacing w:after="0" w:before="0" w:line="240" w:lineRule="auto"/>
              <w:jc w:val="left"/>
            </w:pPr>
            <w:r>
              <w:t>CNC-01</w:t>
            </w:r>
          </w:p>
        </w:tc>
      </w:tr>
      <w:tr>
        <w:tc>
          <w:tcPr>
            <w:tcW w:type="dxa" w:w="5400"/>
          </w:tcPr>
          <w:p>
            <w:pPr>
              <w:spacing w:after="0" w:before="0" w:line="240" w:lineRule="auto"/>
              <w:jc w:val="left"/>
            </w:pPr>
            <w:r>
              <w:t>Metric definition</w:t>
            </w:r>
          </w:p>
        </w:tc>
        <w:tc>
          <w:tcPr>
            <w:tcW w:type="dxa" w:w="5400"/>
          </w:tcPr>
          <w:p>
            <w:pPr>
              <w:spacing w:after="0" w:before="0" w:line="240" w:lineRule="auto"/>
              <w:jc w:val="left"/>
            </w:pPr>
            <w:r>
              <w:t>Scheduled-time availability</w:t>
            </w:r>
          </w:p>
        </w:tc>
      </w:tr>
      <w:tr>
        <w:tc>
          <w:tcPr>
            <w:tcW w:type="dxa" w:w="5400"/>
          </w:tcPr>
          <w:p>
            <w:pPr>
              <w:spacing w:after="0" w:before="0" w:line="240" w:lineRule="auto"/>
              <w:jc w:val="left"/>
            </w:pPr>
            <w:r>
              <w:t>Scheduled hours</w:t>
            </w:r>
          </w:p>
        </w:tc>
        <w:tc>
          <w:tcPr>
            <w:tcW w:type="dxa" w:w="5400"/>
          </w:tcPr>
          <w:p>
            <w:pPr>
              <w:spacing w:after="0" w:before="0" w:line="240" w:lineRule="auto"/>
              <w:jc w:val="left"/>
            </w:pPr>
            <w:r>
              <w:t>600</w:t>
            </w:r>
          </w:p>
        </w:tc>
      </w:tr>
      <w:tr>
        <w:tc>
          <w:tcPr>
            <w:tcW w:type="dxa" w:w="5400"/>
          </w:tcPr>
          <w:p>
            <w:pPr>
              <w:spacing w:after="0" w:before="0" w:line="240" w:lineRule="auto"/>
              <w:jc w:val="left"/>
            </w:pPr>
            <w:r>
              <w:t>Qualifying downtime</w:t>
            </w:r>
          </w:p>
        </w:tc>
        <w:tc>
          <w:tcPr>
            <w:tcW w:type="dxa" w:w="5400"/>
          </w:tcPr>
          <w:p>
            <w:pPr>
              <w:spacing w:after="0" w:before="0" w:line="240" w:lineRule="auto"/>
              <w:jc w:val="left"/>
            </w:pPr>
            <w:r>
              <w:t>20 hours</w:t>
            </w:r>
          </w:p>
        </w:tc>
      </w:tr>
      <w:tr>
        <w:tc>
          <w:tcPr>
            <w:tcW w:type="dxa" w:w="5400"/>
          </w:tcPr>
          <w:p>
            <w:pPr>
              <w:spacing w:after="0" w:before="0" w:line="240" w:lineRule="auto"/>
              <w:jc w:val="left"/>
            </w:pPr>
            <w:r>
              <w:t>Available hours</w:t>
            </w:r>
          </w:p>
        </w:tc>
        <w:tc>
          <w:tcPr>
            <w:tcW w:type="dxa" w:w="5400"/>
          </w:tcPr>
          <w:p>
            <w:pPr>
              <w:spacing w:after="0" w:before="0" w:line="240" w:lineRule="auto"/>
              <w:jc w:val="left"/>
            </w:pPr>
            <w:r>
              <w:t>580</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96.67%</w:t>
            </w:r>
          </w:p>
        </w:tc>
      </w:tr>
      <w:tr>
        <w:tc>
          <w:tcPr>
            <w:tcW w:type="dxa" w:w="5400"/>
          </w:tcPr>
          <w:p>
            <w:pPr>
              <w:spacing w:after="0" w:before="0" w:line="240" w:lineRule="auto"/>
              <w:jc w:val="left"/>
            </w:pPr>
            <w:r>
              <w:t>Largest downtime category</w:t>
            </w:r>
          </w:p>
        </w:tc>
        <w:tc>
          <w:tcPr>
            <w:tcW w:type="dxa" w:w="5400"/>
          </w:tcPr>
          <w:p>
            <w:pPr>
              <w:spacing w:after="0" w:before="0" w:line="240" w:lineRule="auto"/>
              <w:jc w:val="left"/>
            </w:pPr>
            <w:r>
              <w:t>Drive faults</w:t>
            </w:r>
          </w:p>
        </w:tc>
      </w:tr>
      <w:tr>
        <w:tc>
          <w:tcPr>
            <w:tcW w:type="dxa" w:w="5400"/>
          </w:tcPr>
          <w:p>
            <w:pPr>
              <w:spacing w:after="0" w:before="0" w:line="240" w:lineRule="auto"/>
              <w:jc w:val="left"/>
            </w:pPr>
            <w:r>
              <w:t>Secondary contributor</w:t>
            </w:r>
          </w:p>
        </w:tc>
        <w:tc>
          <w:tcPr>
            <w:tcW w:type="dxa" w:w="5400"/>
          </w:tcPr>
          <w:p>
            <w:pPr>
              <w:spacing w:after="0" w:before="0" w:line="240" w:lineRule="auto"/>
              <w:jc w:val="left"/>
            </w:pPr>
            <w:r>
              <w:t>Spare-part waiting</w:t>
            </w:r>
          </w:p>
        </w:tc>
      </w:tr>
      <w:tr>
        <w:tc>
          <w:tcPr>
            <w:tcW w:type="dxa" w:w="5400"/>
          </w:tcPr>
          <w:p>
            <w:pPr>
              <w:spacing w:after="0" w:before="0" w:line="240" w:lineRule="auto"/>
              <w:jc w:val="left"/>
            </w:pPr>
            <w:r>
              <w:t>MTBF</w:t>
            </w:r>
          </w:p>
        </w:tc>
        <w:tc>
          <w:tcPr>
            <w:tcW w:type="dxa" w:w="5400"/>
          </w:tcPr>
          <w:p>
            <w:pPr>
              <w:spacing w:after="0" w:before="0" w:line="240" w:lineRule="auto"/>
              <w:jc w:val="left"/>
            </w:pPr>
            <w:r>
              <w:t>Report separately</w:t>
            </w:r>
          </w:p>
        </w:tc>
      </w:tr>
      <w:tr>
        <w:tc>
          <w:tcPr>
            <w:tcW w:type="dxa" w:w="5400"/>
          </w:tcPr>
          <w:p>
            <w:pPr>
              <w:spacing w:after="0" w:before="0" w:line="240" w:lineRule="auto"/>
              <w:jc w:val="left"/>
            </w:pPr>
            <w:r>
              <w:t>MTTR</w:t>
            </w:r>
          </w:p>
        </w:tc>
        <w:tc>
          <w:tcPr>
            <w:tcW w:type="dxa" w:w="5400"/>
          </w:tcPr>
          <w:p>
            <w:pPr>
              <w:spacing w:after="0" w:before="0" w:line="240" w:lineRule="auto"/>
              <w:jc w:val="left"/>
            </w:pPr>
            <w:r>
              <w:t>Report separately</w:t>
            </w:r>
          </w:p>
        </w:tc>
      </w:tr>
      <w:tr>
        <w:tc>
          <w:tcPr>
            <w:tcW w:type="dxa" w:w="5400"/>
          </w:tcPr>
          <w:p>
            <w:pPr>
              <w:spacing w:after="0" w:before="0" w:line="240" w:lineRule="auto"/>
              <w:jc w:val="left"/>
            </w:pPr>
            <w:r>
              <w:t>Data quality</w:t>
            </w:r>
          </w:p>
        </w:tc>
        <w:tc>
          <w:tcPr>
            <w:tcW w:type="dxa" w:w="5400"/>
          </w:tcPr>
          <w:p>
            <w:pPr>
              <w:spacing w:after="0" w:before="0" w:line="240" w:lineRule="auto"/>
              <w:jc w:val="left"/>
            </w:pPr>
            <w:r>
              <w:t>Downtime intervals verified</w:t>
            </w:r>
          </w:p>
        </w:tc>
      </w:tr>
      <w:tr>
        <w:tc>
          <w:tcPr>
            <w:tcW w:type="dxa" w:w="5400"/>
          </w:tcPr>
          <w:p>
            <w:pPr>
              <w:spacing w:after="0" w:before="0" w:line="240" w:lineRule="auto"/>
              <w:jc w:val="left"/>
            </w:pPr>
            <w:r>
              <w:t>Improvement action</w:t>
            </w:r>
          </w:p>
        </w:tc>
        <w:tc>
          <w:tcPr>
            <w:tcW w:type="dxa" w:w="5400"/>
          </w:tcPr>
          <w:p>
            <w:pPr>
              <w:spacing w:after="0" w:before="0" w:line="240" w:lineRule="auto"/>
              <w:jc w:val="left"/>
            </w:pPr>
            <w:r>
              <w:t>Investigate drive failures and review spare coverage</w:t>
            </w:r>
          </w:p>
        </w:tc>
      </w:tr>
    </w:tbl>
    <w:p/>
    <w:p>
      <w:r>
        <w:t>The values are illustrative. A real report should use verified records and the approved availability definition.</w:t>
      </w:r>
    </w:p>
    <w:p>
      <w:pPr>
        <w:pStyle w:val="Heading2"/>
      </w:pPr>
      <w:r>
        <w:t>19. Availability Interview Questions and Answers</w:t>
      </w:r>
    </w:p>
    <w:p>
      <w:pPr>
        <w:pStyle w:val="Heading3"/>
      </w:pPr>
      <w:r>
        <w:t>What is availability?</w:t>
      </w:r>
    </w:p>
    <w:p>
      <w:r>
        <w:t>Availability is the proportion of a defined time period during which equipment can perform its required function under stated conditions.</w:t>
      </w:r>
    </w:p>
    <w:p>
      <w:pPr>
        <w:pStyle w:val="Heading3"/>
      </w:pPr>
      <w:r>
        <w:t>What is the basic availability formula?</w:t>
      </w:r>
    </w:p>
    <w:p>
      <w:r>
        <w:t>Availability equals available time divided by the total defined time, multiplied by 100%.</w:t>
      </w:r>
    </w:p>
    <w:p>
      <w:pPr>
        <w:pStyle w:val="Heading3"/>
      </w:pPr>
      <w:r>
        <w:t>What is the difference between availability and reliability?</w:t>
      </w:r>
    </w:p>
    <w:p>
      <w:r>
        <w:t>Reliability describes the probability or ability of equipment to perform without failure over a specified period under stated conditions. Availability considers whether the equipment is ready for use, including the effect of restoration after failures.</w:t>
      </w:r>
    </w:p>
    <w:p>
      <w:pPr>
        <w:pStyle w:val="Heading3"/>
      </w:pPr>
      <w:r>
        <w:t>How do MTBF and MTTR affect availability?</w:t>
      </w:r>
    </w:p>
    <w:p>
      <w:r>
        <w:t>Under a simplified model, higher MTBF and lower MTTR generally increase availability. The relationship depends on compatible definitions and assumptions.</w:t>
      </w:r>
    </w:p>
    <w:p>
      <w:pPr>
        <w:pStyle w:val="Heading3"/>
      </w:pPr>
      <w:r>
        <w:t>Can availability be high when failures are frequent?</w:t>
      </w:r>
    </w:p>
    <w:p>
      <w:r>
        <w:t>Yes. If repairs are very short, availability can remain high even when failures occur frequently.</w:t>
      </w:r>
    </w:p>
    <w:p>
      <w:pPr>
        <w:pStyle w:val="Heading3"/>
      </w:pPr>
      <w:r>
        <w:t>Can a machine have high availability but low OEE?</w:t>
      </w:r>
    </w:p>
    <w:p>
      <w:r>
        <w:t>Yes. Availability may be high while the machine runs slowly or produces a high proportion of defective parts.</w:t>
      </w:r>
    </w:p>
    <w:p>
      <w:pPr>
        <w:pStyle w:val="Heading3"/>
      </w:pPr>
      <w:r>
        <w:t>Should planned maintenance be counted as downtime?</w:t>
      </w:r>
    </w:p>
    <w:p>
      <w:r>
        <w:t>It depends on the selected availability measure. The rule must be documented and applied consistently.</w:t>
      </w:r>
    </w:p>
    <w:p>
      <w:pPr>
        <w:pStyle w:val="Heading3"/>
      </w:pPr>
      <w:r>
        <w:t>How should overlapping downtime be handled?</w:t>
      </w:r>
    </w:p>
    <w:p>
      <w:r>
        <w:t>Calculate the time during which the required equipment function was actually unavailable. Do not add overlapping records as if each represented a separate period of lost availability.</w:t>
      </w:r>
    </w:p>
    <w:p>
      <w:pPr>
        <w:pStyle w:val="Heading3"/>
      </w:pPr>
      <w:r>
        <w:t>Why can component availability differ from machine availability?</w:t>
      </w:r>
    </w:p>
    <w:p>
      <w:r>
        <w:t>A component may fail without stopping the complete machine, particularly when redundancy or bypass capability preserves the required function. Conversely, a failure in one essential component can stop the entire machine or line.</w:t>
      </w:r>
    </w:p>
    <w:p>
      <w:pPr>
        <w:pStyle w:val="Heading3"/>
      </w:pPr>
      <w:r>
        <w:t>What is the most useful way to improve availability?</w:t>
      </w:r>
    </w:p>
    <w:p>
      <w:r>
        <w:t>Identify the largest verified sources of unavailability, investigate root causes, reduce repair and waiting time, improve spare readiness, and verify the result using consistent data.</w:t>
      </w:r>
    </w:p>
    <w:p>
      <w:pPr>
        <w:pStyle w:val="Heading2"/>
      </w:pPr>
      <w:r>
        <w:t>20. Practical Checklist</w:t>
      </w:r>
    </w:p>
    <w:p>
      <w:pPr>
        <w:pStyle w:val="ListBullet"/>
      </w:pPr>
      <w:r>
        <w:t>Define the equipment or system whose availability is measured.</w:t>
      </w:r>
    </w:p>
    <w:p>
      <w:pPr>
        <w:pStyle w:val="ListBullet"/>
      </w:pPr>
      <w:r>
        <w:t>Define the denominator: calendar, scheduled, required, or production-window time.</w:t>
      </w:r>
    </w:p>
    <w:p>
      <w:pPr>
        <w:pStyle w:val="ListBullet"/>
      </w:pPr>
      <w:r>
        <w:t>Document which downtime categories are included.</w:t>
      </w:r>
    </w:p>
    <w:p>
      <w:pPr>
        <w:pStyle w:val="ListBullet"/>
      </w:pPr>
      <w:r>
        <w:t>Separate planned maintenance, corrective maintenance, and logistics delays where useful.</w:t>
      </w:r>
    </w:p>
    <w:p>
      <w:pPr>
        <w:pStyle w:val="ListBullet"/>
      </w:pPr>
      <w:r>
        <w:t>Record reliable failure, downtime, and restoration timestamps.</w:t>
      </w:r>
    </w:p>
    <w:p>
      <w:pPr>
        <w:pStyle w:val="ListBullet"/>
      </w:pPr>
      <w:r>
        <w:t>Remove duplicate records and overlapping downtime intervals.</w:t>
      </w:r>
    </w:p>
    <w:p>
      <w:pPr>
        <w:pStyle w:val="ListBullet"/>
      </w:pPr>
      <w:r>
        <w:t>Account for redundancy and the actual required system function.</w:t>
      </w:r>
    </w:p>
    <w:p>
      <w:pPr>
        <w:pStyle w:val="ListBullet"/>
      </w:pPr>
      <w:r>
        <w:t>Calculate availability using consistent units.</w:t>
      </w:r>
    </w:p>
    <w:p>
      <w:pPr>
        <w:pStyle w:val="ListBullet"/>
      </w:pPr>
      <w:r>
        <w:t>Display the observation period and metric definition.</w:t>
      </w:r>
    </w:p>
    <w:p>
      <w:pPr>
        <w:pStyle w:val="ListBullet"/>
      </w:pPr>
      <w:r>
        <w:t>Analyse downtime categories and their contribution to total losses.</w:t>
      </w:r>
    </w:p>
    <w:p>
      <w:pPr>
        <w:pStyle w:val="ListBullet"/>
      </w:pPr>
      <w:r>
        <w:t>Review MTBF, MTTR, and production performance alongside availability.</w:t>
      </w:r>
    </w:p>
    <w:p>
      <w:pPr>
        <w:pStyle w:val="ListBullet"/>
      </w:pPr>
      <w:r>
        <w:t>Implement corrective actions and verify improvement over a meaningful period.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02_PLAN_WISE_2026\02_INDUSTRY3_0\22_Maint_Logs\11_Repeat_Failure_Tracking - Repeat-failure tracking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Availability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