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Consumables in Industrial Maintenance</w:t>
      </w:r>
    </w:p>
    <w:p>
      <w:pPr>
        <w:pStyle w:val="Heading2"/>
      </w:pPr>
      <w:r>
        <w:t>1. Definition</w:t>
      </w:r>
    </w:p>
    <w:p>
      <w:r>
        <w:t>Consumables are materials or items that are regularly used, depleted, contaminated, or discarded during production, maintenance, inspection, cleaning, lubrication, repair, or testing.</w:t>
      </w:r>
    </w:p>
    <w:p>
      <w:r>
        <w:t>Unlike reusable tools and most repairable components, consumables are generally expected to be replenished as they are used.</w:t>
      </w:r>
    </w:p>
    <w:p>
      <w:r>
        <w:t>In industrial maintenance, consumables include lubricants, cleaning materials, electrical insulation materials, cable ties, fuses, terminals, solder, sealants, filters, welding supplies, and approved maintenance chemicals.</w:t>
      </w:r>
    </w:p>
    <w:p>
      <w:r>
        <w:t>Consumables management ensures that technicians have the correct materials available when required, in the right quantity and condition, without excessive inventory or unnecessary waste.</w:t>
      </w:r>
    </w:p>
    <w:p>
      <w:pPr>
        <w:pStyle w:val="Heading2"/>
      </w:pPr>
      <w:r>
        <w:t>2. Objectives of Consumables Management</w:t>
      </w:r>
    </w:p>
    <w:p>
      <w:r>
        <w:t>The objectives are to:</w:t>
      </w:r>
    </w:p>
    <w:p>
      <w:pPr>
        <w:pStyle w:val="ListBullet"/>
      </w:pPr>
      <w:r>
        <w:t>Prevent maintenance delays caused by unavailable routine materials.</w:t>
      </w:r>
    </w:p>
    <w:p>
      <w:pPr>
        <w:pStyle w:val="ListBullet"/>
      </w:pPr>
      <w:r>
        <w:t>Maintain consistent repair and maintenance quality.</w:t>
      </w:r>
    </w:p>
    <w:p>
      <w:pPr>
        <w:pStyle w:val="ListBullet"/>
      </w:pPr>
      <w:r>
        <w:t>Support preventive maintenance and planned shutdowns.</w:t>
      </w:r>
    </w:p>
    <w:p>
      <w:pPr>
        <w:pStyle w:val="ListBullet"/>
      </w:pPr>
      <w:r>
        <w:t>Control material consumption and inventory expenditure.</w:t>
      </w:r>
    </w:p>
    <w:p>
      <w:pPr>
        <w:pStyle w:val="ListBullet"/>
      </w:pPr>
      <w:r>
        <w:t>Prevent the use of expired, contaminated, or unsuitable materials.</w:t>
      </w:r>
    </w:p>
    <w:p>
      <w:pPr>
        <w:pStyle w:val="ListBullet"/>
      </w:pPr>
      <w:r>
        <w:t>Ensure correct storage and handling.</w:t>
      </w:r>
    </w:p>
    <w:p>
      <w:pPr>
        <w:pStyle w:val="ListBullet"/>
      </w:pPr>
      <w:r>
        <w:t>Reduce waste and unnecessary consumption.</w:t>
      </w:r>
    </w:p>
    <w:p>
      <w:pPr>
        <w:pStyle w:val="ListBullet"/>
      </w:pPr>
      <w:r>
        <w:t>Maintain traceability for materials affecting safety or product quality.</w:t>
      </w:r>
    </w:p>
    <w:p>
      <w:pPr>
        <w:pStyle w:val="ListBullet"/>
      </w:pPr>
      <w:r>
        <w:t>Support accurate SAP inventory transactions and cost reporting.</w:t>
      </w:r>
    </w:p>
    <w:p>
      <w:pPr>
        <w:pStyle w:val="ListBullet"/>
      </w:pPr>
      <w:r>
        <w:t>Establish standard materials for recurring maintenance tasks.</w:t>
      </w:r>
    </w:p>
    <w:p>
      <w:r>
        <w:t>Consumables may have a low individual purchase price, but their cumulative expenditure can be substantial because of their high usage rate.</w:t>
      </w:r>
    </w:p>
    <w:p>
      <w:pPr>
        <w:pStyle w:val="Heading2"/>
      </w:pPr>
      <w:r>
        <w:t>3. Consumables Versus Spares, Wear Parts, and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Consumables</w:t>
            </w:r>
          </w:p>
        </w:tc>
        <w:tc>
          <w:tcPr>
            <w:tcW w:type="dxa" w:w="3600"/>
          </w:tcPr>
          <w:p>
            <w:pPr>
              <w:spacing w:after="0" w:before="0" w:line="240" w:lineRule="auto"/>
              <w:jc w:val="left"/>
            </w:pPr>
            <w:r>
              <w:t>Materials regularly depleted or discarded during use</w:t>
            </w:r>
          </w:p>
        </w:tc>
        <w:tc>
          <w:tcPr>
            <w:tcW w:type="dxa" w:w="3600"/>
          </w:tcPr>
          <w:p>
            <w:pPr>
              <w:spacing w:after="0" w:before="0" w:line="240" w:lineRule="auto"/>
              <w:jc w:val="left"/>
            </w:pPr>
            <w:r>
              <w:t>Grease, cleaning wipes, solder, cable ties</w:t>
            </w:r>
          </w:p>
        </w:tc>
      </w:tr>
      <w:tr>
        <w:tc>
          <w:tcPr>
            <w:tcW w:type="dxa" w:w="3600"/>
          </w:tcPr>
          <w:p>
            <w:pPr>
              <w:spacing w:after="0" w:before="0" w:line="240" w:lineRule="auto"/>
              <w:jc w:val="left"/>
            </w:pPr>
            <w:r>
              <w:t>Critical spares</w:t>
            </w:r>
          </w:p>
        </w:tc>
        <w:tc>
          <w:tcPr>
            <w:tcW w:type="dxa" w:w="3600"/>
          </w:tcPr>
          <w:p>
            <w:pPr>
              <w:spacing w:after="0" w:before="0" w:line="240" w:lineRule="auto"/>
              <w:jc w:val="left"/>
            </w:pPr>
            <w:r>
              <w:t>Components held to restore important equipment</w:t>
            </w:r>
          </w:p>
        </w:tc>
        <w:tc>
          <w:tcPr>
            <w:tcW w:type="dxa" w:w="3600"/>
          </w:tcPr>
          <w:p>
            <w:pPr>
              <w:spacing w:after="0" w:before="0" w:line="240" w:lineRule="auto"/>
              <w:jc w:val="left"/>
            </w:pPr>
            <w:r>
              <w:t>Critical PLC CPU or servo drive</w:t>
            </w:r>
          </w:p>
        </w:tc>
      </w:tr>
      <w:tr>
        <w:tc>
          <w:tcPr>
            <w:tcW w:type="dxa" w:w="3600"/>
          </w:tcPr>
          <w:p>
            <w:pPr>
              <w:spacing w:after="0" w:before="0" w:line="240" w:lineRule="auto"/>
              <w:jc w:val="left"/>
            </w:pPr>
            <w:r>
              <w:t>Insurance spares</w:t>
            </w:r>
          </w:p>
        </w:tc>
        <w:tc>
          <w:tcPr>
            <w:tcW w:type="dxa" w:w="3600"/>
          </w:tcPr>
          <w:p>
            <w:pPr>
              <w:spacing w:after="0" w:before="0" w:line="240" w:lineRule="auto"/>
              <w:jc w:val="left"/>
            </w:pPr>
            <w:r>
              <w:t>Components held against rare, high-consequence shortages</w:t>
            </w:r>
          </w:p>
        </w:tc>
        <w:tc>
          <w:tcPr>
            <w:tcW w:type="dxa" w:w="3600"/>
          </w:tcPr>
          <w:p>
            <w:pPr>
              <w:spacing w:after="0" w:before="0" w:line="240" w:lineRule="auto"/>
              <w:jc w:val="left"/>
            </w:pPr>
            <w:r>
              <w:t>Obsolete CNC controller</w:t>
            </w:r>
          </w:p>
        </w:tc>
      </w:tr>
      <w:tr>
        <w:tc>
          <w:tcPr>
            <w:tcW w:type="dxa" w:w="3600"/>
          </w:tcPr>
          <w:p>
            <w:pPr>
              <w:spacing w:after="0" w:before="0" w:line="240" w:lineRule="auto"/>
              <w:jc w:val="left"/>
            </w:pPr>
            <w:r>
              <w:t>Wear parts</w:t>
            </w:r>
          </w:p>
        </w:tc>
        <w:tc>
          <w:tcPr>
            <w:tcW w:type="dxa" w:w="3600"/>
          </w:tcPr>
          <w:p>
            <w:pPr>
              <w:spacing w:after="0" w:before="0" w:line="240" w:lineRule="auto"/>
              <w:jc w:val="left"/>
            </w:pPr>
            <w:r>
              <w:t>Components that gradually deteriorate and require replacement</w:t>
            </w:r>
          </w:p>
        </w:tc>
        <w:tc>
          <w:tcPr>
            <w:tcW w:type="dxa" w:w="3600"/>
          </w:tcPr>
          <w:p>
            <w:pPr>
              <w:spacing w:after="0" w:before="0" w:line="240" w:lineRule="auto"/>
              <w:jc w:val="left"/>
            </w:pPr>
            <w:r>
              <w:t>Bearings, belts, seals, brushes</w:t>
            </w:r>
          </w:p>
        </w:tc>
      </w:tr>
      <w:tr>
        <w:tc>
          <w:tcPr>
            <w:tcW w:type="dxa" w:w="3600"/>
          </w:tcPr>
          <w:p>
            <w:pPr>
              <w:spacing w:after="0" w:before="0" w:line="240" w:lineRule="auto"/>
              <w:jc w:val="left"/>
            </w:pPr>
            <w:r>
              <w:t>Tools</w:t>
            </w:r>
          </w:p>
        </w:tc>
        <w:tc>
          <w:tcPr>
            <w:tcW w:type="dxa" w:w="3600"/>
          </w:tcPr>
          <w:p>
            <w:pPr>
              <w:spacing w:after="0" w:before="0" w:line="240" w:lineRule="auto"/>
              <w:jc w:val="left"/>
            </w:pPr>
            <w:r>
              <w:t>Reusable items used to perform work</w:t>
            </w:r>
          </w:p>
        </w:tc>
        <w:tc>
          <w:tcPr>
            <w:tcW w:type="dxa" w:w="3600"/>
          </w:tcPr>
          <w:p>
            <w:pPr>
              <w:spacing w:after="0" w:before="0" w:line="240" w:lineRule="auto"/>
              <w:jc w:val="left"/>
            </w:pPr>
            <w:r>
              <w:t>Multimeter, crimping tool, torque wrench</w:t>
            </w:r>
          </w:p>
        </w:tc>
      </w:tr>
      <w:tr>
        <w:tc>
          <w:tcPr>
            <w:tcW w:type="dxa" w:w="3600"/>
          </w:tcPr>
          <w:p>
            <w:pPr>
              <w:spacing w:after="0" w:before="0" w:line="240" w:lineRule="auto"/>
              <w:jc w:val="left"/>
            </w:pPr>
            <w:r>
              <w:t>Calibration standards</w:t>
            </w:r>
          </w:p>
        </w:tc>
        <w:tc>
          <w:tcPr>
            <w:tcW w:type="dxa" w:w="3600"/>
          </w:tcPr>
          <w:p>
            <w:pPr>
              <w:spacing w:after="0" w:before="0" w:line="240" w:lineRule="auto"/>
              <w:jc w:val="left"/>
            </w:pPr>
            <w:r>
              <w:t>Reference items used to verify measurement systems</w:t>
            </w:r>
          </w:p>
        </w:tc>
        <w:tc>
          <w:tcPr>
            <w:tcW w:type="dxa" w:w="3600"/>
          </w:tcPr>
          <w:p>
            <w:pPr>
              <w:spacing w:after="0" w:before="0" w:line="240" w:lineRule="auto"/>
              <w:jc w:val="left"/>
            </w:pPr>
            <w:r>
              <w:t>Certified calibration resistor or reference instrument</w:t>
            </w:r>
          </w:p>
        </w:tc>
      </w:tr>
    </w:tbl>
    <w:p/>
    <w:p>
      <w:r>
        <w:t>Some items can belong to more than one operational category depending on the plant's classification policy. For example, a fuse is a consumable in one inventory system but may be managed as a stocked spare in another.</w:t>
      </w:r>
    </w:p>
    <w:p>
      <w:r>
        <w:t>The important requirement is consistent classification, purchasing, storage, and replenishment.</w:t>
      </w:r>
    </w:p>
    <w:p>
      <w:pPr>
        <w:pStyle w:val="Heading2"/>
      </w:pPr>
      <w:r>
        <w:t>4. Main Types of Industrial Maintenance Consumables</w:t>
      </w:r>
    </w:p>
    <w:p>
      <w:pPr>
        <w:pStyle w:val="Heading3"/>
      </w:pPr>
      <w:r>
        <w:t>4.1 Electrical consumables</w:t>
      </w:r>
    </w:p>
    <w:p>
      <w:r>
        <w:t>Examples include:</w:t>
      </w:r>
    </w:p>
    <w:p>
      <w:pPr>
        <w:pStyle w:val="ListBullet"/>
      </w:pPr>
      <w:r>
        <w:t>Fuses and approved fuse links.</w:t>
      </w:r>
    </w:p>
    <w:p>
      <w:pPr>
        <w:pStyle w:val="ListBullet"/>
      </w:pPr>
      <w:r>
        <w:t>Terminal blocks and terminal markers.</w:t>
      </w:r>
    </w:p>
    <w:p>
      <w:pPr>
        <w:pStyle w:val="ListBullet"/>
      </w:pPr>
      <w:r>
        <w:t>Ferrules and crimp terminals.</w:t>
      </w:r>
    </w:p>
    <w:p>
      <w:pPr>
        <w:pStyle w:val="ListBullet"/>
      </w:pPr>
      <w:r>
        <w:t>Cable ties and cable markers.</w:t>
      </w:r>
    </w:p>
    <w:p>
      <w:pPr>
        <w:pStyle w:val="ListBullet"/>
      </w:pPr>
      <w:r>
        <w:t>Electrical insulation tape.</w:t>
      </w:r>
    </w:p>
    <w:p>
      <w:pPr>
        <w:pStyle w:val="ListBullet"/>
      </w:pPr>
      <w:r>
        <w:t>Heat-shrink tubing.</w:t>
      </w:r>
    </w:p>
    <w:p>
      <w:pPr>
        <w:pStyle w:val="ListBullet"/>
      </w:pPr>
      <w:r>
        <w:t>Approved electrical contact-cleaning materials.</w:t>
      </w:r>
    </w:p>
    <w:p>
      <w:pPr>
        <w:pStyle w:val="ListBullet"/>
      </w:pPr>
      <w:r>
        <w:t>Solder and desoldering braid.</w:t>
      </w:r>
    </w:p>
    <w:p>
      <w:pPr>
        <w:pStyle w:val="ListBullet"/>
      </w:pPr>
      <w:r>
        <w:t>Insulation sleeves and protective caps.</w:t>
      </w:r>
    </w:p>
    <w:p>
      <w:pPr>
        <w:pStyle w:val="ListBullet"/>
      </w:pPr>
      <w:r>
        <w:t>Wire labels and identification tags.</w:t>
      </w:r>
    </w:p>
    <w:p>
      <w:r>
        <w:t>Selection must consider voltage, current, temperature, environmental conditions, conductor size, insulation rating, and applicable electrical requirements.</w:t>
      </w:r>
    </w:p>
    <w:p>
      <w:r>
        <w:t>A fuse must not be replaced with a higher-rated device simply because the correct rating is unavailable. The protective device must remain appropriate for the circuit and its protection design.</w:t>
      </w:r>
    </w:p>
    <w:p>
      <w:pPr>
        <w:pStyle w:val="Heading3"/>
      </w:pPr>
      <w:r>
        <w:t>4.2 Mechanical consumables</w:t>
      </w:r>
    </w:p>
    <w:p>
      <w:r>
        <w:t>Examples include:</w:t>
      </w:r>
    </w:p>
    <w:p>
      <w:pPr>
        <w:pStyle w:val="ListBullet"/>
      </w:pPr>
      <w:r>
        <w:t>Thread-locking compounds.</w:t>
      </w:r>
    </w:p>
    <w:p>
      <w:pPr>
        <w:pStyle w:val="ListBullet"/>
      </w:pPr>
      <w:r>
        <w:t>Approved lubricants and greases.</w:t>
      </w:r>
    </w:p>
    <w:p>
      <w:pPr>
        <w:pStyle w:val="ListBullet"/>
      </w:pPr>
      <w:r>
        <w:t>Anti-seize compounds.</w:t>
      </w:r>
    </w:p>
    <w:p>
      <w:pPr>
        <w:pStyle w:val="ListBullet"/>
      </w:pPr>
      <w:r>
        <w:t>Gaskets and sealing compounds.</w:t>
      </w:r>
    </w:p>
    <w:p>
      <w:pPr>
        <w:pStyle w:val="ListBullet"/>
      </w:pPr>
      <w:r>
        <w:t>Cleaning cloths.</w:t>
      </w:r>
    </w:p>
    <w:p>
      <w:pPr>
        <w:pStyle w:val="ListBullet"/>
      </w:pPr>
      <w:r>
        <w:t>Abrasives.</w:t>
      </w:r>
    </w:p>
    <w:p>
      <w:pPr>
        <w:pStyle w:val="ListBullet"/>
      </w:pPr>
      <w:r>
        <w:t>Approved corrosion-protection materials.</w:t>
      </w:r>
    </w:p>
    <w:p>
      <w:pPr>
        <w:pStyle w:val="ListBullet"/>
      </w:pPr>
      <w:r>
        <w:t>Penetrating fluids where permitted.</w:t>
      </w:r>
    </w:p>
    <w:p>
      <w:r>
        <w:t>Material compatibility matters. A sealant or lubricant that is suitable for one application may damage a particular elastomer, contaminate a process, or interfere with a manufacturer's specified assembly method.</w:t>
      </w:r>
    </w:p>
    <w:p>
      <w:pPr>
        <w:pStyle w:val="Heading3"/>
      </w:pPr>
      <w:r>
        <w:t>4.3 Lubrication consumables</w:t>
      </w:r>
    </w:p>
    <w:p>
      <w:r>
        <w:t>Examples include:</w:t>
      </w:r>
    </w:p>
    <w:p>
      <w:pPr>
        <w:pStyle w:val="ListBullet"/>
      </w:pPr>
      <w:r>
        <w:t>Hydraulic oil.</w:t>
      </w:r>
    </w:p>
    <w:p>
      <w:pPr>
        <w:pStyle w:val="ListBullet"/>
      </w:pPr>
      <w:r>
        <w:t>Gear oil.</w:t>
      </w:r>
    </w:p>
    <w:p>
      <w:pPr>
        <w:pStyle w:val="ListBullet"/>
      </w:pPr>
      <w:r>
        <w:t>Machine-tool lubricating oil.</w:t>
      </w:r>
    </w:p>
    <w:p>
      <w:pPr>
        <w:pStyle w:val="ListBullet"/>
      </w:pPr>
      <w:r>
        <w:t>Grease for bearings and linear guides.</w:t>
      </w:r>
    </w:p>
    <w:p>
      <w:pPr>
        <w:pStyle w:val="ListBullet"/>
      </w:pPr>
      <w:r>
        <w:t>Compressor oil.</w:t>
      </w:r>
    </w:p>
    <w:p>
      <w:pPr>
        <w:pStyle w:val="ListBullet"/>
      </w:pPr>
      <w:r>
        <w:t>Lubricants for robot or gearbox applications where specified.</w:t>
      </w:r>
    </w:p>
    <w:p>
      <w:r>
        <w:t>The correct lubricant depends on the manufacturer's specification, viscosity, operating temperature, loading, speed, material compatibility, and lubrication method.</w:t>
      </w:r>
    </w:p>
    <w:p>
      <w:r>
        <w:t>Never mix lubricants solely because their colour or viscosity appears similar. Compatibility and application requirements must be verified.</w:t>
      </w:r>
    </w:p>
    <w:p>
      <w:pPr>
        <w:pStyle w:val="Heading3"/>
      </w:pPr>
      <w:r>
        <w:t>4.4 Pneumatic and hydraulic consumables</w:t>
      </w:r>
    </w:p>
    <w:p>
      <w:r>
        <w:t>Examples include:</w:t>
      </w:r>
    </w:p>
    <w:p>
      <w:pPr>
        <w:pStyle w:val="ListBullet"/>
      </w:pPr>
      <w:r>
        <w:t>Approved hydraulic fluids.</w:t>
      </w:r>
    </w:p>
    <w:p>
      <w:pPr>
        <w:pStyle w:val="ListBullet"/>
      </w:pPr>
      <w:r>
        <w:t>Pneumatic lubricants where the system requires them.</w:t>
      </w:r>
    </w:p>
    <w:p>
      <w:pPr>
        <w:pStyle w:val="ListBullet"/>
      </w:pPr>
      <w:r>
        <w:t>Hydraulic filter elements.</w:t>
      </w:r>
    </w:p>
    <w:p>
      <w:pPr>
        <w:pStyle w:val="ListBullet"/>
      </w:pPr>
      <w:r>
        <w:t>Pneumatic filter elements.</w:t>
      </w:r>
    </w:p>
    <w:p>
      <w:pPr>
        <w:pStyle w:val="ListBullet"/>
      </w:pPr>
      <w:r>
        <w:t>Approved thread sealants.</w:t>
      </w:r>
    </w:p>
    <w:p>
      <w:pPr>
        <w:pStyle w:val="ListBullet"/>
      </w:pPr>
      <w:r>
        <w:t>Cleaning materials suitable for hydraulic and pneumatic components.</w:t>
      </w:r>
    </w:p>
    <w:p>
      <w:pPr>
        <w:pStyle w:val="ListBullet"/>
      </w:pPr>
      <w:r>
        <w:t>Absorbents for controlled spill response.</w:t>
      </w:r>
    </w:p>
    <w:p>
      <w:r>
        <w:t>Contamination control is particularly important in hydraulic systems. Incorrect cleaning materials, dirty containers, or unfiltered replacement fluid can damage pumps, valves, and precision components.</w:t>
      </w:r>
    </w:p>
    <w:p>
      <w:pPr>
        <w:pStyle w:val="Heading3"/>
      </w:pPr>
      <w:r>
        <w:t>4.5 Automation and electronics consumables</w:t>
      </w:r>
    </w:p>
    <w:p>
      <w:r>
        <w:t>Examples include:</w:t>
      </w:r>
    </w:p>
    <w:p>
      <w:pPr>
        <w:pStyle w:val="ListBullet"/>
      </w:pPr>
      <w:r>
        <w:t>ESD-safe bags.</w:t>
      </w:r>
    </w:p>
    <w:p>
      <w:pPr>
        <w:pStyle w:val="ListBullet"/>
      </w:pPr>
      <w:r>
        <w:t>ESD-safe labels and packaging.</w:t>
      </w:r>
    </w:p>
    <w:p>
      <w:pPr>
        <w:pStyle w:val="ListBullet"/>
      </w:pPr>
      <w:r>
        <w:t>Approved contact-cleaning materials.</w:t>
      </w:r>
    </w:p>
    <w:p>
      <w:pPr>
        <w:pStyle w:val="ListBullet"/>
      </w:pPr>
      <w:r>
        <w:t>Solder and flux appropriate to the repair process.</w:t>
      </w:r>
    </w:p>
    <w:p>
      <w:pPr>
        <w:pStyle w:val="ListBullet"/>
      </w:pPr>
      <w:r>
        <w:t>Heat-shrink tubing.</w:t>
      </w:r>
    </w:p>
    <w:p>
      <w:pPr>
        <w:pStyle w:val="ListBullet"/>
      </w:pPr>
      <w:r>
        <w:t>Wire markers and ferrules.</w:t>
      </w:r>
    </w:p>
    <w:p>
      <w:pPr>
        <w:pStyle w:val="ListBullet"/>
      </w:pPr>
      <w:r>
        <w:t>Approved thermal-interface materials.</w:t>
      </w:r>
    </w:p>
    <w:p>
      <w:pPr>
        <w:pStyle w:val="ListBullet"/>
      </w:pPr>
      <w:r>
        <w:t>Battery types specified for particular devices.</w:t>
      </w:r>
    </w:p>
    <w:p>
      <w:r>
        <w:t>Electronic maintenance requires strict compatibility and handling controls. Contact cleaners must be suitable for the material, coating, plastic, and energized-state requirements of the application.</w:t>
      </w:r>
    </w:p>
    <w:p>
      <w:pPr>
        <w:pStyle w:val="Heading3"/>
      </w:pPr>
      <w:r>
        <w:t>4.6 Cleaning and general maintenance consumables</w:t>
      </w:r>
    </w:p>
    <w:p>
      <w:r>
        <w:t>Examples include:</w:t>
      </w:r>
    </w:p>
    <w:p>
      <w:pPr>
        <w:pStyle w:val="ListBullet"/>
      </w:pPr>
      <w:r>
        <w:t>Industrial wipes.</w:t>
      </w:r>
    </w:p>
    <w:p>
      <w:pPr>
        <w:pStyle w:val="ListBullet"/>
      </w:pPr>
      <w:r>
        <w:t>Approved degreasers.</w:t>
      </w:r>
    </w:p>
    <w:p>
      <w:pPr>
        <w:pStyle w:val="ListBullet"/>
      </w:pPr>
      <w:r>
        <w:t>Brushes.</w:t>
      </w:r>
    </w:p>
    <w:p>
      <w:pPr>
        <w:pStyle w:val="ListBullet"/>
      </w:pPr>
      <w:r>
        <w:t>Absorbent materials.</w:t>
      </w:r>
    </w:p>
    <w:p>
      <w:pPr>
        <w:pStyle w:val="ListBullet"/>
      </w:pPr>
      <w:r>
        <w:t>Vacuum bags and filters.</w:t>
      </w:r>
    </w:p>
    <w:p>
      <w:pPr>
        <w:pStyle w:val="ListBullet"/>
      </w:pPr>
      <w:r>
        <w:t>Cleaning pads.</w:t>
      </w:r>
    </w:p>
    <w:p>
      <w:pPr>
        <w:pStyle w:val="ListBullet"/>
      </w:pPr>
      <w:r>
        <w:t>Lint-free cloths.</w:t>
      </w:r>
    </w:p>
    <w:p>
      <w:pPr>
        <w:pStyle w:val="ListBullet"/>
      </w:pPr>
      <w:r>
        <w:t>Protective packaging.</w:t>
      </w:r>
    </w:p>
    <w:p>
      <w:r>
        <w:t>Cleaning materials should be selected according to the surface, contamination, equipment instructions, and relevant safety requirements.</w:t>
      </w:r>
    </w:p>
    <w:p>
      <w:pPr>
        <w:pStyle w:val="Heading3"/>
      </w:pPr>
      <w:r>
        <w:t>4.7 Safety-related consumables</w:t>
      </w:r>
    </w:p>
    <w:p>
      <w:r>
        <w:t>Examples include:</w:t>
      </w:r>
    </w:p>
    <w:p>
      <w:pPr>
        <w:pStyle w:val="ListBullet"/>
      </w:pPr>
      <w:r>
        <w:t>Approved disposable gloves.</w:t>
      </w:r>
    </w:p>
    <w:p>
      <w:pPr>
        <w:pStyle w:val="ListBullet"/>
      </w:pPr>
      <w:r>
        <w:t>Respirator filters where applicable.</w:t>
      </w:r>
    </w:p>
    <w:p>
      <w:pPr>
        <w:pStyle w:val="ListBullet"/>
      </w:pPr>
      <w:r>
        <w:t>Spill-control absorbents.</w:t>
      </w:r>
    </w:p>
    <w:p>
      <w:pPr>
        <w:pStyle w:val="ListBullet"/>
      </w:pPr>
      <w:r>
        <w:t>Disposable protective covers.</w:t>
      </w:r>
    </w:p>
    <w:p>
      <w:pPr>
        <w:pStyle w:val="ListBullet"/>
      </w:pPr>
      <w:r>
        <w:t>Approved cleaning and decontamination materials.</w:t>
      </w:r>
    </w:p>
    <w:p>
      <w:r>
        <w:t>These materials must meet the applicable risk assessment and PPE requirements. A general-purpose item should not be substituted for a specified protective item without authorization.</w:t>
      </w:r>
    </w:p>
    <w:p>
      <w:pPr>
        <w:pStyle w:val="Heading2"/>
      </w:pPr>
      <w:r>
        <w:t>5. Identifying and Standardizing Consumables</w:t>
      </w:r>
    </w:p>
    <w:p>
      <w:r>
        <w:t>A maintenance department should maintain a controlled consumables catalogue.</w:t>
      </w:r>
    </w:p>
    <w:p>
      <w:r>
        <w:t>Each material should have a clear description, approved specification, and unique inventory identifier.</w:t>
      </w:r>
    </w:p>
    <w:p>
      <w:r>
        <w:t>A useful identification structure includes:</w:t>
      </w:r>
    </w:p>
    <w:p>
      <w:pPr>
        <w:shd w:val="clear" w:color="auto" w:fill="F4F4F4"/>
        <w:spacing w:before="0" w:after="0" w:line="240" w:lineRule="auto"/>
        <w:ind w:left="216" w:right="216"/>
        <w:jc w:val="left"/>
      </w:pPr>
      <w:r>
        <w:rPr>
          <w:rFonts w:ascii="Consolas" w:hAnsi="Consolas"/>
          <w:color w:val="202020"/>
          <w:sz w:val="18"/>
        </w:rPr>
        <w:t>Consumable category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group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 material description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Manufacturer or approved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Storage location and replenishment rule</w:t>
      </w:r>
    </w:p>
    <w:p/>
    <w:p>
      <w:r>
        <w:t>For example, a fuse description should identify its required electrical characteristics rather than simply stating "electrical fuse."</w:t>
      </w:r>
    </w:p>
    <w:p>
      <w:r>
        <w:t>A useful description might include:</w:t>
      </w:r>
    </w:p>
    <w:p>
      <w:pPr>
        <w:pStyle w:val="ListBullet"/>
      </w:pPr>
      <w:r>
        <w:t>Fuse type.</w:t>
      </w:r>
    </w:p>
    <w:p>
      <w:pPr>
        <w:pStyle w:val="ListBullet"/>
      </w:pPr>
      <w:r>
        <w:t>Rated current.</w:t>
      </w:r>
    </w:p>
    <w:p>
      <w:pPr>
        <w:pStyle w:val="ListBullet"/>
      </w:pPr>
      <w:r>
        <w:t>Rated voltage.</w:t>
      </w:r>
    </w:p>
    <w:p>
      <w:pPr>
        <w:pStyle w:val="ListBullet"/>
      </w:pPr>
      <w:r>
        <w:t>Breaking capacity.</w:t>
      </w:r>
    </w:p>
    <w:p>
      <w:pPr>
        <w:pStyle w:val="ListBullet"/>
      </w:pPr>
      <w:r>
        <w:t>Physical size.</w:t>
      </w:r>
    </w:p>
    <w:p>
      <w:pPr>
        <w:pStyle w:val="ListBullet"/>
      </w:pPr>
      <w:r>
        <w:t>Time-current characteristic.</w:t>
      </w:r>
    </w:p>
    <w:p>
      <w:pPr>
        <w:pStyle w:val="ListBullet"/>
      </w:pPr>
      <w:r>
        <w:t>Approved manufacturer or equivalent specification.</w:t>
      </w:r>
    </w:p>
    <w:p>
      <w:r>
        <w:t>The exact characteristics depend on the application and the equipment manufacturer's requirements.</w:t>
      </w:r>
    </w:p>
    <w:p>
      <w:r>
        <w:t>Standardization helps prevent duplicate material records, incorrect purchases, and the use of unsuitable substitutes.</w:t>
      </w:r>
    </w:p>
    <w:p>
      <w:pPr>
        <w:pStyle w:val="Heading2"/>
      </w:pPr>
      <w:r>
        <w:t>6. Consumables Register</w:t>
      </w:r>
    </w:p>
    <w:p>
      <w:r>
        <w:t>A consumables register provides the information needed for procurement, stock control, storage, and maintenance planning.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Unique inventory identifier</w:t>
            </w:r>
          </w:p>
        </w:tc>
      </w:tr>
      <w:tr>
        <w:tc>
          <w:tcPr>
            <w:tcW w:type="dxa" w:w="5400"/>
          </w:tcPr>
          <w:p>
            <w:pPr>
              <w:spacing w:after="0" w:before="0" w:line="240" w:lineRule="auto"/>
              <w:jc w:val="left"/>
            </w:pPr>
            <w:r>
              <w:t>Material description</w:t>
            </w:r>
          </w:p>
        </w:tc>
        <w:tc>
          <w:tcPr>
            <w:tcW w:type="dxa" w:w="5400"/>
          </w:tcPr>
          <w:p>
            <w:pPr>
              <w:spacing w:after="0" w:before="0" w:line="240" w:lineRule="auto"/>
              <w:jc w:val="left"/>
            </w:pPr>
            <w:r>
              <w:t>Standard name and specification</w:t>
            </w:r>
          </w:p>
        </w:tc>
      </w:tr>
      <w:tr>
        <w:tc>
          <w:tcPr>
            <w:tcW w:type="dxa" w:w="5400"/>
          </w:tcPr>
          <w:p>
            <w:pPr>
              <w:spacing w:after="0" w:before="0" w:line="240" w:lineRule="auto"/>
              <w:jc w:val="left"/>
            </w:pPr>
            <w:r>
              <w:t>Material group</w:t>
            </w:r>
          </w:p>
        </w:tc>
        <w:tc>
          <w:tcPr>
            <w:tcW w:type="dxa" w:w="5400"/>
          </w:tcPr>
          <w:p>
            <w:pPr>
              <w:spacing w:after="0" w:before="0" w:line="240" w:lineRule="auto"/>
              <w:jc w:val="left"/>
            </w:pPr>
            <w:r>
              <w:t>Electrical, lubrication, cleaning, mechanical, or other group</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Piece, litre, kilogram, metre, pack, or approved unit</w:t>
            </w:r>
          </w:p>
        </w:tc>
      </w:tr>
      <w:tr>
        <w:tc>
          <w:tcPr>
            <w:tcW w:type="dxa" w:w="5400"/>
          </w:tcPr>
          <w:p>
            <w:pPr>
              <w:spacing w:after="0" w:before="0" w:line="240" w:lineRule="auto"/>
              <w:jc w:val="left"/>
            </w:pPr>
            <w:r>
              <w:t>Manufacturer or specification</w:t>
            </w:r>
          </w:p>
        </w:tc>
        <w:tc>
          <w:tcPr>
            <w:tcW w:type="dxa" w:w="5400"/>
          </w:tcPr>
          <w:p>
            <w:pPr>
              <w:spacing w:after="0" w:before="0" w:line="240" w:lineRule="auto"/>
              <w:jc w:val="left"/>
            </w:pPr>
            <w:r>
              <w:t>Technical identification</w:t>
            </w:r>
          </w:p>
        </w:tc>
      </w:tr>
      <w:tr>
        <w:tc>
          <w:tcPr>
            <w:tcW w:type="dxa" w:w="5400"/>
          </w:tcPr>
          <w:p>
            <w:pPr>
              <w:spacing w:after="0" w:before="0" w:line="240" w:lineRule="auto"/>
              <w:jc w:val="left"/>
            </w:pPr>
            <w:r>
              <w:t>Approved application</w:t>
            </w:r>
          </w:p>
        </w:tc>
        <w:tc>
          <w:tcPr>
            <w:tcW w:type="dxa" w:w="5400"/>
          </w:tcPr>
          <w:p>
            <w:pPr>
              <w:spacing w:after="0" w:before="0" w:line="240" w:lineRule="auto"/>
              <w:jc w:val="left"/>
            </w:pPr>
            <w:r>
              <w:t>Equipment or maintenance task where used</w:t>
            </w:r>
          </w:p>
        </w:tc>
      </w:tr>
      <w:tr>
        <w:tc>
          <w:tcPr>
            <w:tcW w:type="dxa" w:w="5400"/>
          </w:tcPr>
          <w:p>
            <w:pPr>
              <w:spacing w:after="0" w:before="0" w:line="240" w:lineRule="auto"/>
              <w:jc w:val="left"/>
            </w:pPr>
            <w:r>
              <w:t>Minimum stock</w:t>
            </w:r>
          </w:p>
        </w:tc>
        <w:tc>
          <w:tcPr>
            <w:tcW w:type="dxa" w:w="5400"/>
          </w:tcPr>
          <w:p>
            <w:pPr>
              <w:spacing w:after="0" w:before="0" w:line="240" w:lineRule="auto"/>
              <w:jc w:val="left"/>
            </w:pPr>
            <w:r>
              <w:t>Lowest acceptable inventory level</w:t>
            </w:r>
          </w:p>
        </w:tc>
      </w:tr>
      <w:tr>
        <w:tc>
          <w:tcPr>
            <w:tcW w:type="dxa" w:w="5400"/>
          </w:tcPr>
          <w:p>
            <w:pPr>
              <w:spacing w:after="0" w:before="0" w:line="240" w:lineRule="auto"/>
              <w:jc w:val="left"/>
            </w:pPr>
            <w:r>
              <w:t>Maximum stock</w:t>
            </w:r>
          </w:p>
        </w:tc>
        <w:tc>
          <w:tcPr>
            <w:tcW w:type="dxa" w:w="5400"/>
          </w:tcPr>
          <w:p>
            <w:pPr>
              <w:spacing w:after="0" w:before="0" w:line="240" w:lineRule="auto"/>
              <w:jc w:val="left"/>
            </w:pPr>
            <w:r>
              <w:t>Upper inventory target</w:t>
            </w:r>
          </w:p>
        </w:tc>
      </w:tr>
      <w:tr>
        <w:tc>
          <w:tcPr>
            <w:tcW w:type="dxa" w:w="5400"/>
          </w:tcPr>
          <w:p>
            <w:pPr>
              <w:spacing w:after="0" w:before="0" w:line="240" w:lineRule="auto"/>
              <w:jc w:val="left"/>
            </w:pPr>
            <w:r>
              <w:t>Reorder point</w:t>
            </w:r>
          </w:p>
        </w:tc>
        <w:tc>
          <w:tcPr>
            <w:tcW w:type="dxa" w:w="5400"/>
          </w:tcPr>
          <w:p>
            <w:pPr>
              <w:spacing w:after="0" w:before="0" w:line="240" w:lineRule="auto"/>
              <w:jc w:val="left"/>
            </w:pPr>
            <w:r>
              <w:t>Inventory level that triggers replenishment</w:t>
            </w:r>
          </w:p>
        </w:tc>
      </w:tr>
      <w:tr>
        <w:tc>
          <w:tcPr>
            <w:tcW w:type="dxa" w:w="5400"/>
          </w:tcPr>
          <w:p>
            <w:pPr>
              <w:spacing w:after="0" w:before="0" w:line="240" w:lineRule="auto"/>
              <w:jc w:val="left"/>
            </w:pPr>
            <w:r>
              <w:t>Lead time</w:t>
            </w:r>
          </w:p>
        </w:tc>
        <w:tc>
          <w:tcPr>
            <w:tcW w:type="dxa" w:w="5400"/>
          </w:tcPr>
          <w:p>
            <w:pPr>
              <w:spacing w:after="0" w:before="0" w:line="240" w:lineRule="auto"/>
              <w:jc w:val="left"/>
            </w:pPr>
            <w:r>
              <w:t>Expected replenishment time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Physical location of the material</w:t>
            </w:r>
          </w:p>
        </w:tc>
      </w:tr>
      <w:tr>
        <w:tc>
          <w:tcPr>
            <w:tcW w:type="dxa" w:w="5400"/>
          </w:tcPr>
          <w:p>
            <w:pPr>
              <w:spacing w:after="0" w:before="0" w:line="240" w:lineRule="auto"/>
              <w:jc w:val="left"/>
            </w:pPr>
            <w:r>
              <w:t>Shelf life</w:t>
            </w:r>
          </w:p>
        </w:tc>
        <w:tc>
          <w:tcPr>
            <w:tcW w:type="dxa" w:w="5400"/>
          </w:tcPr>
          <w:p>
            <w:pPr>
              <w:spacing w:after="0" w:before="0" w:line="240" w:lineRule="auto"/>
              <w:jc w:val="left"/>
            </w:pPr>
            <w:r>
              <w:t>Expiry or validity period where applicable</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Temperature, humidity, ESD, or segregation requirements</w:t>
            </w:r>
          </w:p>
        </w:tc>
      </w:tr>
      <w:tr>
        <w:tc>
          <w:tcPr>
            <w:tcW w:type="dxa" w:w="5400"/>
          </w:tcPr>
          <w:p>
            <w:pPr>
              <w:spacing w:after="0" w:before="0" w:line="240" w:lineRule="auto"/>
              <w:jc w:val="left"/>
            </w:pPr>
            <w:r>
              <w:t>Safety information</w:t>
            </w:r>
          </w:p>
        </w:tc>
        <w:tc>
          <w:tcPr>
            <w:tcW w:type="dxa" w:w="5400"/>
          </w:tcPr>
          <w:p>
            <w:pPr>
              <w:spacing w:after="0" w:before="0" w:line="240" w:lineRule="auto"/>
              <w:jc w:val="left"/>
            </w:pPr>
            <w:r>
              <w:t>Applicable hazard and handling requirements</w:t>
            </w:r>
          </w:p>
        </w:tc>
      </w:tr>
      <w:tr>
        <w:tc>
          <w:tcPr>
            <w:tcW w:type="dxa" w:w="5400"/>
          </w:tcPr>
          <w:p>
            <w:pPr>
              <w:spacing w:after="0" w:before="0" w:line="240" w:lineRule="auto"/>
              <w:jc w:val="left"/>
            </w:pPr>
            <w:r>
              <w:t>Supplier</w:t>
            </w:r>
          </w:p>
        </w:tc>
        <w:tc>
          <w:tcPr>
            <w:tcW w:type="dxa" w:w="5400"/>
          </w:tcPr>
          <w:p>
            <w:pPr>
              <w:spacing w:after="0" w:before="0" w:line="240" w:lineRule="auto"/>
              <w:jc w:val="left"/>
            </w:pPr>
            <w:r>
              <w:t>Approved supply source</w:t>
            </w:r>
          </w:p>
        </w:tc>
      </w:tr>
      <w:tr>
        <w:tc>
          <w:tcPr>
            <w:tcW w:type="dxa" w:w="5400"/>
          </w:tcPr>
          <w:p>
            <w:pPr>
              <w:spacing w:after="0" w:before="0" w:line="240" w:lineRule="auto"/>
              <w:jc w:val="left"/>
            </w:pPr>
            <w:r>
              <w:t>Cost centre or equipment link</w:t>
            </w:r>
          </w:p>
        </w:tc>
        <w:tc>
          <w:tcPr>
            <w:tcW w:type="dxa" w:w="5400"/>
          </w:tcPr>
          <w:p>
            <w:pPr>
              <w:spacing w:after="0" w:before="0" w:line="240" w:lineRule="auto"/>
              <w:jc w:val="left"/>
            </w:pPr>
            <w:r>
              <w:t>Supports maintenance cost allocation</w:t>
            </w:r>
          </w:p>
        </w:tc>
      </w:tr>
      <w:tr>
        <w:tc>
          <w:tcPr>
            <w:tcW w:type="dxa" w:w="5400"/>
          </w:tcPr>
          <w:p>
            <w:pPr>
              <w:spacing w:after="0" w:before="0" w:line="240" w:lineRule="auto"/>
              <w:jc w:val="left"/>
            </w:pPr>
            <w:r>
              <w:t>Last review date</w:t>
            </w:r>
          </w:p>
        </w:tc>
        <w:tc>
          <w:tcPr>
            <w:tcW w:type="dxa" w:w="5400"/>
          </w:tcPr>
          <w:p>
            <w:pPr>
              <w:spacing w:after="0" w:before="0" w:line="240" w:lineRule="auto"/>
              <w:jc w:val="left"/>
            </w:pPr>
            <w:r>
              <w:t>Date of latest data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Function responsible for the material record</w:t>
            </w:r>
          </w:p>
        </w:tc>
      </w:tr>
    </w:tbl>
    <w:p/>
    <w:p>
      <w:r>
        <w:t>Not every field is required for every material. Shelf life, hazardous-material handling, and technical approval fields are particularly important for materials where degradation or misuse can affect safety or quality.</w:t>
      </w:r>
    </w:p>
    <w:p>
      <w:pPr>
        <w:pStyle w:val="Heading2"/>
      </w:pPr>
      <w:r>
        <w:t>7. Consumption Tracking</w:t>
      </w:r>
    </w:p>
    <w:p>
      <w:r>
        <w:t>Consumption tracking measures how much material is issued and used over a defined period.</w:t>
      </w:r>
    </w:p>
    <w:p>
      <w:r>
        <w:t>Typical sources include:</w:t>
      </w:r>
    </w:p>
    <w:p>
      <w:pPr>
        <w:pStyle w:val="ListBullet"/>
      </w:pPr>
      <w:r>
        <w:t>SAP goods issues.</w:t>
      </w:r>
    </w:p>
    <w:p>
      <w:pPr>
        <w:pStyle w:val="ListBullet"/>
      </w:pPr>
      <w:r>
        <w:t>Maintenance work orders.</w:t>
      </w:r>
    </w:p>
    <w:p>
      <w:pPr>
        <w:pStyle w:val="ListBullet"/>
      </w:pPr>
      <w:r>
        <w:t>Preventive maintenance task lists.</w:t>
      </w:r>
    </w:p>
    <w:p>
      <w:pPr>
        <w:pStyle w:val="ListBullet"/>
      </w:pPr>
      <w:r>
        <w:t>Breakdown repair records.</w:t>
      </w:r>
    </w:p>
    <w:p>
      <w:pPr>
        <w:pStyle w:val="ListBullet"/>
      </w:pPr>
      <w:r>
        <w:t>Stores issue slips.</w:t>
      </w:r>
    </w:p>
    <w:p>
      <w:pPr>
        <w:pStyle w:val="ListBullet"/>
      </w:pPr>
      <w:r>
        <w:t>Shutdown maintenance plans.</w:t>
      </w:r>
    </w:p>
    <w:p>
      <w:pPr>
        <w:pStyle w:val="ListBullet"/>
      </w:pPr>
      <w:r>
        <w:t>Approved manual consumption records.</w:t>
      </w:r>
    </w:p>
    <w:p>
      <w:r>
        <w:t>For each material, track:</w:t>
      </w:r>
    </w:p>
    <w:p>
      <w:pPr>
        <w:pStyle w:val="ListBullet"/>
      </w:pPr>
      <w:r>
        <w:t>Quantity issued.</w:t>
      </w:r>
    </w:p>
    <w:p>
      <w:pPr>
        <w:pStyle w:val="ListBullet"/>
      </w:pPr>
      <w:r>
        <w:t>Date of issue.</w:t>
      </w:r>
    </w:p>
    <w:p>
      <w:pPr>
        <w:pStyle w:val="ListBullet"/>
      </w:pPr>
      <w:r>
        <w:t>Equipment or work order.</w:t>
      </w:r>
    </w:p>
    <w:p>
      <w:pPr>
        <w:pStyle w:val="ListBullet"/>
      </w:pPr>
      <w:r>
        <w:t>Cost centre.</w:t>
      </w:r>
    </w:p>
    <w:p>
      <w:pPr>
        <w:pStyle w:val="ListBullet"/>
      </w:pPr>
      <w:r>
        <w:t>Quantity returned, where applicable.</w:t>
      </w:r>
    </w:p>
    <w:p>
      <w:pPr>
        <w:pStyle w:val="ListBullet"/>
      </w:pPr>
      <w:r>
        <w:t>Stock adjustment.</w:t>
      </w:r>
    </w:p>
    <w:p>
      <w:pPr>
        <w:pStyle w:val="ListBullet"/>
      </w:pPr>
      <w:r>
        <w:t>Unit cost.</w:t>
      </w:r>
    </w:p>
    <w:p>
      <w:pPr>
        <w:pStyle w:val="ListBullet"/>
      </w:pPr>
      <w:r>
        <w:t>Total consumption cost.</w:t>
      </w:r>
    </w:p>
    <w:p>
      <w:r>
        <w:t>Consumption data can reveal changes in maintenance demand, material waste, incorrect specifications, leakage, or repeated equipment problems.</w:t>
      </w:r>
    </w:p>
    <w:p>
      <w:r>
        <w:t>For example, unusually high consumption of a specific fuse may indicate repeated short circuits, incorrect fuse selection, or poor recording practices. The material usage itself does not establish the root cause, so the associated maintenance records must be reviewed.</w:t>
      </w:r>
    </w:p>
    <w:p>
      <w:pPr>
        <w:pStyle w:val="Heading2"/>
      </w:pPr>
      <w:r>
        <w:t>8. Calculating Consumption Rate</w:t>
      </w:r>
    </w:p>
    <w:p>
      <w:r>
        <w:t>Average consumption rate is useful for materials with reasonably stable demand.</w:t>
      </w:r>
    </w:p>
    <w:p>
      <w:pPr>
        <w:spacing w:before="120" w:after="160"/>
        <w:jc w:val="center"/>
      </w:pPr>
      <m:oMathPara>
        <m:oMath>
          <m:r>
            <m:t>D=</m:t>
          </m:r>
          <m:f>
            <m:fPr>
              <m:type m:val="bar"/>
            </m:fPr>
            <m:num>
              <m:r>
                <m:t>Q</m:t>
              </m:r>
            </m:num>
            <m:den>
              <m:r>
                <m:t>T</m:t>
              </m:r>
            </m:den>
          </m:f>
        </m:oMath>
      </m:oMathPara>
    </w:p>
    <w:p>
      <w:r>
        <w:t>Where:</w:t>
      </w:r>
    </w:p>
    <w:p>
      <w:pPr>
        <w:pStyle w:val="ListBullet"/>
      </w:pPr>
      <m:oMath>
        <m:r>
          <m:t>D</m:t>
        </m:r>
      </m:oMath>
      <w:r>
        <w:t xml:space="preserve"> = average consumption rate.</w:t>
      </w:r>
    </w:p>
    <w:p>
      <w:pPr>
        <w:pStyle w:val="ListBullet"/>
      </w:pPr>
      <m:oMath>
        <m:r>
          <m:t>Q</m:t>
        </m:r>
      </m:oMath>
      <w:r>
        <w:t xml:space="preserve"> = total quantity consumed during the observation period.</w:t>
      </w:r>
    </w:p>
    <w:p>
      <w:pPr>
        <w:pStyle w:val="ListBullet"/>
      </w:pPr>
      <m:oMath>
        <m:r>
          <m:t>T</m:t>
        </m:r>
      </m:oMath>
      <w:r>
        <w:t xml:space="preserve"> = duration of the observation period.</w:t>
      </w:r>
    </w:p>
    <w:p>
      <w:r>
        <w:t>For example, if a maintenance department consumes 120 metres of a specified cable marker material in 6 months:</w:t>
      </w:r>
    </w:p>
    <w:p>
      <w:pPr>
        <w:spacing w:before="120" w:after="160"/>
        <w:jc w:val="center"/>
      </w:pPr>
      <m:oMathPara>
        <m:oMath>
          <m:r>
            <m:t>D=</m:t>
          </m:r>
          <m:f>
            <m:fPr>
              <m:type m:val="bar"/>
            </m:fPr>
            <m:num>
              <m:r>
                <m:t>120</m:t>
              </m:r>
            </m:num>
            <m:den>
              <m:r>
                <m:t>6</m:t>
              </m:r>
            </m:den>
          </m:f>
          <m:r>
            <m:t>=20</m:t>
          </m:r>
          <m:r>
            <m:rPr>
              <m:nor/>
            </m:rPr>
            <m:t> metres/month</m:t>
          </m:r>
        </m:oMath>
      </m:oMathPara>
    </w:p>
    <w:p>
      <w:r>
        <w:t>The average consumption is 20 metres per month.</w:t>
      </w:r>
    </w:p>
    <w:p>
      <w:r>
        <w:t>This average is useful for initial planning, but actual demand may vary with breakdown frequency, shutdown activity, production volume, and maintenance campaigns.</w:t>
      </w:r>
    </w:p>
    <w:p>
      <w:pPr>
        <w:pStyle w:val="Heading2"/>
      </w:pPr>
      <w:r>
        <w:t>9. Minimum, Maximum, and Reorder Point</w:t>
      </w:r>
    </w:p>
    <w:p>
      <w:r>
        <w:t>Consumables should be replenished according to demand, lead time, variability, and operational requirements.</w:t>
      </w:r>
    </w:p>
    <w:p>
      <w:pPr>
        <w:pStyle w:val="Heading3"/>
      </w:pPr>
      <w:r>
        <w:t>Reorder point</w:t>
      </w:r>
    </w:p>
    <w:p>
      <w:r>
        <w:t>A simple reorder-point formula is:</w:t>
      </w:r>
    </w:p>
    <w:p>
      <w:pPr>
        <w:spacing w:before="120" w:after="160"/>
        <w:jc w:val="center"/>
      </w:pPr>
      <m:oMathPara>
        <m:oMath>
          <m:r>
            <m:t>ROP=dL+SS</m:t>
          </m:r>
        </m:oMath>
      </m:oMathPara>
    </w:p>
    <w:p>
      <w:r>
        <w:t>Where:</w:t>
      </w:r>
    </w:p>
    <w:p>
      <w:pPr>
        <w:pStyle w:val="ListBullet"/>
      </w:pPr>
      <m:oMath>
        <m:r>
          <m:t>ROP</m:t>
        </m:r>
      </m:oMath>
      <w:r>
        <w:t xml:space="preserve"> = reorder point.</w:t>
      </w:r>
    </w:p>
    <w:p>
      <w:pPr>
        <w:pStyle w:val="ListBullet"/>
      </w:pPr>
      <m:oMath>
        <m:r>
          <m:t>d</m:t>
        </m:r>
      </m:oMath>
      <w:r>
        <w:t xml:space="preserve"> = average consumption per unit of time.</w:t>
      </w:r>
    </w:p>
    <w:p>
      <w:pPr>
        <w:pStyle w:val="ListBullet"/>
      </w:pPr>
      <m:oMath>
        <m:r>
          <m:t>L</m:t>
        </m:r>
      </m:oMath>
      <w:r>
        <w:t xml:space="preserve"> = replenishment lead time in the same time units.</w:t>
      </w:r>
    </w:p>
    <w:p>
      <w:pPr>
        <w:pStyle w:val="ListBullet"/>
      </w:pPr>
      <m:oMath>
        <m:r>
          <m:t>SS</m:t>
        </m:r>
      </m:oMath>
      <w:r>
        <w:t xml:space="preserve"> = safety stock.</w:t>
      </w:r>
    </w:p>
    <w:p>
      <w:r>
        <w:t>Suppose a material is consumed at an average rate of 20 units per month, supplier lead time is 1 month, and safety stock is 10 units.</w:t>
      </w:r>
    </w:p>
    <w:p>
      <w:pPr>
        <w:spacing w:before="120" w:after="160"/>
        <w:jc w:val="center"/>
      </w:pPr>
      <m:oMathPara>
        <m:oMath>
          <m:r>
            <m:t>ROP=(20×1)+10=30</m:t>
          </m:r>
          <m:r>
            <m:rPr>
              <m:nor/>
            </m:rPr>
            <m:t> units</m:t>
          </m:r>
        </m:oMath>
      </m:oMathPara>
    </w:p>
    <w:p>
      <w:r>
        <w:t>Under these assumptions, replenishment should be triggered when inventory reaches 30 units.</w:t>
      </w:r>
    </w:p>
    <w:p>
      <w:r>
        <w:t>This basic formula does not account for every factor. For variable demand or unreliable supply, the safety-stock method should reflect actual uncertainty and the required service level.</w:t>
      </w:r>
    </w:p>
    <w:p>
      <w:pPr>
        <w:pStyle w:val="Heading3"/>
      </w:pPr>
      <w:r>
        <w:t>Minimum stock</w:t>
      </w:r>
    </w:p>
    <w:p>
      <w:r>
        <w:t>The minimum is the lowest acceptable inventory under the approved stock policy.</w:t>
      </w:r>
    </w:p>
    <w:p>
      <w:pPr>
        <w:pStyle w:val="Heading3"/>
      </w:pPr>
      <w:r>
        <w:t>Maximum stock</w:t>
      </w:r>
    </w:p>
    <w:p>
      <w:r>
        <w:t>The maximum is the normal upper target for inventory before additional purchasing requires review.</w:t>
      </w:r>
    </w:p>
    <w:p>
      <w:r>
        <w:t>Maximum stock should account for usage, lead time, storage capacity, shelf life, and the risk of material becoming obsolete.</w:t>
      </w:r>
    </w:p>
    <w:p>
      <w:pPr>
        <w:pStyle w:val="Heading2"/>
      </w:pPr>
      <w:r>
        <w:t>10. Safety Stock for Consumables</w:t>
      </w:r>
    </w:p>
    <w:p>
      <w:r>
        <w:t>Safety stock protects against uncertainty in consumption and replenishment.</w:t>
      </w:r>
    </w:p>
    <w:p>
      <w:r>
        <w:t>It may be appropriate when:</w:t>
      </w:r>
    </w:p>
    <w:p>
      <w:pPr>
        <w:pStyle w:val="ListBullet"/>
      </w:pPr>
      <w:r>
        <w:t>Demand varies significantly.</w:t>
      </w:r>
    </w:p>
    <w:p>
      <w:pPr>
        <w:pStyle w:val="ListBullet"/>
      </w:pPr>
      <w:r>
        <w:t>Supplier lead time is inconsistent.</w:t>
      </w:r>
    </w:p>
    <w:p>
      <w:pPr>
        <w:pStyle w:val="ListBullet"/>
      </w:pPr>
      <w:r>
        <w:t>The material is required for urgent breakdown work.</w:t>
      </w:r>
    </w:p>
    <w:p>
      <w:pPr>
        <w:pStyle w:val="ListBullet"/>
      </w:pPr>
      <w:r>
        <w:t>Several machines use the same consumable.</w:t>
      </w:r>
    </w:p>
    <w:p>
      <w:pPr>
        <w:pStyle w:val="ListBullet"/>
      </w:pPr>
      <w:r>
        <w:t>A shortage could delay scheduled preventive maintenance.</w:t>
      </w:r>
    </w:p>
    <w:p>
      <w:pPr>
        <w:pStyle w:val="ListBullet"/>
      </w:pPr>
      <w:r>
        <w:t>The supply chain is exposed to import or transport delays.</w:t>
      </w:r>
    </w:p>
    <w:p>
      <w:r>
        <w:t>Safety stock should not be increased automatically every time a shortage occurs. First determine whether the problem came from inaccurate records, delayed purchasing, abnormal consumption, or an incorrect reorder point.</w:t>
      </w:r>
    </w:p>
    <w:p>
      <w:r>
        <w:t>For shelf-life-limited materials, excess safety stock can create waste. The inventory policy must balance shortage protection against expiry and degradation.</w:t>
      </w:r>
    </w:p>
    <w:p>
      <w:pPr>
        <w:pStyle w:val="Heading2"/>
      </w:pPr>
      <w:r>
        <w:t>11. Shelf Life and Material Expiry</w:t>
      </w:r>
    </w:p>
    <w:p>
      <w:r>
        <w:t>Some consumables have a limited usable life.</w:t>
      </w:r>
    </w:p>
    <w:p>
      <w:r>
        <w:t>Examples include:</w:t>
      </w:r>
    </w:p>
    <w:p>
      <w:pPr>
        <w:pStyle w:val="ListBullet"/>
      </w:pPr>
      <w:r>
        <w:t>Adhesives and sealants.</w:t>
      </w:r>
    </w:p>
    <w:p>
      <w:pPr>
        <w:pStyle w:val="ListBullet"/>
      </w:pPr>
      <w:r>
        <w:t>Certain lubricants and chemicals.</w:t>
      </w:r>
    </w:p>
    <w:p>
      <w:pPr>
        <w:pStyle w:val="ListBullet"/>
      </w:pPr>
      <w:r>
        <w:t>Batteries.</w:t>
      </w:r>
    </w:p>
    <w:p>
      <w:pPr>
        <w:pStyle w:val="ListBullet"/>
      </w:pPr>
      <w:r>
        <w:t>Resin-based materials.</w:t>
      </w:r>
    </w:p>
    <w:p>
      <w:pPr>
        <w:pStyle w:val="ListBullet"/>
      </w:pPr>
      <w:r>
        <w:t>Selected PPE components.</w:t>
      </w:r>
    </w:p>
    <w:p>
      <w:pPr>
        <w:pStyle w:val="ListBullet"/>
      </w:pPr>
      <w:r>
        <w:t>Specialized soldering or process materials where manufacturer limits apply.</w:t>
      </w:r>
    </w:p>
    <w:p>
      <w:r>
        <w:t>For applicable materials, record:</w:t>
      </w:r>
    </w:p>
    <w:p>
      <w:pPr>
        <w:pStyle w:val="ListBullet"/>
      </w:pPr>
      <w:r>
        <w:t>Manufacturing date, where needed.</w:t>
      </w:r>
    </w:p>
    <w:p>
      <w:pPr>
        <w:pStyle w:val="ListBullet"/>
      </w:pPr>
      <w:r>
        <w:t>Expiry date.</w:t>
      </w:r>
    </w:p>
    <w:p>
      <w:pPr>
        <w:pStyle w:val="ListBullet"/>
      </w:pPr>
      <w:r>
        <w:t>Batch or lot number.</w:t>
      </w:r>
    </w:p>
    <w:p>
      <w:pPr>
        <w:pStyle w:val="ListBullet"/>
      </w:pPr>
      <w:r>
        <w:t>Opening date where the manufacturer's instructions require it.</w:t>
      </w:r>
    </w:p>
    <w:p>
      <w:pPr>
        <w:pStyle w:val="ListBullet"/>
      </w:pPr>
      <w:r>
        <w:t>Storage conditions.</w:t>
      </w:r>
    </w:p>
    <w:p>
      <w:pPr>
        <w:pStyle w:val="ListBullet"/>
      </w:pPr>
      <w:r>
        <w:t>Inspection status.</w:t>
      </w:r>
    </w:p>
    <w:p>
      <w:pPr>
        <w:pStyle w:val="ListBullet"/>
      </w:pPr>
      <w:r>
        <w:t>Disposal requirements.</w:t>
      </w:r>
    </w:p>
    <w:p>
      <w:r>
        <w:t>Use an appropriate issue policy such as FEFO: First Expired, First Out, where expiry dates govern stock rotation.</w:t>
      </w:r>
    </w:p>
    <w:p>
      <w:r>
        <w:t>FIFO, or First In, First Out, is useful when age and receipt order are relevant, but FEFO is generally more appropriate when stock has different expiry dates.</w:t>
      </w:r>
    </w:p>
    <w:p>
      <w:r>
        <w:t>Expired materials should not be used merely because the container looks acceptable. Follow the manufacturer's requirements and the site's quality and safety procedures.</w:t>
      </w:r>
    </w:p>
    <w:p>
      <w:pPr>
        <w:pStyle w:val="Heading2"/>
      </w:pPr>
      <w:r>
        <w:t>12. Storage and Handling</w:t>
      </w:r>
    </w:p>
    <w:p>
      <w:r>
        <w:t>Correct storage preserves material quality and protects personnel.</w:t>
      </w:r>
    </w:p>
    <w:p>
      <w:pPr>
        <w:pStyle w:val="Heading3"/>
      </w:pPr>
      <w:r>
        <w:t>Electrical and electronic materials</w:t>
      </w:r>
    </w:p>
    <w:p>
      <w:pPr>
        <w:pStyle w:val="ListBullet"/>
      </w:pPr>
      <w:r>
        <w:t>Keep sensitive electronic items in suitable ESD-protective packaging.</w:t>
      </w:r>
    </w:p>
    <w:p>
      <w:pPr>
        <w:pStyle w:val="ListBullet"/>
      </w:pPr>
      <w:r>
        <w:t>Protect terminals and connectors from contamination.</w:t>
      </w:r>
    </w:p>
    <w:p>
      <w:pPr>
        <w:pStyle w:val="ListBullet"/>
      </w:pPr>
      <w:r>
        <w:t>Store materials within the specified environmental limits.</w:t>
      </w:r>
    </w:p>
    <w:p>
      <w:pPr>
        <w:pStyle w:val="ListBullet"/>
      </w:pPr>
      <w:r>
        <w:t>Segregate damaged or questionable items.</w:t>
      </w:r>
    </w:p>
    <w:p>
      <w:pPr>
        <w:pStyle w:val="ListBullet"/>
      </w:pPr>
      <w:r>
        <w:t>Keep part numbers and revisions identifiable.</w:t>
      </w:r>
    </w:p>
    <w:p>
      <w:pPr>
        <w:pStyle w:val="Heading3"/>
      </w:pPr>
      <w:r>
        <w:t>Lubricants and chemicals</w:t>
      </w:r>
    </w:p>
    <w:p>
      <w:pPr>
        <w:pStyle w:val="ListBullet"/>
      </w:pPr>
      <w:r>
        <w:t>Follow manufacturer storage requirements.</w:t>
      </w:r>
    </w:p>
    <w:p>
      <w:pPr>
        <w:pStyle w:val="ListBullet"/>
      </w:pPr>
      <w:r>
        <w:t>Keep containers sealed when not in use.</w:t>
      </w:r>
    </w:p>
    <w:p>
      <w:pPr>
        <w:pStyle w:val="ListBullet"/>
      </w:pPr>
      <w:r>
        <w:t>Identify products clearly.</w:t>
      </w:r>
    </w:p>
    <w:p>
      <w:pPr>
        <w:pStyle w:val="ListBullet"/>
      </w:pPr>
      <w:r>
        <w:t>Prevent cross-contamination.</w:t>
      </w:r>
    </w:p>
    <w:p>
      <w:pPr>
        <w:pStyle w:val="ListBullet"/>
      </w:pPr>
      <w:r>
        <w:t>Segregate incompatible substances.</w:t>
      </w:r>
    </w:p>
    <w:p>
      <w:pPr>
        <w:pStyle w:val="ListBullet"/>
      </w:pPr>
      <w:r>
        <w:t>Maintain applicable safety data sheets.</w:t>
      </w:r>
    </w:p>
    <w:p>
      <w:pPr>
        <w:pStyle w:val="ListBullet"/>
      </w:pPr>
      <w:r>
        <w:t>Follow spill-response and disposal procedures.</w:t>
      </w:r>
    </w:p>
    <w:p>
      <w:pPr>
        <w:pStyle w:val="Heading3"/>
      </w:pPr>
      <w:r>
        <w:t>Mechanical consumables</w:t>
      </w:r>
    </w:p>
    <w:p>
      <w:pPr>
        <w:pStyle w:val="ListBullet"/>
      </w:pPr>
      <w:r>
        <w:t>Protect seals and elastomers from unsuitable temperature, light, or chemical exposure.</w:t>
      </w:r>
    </w:p>
    <w:p>
      <w:pPr>
        <w:pStyle w:val="ListBullet"/>
      </w:pPr>
      <w:r>
        <w:t>Keep abrasives and cleaning materials protected from contamination.</w:t>
      </w:r>
    </w:p>
    <w:p>
      <w:pPr>
        <w:pStyle w:val="ListBullet"/>
      </w:pPr>
      <w:r>
        <w:t>Store gaskets and sealing materials in suitable packaging.</w:t>
      </w:r>
    </w:p>
    <w:p>
      <w:pPr>
        <w:pStyle w:val="ListBullet"/>
      </w:pPr>
      <w:r>
        <w:t>Prevent corrosion or deformation where relevant.</w:t>
      </w:r>
    </w:p>
    <w:p>
      <w:pPr>
        <w:pStyle w:val="Heading3"/>
      </w:pPr>
      <w:r>
        <w:t>General controls</w:t>
      </w:r>
    </w:p>
    <w:p>
      <w:pPr>
        <w:pStyle w:val="ListBullet"/>
      </w:pPr>
      <w:r>
        <w:t>Maintain clear storage-location labels.</w:t>
      </w:r>
    </w:p>
    <w:p>
      <w:pPr>
        <w:pStyle w:val="ListBullet"/>
      </w:pPr>
      <w:r>
        <w:t>Apply suitable stock rotation.</w:t>
      </w:r>
    </w:p>
    <w:p>
      <w:pPr>
        <w:pStyle w:val="ListBullet"/>
      </w:pPr>
      <w:r>
        <w:t>Separate usable, expired, damaged, and quarantined stock.</w:t>
      </w:r>
    </w:p>
    <w:p>
      <w:pPr>
        <w:pStyle w:val="ListBullet"/>
      </w:pPr>
      <w:r>
        <w:t>Use appropriate lifting and handling methods.</w:t>
      </w:r>
    </w:p>
    <w:p>
      <w:pPr>
        <w:pStyle w:val="ListBullet"/>
      </w:pPr>
      <w:r>
        <w:t>Restrict access where required by safety or process controls.</w:t>
      </w:r>
    </w:p>
    <w:p>
      <w:pPr>
        <w:pStyle w:val="Heading2"/>
      </w:pPr>
      <w:r>
        <w:t>13. Consumables in Preventive Maintenance</w:t>
      </w:r>
    </w:p>
    <w:p>
      <w:r>
        <w:t>Preventive maintenance tasks should identify the materials required to complete the task correctly.</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activity</w:t>
            </w:r>
          </w:p>
        </w:tc>
        <w:tc>
          <w:tcPr>
            <w:tcW w:type="dxa" w:w="5400"/>
            <w:shd w:val="clear" w:color="auto" w:fill="EEF2F7"/>
          </w:tcPr>
          <w:p>
            <w:pPr>
              <w:spacing w:after="0" w:before="0" w:line="240" w:lineRule="auto"/>
              <w:jc w:val="left"/>
            </w:pPr>
            <w:r>
              <w:rPr>
                <w:b/>
                <w:color w:val="1A2E4A"/>
              </w:rPr>
              <w:t>Typical consumables</w:t>
            </w:r>
          </w:p>
        </w:tc>
      </w:tr>
      <w:tr>
        <w:tc>
          <w:tcPr>
            <w:tcW w:type="dxa" w:w="5400"/>
          </w:tcPr>
          <w:p>
            <w:pPr>
              <w:spacing w:after="0" w:before="0" w:line="240" w:lineRule="auto"/>
              <w:jc w:val="left"/>
            </w:pPr>
            <w:r>
              <w:t>Electrical panel inspection</w:t>
            </w:r>
          </w:p>
        </w:tc>
        <w:tc>
          <w:tcPr>
            <w:tcW w:type="dxa" w:w="5400"/>
          </w:tcPr>
          <w:p>
            <w:pPr>
              <w:spacing w:after="0" w:before="0" w:line="240" w:lineRule="auto"/>
              <w:jc w:val="left"/>
            </w:pPr>
            <w:r>
              <w:t>Approved cleaning materials, identification labels, replacement ferrules if required</w:t>
            </w:r>
          </w:p>
        </w:tc>
      </w:tr>
      <w:tr>
        <w:tc>
          <w:tcPr>
            <w:tcW w:type="dxa" w:w="5400"/>
          </w:tcPr>
          <w:p>
            <w:pPr>
              <w:spacing w:after="0" w:before="0" w:line="240" w:lineRule="auto"/>
              <w:jc w:val="left"/>
            </w:pPr>
            <w:r>
              <w:t>VFD cooling-system maintenance</w:t>
            </w:r>
          </w:p>
        </w:tc>
        <w:tc>
          <w:tcPr>
            <w:tcW w:type="dxa" w:w="5400"/>
          </w:tcPr>
          <w:p>
            <w:pPr>
              <w:spacing w:after="0" w:before="0" w:line="240" w:lineRule="auto"/>
              <w:jc w:val="left"/>
            </w:pPr>
            <w:r>
              <w:t>Manufacturer-approved filters or specified replacement parts, cleaning materials</w:t>
            </w:r>
          </w:p>
        </w:tc>
      </w:tr>
      <w:tr>
        <w:tc>
          <w:tcPr>
            <w:tcW w:type="dxa" w:w="5400"/>
          </w:tcPr>
          <w:p>
            <w:pPr>
              <w:spacing w:after="0" w:before="0" w:line="240" w:lineRule="auto"/>
              <w:jc w:val="left"/>
            </w:pPr>
            <w:r>
              <w:t>CNC lubrication service</w:t>
            </w:r>
          </w:p>
        </w:tc>
        <w:tc>
          <w:tcPr>
            <w:tcW w:type="dxa" w:w="5400"/>
          </w:tcPr>
          <w:p>
            <w:pPr>
              <w:spacing w:after="0" w:before="0" w:line="240" w:lineRule="auto"/>
              <w:jc w:val="left"/>
            </w:pPr>
            <w:r>
              <w:t>Specified lubricant, approved cleaning materials, replacement filter element if scheduled</w:t>
            </w:r>
          </w:p>
        </w:tc>
      </w:tr>
      <w:tr>
        <w:tc>
          <w:tcPr>
            <w:tcW w:type="dxa" w:w="5400"/>
          </w:tcPr>
          <w:p>
            <w:pPr>
              <w:spacing w:after="0" w:before="0" w:line="240" w:lineRule="auto"/>
              <w:jc w:val="left"/>
            </w:pPr>
            <w:r>
              <w:t>Pneumatic system service</w:t>
            </w:r>
          </w:p>
        </w:tc>
        <w:tc>
          <w:tcPr>
            <w:tcW w:type="dxa" w:w="5400"/>
          </w:tcPr>
          <w:p>
            <w:pPr>
              <w:spacing w:after="0" w:before="0" w:line="240" w:lineRule="auto"/>
              <w:jc w:val="left"/>
            </w:pPr>
            <w:r>
              <w:t>Specified filter element, approved seals where required</w:t>
            </w:r>
          </w:p>
        </w:tc>
      </w:tr>
      <w:tr>
        <w:tc>
          <w:tcPr>
            <w:tcW w:type="dxa" w:w="5400"/>
          </w:tcPr>
          <w:p>
            <w:pPr>
              <w:spacing w:after="0" w:before="0" w:line="240" w:lineRule="auto"/>
              <w:jc w:val="left"/>
            </w:pPr>
            <w:r>
              <w:t>Cable repair</w:t>
            </w:r>
          </w:p>
        </w:tc>
        <w:tc>
          <w:tcPr>
            <w:tcW w:type="dxa" w:w="5400"/>
          </w:tcPr>
          <w:p>
            <w:pPr>
              <w:spacing w:after="0" w:before="0" w:line="240" w:lineRule="auto"/>
              <w:jc w:val="left"/>
            </w:pPr>
            <w:r>
              <w:t>Correct cable, ferrules, terminals, labels, heat-shrink tubing</w:t>
            </w:r>
          </w:p>
        </w:tc>
      </w:tr>
      <w:tr>
        <w:tc>
          <w:tcPr>
            <w:tcW w:type="dxa" w:w="5400"/>
          </w:tcPr>
          <w:p>
            <w:pPr>
              <w:spacing w:after="0" w:before="0" w:line="240" w:lineRule="auto"/>
              <w:jc w:val="left"/>
            </w:pPr>
            <w:r>
              <w:t>Electronics repair</w:t>
            </w:r>
          </w:p>
        </w:tc>
        <w:tc>
          <w:tcPr>
            <w:tcW w:type="dxa" w:w="5400"/>
          </w:tcPr>
          <w:p>
            <w:pPr>
              <w:spacing w:after="0" w:before="0" w:line="240" w:lineRule="auto"/>
              <w:jc w:val="left"/>
            </w:pPr>
            <w:r>
              <w:t>ESD packaging, suitable solder, flux, and cleaning materials</w:t>
            </w:r>
          </w:p>
        </w:tc>
      </w:tr>
      <w:tr>
        <w:tc>
          <w:tcPr>
            <w:tcW w:type="dxa" w:w="5400"/>
          </w:tcPr>
          <w:p>
            <w:pPr>
              <w:spacing w:after="0" w:before="0" w:line="240" w:lineRule="auto"/>
              <w:jc w:val="left"/>
            </w:pPr>
            <w:r>
              <w:t>Machine cleaning</w:t>
            </w:r>
          </w:p>
        </w:tc>
        <w:tc>
          <w:tcPr>
            <w:tcW w:type="dxa" w:w="5400"/>
          </w:tcPr>
          <w:p>
            <w:pPr>
              <w:spacing w:after="0" w:before="0" w:line="240" w:lineRule="auto"/>
              <w:jc w:val="left"/>
            </w:pPr>
            <w:r>
              <w:t>Approved detergent or degreaser, wipes, absorbents</w:t>
            </w:r>
          </w:p>
        </w:tc>
      </w:tr>
    </w:tbl>
    <w:p/>
    <w:p>
      <w:r>
        <w:t>The table is illustrative. Actual materials must follow the manufacturer's documentation, maintenance task, and site requirements.</w:t>
      </w:r>
    </w:p>
    <w:p>
      <w:r>
        <w:t>A maintenance plan should identify expected material quantities when reasonably predictable. This allows stores to prepare kits and reduces delays caused by missing routine items.</w:t>
      </w:r>
    </w:p>
    <w:p>
      <w:pPr>
        <w:pStyle w:val="Heading2"/>
      </w:pPr>
      <w:r>
        <w:t>14. Consumables Kits for Planned Maintenance</w:t>
      </w:r>
    </w:p>
    <w:p>
      <w:r>
        <w:t>A consumables kit is a predefined set of materials assembled for a specific maintenance activity.</w:t>
      </w:r>
    </w:p>
    <w:p>
      <w:r>
        <w:t>For example, a planned electrical-panel maintenance kit may include:</w:t>
      </w:r>
    </w:p>
    <w:p>
      <w:pPr>
        <w:pStyle w:val="ListBullet"/>
      </w:pPr>
      <w:r>
        <w:t>Approved labels and markers.</w:t>
      </w:r>
    </w:p>
    <w:p>
      <w:pPr>
        <w:pStyle w:val="ListBullet"/>
      </w:pPr>
      <w:r>
        <w:t>Ferrules and terminals in the required sizes.</w:t>
      </w:r>
    </w:p>
    <w:p>
      <w:pPr>
        <w:pStyle w:val="ListBullet"/>
      </w:pPr>
      <w:r>
        <w:t>Cable ties of specified types.</w:t>
      </w:r>
    </w:p>
    <w:p>
      <w:pPr>
        <w:pStyle w:val="ListBullet"/>
      </w:pPr>
      <w:r>
        <w:t>Suitable cleaning materials.</w:t>
      </w:r>
    </w:p>
    <w:p>
      <w:pPr>
        <w:pStyle w:val="ListBullet"/>
      </w:pPr>
      <w:r>
        <w:t>Required replacement fuses, where scheduled and specified.</w:t>
      </w:r>
    </w:p>
    <w:p>
      <w:pPr>
        <w:pStyle w:val="ListBullet"/>
      </w:pPr>
      <w:r>
        <w:t>ESD packaging for any planned electronic handling.</w:t>
      </w:r>
    </w:p>
    <w:p>
      <w:r>
        <w:t>A kit should have a controlled bill of materials, quantity, revision, and intended application.</w:t>
      </w:r>
    </w:p>
    <w:p>
      <w:r>
        <w:t>Benefits include:</w:t>
      </w:r>
    </w:p>
    <w:p>
      <w:pPr>
        <w:pStyle w:val="ListBullet"/>
      </w:pPr>
      <w:r>
        <w:t>Faster maintenance preparation.</w:t>
      </w:r>
    </w:p>
    <w:p>
      <w:pPr>
        <w:pStyle w:val="ListBullet"/>
      </w:pPr>
      <w:r>
        <w:t>Fewer trips to stores.</w:t>
      </w:r>
    </w:p>
    <w:p>
      <w:pPr>
        <w:pStyle w:val="ListBullet"/>
      </w:pPr>
      <w:r>
        <w:t>Better material traceability.</w:t>
      </w:r>
    </w:p>
    <w:p>
      <w:pPr>
        <w:pStyle w:val="ListBullet"/>
      </w:pPr>
      <w:r>
        <w:t>Reduced risk of using incorrect materials.</w:t>
      </w:r>
    </w:p>
    <w:p>
      <w:pPr>
        <w:pStyle w:val="ListBullet"/>
      </w:pPr>
      <w:r>
        <w:t>Improved planned-maintenance completion.</w:t>
      </w:r>
    </w:p>
    <w:p>
      <w:pPr>
        <w:pStyle w:val="ListBullet"/>
      </w:pPr>
      <w:r>
        <w:t>More accurate cost tracking.</w:t>
      </w:r>
    </w:p>
    <w:p>
      <w:r>
        <w:t>Kitting must not encourage unnecessary replacement. Materials should be consumed according to the actual maintenance task and inspection findings.</w:t>
      </w:r>
    </w:p>
    <w:p>
      <w:pPr>
        <w:pStyle w:val="Heading2"/>
      </w:pPr>
      <w:r>
        <w:t>15. Consumables Cost Control</w:t>
      </w:r>
    </w:p>
    <w:p>
      <w:r>
        <w:t>Consumables cost should be measured over a defined period and attributed to a meaningful maintenance activity or cost centre.</w:t>
      </w:r>
    </w:p>
    <w:p>
      <w:pPr>
        <w:spacing w:before="120" w:after="160"/>
        <w:jc w:val="center"/>
      </w:pPr>
      <m:oMathPara>
        <m:oMath>
          <m:sSub>
            <m:e>
              <m:r>
                <m:t>C</m:t>
              </m:r>
            </m:e>
            <m:sub>
              <m:r>
                <m:t>T</m:t>
              </m:r>
            </m:sub>
          </m:sSub>
          <m:r>
            <m:t>=</m:t>
          </m:r>
          <m:nary>
            <m:naryPr>
              <m:chr m:val="∑"/>
              <m:limLoc m:val="subSup"/>
              <m:grow m:val="1"/>
              <m:subHide m:val="off"/>
              <m:supHide m:val="off"/>
            </m:naryPr>
            <m:sub>
              <m:r>
                <m:t>i=1</m:t>
              </m:r>
            </m:sub>
            <m:sup>
              <m:r>
                <m:t>n</m:t>
              </m:r>
            </m:sup>
            <m:e>
              <m:sSub>
                <m:e>
                  <m:r>
                    <m:t>q</m:t>
                  </m:r>
                </m:e>
                <m:sub>
                  <m:r>
                    <m:t>i</m:t>
                  </m:r>
                </m:sub>
              </m:sSub>
            </m:e>
          </m:nary>
          <m:sSub>
            <m:e>
              <m:r>
                <m:t>c</m:t>
              </m:r>
            </m:e>
            <m:sub>
              <m:r>
                <m:t>i</m:t>
              </m:r>
            </m:sub>
          </m:sSub>
        </m:oMath>
      </m:oMathPara>
    </w:p>
    <w:p>
      <w:r>
        <w:t>Where:</w:t>
      </w:r>
    </w:p>
    <w:p>
      <w:pPr>
        <w:pStyle w:val="ListBullet"/>
      </w:pPr>
      <m:oMath>
        <m:sSub>
          <m:e>
            <m:r>
              <m:t>C</m:t>
            </m:r>
          </m:e>
          <m:sub>
            <m:r>
              <m:t>T</m:t>
            </m:r>
          </m:sub>
        </m:sSub>
      </m:oMath>
      <w:r>
        <w:t xml:space="preserve"> = total material consumption cost.</w:t>
      </w:r>
    </w:p>
    <w:p>
      <w:pPr>
        <w:pStyle w:val="ListBullet"/>
      </w:pPr>
      <m:oMath>
        <m:sSub>
          <m:e>
            <m:r>
              <m:t>q</m:t>
            </m:r>
          </m:e>
          <m:sub>
            <m:r>
              <m:t>i</m:t>
            </m:r>
          </m:sub>
        </m:sSub>
      </m:oMath>
      <w:r>
        <w:t xml:space="preserve"> = quantity consumed of material </w:t>
      </w:r>
      <m:oMath>
        <m:r>
          <m:t>i</m:t>
        </m:r>
      </m:oMath>
      <w:r>
        <w:t>.</w:t>
      </w:r>
    </w:p>
    <w:p>
      <w:pPr>
        <w:pStyle w:val="ListBullet"/>
      </w:pPr>
      <m:oMath>
        <m:sSub>
          <m:e>
            <m:r>
              <m:t>c</m:t>
            </m:r>
          </m:e>
          <m:sub>
            <m:r>
              <m:t>i</m:t>
            </m:r>
          </m:sub>
        </m:sSub>
      </m:oMath>
      <w:r>
        <w:t xml:space="preserve"> = unit cost of material </w:t>
      </w:r>
      <m:oMath>
        <m:r>
          <m:t>i</m:t>
        </m:r>
      </m:oMath>
      <w:r>
        <w:t>.</w:t>
      </w:r>
    </w:p>
    <w:p>
      <w:pPr>
        <w:pStyle w:val="ListBullet"/>
      </w:pPr>
      <m:oMath>
        <m:r>
          <m:t>n</m:t>
        </m:r>
      </m:oMath>
      <w:r>
        <w:t xml:space="preserve"> = number of material types included.</w:t>
      </w:r>
    </w:p>
    <w:p>
      <w:r>
        <w:t>For example, if a maintenance task consumes 4 units of material at ₹50 each and 2 units at ₹120 each:</w:t>
      </w:r>
    </w:p>
    <w:p>
      <w:pPr>
        <w:spacing w:before="120" w:after="160"/>
        <w:jc w:val="center"/>
      </w:pPr>
      <m:oMathPara>
        <m:oMath>
          <m:sSub>
            <m:e>
              <m:r>
                <m:t>C</m:t>
              </m:r>
            </m:e>
            <m:sub>
              <m:r>
                <m:t>T</m:t>
              </m:r>
            </m:sub>
          </m:sSub>
          <m:r>
            <m:t>=(4×50)+(2×120)=₹440</m:t>
          </m:r>
        </m:oMath>
      </m:oMathPara>
    </w:p>
    <w:p>
      <w:r>
        <w:t>The total material consumption cost is ₹440, excluding labour, equipment downtime, and other costs.</w:t>
      </w:r>
    </w:p>
    <w:p>
      <w:r>
        <w:t>Useful cost indicators include:</w:t>
      </w:r>
    </w:p>
    <w:p>
      <w:pPr>
        <w:pStyle w:val="ListBullet"/>
      </w:pPr>
      <w:r>
        <w:t>Monthly consumables expenditure.</w:t>
      </w:r>
    </w:p>
    <w:p>
      <w:pPr>
        <w:pStyle w:val="ListBullet"/>
      </w:pPr>
      <w:r>
        <w:t>Consumption cost per machine.</w:t>
      </w:r>
    </w:p>
    <w:p>
      <w:pPr>
        <w:pStyle w:val="ListBullet"/>
      </w:pPr>
      <w:r>
        <w:t>Consumption cost per maintenance work order.</w:t>
      </w:r>
    </w:p>
    <w:p>
      <w:pPr>
        <w:pStyle w:val="ListBullet"/>
      </w:pPr>
      <w:r>
        <w:t>Consumption cost per production unit, where appropriate.</w:t>
      </w:r>
    </w:p>
    <w:p>
      <w:pPr>
        <w:pStyle w:val="ListBullet"/>
      </w:pPr>
      <w:r>
        <w:t>Expired and discarded stock value.</w:t>
      </w:r>
    </w:p>
    <w:p>
      <w:pPr>
        <w:pStyle w:val="ListBullet"/>
      </w:pPr>
      <w:r>
        <w:t>Emergency purchase expenditure.</w:t>
      </w:r>
    </w:p>
    <w:p>
      <w:pPr>
        <w:pStyle w:val="ListBullet"/>
      </w:pPr>
      <w:r>
        <w:t>Variance between planned and actual material use.</w:t>
      </w:r>
    </w:p>
    <w:p>
      <w:r>
        <w:t>Cost reduction should not compromise material suitability, safety, or repair quality.</w:t>
      </w:r>
    </w:p>
    <w:p>
      <w:pPr>
        <w:pStyle w:val="Heading2"/>
      </w:pPr>
      <w:r>
        <w:t>16. Consumables and SAP</w:t>
      </w:r>
    </w:p>
    <w:p>
      <w:r>
        <w:t>In an SAP-managed plant, consumables control should align with material-master data and inventory movements.</w:t>
      </w:r>
    </w:p>
    <w:p>
      <w:r>
        <w:t>Typical requirements include:</w:t>
      </w:r>
    </w:p>
    <w:p>
      <w:pPr>
        <w:pStyle w:val="ListBullet"/>
      </w:pPr>
      <w:r>
        <w:t>Correct material number.</w:t>
      </w:r>
    </w:p>
    <w:p>
      <w:pPr>
        <w:pStyle w:val="ListBullet"/>
      </w:pPr>
      <w:r>
        <w:t>Correct unit of measure.</w:t>
      </w:r>
    </w:p>
    <w:p>
      <w:pPr>
        <w:pStyle w:val="ListBullet"/>
      </w:pPr>
      <w:r>
        <w:t>Accurate stock balance.</w:t>
      </w:r>
    </w:p>
    <w:p>
      <w:pPr>
        <w:pStyle w:val="ListBullet"/>
      </w:pPr>
      <w:r>
        <w:t>Correct storage location.</w:t>
      </w:r>
    </w:p>
    <w:p>
      <w:pPr>
        <w:pStyle w:val="ListBullet"/>
      </w:pPr>
      <w:r>
        <w:t>Approved supplier and purchasing data.</w:t>
      </w:r>
    </w:p>
    <w:p>
      <w:pPr>
        <w:pStyle w:val="ListBullet"/>
      </w:pPr>
      <w:r>
        <w:t>Appropriate replenishment settings.</w:t>
      </w:r>
    </w:p>
    <w:p>
      <w:pPr>
        <w:pStyle w:val="ListBullet"/>
      </w:pPr>
      <w:r>
        <w:t>Batch or expiry tracking where applicable.</w:t>
      </w:r>
    </w:p>
    <w:p>
      <w:pPr>
        <w:pStyle w:val="ListBullet"/>
      </w:pPr>
      <w:r>
        <w:t>Issue to the correct work order or cost centre.</w:t>
      </w:r>
    </w:p>
    <w:p>
      <w:pPr>
        <w:pStyle w:val="ListBullet"/>
      </w:pPr>
      <w:r>
        <w:t>Return of unused material where required.</w:t>
      </w:r>
    </w:p>
    <w:p>
      <w:pPr>
        <w:pStyle w:val="ListBullet"/>
      </w:pPr>
      <w:r>
        <w:t>Periodic physical inventory verification.</w:t>
      </w:r>
    </w:p>
    <w:p>
      <w:r>
        <w:t>A material's unit of measure must be consistent. For example, cable may be purchased in reels but issued in metres. The conversion must be defined correctly in the material master.</w:t>
      </w:r>
    </w:p>
    <w:p>
      <w:r>
        <w:t>Incorrect unit conversion can produce false stock balances, purchasing errors, and inaccurate consumption reports.</w:t>
      </w:r>
    </w:p>
    <w:p>
      <w:pPr>
        <w:pStyle w:val="Heading2"/>
      </w:pPr>
      <w:r>
        <w:t>17. Consumables and Power BI Reporting</w:t>
      </w:r>
    </w:p>
    <w:p>
      <w:r>
        <w:t>A consumables dashboard can help identify abnormal consumption and inventory risk.</w:t>
      </w:r>
    </w:p>
    <w:p>
      <w:r>
        <w:t>Useful indicators include:</w:t>
      </w:r>
    </w:p>
    <w:p>
      <w:pPr>
        <w:pStyle w:val="ListBullet"/>
      </w:pPr>
      <w:r>
        <w:t>Consumption quantity by material.</w:t>
      </w:r>
    </w:p>
    <w:p>
      <w:pPr>
        <w:pStyle w:val="ListBullet"/>
      </w:pPr>
      <w:r>
        <w:t>Consumption cost by month.</w:t>
      </w:r>
    </w:p>
    <w:p>
      <w:pPr>
        <w:pStyle w:val="ListBullet"/>
      </w:pPr>
      <w:r>
        <w:t>Highest-cost consumables.</w:t>
      </w:r>
    </w:p>
    <w:p>
      <w:pPr>
        <w:pStyle w:val="ListBullet"/>
      </w:pPr>
      <w:r>
        <w:t>Highest-usage consumables.</w:t>
      </w:r>
    </w:p>
    <w:p>
      <w:pPr>
        <w:pStyle w:val="ListBullet"/>
      </w:pPr>
      <w:r>
        <w:t>Stock below reorder point.</w:t>
      </w:r>
    </w:p>
    <w:p>
      <w:pPr>
        <w:pStyle w:val="ListBullet"/>
      </w:pPr>
      <w:r>
        <w:t>Stockout frequency.</w:t>
      </w:r>
    </w:p>
    <w:p>
      <w:pPr>
        <w:pStyle w:val="ListBullet"/>
      </w:pPr>
      <w:r>
        <w:t>Expired or soon-to-expire materials.</w:t>
      </w:r>
    </w:p>
    <w:p>
      <w:pPr>
        <w:pStyle w:val="ListBullet"/>
      </w:pPr>
      <w:r>
        <w:t>Emergency purchases.</w:t>
      </w:r>
    </w:p>
    <w:p>
      <w:pPr>
        <w:pStyle w:val="ListBullet"/>
      </w:pPr>
      <w:r>
        <w:t>Consumption by equipment, work order, or cost centre.</w:t>
      </w:r>
    </w:p>
    <w:p>
      <w:pPr>
        <w:pStyle w:val="ListBullet"/>
      </w:pPr>
      <w:r>
        <w:t>Difference between planned and actual usage.</w:t>
      </w:r>
    </w:p>
    <w:p>
      <w:r>
        <w:t>For reliable reporting, distinguish stock issues from actual consumption. A material issued to a technician but returned unused should not necessarily be counted as consumed.</w:t>
      </w:r>
    </w:p>
    <w:p>
      <w:r>
        <w:t>Likewise, a stock adjustment is not the same as a maintenance issue. Inventory movements must be classified correctly before interpreting the dashboard.</w:t>
      </w:r>
    </w:p>
    <w:p>
      <w:pPr>
        <w:pStyle w:val="Heading2"/>
      </w:pPr>
      <w:r>
        <w:t>18. Common Problems and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Frequent stockouts</w:t>
            </w:r>
          </w:p>
        </w:tc>
        <w:tc>
          <w:tcPr>
            <w:tcW w:type="dxa" w:w="3600"/>
          </w:tcPr>
          <w:p>
            <w:pPr>
              <w:spacing w:after="0" w:before="0" w:line="240" w:lineRule="auto"/>
              <w:jc w:val="left"/>
            </w:pPr>
            <w:r>
              <w:t>Incorrect reorder point or unreliable supply</w:t>
            </w:r>
          </w:p>
        </w:tc>
        <w:tc>
          <w:tcPr>
            <w:tcW w:type="dxa" w:w="3600"/>
          </w:tcPr>
          <w:p>
            <w:pPr>
              <w:spacing w:after="0" w:before="0" w:line="240" w:lineRule="auto"/>
              <w:jc w:val="left"/>
            </w:pPr>
            <w:r>
              <w:t>Review demand, lead time, and safety stock</w:t>
            </w:r>
          </w:p>
        </w:tc>
      </w:tr>
      <w:tr>
        <w:tc>
          <w:tcPr>
            <w:tcW w:type="dxa" w:w="3600"/>
          </w:tcPr>
          <w:p>
            <w:pPr>
              <w:spacing w:after="0" w:before="0" w:line="240" w:lineRule="auto"/>
              <w:jc w:val="left"/>
            </w:pPr>
            <w:r>
              <w:t>Excess expired stock</w:t>
            </w:r>
          </w:p>
        </w:tc>
        <w:tc>
          <w:tcPr>
            <w:tcW w:type="dxa" w:w="3600"/>
          </w:tcPr>
          <w:p>
            <w:pPr>
              <w:spacing w:after="0" w:before="0" w:line="240" w:lineRule="auto"/>
              <w:jc w:val="left"/>
            </w:pPr>
            <w:r>
              <w:t>Over-purchasing or poor stock rotation</w:t>
            </w:r>
          </w:p>
        </w:tc>
        <w:tc>
          <w:tcPr>
            <w:tcW w:type="dxa" w:w="3600"/>
          </w:tcPr>
          <w:p>
            <w:pPr>
              <w:spacing w:after="0" w:before="0" w:line="240" w:lineRule="auto"/>
              <w:jc w:val="left"/>
            </w:pPr>
            <w:r>
              <w:t>Reduce order quantities and apply FEFO</w:t>
            </w:r>
          </w:p>
        </w:tc>
      </w:tr>
      <w:tr>
        <w:tc>
          <w:tcPr>
            <w:tcW w:type="dxa" w:w="3600"/>
          </w:tcPr>
          <w:p>
            <w:pPr>
              <w:spacing w:after="0" w:before="0" w:line="240" w:lineRule="auto"/>
              <w:jc w:val="left"/>
            </w:pPr>
            <w:r>
              <w:t>High cable-tie consumption</w:t>
            </w:r>
          </w:p>
        </w:tc>
        <w:tc>
          <w:tcPr>
            <w:tcW w:type="dxa" w:w="3600"/>
          </w:tcPr>
          <w:p>
            <w:pPr>
              <w:spacing w:after="0" w:before="0" w:line="240" w:lineRule="auto"/>
              <w:jc w:val="left"/>
            </w:pPr>
            <w:r>
              <w:t>Excess use or inconsistent practices</w:t>
            </w:r>
          </w:p>
        </w:tc>
        <w:tc>
          <w:tcPr>
            <w:tcW w:type="dxa" w:w="3600"/>
          </w:tcPr>
          <w:p>
            <w:pPr>
              <w:spacing w:after="0" w:before="0" w:line="240" w:lineRule="auto"/>
              <w:jc w:val="left"/>
            </w:pPr>
            <w:r>
              <w:t>Standardize approved usage and review actual demand</w:t>
            </w:r>
          </w:p>
        </w:tc>
      </w:tr>
      <w:tr>
        <w:tc>
          <w:tcPr>
            <w:tcW w:type="dxa" w:w="3600"/>
          </w:tcPr>
          <w:p>
            <w:pPr>
              <w:spacing w:after="0" w:before="0" w:line="240" w:lineRule="auto"/>
              <w:jc w:val="left"/>
            </w:pPr>
            <w:r>
              <w:t>Repeated fuse consumption</w:t>
            </w:r>
          </w:p>
        </w:tc>
        <w:tc>
          <w:tcPr>
            <w:tcW w:type="dxa" w:w="3600"/>
          </w:tcPr>
          <w:p>
            <w:pPr>
              <w:spacing w:after="0" w:before="0" w:line="240" w:lineRule="auto"/>
              <w:jc w:val="left"/>
            </w:pPr>
            <w:r>
              <w:t>Electrical fault, incorrect selection, or poor records</w:t>
            </w:r>
          </w:p>
        </w:tc>
        <w:tc>
          <w:tcPr>
            <w:tcW w:type="dxa" w:w="3600"/>
          </w:tcPr>
          <w:p>
            <w:pPr>
              <w:spacing w:after="0" w:before="0" w:line="240" w:lineRule="auto"/>
              <w:jc w:val="left"/>
            </w:pPr>
            <w:r>
              <w:t>Investigate the circuit and verify protection design</w:t>
            </w:r>
          </w:p>
        </w:tc>
      </w:tr>
      <w:tr>
        <w:tc>
          <w:tcPr>
            <w:tcW w:type="dxa" w:w="3600"/>
          </w:tcPr>
          <w:p>
            <w:pPr>
              <w:spacing w:after="0" w:before="0" w:line="240" w:lineRule="auto"/>
              <w:jc w:val="left"/>
            </w:pPr>
            <w:r>
              <w:t>Lubricant contamination</w:t>
            </w:r>
          </w:p>
        </w:tc>
        <w:tc>
          <w:tcPr>
            <w:tcW w:type="dxa" w:w="3600"/>
          </w:tcPr>
          <w:p>
            <w:pPr>
              <w:spacing w:after="0" w:before="0" w:line="240" w:lineRule="auto"/>
              <w:jc w:val="left"/>
            </w:pPr>
            <w:r>
              <w:t>Poor storage or handling</w:t>
            </w:r>
          </w:p>
        </w:tc>
        <w:tc>
          <w:tcPr>
            <w:tcW w:type="dxa" w:w="3600"/>
          </w:tcPr>
          <w:p>
            <w:pPr>
              <w:spacing w:after="0" w:before="0" w:line="240" w:lineRule="auto"/>
              <w:jc w:val="left"/>
            </w:pPr>
            <w:r>
              <w:t>Improve sealing, transfer methods, and contamination control</w:t>
            </w:r>
          </w:p>
        </w:tc>
      </w:tr>
      <w:tr>
        <w:tc>
          <w:tcPr>
            <w:tcW w:type="dxa" w:w="3600"/>
          </w:tcPr>
          <w:p>
            <w:pPr>
              <w:spacing w:after="0" w:before="0" w:line="240" w:lineRule="auto"/>
              <w:jc w:val="left"/>
            </w:pPr>
            <w:r>
              <w:t>Duplicate materials</w:t>
            </w:r>
          </w:p>
        </w:tc>
        <w:tc>
          <w:tcPr>
            <w:tcW w:type="dxa" w:w="3600"/>
          </w:tcPr>
          <w:p>
            <w:pPr>
              <w:spacing w:after="0" w:before="0" w:line="240" w:lineRule="auto"/>
              <w:jc w:val="left"/>
            </w:pPr>
            <w:r>
              <w:t>Inconsistent descriptions and material numbers</w:t>
            </w:r>
          </w:p>
        </w:tc>
        <w:tc>
          <w:tcPr>
            <w:tcW w:type="dxa" w:w="3600"/>
          </w:tcPr>
          <w:p>
            <w:pPr>
              <w:spacing w:after="0" w:before="0" w:line="240" w:lineRule="auto"/>
              <w:jc w:val="left"/>
            </w:pPr>
            <w:r>
              <w:t>Standardize material master data</w:t>
            </w:r>
          </w:p>
        </w:tc>
      </w:tr>
      <w:tr>
        <w:tc>
          <w:tcPr>
            <w:tcW w:type="dxa" w:w="3600"/>
          </w:tcPr>
          <w:p>
            <w:pPr>
              <w:spacing w:after="0" w:before="0" w:line="240" w:lineRule="auto"/>
              <w:jc w:val="left"/>
            </w:pPr>
            <w:r>
              <w:t>Incorrect issue quantities</w:t>
            </w:r>
          </w:p>
        </w:tc>
        <w:tc>
          <w:tcPr>
            <w:tcW w:type="dxa" w:w="3600"/>
          </w:tcPr>
          <w:p>
            <w:pPr>
              <w:spacing w:after="0" w:before="0" w:line="240" w:lineRule="auto"/>
              <w:jc w:val="left"/>
            </w:pPr>
            <w:r>
              <w:t>Unit-of-measure or recording errors</w:t>
            </w:r>
          </w:p>
        </w:tc>
        <w:tc>
          <w:tcPr>
            <w:tcW w:type="dxa" w:w="3600"/>
          </w:tcPr>
          <w:p>
            <w:pPr>
              <w:spacing w:after="0" w:before="0" w:line="240" w:lineRule="auto"/>
              <w:jc w:val="left"/>
            </w:pPr>
            <w:r>
              <w:t>Validate conversions and transaction procedures</w:t>
            </w:r>
          </w:p>
        </w:tc>
      </w:tr>
      <w:tr>
        <w:tc>
          <w:tcPr>
            <w:tcW w:type="dxa" w:w="3600"/>
          </w:tcPr>
          <w:p>
            <w:pPr>
              <w:spacing w:after="0" w:before="0" w:line="240" w:lineRule="auto"/>
              <w:jc w:val="left"/>
            </w:pPr>
            <w:r>
              <w:t>Emergency purchases</w:t>
            </w:r>
          </w:p>
        </w:tc>
        <w:tc>
          <w:tcPr>
            <w:tcW w:type="dxa" w:w="3600"/>
          </w:tcPr>
          <w:p>
            <w:pPr>
              <w:spacing w:after="0" w:before="0" w:line="240" w:lineRule="auto"/>
              <w:jc w:val="left"/>
            </w:pPr>
            <w:r>
              <w:t>Poor planning or delayed procurement</w:t>
            </w:r>
          </w:p>
        </w:tc>
        <w:tc>
          <w:tcPr>
            <w:tcW w:type="dxa" w:w="3600"/>
          </w:tcPr>
          <w:p>
            <w:pPr>
              <w:spacing w:after="0" w:before="0" w:line="240" w:lineRule="auto"/>
              <w:jc w:val="left"/>
            </w:pPr>
            <w:r>
              <w:t>Review planned work, lead times, and replenishment triggers</w:t>
            </w:r>
          </w:p>
        </w:tc>
      </w:tr>
      <w:tr>
        <w:tc>
          <w:tcPr>
            <w:tcW w:type="dxa" w:w="3600"/>
          </w:tcPr>
          <w:p>
            <w:pPr>
              <w:spacing w:after="0" w:before="0" w:line="240" w:lineRule="auto"/>
              <w:jc w:val="left"/>
            </w:pPr>
            <w:r>
              <w:t>Materials unavailable during PM</w:t>
            </w:r>
          </w:p>
        </w:tc>
        <w:tc>
          <w:tcPr>
            <w:tcW w:type="dxa" w:w="3600"/>
          </w:tcPr>
          <w:p>
            <w:pPr>
              <w:spacing w:after="0" w:before="0" w:line="240" w:lineRule="auto"/>
              <w:jc w:val="left"/>
            </w:pPr>
            <w:r>
              <w:t>Poor kitting or scheduling coordination</w:t>
            </w:r>
          </w:p>
        </w:tc>
        <w:tc>
          <w:tcPr>
            <w:tcW w:type="dxa" w:w="3600"/>
          </w:tcPr>
          <w:p>
            <w:pPr>
              <w:spacing w:after="0" w:before="0" w:line="240" w:lineRule="auto"/>
              <w:jc w:val="left"/>
            </w:pPr>
            <w:r>
              <w:t>Prepare material requirements before work begins</w:t>
            </w:r>
          </w:p>
        </w:tc>
      </w:tr>
      <w:tr>
        <w:tc>
          <w:tcPr>
            <w:tcW w:type="dxa" w:w="3600"/>
          </w:tcPr>
          <w:p>
            <w:pPr>
              <w:spacing w:after="0" w:before="0" w:line="240" w:lineRule="auto"/>
              <w:jc w:val="left"/>
            </w:pPr>
            <w:r>
              <w:t>High unexplained consumption</w:t>
            </w:r>
          </w:p>
        </w:tc>
        <w:tc>
          <w:tcPr>
            <w:tcW w:type="dxa" w:w="3600"/>
          </w:tcPr>
          <w:p>
            <w:pPr>
              <w:spacing w:after="0" w:before="0" w:line="240" w:lineRule="auto"/>
              <w:jc w:val="left"/>
            </w:pPr>
            <w:r>
              <w:t>Missing work-order linkage or abnormal usage</w:t>
            </w:r>
          </w:p>
        </w:tc>
        <w:tc>
          <w:tcPr>
            <w:tcW w:type="dxa" w:w="3600"/>
          </w:tcPr>
          <w:p>
            <w:pPr>
              <w:spacing w:after="0" w:before="0" w:line="240" w:lineRule="auto"/>
              <w:jc w:val="left"/>
            </w:pPr>
            <w:r>
              <w:t>Improve transaction traceability and investigate deviations</w:t>
            </w:r>
          </w:p>
        </w:tc>
      </w:tr>
    </w:tbl>
    <w:p/>
    <w:p>
      <w:r>
        <w:t>These causes are possibilities, not conclusions. Confirm them using inventory records and maintenance evidence.</w:t>
      </w:r>
    </w:p>
    <w:p>
      <w:pPr>
        <w:pStyle w:val="Heading2"/>
      </w:pPr>
      <w:r>
        <w:t>19. Practical Consumables Management Workflow</w:t>
      </w:r>
    </w:p>
    <w:p>
      <w:pPr>
        <w:shd w:val="clear" w:color="auto" w:fill="F4F4F4"/>
        <w:spacing w:before="0" w:after="0" w:line="240" w:lineRule="auto"/>
        <w:ind w:left="216" w:right="216"/>
        <w:jc w:val="left"/>
      </w:pPr>
      <w:r>
        <w:rPr>
          <w:rFonts w:ascii="Consolas" w:hAnsi="Consolas"/>
          <w:color w:val="202020"/>
          <w:sz w:val="18"/>
        </w:rPr>
        <w:t>Identify maintenance and production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Standardize approved materials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or verify material master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consumption and replenishment lead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Set stock policy and storage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materials against valid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Track actual use, returns, and stock adjustments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stockouts, expiry, waste, and cost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Improve replenishment and consumption controls</w:t>
      </w:r>
    </w:p>
    <w:p/>
    <w:p>
      <w:pPr>
        <w:pStyle w:val="Heading2"/>
      </w:pPr>
      <w:r>
        <w:t>20. Interview Questions and Answers</w:t>
      </w:r>
    </w:p>
    <w:p>
      <w:pPr>
        <w:pStyle w:val="Heading3"/>
      </w:pPr>
      <w:r>
        <w:t>What are consumables in maintenance?</w:t>
      </w:r>
    </w:p>
    <w:p>
      <w:r>
        <w:t>They are materials regularly used up or discarded during maintenance, production support, cleaning, lubrication, repair, and testing.</w:t>
      </w:r>
    </w:p>
    <w:p>
      <w:pPr>
        <w:pStyle w:val="Heading3"/>
      </w:pPr>
      <w:r>
        <w:t>What is the difference between consumables and wear parts?</w:t>
      </w:r>
    </w:p>
    <w:p>
      <w:r>
        <w:t>Consumables are generally depleted through use, while wear parts are components that deteriorate over time and are replaced to restore the equipment's intended condition. Some materials, such as filters, can be classified differently under different plant policies.</w:t>
      </w:r>
    </w:p>
    <w:p>
      <w:pPr>
        <w:pStyle w:val="Heading3"/>
      </w:pPr>
      <w:r>
        <w:t>What is a reorder point?</w:t>
      </w:r>
    </w:p>
    <w:p>
      <w:r>
        <w:t>It is the inventory level that triggers replenishment. A basic formula is average demand during lead time plus safety stock.</w:t>
      </w:r>
    </w:p>
    <w:p>
      <w:pPr>
        <w:pStyle w:val="Heading3"/>
      </w:pPr>
      <w:r>
        <w:t>What is the difference between FIFO and FEFO?</w:t>
      </w:r>
    </w:p>
    <w:p>
      <w:r>
        <w:t>FIFO issues older received stock first. FEFO issues stock with the earliest expiry date first. FEFO is generally preferable when expiry dates determine usability.</w:t>
      </w:r>
    </w:p>
    <w:p>
      <w:pPr>
        <w:pStyle w:val="Heading3"/>
      </w:pPr>
      <w:r>
        <w:t>Why is standardization important?</w:t>
      </w:r>
    </w:p>
    <w:p>
      <w:r>
        <w:t>It reduces duplicate inventory records, incorrect purchases, unsuitable substitutions, and inconsistent maintenance quality.</w:t>
      </w:r>
    </w:p>
    <w:p>
      <w:pPr>
        <w:pStyle w:val="Heading3"/>
      </w:pPr>
      <w:r>
        <w:t>How can excessive consumables consumption be investigated?</w:t>
      </w:r>
    </w:p>
    <w:p>
      <w:r>
        <w:t>Compare material issues with work orders, production volume, maintenance activities, equipment history, returns, and stock adjustments. Investigate abnormal trends rather than assuming every increase represents waste.</w:t>
      </w:r>
    </w:p>
    <w:p>
      <w:pPr>
        <w:pStyle w:val="Heading3"/>
      </w:pPr>
      <w:r>
        <w:t>Why must lubricants be controlled carefully?</w:t>
      </w:r>
    </w:p>
    <w:p>
      <w:r>
        <w:t>Incorrect lubricant selection or contamination can damage equipment, reduce reliability, and invalidate manufacturer requirements.</w:t>
      </w:r>
    </w:p>
    <w:p>
      <w:pPr>
        <w:pStyle w:val="Heading3"/>
      </w:pPr>
      <w:r>
        <w:t>How does consumables kitting improve maintenance?</w:t>
      </w:r>
    </w:p>
    <w:p>
      <w:r>
        <w:t>It prepares the required materials before work starts, reducing delays, unnecessary store trips, and incorrect material selection.</w:t>
      </w:r>
    </w:p>
    <w:p>
      <w:pPr>
        <w:pStyle w:val="Heading3"/>
      </w:pPr>
      <w:r>
        <w:t>Should all consumables have safety stock?</w:t>
      </w:r>
    </w:p>
    <w:p>
      <w:r>
        <w:t>No. Safety stock depends on demand variability, replenishment lead time, shortage consequences, storage limits, and shelf life.</w:t>
      </w:r>
    </w:p>
    <w:p>
      <w:pPr>
        <w:pStyle w:val="Heading2"/>
      </w:pPr>
      <w:r>
        <w:t>21. Practical Implementation Checklist</w:t>
      </w:r>
    </w:p>
    <w:p>
      <w:pPr>
        <w:pStyle w:val="ListBullet"/>
      </w:pPr>
      <w:r>
        <w:t>Establish standard material descriptions and unique material numbers.</w:t>
      </w:r>
    </w:p>
    <w:p>
      <w:pPr>
        <w:pStyle w:val="ListBullet"/>
      </w:pPr>
      <w:r>
        <w:t>Classify materials consistently.</w:t>
      </w:r>
    </w:p>
    <w:p>
      <w:pPr>
        <w:pStyle w:val="ListBullet"/>
      </w:pPr>
      <w:r>
        <w:t>Verify approved specifications and applications.</w:t>
      </w:r>
    </w:p>
    <w:p>
      <w:pPr>
        <w:pStyle w:val="ListBullet"/>
      </w:pPr>
      <w:r>
        <w:t>Record units of measure and any conversion rules.</w:t>
      </w:r>
    </w:p>
    <w:p>
      <w:pPr>
        <w:pStyle w:val="ListBullet"/>
      </w:pPr>
      <w:r>
        <w:t>Analyze consumption history and replenishment lead times.</w:t>
      </w:r>
    </w:p>
    <w:p>
      <w:pPr>
        <w:pStyle w:val="ListBullet"/>
      </w:pPr>
      <w:r>
        <w:t>Set minimum, maximum, and reorder points where appropriate.</w:t>
      </w:r>
    </w:p>
    <w:p>
      <w:pPr>
        <w:pStyle w:val="ListBullet"/>
      </w:pPr>
      <w:r>
        <w:t>Establish shelf-life and stock-rotation controls.</w:t>
      </w:r>
    </w:p>
    <w:p>
      <w:pPr>
        <w:pStyle w:val="ListBullet"/>
      </w:pPr>
      <w:r>
        <w:t>Define storage, segregation, and handling requirements.</w:t>
      </w:r>
    </w:p>
    <w:p>
      <w:pPr>
        <w:pStyle w:val="ListBullet"/>
      </w:pPr>
      <w:r>
        <w:t>Link issues to work orders or cost centres.</w:t>
      </w:r>
    </w:p>
    <w:p>
      <w:pPr>
        <w:pStyle w:val="ListBullet"/>
      </w:pPr>
      <w:r>
        <w:t>Prepare kits for predictable maintenance activities.</w:t>
      </w:r>
    </w:p>
    <w:p>
      <w:pPr>
        <w:pStyle w:val="ListBullet"/>
      </w:pPr>
      <w:r>
        <w:t>Investigate abnormal consumption and recurring stockouts.</w:t>
      </w:r>
    </w:p>
    <w:p>
      <w:pPr>
        <w:pStyle w:val="ListBullet"/>
      </w:pPr>
      <w:r>
        <w:t>Track expiry, waste, and emergency procurement.</w:t>
      </w:r>
    </w:p>
    <w:p>
      <w:pPr>
        <w:pStyle w:val="ListBullet"/>
      </w:pPr>
      <w:r>
        <w:t>Verify physical stock against system balances.</w:t>
      </w:r>
    </w:p>
    <w:p>
      <w:pPr>
        <w:pStyle w:val="ListBullet"/>
      </w:pPr>
      <w:r>
        <w:t>Review the material catalogue and replenishment policy periodically.</w:t>
      </w:r>
    </w:p>
    <w:p>
      <w:pPr>
        <w:pStyle w:val="Heading2"/>
      </w:pPr>
      <w:r>
        <w:t>22. Expected Outcome</w:t>
      </w:r>
    </w:p>
    <w:p>
      <w:r>
        <w:t>A well-managed consumables system ensures that routine maintenance materials are standardized, available, correctly stored, and issued against legitimate demand.</w:t>
      </w:r>
    </w:p>
    <w:p>
      <w:r>
        <w:t>It should make the following questions answerable:</w:t>
      </w:r>
    </w:p>
    <w:p>
      <w:pPr>
        <w:pStyle w:val="ListBullet"/>
      </w:pPr>
      <w:r>
        <w:t>Which materials are approved for each maintenance activity?</w:t>
      </w:r>
    </w:p>
    <w:p>
      <w:pPr>
        <w:pStyle w:val="ListBullet"/>
      </w:pPr>
      <w:r>
        <w:t>How much is consumed and where?</w:t>
      </w:r>
    </w:p>
    <w:p>
      <w:pPr>
        <w:pStyle w:val="ListBullet"/>
      </w:pPr>
      <w:r>
        <w:t>Which items are below their replenishment thresholds?</w:t>
      </w:r>
    </w:p>
    <w:p>
      <w:pPr>
        <w:pStyle w:val="ListBullet"/>
      </w:pPr>
      <w:r>
        <w:t>Which materials are expiring or deteriorating?</w:t>
      </w:r>
    </w:p>
    <w:p>
      <w:pPr>
        <w:pStyle w:val="ListBullet"/>
      </w:pPr>
      <w:r>
        <w:t>What is the true consumption cost?</w:t>
      </w:r>
    </w:p>
    <w:p>
      <w:pPr>
        <w:pStyle w:val="ListBullet"/>
      </w:pPr>
      <w:r>
        <w:t>Which stockouts are delaying maintenance?</w:t>
      </w:r>
    </w:p>
    <w:p>
      <w:pPr>
        <w:pStyle w:val="ListBullet"/>
      </w:pPr>
      <w:r>
        <w:t>Which materials are being consumed abnormally?</w:t>
      </w:r>
    </w:p>
    <w:p>
      <w:pPr>
        <w:pStyle w:val="ListBullet"/>
      </w:pPr>
      <w:r>
        <w:t>Are material records and units of measure correct?</w:t>
      </w:r>
    </w:p>
    <w:p>
      <w:pPr>
        <w:pStyle w:val="ListBullet"/>
      </w:pPr>
      <w:r>
        <w:t>Can planned maintenance kits be prepared before the job starts?</w:t>
      </w:r>
    </w:p>
    <w:p>
      <w:r>
        <w:t>The objective is reliable maintenance execution with controlled cost, correct material usage, and minimal waste.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02_PLAN_WISE_2026\02_INDUSTRY3_0\23_Spares\01_Strategy\04_Wear_Parts - Wear parts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Consumables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