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Wear Parts in Industrial Maintenance</w:t>
      </w:r>
    </w:p>
    <w:p>
      <w:pPr>
        <w:pStyle w:val="Heading2"/>
      </w:pPr>
      <w:r>
        <w:t>1. Definition</w:t>
      </w:r>
    </w:p>
    <w:p>
      <w:r>
        <w:t>Wear parts are components that gradually lose their functional condition because of friction, repeated movement, abrasion, erosion, corrosion, fatigue, heat, impact, or other operating stresses.</w:t>
      </w:r>
    </w:p>
    <w:p>
      <w:r>
        <w:t>They are expected to deteriorate during service and eventually require adjustment, refurbishment, or replacement to maintain equipment performance, accuracy, safety, and reliability.</w:t>
      </w:r>
    </w:p>
    <w:p>
      <w:r>
        <w:t>Examples include bearings, belts, seals, filters, cutting tools, brushes, guide rails, chain links, pneumatic seals, and certain robot dress-pack components.</w:t>
      </w:r>
    </w:p>
    <w:p>
      <w:r>
        <w:t>Wear is not always linear or predictable. A component may operate normally for a long period and then deteriorate rapidly because of contamination, misalignment, overload, poor lubrication, or an abnormal operating condition.</w:t>
      </w:r>
    </w:p>
    <w:p>
      <w:pPr>
        <w:pStyle w:val="Heading2"/>
      </w:pPr>
      <w:r>
        <w:t>2. Why Wear Parts Management Matters</w:t>
      </w:r>
    </w:p>
    <w:p>
      <w:r>
        <w:t>Effective wear parts management aims to:</w:t>
      </w:r>
    </w:p>
    <w:p>
      <w:pPr>
        <w:pStyle w:val="ListBullet"/>
      </w:pPr>
      <w:r>
        <w:t>Prevent unexpected equipment failures.</w:t>
      </w:r>
    </w:p>
    <w:p>
      <w:pPr>
        <w:pStyle w:val="ListBullet"/>
      </w:pPr>
      <w:r>
        <w:t>Reduce unplanned downtime.</w:t>
      </w:r>
    </w:p>
    <w:p>
      <w:pPr>
        <w:pStyle w:val="ListBullet"/>
      </w:pPr>
      <w:r>
        <w:t>Maintain machine accuracy and repeatability.</w:t>
      </w:r>
    </w:p>
    <w:p>
      <w:pPr>
        <w:pStyle w:val="ListBullet"/>
      </w:pPr>
      <w:r>
        <w:t>Prevent secondary damage to expensive components.</w:t>
      </w:r>
    </w:p>
    <w:p>
      <w:pPr>
        <w:pStyle w:val="ListBullet"/>
      </w:pPr>
      <w:r>
        <w:t>Improve preventive maintenance planning.</w:t>
      </w:r>
    </w:p>
    <w:p>
      <w:pPr>
        <w:pStyle w:val="ListBullet"/>
      </w:pPr>
      <w:r>
        <w:t>Maintain production quality and process capability.</w:t>
      </w:r>
    </w:p>
    <w:p>
      <w:pPr>
        <w:pStyle w:val="ListBullet"/>
      </w:pPr>
      <w:r>
        <w:t>Reduce emergency procurement and expedited deliveries.</w:t>
      </w:r>
    </w:p>
    <w:p>
      <w:pPr>
        <w:pStyle w:val="ListBullet"/>
      </w:pPr>
      <w:r>
        <w:t>Control replacement costs and material waste.</w:t>
      </w:r>
    </w:p>
    <w:p>
      <w:pPr>
        <w:pStyle w:val="ListBullet"/>
      </w:pPr>
      <w:r>
        <w:t>Establish replacement intervals based on evidence rather than guesswork.</w:t>
      </w:r>
    </w:p>
    <w:p>
      <w:pPr>
        <w:pStyle w:val="ListBullet"/>
      </w:pPr>
      <w:r>
        <w:t>Identify abnormal wear that indicates a deeper equipment problem.</w:t>
      </w:r>
    </w:p>
    <w:p>
      <w:r>
        <w:t>Replacing a worn component is not always enough. If the underlying cause remains, the replacement may fail prematurely and the equipment may continue to generate repeat breakdowns.</w:t>
      </w:r>
    </w:p>
    <w:p>
      <w:pPr>
        <w:pStyle w:val="Heading2"/>
      </w:pPr>
      <w:r>
        <w:t>3. Wear Parts Versus Consumables and Critical Spares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Main characteristic</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Wear parts</w:t>
            </w:r>
          </w:p>
        </w:tc>
        <w:tc>
          <w:tcPr>
            <w:tcW w:type="dxa" w:w="3600"/>
          </w:tcPr>
          <w:p>
            <w:pPr>
              <w:spacing w:after="0" w:before="0" w:line="240" w:lineRule="auto"/>
              <w:jc w:val="left"/>
            </w:pPr>
            <w:r>
              <w:t>Deteriorate through service and require periodic replacement or refurbishment</w:t>
            </w:r>
          </w:p>
        </w:tc>
        <w:tc>
          <w:tcPr>
            <w:tcW w:type="dxa" w:w="3600"/>
          </w:tcPr>
          <w:p>
            <w:pPr>
              <w:spacing w:after="0" w:before="0" w:line="240" w:lineRule="auto"/>
              <w:jc w:val="left"/>
            </w:pPr>
            <w:r>
              <w:t>Bearing, belt, seal</w:t>
            </w:r>
          </w:p>
        </w:tc>
      </w:tr>
      <w:tr>
        <w:tc>
          <w:tcPr>
            <w:tcW w:type="dxa" w:w="3600"/>
          </w:tcPr>
          <w:p>
            <w:pPr>
              <w:spacing w:after="0" w:before="0" w:line="240" w:lineRule="auto"/>
              <w:jc w:val="left"/>
            </w:pPr>
            <w:r>
              <w:t>Consumables</w:t>
            </w:r>
          </w:p>
        </w:tc>
        <w:tc>
          <w:tcPr>
            <w:tcW w:type="dxa" w:w="3600"/>
          </w:tcPr>
          <w:p>
            <w:pPr>
              <w:spacing w:after="0" w:before="0" w:line="240" w:lineRule="auto"/>
              <w:jc w:val="left"/>
            </w:pPr>
            <w:r>
              <w:t>Regularly depleted or discarded during use</w:t>
            </w:r>
          </w:p>
        </w:tc>
        <w:tc>
          <w:tcPr>
            <w:tcW w:type="dxa" w:w="3600"/>
          </w:tcPr>
          <w:p>
            <w:pPr>
              <w:spacing w:after="0" w:before="0" w:line="240" w:lineRule="auto"/>
              <w:jc w:val="left"/>
            </w:pPr>
            <w:r>
              <w:t>Grease, solder, cleaning wipes</w:t>
            </w:r>
          </w:p>
        </w:tc>
      </w:tr>
      <w:tr>
        <w:tc>
          <w:tcPr>
            <w:tcW w:type="dxa" w:w="3600"/>
          </w:tcPr>
          <w:p>
            <w:pPr>
              <w:spacing w:after="0" w:before="0" w:line="240" w:lineRule="auto"/>
              <w:jc w:val="left"/>
            </w:pPr>
            <w:r>
              <w:t>Critical spares</w:t>
            </w:r>
          </w:p>
        </w:tc>
        <w:tc>
          <w:tcPr>
            <w:tcW w:type="dxa" w:w="3600"/>
          </w:tcPr>
          <w:p>
            <w:pPr>
              <w:spacing w:after="0" w:before="0" w:line="240" w:lineRule="auto"/>
              <w:jc w:val="left"/>
            </w:pPr>
            <w:r>
              <w:t>Components stocked because their failure has significant operational consequences</w:t>
            </w:r>
          </w:p>
        </w:tc>
        <w:tc>
          <w:tcPr>
            <w:tcW w:type="dxa" w:w="3600"/>
          </w:tcPr>
          <w:p>
            <w:pPr>
              <w:spacing w:after="0" w:before="0" w:line="240" w:lineRule="auto"/>
              <w:jc w:val="left"/>
            </w:pPr>
            <w:r>
              <w:t>Critical PLC CPU</w:t>
            </w:r>
          </w:p>
        </w:tc>
      </w:tr>
      <w:tr>
        <w:tc>
          <w:tcPr>
            <w:tcW w:type="dxa" w:w="3600"/>
          </w:tcPr>
          <w:p>
            <w:pPr>
              <w:spacing w:after="0" w:before="0" w:line="240" w:lineRule="auto"/>
              <w:jc w:val="left"/>
            </w:pPr>
            <w:r>
              <w:t>Insurance spares</w:t>
            </w:r>
          </w:p>
        </w:tc>
        <w:tc>
          <w:tcPr>
            <w:tcW w:type="dxa" w:w="3600"/>
          </w:tcPr>
          <w:p>
            <w:pPr>
              <w:spacing w:after="0" w:before="0" w:line="240" w:lineRule="auto"/>
              <w:jc w:val="left"/>
            </w:pPr>
            <w:r>
              <w:t>Components held against rare failures with serious consequences or difficult replacement</w:t>
            </w:r>
          </w:p>
        </w:tc>
        <w:tc>
          <w:tcPr>
            <w:tcW w:type="dxa" w:w="3600"/>
          </w:tcPr>
          <w:p>
            <w:pPr>
              <w:spacing w:after="0" w:before="0" w:line="240" w:lineRule="auto"/>
              <w:jc w:val="left"/>
            </w:pPr>
            <w:r>
              <w:t>Obsolete CNC controller</w:t>
            </w:r>
          </w:p>
        </w:tc>
      </w:tr>
      <w:tr>
        <w:tc>
          <w:tcPr>
            <w:tcW w:type="dxa" w:w="3600"/>
          </w:tcPr>
          <w:p>
            <w:pPr>
              <w:spacing w:after="0" w:before="0" w:line="240" w:lineRule="auto"/>
              <w:jc w:val="left"/>
            </w:pPr>
            <w:r>
              <w:t>Repairable components</w:t>
            </w:r>
          </w:p>
        </w:tc>
        <w:tc>
          <w:tcPr>
            <w:tcW w:type="dxa" w:w="3600"/>
          </w:tcPr>
          <w:p>
            <w:pPr>
              <w:spacing w:after="0" w:before="0" w:line="240" w:lineRule="auto"/>
              <w:jc w:val="left"/>
            </w:pPr>
            <w:r>
              <w:t>Can potentially be restored and returned to service</w:t>
            </w:r>
          </w:p>
        </w:tc>
        <w:tc>
          <w:tcPr>
            <w:tcW w:type="dxa" w:w="3600"/>
          </w:tcPr>
          <w:p>
            <w:pPr>
              <w:spacing w:after="0" w:before="0" w:line="240" w:lineRule="auto"/>
              <w:jc w:val="left"/>
            </w:pPr>
            <w:r>
              <w:t>Servo drive, spindle assembly</w:t>
            </w:r>
          </w:p>
        </w:tc>
      </w:tr>
      <w:tr>
        <w:tc>
          <w:tcPr>
            <w:tcW w:type="dxa" w:w="3600"/>
          </w:tcPr>
          <w:p>
            <w:pPr>
              <w:spacing w:after="0" w:before="0" w:line="240" w:lineRule="auto"/>
              <w:jc w:val="left"/>
            </w:pPr>
            <w:r>
              <w:t>Tools</w:t>
            </w:r>
          </w:p>
        </w:tc>
        <w:tc>
          <w:tcPr>
            <w:tcW w:type="dxa" w:w="3600"/>
          </w:tcPr>
          <w:p>
            <w:pPr>
              <w:spacing w:after="0" w:before="0" w:line="240" w:lineRule="auto"/>
              <w:jc w:val="left"/>
            </w:pPr>
            <w:r>
              <w:t>Reusable items used to perform maintenance</w:t>
            </w:r>
          </w:p>
        </w:tc>
        <w:tc>
          <w:tcPr>
            <w:tcW w:type="dxa" w:w="3600"/>
          </w:tcPr>
          <w:p>
            <w:pPr>
              <w:spacing w:after="0" w:before="0" w:line="240" w:lineRule="auto"/>
              <w:jc w:val="left"/>
            </w:pPr>
            <w:r>
              <w:t>Dial indicator, torque wrench</w:t>
            </w:r>
          </w:p>
        </w:tc>
      </w:tr>
    </w:tbl>
    <w:p/>
    <w:p>
      <w:r>
        <w:t>These categories can overlap. A filter element is both a wear-related replacement item and a consumable in some inventory systems. A belt may be classified as a spare, a wear part, or both.</w:t>
      </w:r>
    </w:p>
    <w:p>
      <w:r>
        <w:t>The important requirement is to define a consistent classification and inventory policy.</w:t>
      </w:r>
    </w:p>
    <w:p>
      <w:pPr>
        <w:pStyle w:val="Heading2"/>
      </w:pPr>
      <w:r>
        <w:t>4. Main Wear Mechanisms</w:t>
      </w:r>
    </w:p>
    <w:p>
      <w:pPr>
        <w:pStyle w:val="Heading3"/>
      </w:pPr>
      <w:r>
        <w:t>4.1 Abrasive wear</w:t>
      </w:r>
    </w:p>
    <w:p>
      <w:r>
        <w:t>Abrasive wear occurs when hard particles or surfaces remove material from a softer surface.</w:t>
      </w:r>
    </w:p>
    <w:p>
      <w:r>
        <w:t>Examples:</w:t>
      </w:r>
    </w:p>
    <w:p>
      <w:pPr>
        <w:pStyle w:val="ListBullet"/>
      </w:pPr>
      <w:r>
        <w:t>Dust entering a bearing.</w:t>
      </w:r>
    </w:p>
    <w:p>
      <w:pPr>
        <w:pStyle w:val="ListBullet"/>
      </w:pPr>
      <w:r>
        <w:t>Contaminated lubricant damaging sliding surfaces.</w:t>
      </w:r>
    </w:p>
    <w:p>
      <w:pPr>
        <w:pStyle w:val="ListBullet"/>
      </w:pPr>
      <w:r>
        <w:t>Abrasive particles wearing guideways.</w:t>
      </w:r>
    </w:p>
    <w:p>
      <w:pPr>
        <w:pStyle w:val="ListBullet"/>
      </w:pPr>
      <w:r>
        <w:t>Metal debris damaging hydraulic components.</w:t>
      </w:r>
    </w:p>
    <w:p>
      <w:r>
        <w:t>Typical controls include contamination prevention, filtration, suitable materials, correct lubrication, and effective sealing.</w:t>
      </w:r>
    </w:p>
    <w:p>
      <w:pPr>
        <w:pStyle w:val="Heading3"/>
      </w:pPr>
      <w:r>
        <w:t>4.2 Adhesive wear</w:t>
      </w:r>
    </w:p>
    <w:p>
      <w:r>
        <w:t>Adhesive wear occurs when contacting surfaces locally bond and then tear material away during relative movement.</w:t>
      </w:r>
    </w:p>
    <w:p>
      <w:r>
        <w:t>It can be associated with inadequate lubrication, excessive contact pressure, unsuitable materials, or operating conditions outside the design limits.</w:t>
      </w:r>
    </w:p>
    <w:p>
      <w:r>
        <w:t>Examples include damaged sliding surfaces and certain gear-contact failures.</w:t>
      </w:r>
    </w:p>
    <w:p>
      <w:pPr>
        <w:pStyle w:val="Heading3"/>
      </w:pPr>
      <w:r>
        <w:t>4.3 Fatigue wear</w:t>
      </w:r>
    </w:p>
    <w:p>
      <w:r>
        <w:t>Repeated loading can initiate cracks and cause material fragments to separate from a surface.</w:t>
      </w:r>
    </w:p>
    <w:p>
      <w:r>
        <w:t>Examples include bearing raceway pitting and rolling-contact damage.</w:t>
      </w:r>
    </w:p>
    <w:p>
      <w:r>
        <w:t>Fatigue-related damage may be influenced by load, alignment, lubrication, contamination, installation, and operating cycles.</w:t>
      </w:r>
    </w:p>
    <w:p>
      <w:pPr>
        <w:pStyle w:val="Heading3"/>
      </w:pPr>
      <w:r>
        <w:t>4.4 Corrosive wear</w:t>
      </w:r>
    </w:p>
    <w:p>
      <w:r>
        <w:t>Chemical reactions degrade a surface, sometimes combined with friction or mechanical removal.</w:t>
      </w:r>
    </w:p>
    <w:p>
      <w:r>
        <w:t>Examples include corrosion of exposed shafts, damaged connectors in aggressive environments, and deterioration of unsuitable materials in contact with process chemicals.</w:t>
      </w:r>
    </w:p>
    <w:p>
      <w:pPr>
        <w:pStyle w:val="Heading3"/>
      </w:pPr>
      <w:r>
        <w:t>4.5 Erosive wear</w:t>
      </w:r>
    </w:p>
    <w:p>
      <w:r>
        <w:t>Moving particles or fluid remove material from a surface.</w:t>
      </w:r>
    </w:p>
    <w:p>
      <w:r>
        <w:t>Examples include erosion of fluid-handling components and abrasive material flow through valves.</w:t>
      </w:r>
    </w:p>
    <w:p>
      <w:pPr>
        <w:pStyle w:val="Heading3"/>
      </w:pPr>
      <w:r>
        <w:t>4.6 Fretting wear</w:t>
      </w:r>
    </w:p>
    <w:p>
      <w:r>
        <w:t>Small repeated movements between contacting surfaces cause localized wear and often oxidation.</w:t>
      </w:r>
    </w:p>
    <w:p>
      <w:r>
        <w:t>Examples include certain bearing fits, bolted interfaces, and electrical contact interfaces subjected to vibration.</w:t>
      </w:r>
    </w:p>
    <w:p>
      <w:pPr>
        <w:pStyle w:val="Heading3"/>
      </w:pPr>
      <w:r>
        <w:t>4.7 Thermal degradation</w:t>
      </w:r>
    </w:p>
    <w:p>
      <w:r>
        <w:t>Excessive temperature can damage lubricants, seals, belts, insulation, and other materials.</w:t>
      </w:r>
    </w:p>
    <w:p>
      <w:r>
        <w:t>Possible causes include overload, poor cooling, excessive friction, unsuitable material selection, or incorrect operating conditions.</w:t>
      </w:r>
    </w:p>
    <w:p>
      <w:pPr>
        <w:pStyle w:val="Heading3"/>
      </w:pPr>
      <w:r>
        <w:t>4.8 Fatigue from repeated flexing</w:t>
      </w:r>
    </w:p>
    <w:p>
      <w:r>
        <w:t>Repeated bending or movement can cause cracks and failure.</w:t>
      </w:r>
    </w:p>
    <w:p>
      <w:r>
        <w:t>Examples include conveyor belts, cable carriers, robot dress packs, flexible cables, and spring-loaded mechanisms.</w:t>
      </w:r>
    </w:p>
    <w:p>
      <w:pPr>
        <w:pStyle w:val="Heading2"/>
      </w:pPr>
      <w:r>
        <w:t>5. Common Wear Parts by Equipment Type</w:t>
      </w:r>
    </w:p>
    <w:p>
      <w:pPr>
        <w:pStyle w:val="Heading3"/>
      </w:pPr>
      <w:r>
        <w:t>5.1 Motors and rotating equipment</w:t>
      </w:r>
    </w:p>
    <w:p>
      <w:pPr>
        <w:pStyle w:val="ListBullet"/>
      </w:pPr>
      <w:r>
        <w:t>Bearings.</w:t>
      </w:r>
    </w:p>
    <w:p>
      <w:pPr>
        <w:pStyle w:val="ListBullet"/>
      </w:pPr>
      <w:r>
        <w:t>Shaft seals.</w:t>
      </w:r>
    </w:p>
    <w:p>
      <w:pPr>
        <w:pStyle w:val="ListBullet"/>
      </w:pPr>
      <w:r>
        <w:t>Coupling elements.</w:t>
      </w:r>
    </w:p>
    <w:p>
      <w:pPr>
        <w:pStyle w:val="ListBullet"/>
      </w:pPr>
      <w:r>
        <w:t>Cooling fans where applicable.</w:t>
      </w:r>
    </w:p>
    <w:p>
      <w:pPr>
        <w:pStyle w:val="ListBullet"/>
      </w:pPr>
      <w:r>
        <w:t>Brushes in applicable motor designs.</w:t>
      </w:r>
    </w:p>
    <w:p>
      <w:pPr>
        <w:pStyle w:val="ListBullet"/>
      </w:pPr>
      <w:r>
        <w:t>Belts and pulley contact surfaces.</w:t>
      </w:r>
    </w:p>
    <w:p>
      <w:r>
        <w:t>Important observations include vibration, temperature, noise, leakage, lubrication condition, shaft alignment, and operating load.</w:t>
      </w:r>
    </w:p>
    <w:p>
      <w:r>
        <w:t>Not every abnormal bearing temperature indicates a worn bearing. Misalignment, over-lubrication, incorrect fit, electrical damage, and external loading can produce similar symptoms.</w:t>
      </w:r>
    </w:p>
    <w:p>
      <w:pPr>
        <w:pStyle w:val="Heading3"/>
      </w:pPr>
      <w:r>
        <w:t>5.2 CNC machines</w:t>
      </w:r>
    </w:p>
    <w:p>
      <w:pPr>
        <w:pStyle w:val="ListBullet"/>
      </w:pPr>
      <w:r>
        <w:t>Cutting tools and inserts.</w:t>
      </w:r>
    </w:p>
    <w:p>
      <w:pPr>
        <w:pStyle w:val="ListBullet"/>
      </w:pPr>
      <w:r>
        <w:t>Toolholders and selected retention components.</w:t>
      </w:r>
    </w:p>
    <w:p>
      <w:pPr>
        <w:pStyle w:val="ListBullet"/>
      </w:pPr>
      <w:r>
        <w:t>Wipers and seals.</w:t>
      </w:r>
    </w:p>
    <w:p>
      <w:pPr>
        <w:pStyle w:val="ListBullet"/>
      </w:pPr>
      <w:r>
        <w:t>Way covers and guide-related wear components.</w:t>
      </w:r>
    </w:p>
    <w:p>
      <w:pPr>
        <w:pStyle w:val="ListBullet"/>
      </w:pPr>
      <w:r>
        <w:t>Filters.</w:t>
      </w:r>
    </w:p>
    <w:p>
      <w:pPr>
        <w:pStyle w:val="ListBullet"/>
      </w:pPr>
      <w:r>
        <w:t>Selected belts and coupling elements.</w:t>
      </w:r>
    </w:p>
    <w:p>
      <w:pPr>
        <w:pStyle w:val="ListBullet"/>
      </w:pPr>
      <w:r>
        <w:t>Specified lubrication-system replacement elements.</w:t>
      </w:r>
    </w:p>
    <w:p>
      <w:r>
        <w:t>Wear may affect dimensional accuracy, surface finish, spindle condition, axis positioning, and repeatability.</w:t>
      </w:r>
    </w:p>
    <w:p>
      <w:r>
        <w:t>For precision machines, wear limits must be evaluated against the machine builder's specifications and measurement requirements.</w:t>
      </w:r>
    </w:p>
    <w:p>
      <w:pPr>
        <w:pStyle w:val="Heading3"/>
      </w:pPr>
      <w:r>
        <w:t>5.3 Robots</w:t>
      </w:r>
    </w:p>
    <w:p>
      <w:pPr>
        <w:pStyle w:val="ListBullet"/>
      </w:pPr>
      <w:r>
        <w:t>Gearbox-related wear components where serviceable.</w:t>
      </w:r>
    </w:p>
    <w:p>
      <w:pPr>
        <w:pStyle w:val="ListBullet"/>
      </w:pPr>
      <w:r>
        <w:t>Seals.</w:t>
      </w:r>
    </w:p>
    <w:p>
      <w:pPr>
        <w:pStyle w:val="ListBullet"/>
      </w:pPr>
      <w:r>
        <w:t>Belts in applicable mechanisms.</w:t>
      </w:r>
    </w:p>
    <w:p>
      <w:pPr>
        <w:pStyle w:val="ListBullet"/>
      </w:pPr>
      <w:r>
        <w:t>Cable dress packs.</w:t>
      </w:r>
    </w:p>
    <w:p>
      <w:pPr>
        <w:pStyle w:val="ListBullet"/>
      </w:pPr>
      <w:r>
        <w:t>Flexible cables.</w:t>
      </w:r>
    </w:p>
    <w:p>
      <w:pPr>
        <w:pStyle w:val="ListBullet"/>
      </w:pPr>
      <w:r>
        <w:t>Protective sleeves.</w:t>
      </w:r>
    </w:p>
    <w:p>
      <w:pPr>
        <w:pStyle w:val="ListBullet"/>
      </w:pPr>
      <w:r>
        <w:t>Selected brake or friction components where manufacturer-defined replacement applies.</w:t>
      </w:r>
    </w:p>
    <w:p>
      <w:r>
        <w:t>Robot maintenance should consider payload, duty cycle, motion profile, collision history, lubrication requirements, cable routing, and manufacturer service instructions.</w:t>
      </w:r>
    </w:p>
    <w:p>
      <w:r>
        <w:t>A robot alarm alone does not prove that a wear part has failed. Diagnosis must separate mechanical wear from encoder, servo, configuration, cable, and control-system faults.</w:t>
      </w:r>
    </w:p>
    <w:p>
      <w:pPr>
        <w:pStyle w:val="Heading3"/>
      </w:pPr>
      <w:r>
        <w:t>5.4 Pneumatic systems</w:t>
      </w:r>
    </w:p>
    <w:p>
      <w:pPr>
        <w:pStyle w:val="ListBullet"/>
      </w:pPr>
      <w:r>
        <w:t>Seals.</w:t>
      </w:r>
    </w:p>
    <w:p>
      <w:pPr>
        <w:pStyle w:val="ListBullet"/>
      </w:pPr>
      <w:r>
        <w:t>O-rings.</w:t>
      </w:r>
    </w:p>
    <w:p>
      <w:pPr>
        <w:pStyle w:val="ListBullet"/>
      </w:pPr>
      <w:r>
        <w:t>Filter elements.</w:t>
      </w:r>
    </w:p>
    <w:p>
      <w:pPr>
        <w:pStyle w:val="ListBullet"/>
      </w:pPr>
      <w:r>
        <w:t>Selected valve service components.</w:t>
      </w:r>
    </w:p>
    <w:p>
      <w:pPr>
        <w:pStyle w:val="ListBullet"/>
      </w:pPr>
      <w:r>
        <w:t>Cylinder wear components.</w:t>
      </w:r>
    </w:p>
    <w:p>
      <w:pPr>
        <w:pStyle w:val="ListBullet"/>
      </w:pPr>
      <w:r>
        <w:t>Pneumatic tubing when degradation or damage requires replacement.</w:t>
      </w:r>
    </w:p>
    <w:p>
      <w:r>
        <w:t>Common indicators include leakage, slow actuation, unstable pressure, excessive air consumption, and inconsistent movement.</w:t>
      </w:r>
    </w:p>
    <w:p>
      <w:pPr>
        <w:pStyle w:val="Heading3"/>
      </w:pPr>
      <w:r>
        <w:t>5.5 Hydraulic systems</w:t>
      </w:r>
    </w:p>
    <w:p>
      <w:pPr>
        <w:pStyle w:val="ListBullet"/>
      </w:pPr>
      <w:r>
        <w:t>Filter elements.</w:t>
      </w:r>
    </w:p>
    <w:p>
      <w:pPr>
        <w:pStyle w:val="ListBullet"/>
      </w:pPr>
      <w:r>
        <w:t>Seals and O-rings.</w:t>
      </w:r>
    </w:p>
    <w:p>
      <w:pPr>
        <w:pStyle w:val="ListBullet"/>
      </w:pPr>
      <w:r>
        <w:t>Wiper rings.</w:t>
      </w:r>
    </w:p>
    <w:p>
      <w:pPr>
        <w:pStyle w:val="ListBullet"/>
      </w:pPr>
      <w:r>
        <w:t>Selected pump or valve wear components.</w:t>
      </w:r>
    </w:p>
    <w:p>
      <w:pPr>
        <w:pStyle w:val="ListBullet"/>
      </w:pPr>
      <w:r>
        <w:t>Flexible hoses according to condition and specified service-life requirements.</w:t>
      </w:r>
    </w:p>
    <w:p>
      <w:r>
        <w:t>Hydraulic contamination can accelerate wear across multiple components. Replacing a damaged seal without addressing the contamination or pressure problem may result in repeat failure.</w:t>
      </w:r>
    </w:p>
    <w:p>
      <w:pPr>
        <w:pStyle w:val="Heading3"/>
      </w:pPr>
      <w:r>
        <w:t>5.6 Conveyors and material handling</w:t>
      </w:r>
    </w:p>
    <w:p>
      <w:pPr>
        <w:pStyle w:val="ListBullet"/>
      </w:pPr>
      <w:r>
        <w:t>Belts.</w:t>
      </w:r>
    </w:p>
    <w:p>
      <w:pPr>
        <w:pStyle w:val="ListBullet"/>
      </w:pPr>
      <w:r>
        <w:t>Rollers.</w:t>
      </w:r>
    </w:p>
    <w:p>
      <w:pPr>
        <w:pStyle w:val="ListBullet"/>
      </w:pPr>
      <w:r>
        <w:t>Bearings.</w:t>
      </w:r>
    </w:p>
    <w:p>
      <w:pPr>
        <w:pStyle w:val="ListBullet"/>
      </w:pPr>
      <w:r>
        <w:t>Chain links.</w:t>
      </w:r>
    </w:p>
    <w:p>
      <w:pPr>
        <w:pStyle w:val="ListBullet"/>
      </w:pPr>
      <w:r>
        <w:t>Sprockets.</w:t>
      </w:r>
    </w:p>
    <w:p>
      <w:pPr>
        <w:pStyle w:val="ListBullet"/>
      </w:pPr>
      <w:r>
        <w:t>Wear strips.</w:t>
      </w:r>
    </w:p>
    <w:p>
      <w:pPr>
        <w:pStyle w:val="ListBullet"/>
      </w:pPr>
      <w:r>
        <w:t>Scrapers.</w:t>
      </w:r>
    </w:p>
    <w:p>
      <w:pPr>
        <w:pStyle w:val="ListBullet"/>
      </w:pPr>
      <w:r>
        <w:t>Selected guide components.</w:t>
      </w:r>
    </w:p>
    <w:p>
      <w:r>
        <w:t>Wear can be accelerated by misalignment, poor tension, overload, contamination, incorrect installation, and uneven loading.</w:t>
      </w:r>
    </w:p>
    <w:p>
      <w:pPr>
        <w:pStyle w:val="Heading3"/>
      </w:pPr>
      <w:r>
        <w:t>5.7 Electrical and automation equipment</w:t>
      </w:r>
    </w:p>
    <w:p>
      <w:r>
        <w:t>Examples include:</w:t>
      </w:r>
    </w:p>
    <w:p>
      <w:pPr>
        <w:pStyle w:val="ListBullet"/>
      </w:pPr>
      <w:r>
        <w:t>Relay contacts where replacement or relay replacement is appropriate.</w:t>
      </w:r>
    </w:p>
    <w:p>
      <w:pPr>
        <w:pStyle w:val="ListBullet"/>
      </w:pPr>
      <w:r>
        <w:t>Contactor contacts according to manufacturer limits.</w:t>
      </w:r>
    </w:p>
    <w:p>
      <w:pPr>
        <w:pStyle w:val="ListBullet"/>
      </w:pPr>
      <w:r>
        <w:t>Selected switch contact mechanisms.</w:t>
      </w:r>
    </w:p>
    <w:p>
      <w:pPr>
        <w:pStyle w:val="ListBullet"/>
      </w:pPr>
      <w:r>
        <w:t>Cooling fans.</w:t>
      </w:r>
    </w:p>
    <w:p>
      <w:pPr>
        <w:pStyle w:val="ListBullet"/>
      </w:pPr>
      <w:r>
        <w:t>Filters for enclosures or cooling systems.</w:t>
      </w:r>
    </w:p>
    <w:p>
      <w:pPr>
        <w:pStyle w:val="ListBullet"/>
      </w:pPr>
      <w:r>
        <w:t>Flexible cables and connector components that deteriorate in service.</w:t>
      </w:r>
    </w:p>
    <w:p>
      <w:r>
        <w:t>Electronic modules are not automatically wear parts merely because they eventually fail. They are more often managed as spares or repairable assets unless a specific component has a defined service-life or replacement policy.</w:t>
      </w:r>
    </w:p>
    <w:p>
      <w:pPr>
        <w:pStyle w:val="Heading2"/>
      </w:pPr>
      <w:r>
        <w:t>6. Wear Indicators and Inspection Methods</w:t>
      </w:r>
    </w:p>
    <w:p>
      <w:r>
        <w:t>Wear management requires observable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Useful inspection</w:t>
            </w:r>
          </w:p>
        </w:tc>
      </w:tr>
      <w:tr>
        <w:tc>
          <w:tcPr>
            <w:tcW w:type="dxa" w:w="3600"/>
          </w:tcPr>
          <w:p>
            <w:pPr>
              <w:spacing w:after="0" w:before="0" w:line="240" w:lineRule="auto"/>
              <w:jc w:val="left"/>
            </w:pPr>
            <w:r>
              <w:t>Increased vibration</w:t>
            </w:r>
          </w:p>
        </w:tc>
        <w:tc>
          <w:tcPr>
            <w:tcW w:type="dxa" w:w="3600"/>
          </w:tcPr>
          <w:p>
            <w:pPr>
              <w:spacing w:after="0" w:before="0" w:line="240" w:lineRule="auto"/>
              <w:jc w:val="left"/>
            </w:pPr>
            <w:r>
              <w:t>Bearing damage, imbalance, looseness, misalignment</w:t>
            </w:r>
          </w:p>
        </w:tc>
        <w:tc>
          <w:tcPr>
            <w:tcW w:type="dxa" w:w="3600"/>
          </w:tcPr>
          <w:p>
            <w:pPr>
              <w:spacing w:after="0" w:before="0" w:line="240" w:lineRule="auto"/>
              <w:jc w:val="left"/>
            </w:pPr>
            <w:r>
              <w:t>Vibration analysis and mechanical inspection</w:t>
            </w:r>
          </w:p>
        </w:tc>
      </w:tr>
      <w:tr>
        <w:tc>
          <w:tcPr>
            <w:tcW w:type="dxa" w:w="3600"/>
          </w:tcPr>
          <w:p>
            <w:pPr>
              <w:spacing w:after="0" w:before="0" w:line="240" w:lineRule="auto"/>
              <w:jc w:val="left"/>
            </w:pPr>
            <w:r>
              <w:t>Increased temperature</w:t>
            </w:r>
          </w:p>
        </w:tc>
        <w:tc>
          <w:tcPr>
            <w:tcW w:type="dxa" w:w="3600"/>
          </w:tcPr>
          <w:p>
            <w:pPr>
              <w:spacing w:after="0" w:before="0" w:line="240" w:lineRule="auto"/>
              <w:jc w:val="left"/>
            </w:pPr>
            <w:r>
              <w:t>Friction, overload, lubrication problem, cooling issue</w:t>
            </w:r>
          </w:p>
        </w:tc>
        <w:tc>
          <w:tcPr>
            <w:tcW w:type="dxa" w:w="3600"/>
          </w:tcPr>
          <w:p>
            <w:pPr>
              <w:spacing w:after="0" w:before="0" w:line="240" w:lineRule="auto"/>
              <w:jc w:val="left"/>
            </w:pPr>
            <w:r>
              <w:t>Temperature trend and operating-condition checks</w:t>
            </w:r>
          </w:p>
        </w:tc>
      </w:tr>
      <w:tr>
        <w:tc>
          <w:tcPr>
            <w:tcW w:type="dxa" w:w="3600"/>
          </w:tcPr>
          <w:p>
            <w:pPr>
              <w:spacing w:after="0" w:before="0" w:line="240" w:lineRule="auto"/>
              <w:jc w:val="left"/>
            </w:pPr>
            <w:r>
              <w:t>Leakage</w:t>
            </w:r>
          </w:p>
        </w:tc>
        <w:tc>
          <w:tcPr>
            <w:tcW w:type="dxa" w:w="3600"/>
          </w:tcPr>
          <w:p>
            <w:pPr>
              <w:spacing w:after="0" w:before="0" w:line="240" w:lineRule="auto"/>
              <w:jc w:val="left"/>
            </w:pPr>
            <w:r>
              <w:t>Seal degradation, damage, incorrect installation, excess pressure</w:t>
            </w:r>
          </w:p>
        </w:tc>
        <w:tc>
          <w:tcPr>
            <w:tcW w:type="dxa" w:w="3600"/>
          </w:tcPr>
          <w:p>
            <w:pPr>
              <w:spacing w:after="0" w:before="0" w:line="240" w:lineRule="auto"/>
              <w:jc w:val="left"/>
            </w:pPr>
            <w:r>
              <w:t>Leak inspection and system checks</w:t>
            </w:r>
          </w:p>
        </w:tc>
      </w:tr>
      <w:tr>
        <w:tc>
          <w:tcPr>
            <w:tcW w:type="dxa" w:w="3600"/>
          </w:tcPr>
          <w:p>
            <w:pPr>
              <w:spacing w:after="0" w:before="0" w:line="240" w:lineRule="auto"/>
              <w:jc w:val="left"/>
            </w:pPr>
            <w:r>
              <w:t>Increased noise</w:t>
            </w:r>
          </w:p>
        </w:tc>
        <w:tc>
          <w:tcPr>
            <w:tcW w:type="dxa" w:w="3600"/>
          </w:tcPr>
          <w:p>
            <w:pPr>
              <w:spacing w:after="0" w:before="0" w:line="240" w:lineRule="auto"/>
              <w:jc w:val="left"/>
            </w:pPr>
            <w:r>
              <w:t>Contact damage, looseness, misalignment, lubrication issue</w:t>
            </w:r>
          </w:p>
        </w:tc>
        <w:tc>
          <w:tcPr>
            <w:tcW w:type="dxa" w:w="3600"/>
          </w:tcPr>
          <w:p>
            <w:pPr>
              <w:spacing w:after="0" w:before="0" w:line="240" w:lineRule="auto"/>
              <w:jc w:val="left"/>
            </w:pPr>
            <w:r>
              <w:t>Acoustic and mechanical inspection</w:t>
            </w:r>
          </w:p>
        </w:tc>
      </w:tr>
      <w:tr>
        <w:tc>
          <w:tcPr>
            <w:tcW w:type="dxa" w:w="3600"/>
          </w:tcPr>
          <w:p>
            <w:pPr>
              <w:spacing w:after="0" w:before="0" w:line="240" w:lineRule="auto"/>
              <w:jc w:val="left"/>
            </w:pPr>
            <w:r>
              <w:t>Backlash increase</w:t>
            </w:r>
          </w:p>
        </w:tc>
        <w:tc>
          <w:tcPr>
            <w:tcW w:type="dxa" w:w="3600"/>
          </w:tcPr>
          <w:p>
            <w:pPr>
              <w:spacing w:after="0" w:before="0" w:line="240" w:lineRule="auto"/>
              <w:jc w:val="left"/>
            </w:pPr>
            <w:r>
              <w:t>Wear in gears, couplings, or transmission elements</w:t>
            </w:r>
          </w:p>
        </w:tc>
        <w:tc>
          <w:tcPr>
            <w:tcW w:type="dxa" w:w="3600"/>
          </w:tcPr>
          <w:p>
            <w:pPr>
              <w:spacing w:after="0" w:before="0" w:line="240" w:lineRule="auto"/>
              <w:jc w:val="left"/>
            </w:pPr>
            <w:r>
              <w:t>Backlash measurement against specifications</w:t>
            </w:r>
          </w:p>
        </w:tc>
      </w:tr>
      <w:tr>
        <w:tc>
          <w:tcPr>
            <w:tcW w:type="dxa" w:w="3600"/>
          </w:tcPr>
          <w:p>
            <w:pPr>
              <w:spacing w:after="0" w:before="0" w:line="240" w:lineRule="auto"/>
              <w:jc w:val="left"/>
            </w:pPr>
            <w:r>
              <w:t>Poor surface finish</w:t>
            </w:r>
          </w:p>
        </w:tc>
        <w:tc>
          <w:tcPr>
            <w:tcW w:type="dxa" w:w="3600"/>
          </w:tcPr>
          <w:p>
            <w:pPr>
              <w:spacing w:after="0" w:before="0" w:line="240" w:lineRule="auto"/>
              <w:jc w:val="left"/>
            </w:pPr>
            <w:r>
              <w:t>Tool wear, spindle issues, vibration, incorrect cutting conditions</w:t>
            </w:r>
          </w:p>
        </w:tc>
        <w:tc>
          <w:tcPr>
            <w:tcW w:type="dxa" w:w="3600"/>
          </w:tcPr>
          <w:p>
            <w:pPr>
              <w:spacing w:after="0" w:before="0" w:line="240" w:lineRule="auto"/>
              <w:jc w:val="left"/>
            </w:pPr>
            <w:r>
              <w:t>Tool inspection and process analysis</w:t>
            </w:r>
          </w:p>
        </w:tc>
      </w:tr>
      <w:tr>
        <w:tc>
          <w:tcPr>
            <w:tcW w:type="dxa" w:w="3600"/>
          </w:tcPr>
          <w:p>
            <w:pPr>
              <w:spacing w:after="0" w:before="0" w:line="240" w:lineRule="auto"/>
              <w:jc w:val="left"/>
            </w:pPr>
            <w:r>
              <w:t>Longer actuation time</w:t>
            </w:r>
          </w:p>
        </w:tc>
        <w:tc>
          <w:tcPr>
            <w:tcW w:type="dxa" w:w="3600"/>
          </w:tcPr>
          <w:p>
            <w:pPr>
              <w:spacing w:after="0" w:before="0" w:line="240" w:lineRule="auto"/>
              <w:jc w:val="left"/>
            </w:pPr>
            <w:r>
              <w:t>Leakage, pressure loss, friction, control issue</w:t>
            </w:r>
          </w:p>
        </w:tc>
        <w:tc>
          <w:tcPr>
            <w:tcW w:type="dxa" w:w="3600"/>
          </w:tcPr>
          <w:p>
            <w:pPr>
              <w:spacing w:after="0" w:before="0" w:line="240" w:lineRule="auto"/>
              <w:jc w:val="left"/>
            </w:pPr>
            <w:r>
              <w:t>Pressure, timing, and leakage checks</w:t>
            </w:r>
          </w:p>
        </w:tc>
      </w:tr>
      <w:tr>
        <w:tc>
          <w:tcPr>
            <w:tcW w:type="dxa" w:w="3600"/>
          </w:tcPr>
          <w:p>
            <w:pPr>
              <w:spacing w:after="0" w:before="0" w:line="240" w:lineRule="auto"/>
              <w:jc w:val="left"/>
            </w:pPr>
            <w:r>
              <w:t>Visible cracks or fraying</w:t>
            </w:r>
          </w:p>
        </w:tc>
        <w:tc>
          <w:tcPr>
            <w:tcW w:type="dxa" w:w="3600"/>
          </w:tcPr>
          <w:p>
            <w:pPr>
              <w:spacing w:after="0" w:before="0" w:line="240" w:lineRule="auto"/>
              <w:jc w:val="left"/>
            </w:pPr>
            <w:r>
              <w:t>Material fatigue or mechanical damage</w:t>
            </w:r>
          </w:p>
        </w:tc>
        <w:tc>
          <w:tcPr>
            <w:tcW w:type="dxa" w:w="3600"/>
          </w:tcPr>
          <w:p>
            <w:pPr>
              <w:spacing w:after="0" w:before="0" w:line="240" w:lineRule="auto"/>
              <w:jc w:val="left"/>
            </w:pPr>
            <w:r>
              <w:t>Visual inspection and manufacturer criteria</w:t>
            </w:r>
          </w:p>
        </w:tc>
      </w:tr>
      <w:tr>
        <w:tc>
          <w:tcPr>
            <w:tcW w:type="dxa" w:w="3600"/>
          </w:tcPr>
          <w:p>
            <w:pPr>
              <w:spacing w:after="0" w:before="0" w:line="240" w:lineRule="auto"/>
              <w:jc w:val="left"/>
            </w:pPr>
            <w:r>
              <w:t>Higher current or torque demand</w:t>
            </w:r>
          </w:p>
        </w:tc>
        <w:tc>
          <w:tcPr>
            <w:tcW w:type="dxa" w:w="3600"/>
          </w:tcPr>
          <w:p>
            <w:pPr>
              <w:spacing w:after="0" w:before="0" w:line="240" w:lineRule="auto"/>
              <w:jc w:val="left"/>
            </w:pPr>
            <w:r>
              <w:t>Increased load, friction, binding, or process changes</w:t>
            </w:r>
          </w:p>
        </w:tc>
        <w:tc>
          <w:tcPr>
            <w:tcW w:type="dxa" w:w="3600"/>
          </w:tcPr>
          <w:p>
            <w:pPr>
              <w:spacing w:after="0" w:before="0" w:line="240" w:lineRule="auto"/>
              <w:jc w:val="left"/>
            </w:pPr>
            <w:r>
              <w:t>Electrical and mechanical trend analysis</w:t>
            </w:r>
          </w:p>
        </w:tc>
      </w:tr>
    </w:tbl>
    <w:p/>
    <w:p>
      <w:r>
        <w:t>One symptom can have several causes. Wear should be confirmed using suitable measurements and the relevant equipment specifications.</w:t>
      </w:r>
    </w:p>
    <w:p>
      <w:pPr>
        <w:pStyle w:val="Heading2"/>
      </w:pPr>
      <w:r>
        <w:t>7. Wear Limits and Replacement Criteria</w:t>
      </w:r>
    </w:p>
    <w:p>
      <w:r>
        <w:t>A wear limit is the maximum permitted deterioration or deviation before a component must be replaced, adjusted, or removed from service.</w:t>
      </w:r>
    </w:p>
    <w:p>
      <w:r>
        <w:t>Examples include:</w:t>
      </w:r>
    </w:p>
    <w:p>
      <w:pPr>
        <w:pStyle w:val="ListBullet"/>
      </w:pPr>
      <w:r>
        <w:t>Maximum permitted bearing clearance.</w:t>
      </w:r>
    </w:p>
    <w:p>
      <w:pPr>
        <w:pStyle w:val="ListBullet"/>
      </w:pPr>
      <w:r>
        <w:t>Minimum belt thickness.</w:t>
      </w:r>
    </w:p>
    <w:p>
      <w:pPr>
        <w:pStyle w:val="ListBullet"/>
      </w:pPr>
      <w:r>
        <w:t>Maximum allowable backlash.</w:t>
      </w:r>
    </w:p>
    <w:p>
      <w:pPr>
        <w:pStyle w:val="ListBullet"/>
      </w:pPr>
      <w:r>
        <w:t>Maximum tool wear or cutting-edge damage.</w:t>
      </w:r>
    </w:p>
    <w:p>
      <w:pPr>
        <w:pStyle w:val="ListBullet"/>
      </w:pPr>
      <w:r>
        <w:t>Seal damage limits.</w:t>
      </w:r>
    </w:p>
    <w:p>
      <w:pPr>
        <w:pStyle w:val="ListBullet"/>
      </w:pPr>
      <w:r>
        <w:t>Maximum permissible vibration under defined measurement conditions.</w:t>
      </w:r>
    </w:p>
    <w:p>
      <w:pPr>
        <w:pStyle w:val="ListBullet"/>
      </w:pPr>
      <w:r>
        <w:t>Cable insulation or flexibility limits specified for the application.</w:t>
      </w:r>
    </w:p>
    <w:p>
      <w:pPr>
        <w:pStyle w:val="ListBullet"/>
      </w:pPr>
      <w:r>
        <w:t>Filter differential-pressure limits.</w:t>
      </w:r>
    </w:p>
    <w:p>
      <w:pPr>
        <w:pStyle w:val="ListBullet"/>
      </w:pPr>
      <w:r>
        <w:t>Minimum permitted brake lining thickness where applicable.</w:t>
      </w:r>
    </w:p>
    <w:p>
      <w:r>
        <w:t>Replacement criteria should come from manufacturer documentation, approved engineering standards, validated maintenance experience, or a documented risk-based maintenance strategy.</w:t>
      </w:r>
    </w:p>
    <w:p>
      <w:r>
        <w:t>Do not create arbitrary replacement limits for safety-critical or precision equipment.</w:t>
      </w:r>
    </w:p>
    <w:p>
      <w:r>
        <w:t>A component may also require replacement before a dimensional limit is reached if cracking, damage, contamination, or a safety requirement makes continued operation unacceptable.</w:t>
      </w:r>
    </w:p>
    <w:p>
      <w:pPr>
        <w:pStyle w:val="Heading2"/>
      </w:pPr>
      <w:r>
        <w:t>8. Planned Replacement Versus Condition-Based Replacement</w:t>
      </w:r>
    </w:p>
    <w:p>
      <w:pPr>
        <w:pStyle w:val="Heading3"/>
      </w:pPr>
      <w:r>
        <w:t>Time-based replacement</w:t>
      </w:r>
    </w:p>
    <w:p>
      <w:r>
        <w:t>The component is replaced after a defined operating time, calendar period, cycle count, or maintenance interval.</w:t>
      </w:r>
    </w:p>
    <w:p>
      <w:r>
        <w:t>Suitable when:</w:t>
      </w:r>
    </w:p>
    <w:p>
      <w:pPr>
        <w:pStyle w:val="ListBullet"/>
      </w:pPr>
      <w:r>
        <w:t>The manufacturer specifies a replacement interval.</w:t>
      </w:r>
    </w:p>
    <w:p>
      <w:pPr>
        <w:pStyle w:val="ListBullet"/>
      </w:pPr>
      <w:r>
        <w:t>Deterioration is sufficiently predictable.</w:t>
      </w:r>
    </w:p>
    <w:p>
      <w:pPr>
        <w:pStyle w:val="ListBullet"/>
      </w:pPr>
      <w:r>
        <w:t>Failure consequences are significant.</w:t>
      </w:r>
    </w:p>
    <w:p>
      <w:pPr>
        <w:pStyle w:val="ListBullet"/>
      </w:pPr>
      <w:r>
        <w:t>Reliable condition monitoring is unavailable.</w:t>
      </w:r>
    </w:p>
    <w:p>
      <w:pPr>
        <w:pStyle w:val="ListBullet"/>
      </w:pPr>
      <w:r>
        <w:t>The replacement is required by a safety or compliance program.</w:t>
      </w:r>
    </w:p>
    <w:p>
      <w:pPr>
        <w:pStyle w:val="Heading3"/>
      </w:pPr>
      <w:r>
        <w:t>Condition-based replacement</w:t>
      </w:r>
    </w:p>
    <w:p>
      <w:r>
        <w:t>Replacement is triggered by measured condition rather than a fixed interval.</w:t>
      </w:r>
    </w:p>
    <w:p>
      <w:r>
        <w:t>Examples include replacement based on vibration, temperature, leakage, thickness, backlash, or differential pressure.</w:t>
      </w:r>
    </w:p>
    <w:p>
      <w:r>
        <w:t>Advantages include reduced unnecessary replacement and better use of component life.</w:t>
      </w:r>
    </w:p>
    <w:p>
      <w:r>
        <w:t>Limitations include the need for suitable sensors, reliable measurements, defined thresholds, and trained interpretation.</w:t>
      </w:r>
    </w:p>
    <w:p>
      <w:pPr>
        <w:pStyle w:val="Heading3"/>
      </w:pPr>
      <w:r>
        <w:t>Predictive maintenance</w:t>
      </w:r>
    </w:p>
    <w:p>
      <w:r>
        <w:t>Predictive maintenance uses condition data, trends, diagnostic methods, and sometimes statistical models to estimate deterioration and support maintenance timing.</w:t>
      </w:r>
    </w:p>
    <w:p>
      <w:r>
        <w:t>It can provide warning of developing problems, but predictions are only as reliable as the data, model, and operating context.</w:t>
      </w:r>
    </w:p>
    <w:p>
      <w:pPr>
        <w:pStyle w:val="Heading2"/>
      </w:pPr>
      <w:r>
        <w:t>9. Estimating Wear-Part Service Life</w:t>
      </w:r>
    </w:p>
    <w:p>
      <w:r>
        <w:t>Service life is the operating duration or number of cycles before a defined failure or replacement criterion is reached.</w:t>
      </w:r>
    </w:p>
    <w:p>
      <w:r>
        <w:t>It may be expressed as:</w:t>
      </w:r>
    </w:p>
    <w:p>
      <w:pPr>
        <w:pStyle w:val="ListBullet"/>
      </w:pPr>
      <w:r>
        <w:t>Operating hours.</w:t>
      </w:r>
    </w:p>
    <w:p>
      <w:pPr>
        <w:pStyle w:val="ListBullet"/>
      </w:pPr>
      <w:r>
        <w:t>Calendar time.</w:t>
      </w:r>
    </w:p>
    <w:p>
      <w:pPr>
        <w:pStyle w:val="ListBullet"/>
      </w:pPr>
      <w:r>
        <w:t>Number of machine cycles.</w:t>
      </w:r>
    </w:p>
    <w:p>
      <w:pPr>
        <w:pStyle w:val="ListBullet"/>
      </w:pPr>
      <w:r>
        <w:t>Number of actuations.</w:t>
      </w:r>
    </w:p>
    <w:p>
      <w:pPr>
        <w:pStyle w:val="ListBullet"/>
      </w:pPr>
      <w:r>
        <w:t>Production units processed.</w:t>
      </w:r>
    </w:p>
    <w:p>
      <w:pPr>
        <w:pStyle w:val="ListBullet"/>
      </w:pPr>
      <w:r>
        <w:t>Distance travelled.</w:t>
      </w:r>
    </w:p>
    <w:p>
      <w:pPr>
        <w:pStyle w:val="ListBullet"/>
      </w:pPr>
      <w:r>
        <w:t>Number of cutting operations.</w:t>
      </w:r>
    </w:p>
    <w:p>
      <w:r>
        <w:t>For a simple historical estimate:</w:t>
      </w:r>
    </w:p>
    <w:p>
      <w:pPr>
        <w:spacing w:before="120" w:after="160"/>
        <w:jc w:val="center"/>
      </w:pPr>
      <m:oMathPara>
        <m:oMath>
          <m:sSub>
            <m:e>
              <m:r>
                <m:t>L</m:t>
              </m:r>
            </m:e>
            <m:sub>
              <m:r>
                <m:rPr>
                  <m:nor/>
                </m:rPr>
                <m:t>avg</m:t>
              </m:r>
            </m:sub>
          </m:sSub>
          <m:r>
            <m:t>=</m:t>
          </m:r>
          <m:f>
            <m:fPr>
              <m:type m:val="bar"/>
            </m:fPr>
            <m:num>
              <m:nary>
                <m:naryPr>
                  <m:chr m:val="∑"/>
                  <m:limLoc m:val="subSup"/>
                  <m:grow m:val="1"/>
                  <m:subHide m:val="off"/>
                  <m:supHide m:val="off"/>
                </m:naryPr>
                <m:sub>
                  <m:r>
                    <m:t>i=1</m:t>
                  </m:r>
                </m:sub>
                <m:sup>
                  <m:r>
                    <m:t>n</m:t>
                  </m:r>
                </m:sup>
                <m:e>
                  <m:sSub>
                    <m:e>
                      <m:r>
                        <m:t>L</m:t>
                      </m:r>
                    </m:e>
                    <m:sub>
                      <m:r>
                        <m:t>i</m:t>
                      </m:r>
                    </m:sub>
                  </m:sSub>
                </m:e>
              </m:nary>
            </m:num>
            <m:den>
              <m:r>
                <m:t>n</m:t>
              </m:r>
            </m:den>
          </m:f>
        </m:oMath>
      </m:oMathPara>
    </w:p>
    <w:p>
      <w:r>
        <w:t>Where:</w:t>
      </w:r>
    </w:p>
    <w:p>
      <w:pPr>
        <w:pStyle w:val="ListBullet"/>
      </w:pPr>
      <m:oMath>
        <m:sSub>
          <m:e>
            <m:r>
              <m:t>L</m:t>
            </m:r>
          </m:e>
          <m:sub>
            <m:r>
              <m:rPr>
                <m:nor/>
              </m:rPr>
              <m:t>avg</m:t>
            </m:r>
          </m:sub>
        </m:sSub>
      </m:oMath>
      <w:r>
        <w:t xml:space="preserve"> = average observed life.</w:t>
      </w:r>
    </w:p>
    <w:p>
      <w:pPr>
        <w:pStyle w:val="ListBullet"/>
      </w:pPr>
      <m:oMath>
        <m:sSub>
          <m:e>
            <m:r>
              <m:t>L</m:t>
            </m:r>
          </m:e>
          <m:sub>
            <m:r>
              <m:t>i</m:t>
            </m:r>
          </m:sub>
        </m:sSub>
      </m:oMath>
      <w:r>
        <w:t xml:space="preserve"> = observed life of each replaced component.</w:t>
      </w:r>
    </w:p>
    <w:p>
      <w:pPr>
        <w:pStyle w:val="ListBullet"/>
      </w:pPr>
      <m:oMath>
        <m:r>
          <m:t>n</m:t>
        </m:r>
      </m:oMath>
      <w:r>
        <w:t xml:space="preserve"> = number of observations.</w:t>
      </w:r>
    </w:p>
    <w:p>
      <w:r>
        <w:t>Suppose four similar belts were replaced after 1,800, 2,000, 1,700, and 2,100 operating hours.</w:t>
      </w:r>
    </w:p>
    <w:p>
      <w:pPr>
        <w:spacing w:before="120" w:after="160"/>
        <w:jc w:val="center"/>
      </w:pPr>
      <m:oMathPara>
        <m:oMath>
          <m:sSub>
            <m:e>
              <m:r>
                <m:t>L</m:t>
              </m:r>
            </m:e>
            <m:sub>
              <m:r>
                <m:rPr>
                  <m:nor/>
                </m:rPr>
                <m:t>avg</m:t>
              </m:r>
            </m:sub>
          </m:sSub>
          <m:r>
            <m:t>=</m:t>
          </m:r>
          <m:f>
            <m:fPr>
              <m:type m:val="bar"/>
            </m:fPr>
            <m:num>
              <m:r>
                <m:t>1800+2000+1700+2100</m:t>
              </m:r>
            </m:num>
            <m:den>
              <m:r>
                <m:t>4</m:t>
              </m:r>
            </m:den>
          </m:f>
        </m:oMath>
      </m:oMathPara>
    </w:p>
    <w:p>
      <w:pPr>
        <w:spacing w:before="120" w:after="160"/>
        <w:jc w:val="center"/>
      </w:pPr>
      <m:oMathPara>
        <m:oMath>
          <m:sSub>
            <m:e>
              <m:r>
                <m:t>L</m:t>
              </m:r>
            </m:e>
            <m:sub>
              <m:r>
                <m:rPr>
                  <m:nor/>
                </m:rPr>
                <m:t>avg</m:t>
              </m:r>
            </m:sub>
          </m:sSub>
          <m:r>
            <m:t>=1900</m:t>
          </m:r>
          <m:r>
            <m:rPr>
              <m:nor/>
            </m:rPr>
            <m:t> operating hours</m:t>
          </m:r>
        </m:oMath>
      </m:oMathPara>
    </w:p>
    <w:p>
      <w:r>
        <w:t>This is a historical average, not a guarantee that the next belt will last 1,900 hours. Operating conditions and failure modes must be considered before setting a replacement interval.</w:t>
      </w:r>
    </w:p>
    <w:p>
      <w:pPr>
        <w:pStyle w:val="Heading2"/>
      </w:pPr>
      <w:r>
        <w:t>10. Wear-Part Failure Analysis</w:t>
      </w:r>
    </w:p>
    <w:p>
      <w:r>
        <w:t>When a wear part fails prematurely, record the actual failure mode and investigate its cause.</w:t>
      </w:r>
    </w:p>
    <w:p>
      <w:r>
        <w:t>Useful questions include:</w:t>
      </w:r>
    </w:p>
    <w:p>
      <w:pPr>
        <w:pStyle w:val="ListBullet"/>
      </w:pPr>
      <w:r>
        <w:t>Was the correct part installed?</w:t>
      </w:r>
    </w:p>
    <w:p>
      <w:pPr>
        <w:pStyle w:val="ListBullet"/>
      </w:pPr>
      <w:r>
        <w:t>Was the component compatible with the equipment?</w:t>
      </w:r>
    </w:p>
    <w:p>
      <w:pPr>
        <w:pStyle w:val="ListBullet"/>
      </w:pPr>
      <w:r>
        <w:t>Was the installation method correct?</w:t>
      </w:r>
    </w:p>
    <w:p>
      <w:pPr>
        <w:pStyle w:val="ListBullet"/>
      </w:pPr>
      <w:r>
        <w:t>Was the required torque or alignment achieved?</w:t>
      </w:r>
    </w:p>
    <w:p>
      <w:pPr>
        <w:pStyle w:val="ListBullet"/>
      </w:pPr>
      <w:r>
        <w:t>Was lubrication correct and uncontaminated?</w:t>
      </w:r>
    </w:p>
    <w:p>
      <w:pPr>
        <w:pStyle w:val="ListBullet"/>
      </w:pPr>
      <w:r>
        <w:t>Was the component overloaded?</w:t>
      </w:r>
    </w:p>
    <w:p>
      <w:pPr>
        <w:pStyle w:val="ListBullet"/>
      </w:pPr>
      <w:r>
        <w:t>Did vibration or temperature increase before failure?</w:t>
      </w:r>
    </w:p>
    <w:p>
      <w:pPr>
        <w:pStyle w:val="ListBullet"/>
      </w:pPr>
      <w:r>
        <w:t>Was the part exposed to chemicals, dust, moisture, or excessive heat?</w:t>
      </w:r>
    </w:p>
    <w:p>
      <w:pPr>
        <w:pStyle w:val="ListBullet"/>
      </w:pPr>
      <w:r>
        <w:t>Was the failure caused by a secondary equipment problem?</w:t>
      </w:r>
    </w:p>
    <w:p>
      <w:pPr>
        <w:pStyle w:val="ListBullet"/>
      </w:pPr>
      <w:r>
        <w:t>Was the replacement interval appropriate?</w:t>
      </w:r>
    </w:p>
    <w:p>
      <w:pPr>
        <w:pStyle w:val="ListBullet"/>
      </w:pPr>
      <w:r>
        <w:t>Is the same failure occurring on similar machines?</w:t>
      </w:r>
    </w:p>
    <w:p>
      <w:r>
        <w:t>Example: a bearing repeatedly fails within a short interval.</w:t>
      </w:r>
    </w:p>
    <w:p>
      <w:r>
        <w:t>Potential causes include:</w:t>
      </w:r>
    </w:p>
    <w:p>
      <w:pPr>
        <w:pStyle w:val="ListBullet"/>
      </w:pPr>
      <w:r>
        <w:t>Incorrect bearing selection.</w:t>
      </w:r>
    </w:p>
    <w:p>
      <w:pPr>
        <w:pStyle w:val="ListBullet"/>
      </w:pPr>
      <w:r>
        <w:t>Poor shaft or housing fit.</w:t>
      </w:r>
    </w:p>
    <w:p>
      <w:pPr>
        <w:pStyle w:val="ListBullet"/>
      </w:pPr>
      <w:r>
        <w:t>Misalignment.</w:t>
      </w:r>
    </w:p>
    <w:p>
      <w:pPr>
        <w:pStyle w:val="ListBullet"/>
      </w:pPr>
      <w:r>
        <w:t>Lubrication error.</w:t>
      </w:r>
    </w:p>
    <w:p>
      <w:pPr>
        <w:pStyle w:val="ListBullet"/>
      </w:pPr>
      <w:r>
        <w:t>Contamination.</w:t>
      </w:r>
    </w:p>
    <w:p>
      <w:pPr>
        <w:pStyle w:val="ListBullet"/>
      </w:pPr>
      <w:r>
        <w:t>Excessive load.</w:t>
      </w:r>
    </w:p>
    <w:p>
      <w:pPr>
        <w:pStyle w:val="ListBullet"/>
      </w:pPr>
      <w:r>
        <w:t>Installation damage.</w:t>
      </w:r>
    </w:p>
    <w:p>
      <w:pPr>
        <w:pStyle w:val="ListBullet"/>
      </w:pPr>
      <w:r>
        <w:t>Electrical current passing through the bearing.</w:t>
      </w:r>
    </w:p>
    <w:p>
      <w:pPr>
        <w:pStyle w:val="ListBullet"/>
      </w:pPr>
      <w:r>
        <w:t>Incorrect operating conditions.</w:t>
      </w:r>
    </w:p>
    <w:p>
      <w:r>
        <w:t>Replacing the bearing repeatedly without checking these causes treats the symptom rather than the failure mechanism.</w:t>
      </w:r>
    </w:p>
    <w:p>
      <w:pPr>
        <w:pStyle w:val="Heading2"/>
      </w:pPr>
      <w:r>
        <w:t>11. Wear Parts Inventory Strategy</w:t>
      </w:r>
    </w:p>
    <w:p>
      <w:r>
        <w:t>Wear parts need a different planning approach from components that fail rarely and unpredictably.</w:t>
      </w:r>
    </w:p>
    <w:p>
      <w:r>
        <w:t>Important inventory factors include:</w:t>
      </w:r>
    </w:p>
    <w:p>
      <w:pPr>
        <w:pStyle w:val="ListBullet"/>
      </w:pPr>
      <w:r>
        <w:t>Historical replacement frequency.</w:t>
      </w:r>
    </w:p>
    <w:p>
      <w:pPr>
        <w:pStyle w:val="ListBullet"/>
      </w:pPr>
      <w:r>
        <w:t>Equipment criticality.</w:t>
      </w:r>
    </w:p>
    <w:p>
      <w:pPr>
        <w:pStyle w:val="ListBullet"/>
      </w:pPr>
      <w:r>
        <w:t>Lead time.</w:t>
      </w:r>
    </w:p>
    <w:p>
      <w:pPr>
        <w:pStyle w:val="ListBullet"/>
      </w:pPr>
      <w:r>
        <w:t>Number of identical machines.</w:t>
      </w:r>
    </w:p>
    <w:p>
      <w:pPr>
        <w:pStyle w:val="ListBullet"/>
      </w:pPr>
      <w:r>
        <w:t>Manufacturer availability.</w:t>
      </w:r>
    </w:p>
    <w:p>
      <w:pPr>
        <w:pStyle w:val="ListBullet"/>
      </w:pPr>
      <w:r>
        <w:t>Interchangeability.</w:t>
      </w:r>
    </w:p>
    <w:p>
      <w:pPr>
        <w:pStyle w:val="ListBullet"/>
      </w:pPr>
      <w:r>
        <w:t>Failure consequence.</w:t>
      </w:r>
    </w:p>
    <w:p>
      <w:pPr>
        <w:pStyle w:val="ListBullet"/>
      </w:pPr>
      <w:r>
        <w:t>Storage requirements.</w:t>
      </w:r>
    </w:p>
    <w:p>
      <w:pPr>
        <w:pStyle w:val="ListBullet"/>
      </w:pPr>
      <w:r>
        <w:t>Shelf life.</w:t>
      </w:r>
    </w:p>
    <w:p>
      <w:pPr>
        <w:pStyle w:val="ListBullet"/>
      </w:pPr>
      <w:r>
        <w:t>Unit cost.</w:t>
      </w:r>
    </w:p>
    <w:p>
      <w:pPr>
        <w:pStyle w:val="ListBullet"/>
      </w:pPr>
      <w:r>
        <w:t>Repair or refurbishment options.</w:t>
      </w:r>
    </w:p>
    <w:p>
      <w:r>
        <w:t>A common bearing used across several machines may justify a different stocking policy from a unique gearbox component with a long lead time.</w:t>
      </w:r>
    </w:p>
    <w:p>
      <w:r>
        <w:t>However, low cost alone does not justify keeping every wear part in unlimited quantities. Stock must reflect operational demand and risk.</w:t>
      </w:r>
    </w:p>
    <w:p>
      <w:pPr>
        <w:pStyle w:val="Heading2"/>
      </w:pPr>
      <w:r>
        <w:t>12. Wear Parts Classification</w:t>
      </w:r>
    </w:p>
    <w:p>
      <w:pPr>
        <w:pStyle w:val="Heading3"/>
      </w:pPr>
      <w:r>
        <w:t>12.1 By usage rate</w:t>
      </w:r>
    </w:p>
    <w:p>
      <w:pPr>
        <w:pStyle w:val="ListBullet"/>
      </w:pPr>
      <w:r>
        <w:t>Fast-moving wear parts: replaced frequently.</w:t>
      </w:r>
    </w:p>
    <w:p>
      <w:pPr>
        <w:pStyle w:val="ListBullet"/>
      </w:pPr>
      <w:r>
        <w:t>Slow-moving wear parts: replaced infrequently.</w:t>
      </w:r>
    </w:p>
    <w:p>
      <w:pPr>
        <w:pStyle w:val="ListBullet"/>
      </w:pPr>
      <w:r>
        <w:t>Non-moving wear parts: no recent recorded issue or replacement.</w:t>
      </w:r>
    </w:p>
    <w:p>
      <w:r>
        <w:t>Movement classification should use a defined observation period. A part with no recent consumption may still be essential for a machine that operates infrequently.</w:t>
      </w:r>
    </w:p>
    <w:p>
      <w:pPr>
        <w:pStyle w:val="Heading3"/>
      </w:pPr>
      <w:r>
        <w:t>12.2 By value</w:t>
      </w:r>
    </w:p>
    <w:p>
      <w:r>
        <w:t>ABC classification groups items according to their contribution to total inventory value or annual consumption value.</w:t>
      </w:r>
    </w:p>
    <w:p>
      <w:pPr>
        <w:pStyle w:val="ListBullet"/>
      </w:pPr>
      <w:r>
        <w:t>A items: relatively few items accounting for a large share of value.</w:t>
      </w:r>
    </w:p>
    <w:p>
      <w:pPr>
        <w:pStyle w:val="ListBullet"/>
      </w:pPr>
      <w:r>
        <w:t>B items: intermediate contribution.</w:t>
      </w:r>
    </w:p>
    <w:p>
      <w:pPr>
        <w:pStyle w:val="ListBullet"/>
      </w:pPr>
      <w:r>
        <w:t>C items: many items accounting for a smaller share of value.</w:t>
      </w:r>
    </w:p>
    <w:p>
      <w:r>
        <w:t>The thresholds should be defined by the site's policy and data distribution.</w:t>
      </w:r>
    </w:p>
    <w:p>
      <w:pPr>
        <w:pStyle w:val="Heading3"/>
      </w:pPr>
      <w:r>
        <w:t>12.3 By criticality</w:t>
      </w:r>
    </w:p>
    <w:p>
      <w:r>
        <w:t>A wear part's criticality should consider:</w:t>
      </w:r>
    </w:p>
    <w:p>
      <w:pPr>
        <w:pStyle w:val="ListBullet"/>
      </w:pPr>
      <w:r>
        <w:t>Consequence of failure.</w:t>
      </w:r>
    </w:p>
    <w:p>
      <w:pPr>
        <w:pStyle w:val="ListBullet"/>
      </w:pPr>
      <w:r>
        <w:t>Production impact.</w:t>
      </w:r>
    </w:p>
    <w:p>
      <w:pPr>
        <w:pStyle w:val="ListBullet"/>
      </w:pPr>
      <w:r>
        <w:t>Safety impact.</w:t>
      </w:r>
    </w:p>
    <w:p>
      <w:pPr>
        <w:pStyle w:val="ListBullet"/>
      </w:pPr>
      <w:r>
        <w:t>Quality impact.</w:t>
      </w:r>
    </w:p>
    <w:p>
      <w:pPr>
        <w:pStyle w:val="ListBullet"/>
      </w:pPr>
      <w:r>
        <w:t>Availability of alternatives.</w:t>
      </w:r>
    </w:p>
    <w:p>
      <w:pPr>
        <w:pStyle w:val="ListBullet"/>
      </w:pPr>
      <w:r>
        <w:t>Replacement lead time.</w:t>
      </w:r>
    </w:p>
    <w:p>
      <w:pPr>
        <w:pStyle w:val="ListBullet"/>
      </w:pPr>
      <w:r>
        <w:t>Time required to install and commission the part.</w:t>
      </w:r>
    </w:p>
    <w:p>
      <w:r>
        <w:t>A low-cost seal can be operationally critical if its failure stops an entire production line and the exact replacement is difficult to obtain.</w:t>
      </w:r>
    </w:p>
    <w:p>
      <w:pPr>
        <w:pStyle w:val="Heading2"/>
      </w:pPr>
      <w:r>
        <w:t>13. Reorder Point for Wear Parts</w:t>
      </w:r>
    </w:p>
    <w:p>
      <w:r>
        <w:t>For a component with reasonably stable consumption, a basic reorder-point formula is:</w:t>
      </w:r>
    </w:p>
    <w:p>
      <w:pPr>
        <w:spacing w:before="120" w:after="160"/>
        <w:jc w:val="center"/>
      </w:pPr>
      <m:oMathPara>
        <m:oMath>
          <m:r>
            <m:t>ROP=dL+SS</m:t>
          </m:r>
        </m:oMath>
      </m:oMathPara>
    </w:p>
    <w:p>
      <w:r>
        <w:t>Where:</w:t>
      </w:r>
    </w:p>
    <w:p>
      <w:pPr>
        <w:pStyle w:val="ListBullet"/>
      </w:pPr>
      <m:oMath>
        <m:r>
          <m:t>d</m:t>
        </m:r>
      </m:oMath>
      <w:r>
        <w:t xml:space="preserve"> = average demand per time unit.</w:t>
      </w:r>
    </w:p>
    <w:p>
      <w:pPr>
        <w:pStyle w:val="ListBullet"/>
      </w:pPr>
      <m:oMath>
        <m:r>
          <m:t>L</m:t>
        </m:r>
      </m:oMath>
      <w:r>
        <w:t xml:space="preserve"> = replenishment lead time in the same time units.</w:t>
      </w:r>
    </w:p>
    <w:p>
      <w:pPr>
        <w:pStyle w:val="ListBullet"/>
      </w:pPr>
      <m:oMath>
        <m:r>
          <m:t>SS</m:t>
        </m:r>
      </m:oMath>
      <w:r>
        <w:t xml:space="preserve"> = safety stock.</w:t>
      </w:r>
    </w:p>
    <w:p>
      <w:r>
        <w:t>Suppose a standard wear component is consumed at an average rate of 3 units per month, replenishment takes 2 months, and safety stock is 2 units.</w:t>
      </w:r>
    </w:p>
    <w:p>
      <w:pPr>
        <w:spacing w:before="120" w:after="160"/>
        <w:jc w:val="center"/>
      </w:pPr>
      <m:oMathPara>
        <m:oMath>
          <m:r>
            <m:t>ROP=(3×2)+2=8</m:t>
          </m:r>
          <m:r>
            <m:rPr>
              <m:nor/>
            </m:rPr>
            <m:t> units</m:t>
          </m:r>
        </m:oMath>
      </m:oMathPara>
    </w:p>
    <w:p>
      <w:r>
        <w:t>The reorder point is 8 units under these assumptions.</w:t>
      </w:r>
    </w:p>
    <w:p>
      <w:r>
        <w:t>For irregular wear-part demand, the policy may instead use planned maintenance demand, equipment criticality, repair lead time, and risk-based stocking. A simple average-demand formula may be inadequate for rare but high-consequence failures.</w:t>
      </w:r>
    </w:p>
    <w:p>
      <w:pPr>
        <w:pStyle w:val="Heading2"/>
      </w:pPr>
      <w:r>
        <w:t>14. Spare-Part Interchangeability and Standardization</w:t>
      </w:r>
    </w:p>
    <w:p>
      <w:r>
        <w:t>A wear part should not be assumed interchangeable merely because it has the same dimensions or appears visually similar.</w:t>
      </w:r>
    </w:p>
    <w:p>
      <w:r>
        <w:t>Verify:</w:t>
      </w:r>
    </w:p>
    <w:p>
      <w:pPr>
        <w:pStyle w:val="ListBullet"/>
      </w:pPr>
      <w:r>
        <w:t>Manufacturer and part number.</w:t>
      </w:r>
    </w:p>
    <w:p>
      <w:pPr>
        <w:pStyle w:val="ListBullet"/>
      </w:pPr>
      <w:r>
        <w:t>Dimensional specifications.</w:t>
      </w:r>
    </w:p>
    <w:p>
      <w:pPr>
        <w:pStyle w:val="ListBullet"/>
      </w:pPr>
      <w:r>
        <w:t>Material and hardness.</w:t>
      </w:r>
    </w:p>
    <w:p>
      <w:pPr>
        <w:pStyle w:val="ListBullet"/>
      </w:pPr>
      <w:r>
        <w:t>Load and speed ratings.</w:t>
      </w:r>
    </w:p>
    <w:p>
      <w:pPr>
        <w:pStyle w:val="ListBullet"/>
      </w:pPr>
      <w:r>
        <w:t>Temperature and chemical compatibility.</w:t>
      </w:r>
    </w:p>
    <w:p>
      <w:pPr>
        <w:pStyle w:val="ListBullet"/>
      </w:pPr>
      <w:r>
        <w:t>Electrical characteristics where applicable.</w:t>
      </w:r>
    </w:p>
    <w:p>
      <w:pPr>
        <w:pStyle w:val="ListBullet"/>
      </w:pPr>
      <w:r>
        <w:t>Lubrication requirements.</w:t>
      </w:r>
    </w:p>
    <w:p>
      <w:pPr>
        <w:pStyle w:val="ListBullet"/>
      </w:pPr>
      <w:r>
        <w:t>Mounting and interface requirements.</w:t>
      </w:r>
    </w:p>
    <w:p>
      <w:pPr>
        <w:pStyle w:val="ListBullet"/>
      </w:pPr>
      <w:r>
        <w:t>Equipment-builder approval.</w:t>
      </w:r>
    </w:p>
    <w:p>
      <w:pPr>
        <w:pStyle w:val="ListBullet"/>
      </w:pPr>
      <w:r>
        <w:t>Revision and design changes.</w:t>
      </w:r>
    </w:p>
    <w:p>
      <w:r>
        <w:t>For bearings, for example, matching bore and outer diameter does not necessarily establish interchangeability. Internal clearance, load rating, sealing, precision class, speed capability, and lubrication may differ.</w:t>
      </w:r>
    </w:p>
    <w:p>
      <w:r>
        <w:t>Standardization across machines can reduce inventory complexity, but only where engineering compatibility has been verified.</w:t>
      </w:r>
    </w:p>
    <w:p>
      <w:pPr>
        <w:pStyle w:val="Heading2"/>
      </w:pPr>
      <w:r>
        <w:t>15. Replacement Work Planning</w:t>
      </w:r>
    </w:p>
    <w:p>
      <w:r>
        <w:t>Before replacing a wear part, establish the maintenance scope.</w:t>
      </w:r>
    </w:p>
    <w:p>
      <w:pPr>
        <w:tabs>
          <w:tab w:pos="403" w:val="left"/>
        </w:tabs>
        <w:spacing w:after="40" w:line="276" w:lineRule="auto"/>
        <w:ind w:left="403" w:hanging="403"/>
        <w:jc w:val="left"/>
      </w:pPr>
      <w:r>
        <w:rPr>
          <w:color w:val="1A2E4A"/>
        </w:rPr>
        <w:t>1.</w:t>
        <w:tab/>
      </w:r>
      <w:r>
        <w:t>Identify the equipment and exact component.</w:t>
      </w:r>
    </w:p>
    <w:p>
      <w:pPr>
        <w:tabs>
          <w:tab w:pos="403" w:val="left"/>
        </w:tabs>
        <w:spacing w:after="40" w:line="276" w:lineRule="auto"/>
        <w:ind w:left="403" w:hanging="403"/>
        <w:jc w:val="left"/>
      </w:pPr>
      <w:r>
        <w:rPr>
          <w:color w:val="1A2E4A"/>
        </w:rPr>
        <w:t>2.</w:t>
        <w:tab/>
      </w:r>
      <w:r>
        <w:t>Review the equipment history and previous replacement records.</w:t>
      </w:r>
    </w:p>
    <w:p>
      <w:pPr>
        <w:tabs>
          <w:tab w:pos="403" w:val="left"/>
        </w:tabs>
        <w:spacing w:after="40" w:line="276" w:lineRule="auto"/>
        <w:ind w:left="403" w:hanging="403"/>
        <w:jc w:val="left"/>
      </w:pPr>
      <w:r>
        <w:rPr>
          <w:color w:val="1A2E4A"/>
        </w:rPr>
        <w:t>3.</w:t>
        <w:tab/>
      </w:r>
      <w:r>
        <w:t>Verify the approved part number and specification.</w:t>
      </w:r>
    </w:p>
    <w:p>
      <w:pPr>
        <w:tabs>
          <w:tab w:pos="403" w:val="left"/>
        </w:tabs>
        <w:spacing w:after="40" w:line="276" w:lineRule="auto"/>
        <w:ind w:left="403" w:hanging="403"/>
        <w:jc w:val="left"/>
      </w:pPr>
      <w:r>
        <w:rPr>
          <w:color w:val="1A2E4A"/>
        </w:rPr>
        <w:t>4.</w:t>
        <w:tab/>
      </w:r>
      <w:r>
        <w:t>Confirm material availability.</w:t>
      </w:r>
    </w:p>
    <w:p>
      <w:pPr>
        <w:tabs>
          <w:tab w:pos="403" w:val="left"/>
        </w:tabs>
        <w:spacing w:after="40" w:line="276" w:lineRule="auto"/>
        <w:ind w:left="403" w:hanging="403"/>
        <w:jc w:val="left"/>
      </w:pPr>
      <w:r>
        <w:rPr>
          <w:color w:val="1A2E4A"/>
        </w:rPr>
        <w:t>5.</w:t>
        <w:tab/>
      </w:r>
      <w:r>
        <w:t>Identify required tools, lifting equipment, and access requirements.</w:t>
      </w:r>
    </w:p>
    <w:p>
      <w:pPr>
        <w:tabs>
          <w:tab w:pos="403" w:val="left"/>
        </w:tabs>
        <w:spacing w:after="40" w:line="276" w:lineRule="auto"/>
        <w:ind w:left="403" w:hanging="403"/>
        <w:jc w:val="left"/>
      </w:pPr>
      <w:r>
        <w:rPr>
          <w:color w:val="1A2E4A"/>
        </w:rPr>
        <w:t>6.</w:t>
        <w:tab/>
      </w:r>
      <w:r>
        <w:t>Review safety risks and isolation requirements.</w:t>
      </w:r>
    </w:p>
    <w:p>
      <w:pPr>
        <w:tabs>
          <w:tab w:pos="403" w:val="left"/>
        </w:tabs>
        <w:spacing w:after="40" w:line="276" w:lineRule="auto"/>
        <w:ind w:left="403" w:hanging="403"/>
        <w:jc w:val="left"/>
      </w:pPr>
      <w:r>
        <w:rPr>
          <w:color w:val="1A2E4A"/>
        </w:rPr>
        <w:t>7.</w:t>
        <w:tab/>
      </w:r>
      <w:r>
        <w:t>Check whether replacement requires alignment, calibration, parameter checks, or commissioning.</w:t>
      </w:r>
    </w:p>
    <w:p>
      <w:pPr>
        <w:tabs>
          <w:tab w:pos="403" w:val="left"/>
        </w:tabs>
        <w:spacing w:after="40" w:line="276" w:lineRule="auto"/>
        <w:ind w:left="403" w:hanging="403"/>
        <w:jc w:val="left"/>
      </w:pPr>
      <w:r>
        <w:rPr>
          <w:color w:val="1A2E4A"/>
        </w:rPr>
        <w:t>8.</w:t>
        <w:tab/>
      </w:r>
      <w:r>
        <w:t>Prepare the work order and planned material quantity.</w:t>
      </w:r>
    </w:p>
    <w:p>
      <w:pPr>
        <w:tabs>
          <w:tab w:pos="403" w:val="left"/>
        </w:tabs>
        <w:spacing w:after="40" w:line="276" w:lineRule="auto"/>
        <w:ind w:left="403" w:hanging="403"/>
        <w:jc w:val="left"/>
      </w:pPr>
      <w:r>
        <w:rPr>
          <w:color w:val="1A2E4A"/>
        </w:rPr>
        <w:t>9.</w:t>
        <w:tab/>
      </w:r>
      <w:r>
        <w:t>Perform the replacement using approved instructions.</w:t>
      </w:r>
    </w:p>
    <w:p>
      <w:pPr>
        <w:tabs>
          <w:tab w:pos="403" w:val="left"/>
        </w:tabs>
        <w:spacing w:after="40" w:line="276" w:lineRule="auto"/>
        <w:ind w:left="403" w:hanging="403"/>
        <w:jc w:val="left"/>
      </w:pPr>
      <w:r>
        <w:rPr>
          <w:color w:val="1A2E4A"/>
        </w:rPr>
        <w:t>10.</w:t>
        <w:tab/>
      </w:r>
      <w:r>
        <w:t>Verify equipment function and quality requirements.</w:t>
      </w:r>
    </w:p>
    <w:p>
      <w:pPr>
        <w:tabs>
          <w:tab w:pos="403" w:val="left"/>
        </w:tabs>
        <w:spacing w:after="40" w:line="276" w:lineRule="auto"/>
        <w:ind w:left="403" w:hanging="403"/>
        <w:jc w:val="left"/>
      </w:pPr>
      <w:r>
        <w:rPr>
          <w:color w:val="1A2E4A"/>
        </w:rPr>
        <w:t>11.</w:t>
        <w:tab/>
      </w:r>
      <w:r>
        <w:t>Record the installed part, removed part, condition, and actual labour.</w:t>
      </w:r>
    </w:p>
    <w:p>
      <w:pPr>
        <w:tabs>
          <w:tab w:pos="403" w:val="left"/>
        </w:tabs>
        <w:spacing w:after="40" w:line="276" w:lineRule="auto"/>
        <w:ind w:left="403" w:hanging="403"/>
        <w:jc w:val="left"/>
      </w:pPr>
      <w:r>
        <w:rPr>
          <w:color w:val="1A2E4A"/>
        </w:rPr>
        <w:t>12.</w:t>
        <w:tab/>
      </w:r>
      <w:r>
        <w:t>Update replacement history and the next inspection or maintenance requirement.</w:t>
      </w:r>
    </w:p>
    <w:p>
      <w:r>
        <w:t>For machinery involving electrical, pneumatic, hydraulic, or stored mechanical energy, apply the approved isolation and energy-control procedure before work begins.</w:t>
      </w:r>
    </w:p>
    <w:p>
      <w:pPr>
        <w:pStyle w:val="Heading2"/>
      </w:pPr>
      <w:r>
        <w:t>16. Post-Replacement Verification</w:t>
      </w:r>
    </w:p>
    <w:p>
      <w:r>
        <w:t>Replacing the part is not the final maintenance step.</w:t>
      </w:r>
    </w:p>
    <w:p>
      <w:r>
        <w:t>Verification may include:</w:t>
      </w:r>
    </w:p>
    <w:p>
      <w:pPr>
        <w:pStyle w:val="ListBullet"/>
      </w:pPr>
      <w:r>
        <w:t>Correct part identification and installation.</w:t>
      </w:r>
    </w:p>
    <w:p>
      <w:pPr>
        <w:pStyle w:val="ListBullet"/>
      </w:pPr>
      <w:r>
        <w:t>Correct fastener torque where specified.</w:t>
      </w:r>
    </w:p>
    <w:p>
      <w:pPr>
        <w:pStyle w:val="ListBullet"/>
      </w:pPr>
      <w:r>
        <w:t>Alignment and clearance checks.</w:t>
      </w:r>
    </w:p>
    <w:p>
      <w:pPr>
        <w:pStyle w:val="ListBullet"/>
      </w:pPr>
      <w:r>
        <w:t>Lubrication confirmation.</w:t>
      </w:r>
    </w:p>
    <w:p>
      <w:pPr>
        <w:pStyle w:val="ListBullet"/>
      </w:pPr>
      <w:r>
        <w:t>Leak checks.</w:t>
      </w:r>
    </w:p>
    <w:p>
      <w:pPr>
        <w:pStyle w:val="ListBullet"/>
      </w:pPr>
      <w:r>
        <w:t>Vibration or temperature baseline checks.</w:t>
      </w:r>
    </w:p>
    <w:p>
      <w:pPr>
        <w:pStyle w:val="ListBullet"/>
      </w:pPr>
      <w:r>
        <w:t>Functional and interlock checks.</w:t>
      </w:r>
    </w:p>
    <w:p>
      <w:pPr>
        <w:pStyle w:val="ListBullet"/>
      </w:pPr>
      <w:r>
        <w:t>CNC dimensional verification where required.</w:t>
      </w:r>
    </w:p>
    <w:p>
      <w:pPr>
        <w:pStyle w:val="ListBullet"/>
      </w:pPr>
      <w:r>
        <w:t>Robot reference or mastering checks when the work affects those systems.</w:t>
      </w:r>
    </w:p>
    <w:p>
      <w:pPr>
        <w:pStyle w:val="ListBullet"/>
      </w:pPr>
      <w:r>
        <w:t>Safety-system validation where the maintenance activity affects protective functions.</w:t>
      </w:r>
    </w:p>
    <w:p>
      <w:pPr>
        <w:pStyle w:val="ListBullet"/>
      </w:pPr>
      <w:r>
        <w:t>Production-quality confirmation.</w:t>
      </w:r>
    </w:p>
    <w:p>
      <w:pPr>
        <w:pStyle w:val="ListBullet"/>
      </w:pPr>
      <w:r>
        <w:t>Updated maintenance records.</w:t>
      </w:r>
    </w:p>
    <w:p>
      <w:r>
        <w:t>The checks must be appropriate to the component and the work performed. Not every replacement requires every verification step.</w:t>
      </w:r>
    </w:p>
    <w:p>
      <w:pPr>
        <w:pStyle w:val="Heading2"/>
      </w:pPr>
      <w:r>
        <w:t>17. Wear Parts Records</w:t>
      </w:r>
    </w:p>
    <w:p>
      <w:r>
        <w:t>A useful wear-parts history should capture: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affected machine</w:t>
            </w:r>
          </w:p>
        </w:tc>
      </w:tr>
      <w:tr>
        <w:tc>
          <w:tcPr>
            <w:tcW w:type="dxa" w:w="5400"/>
          </w:tcPr>
          <w:p>
            <w:pPr>
              <w:spacing w:after="0" w:before="0" w:line="240" w:lineRule="auto"/>
              <w:jc w:val="left"/>
            </w:pPr>
            <w:r>
              <w:t>Component ID</w:t>
            </w:r>
          </w:p>
        </w:tc>
        <w:tc>
          <w:tcPr>
            <w:tcW w:type="dxa" w:w="5400"/>
          </w:tcPr>
          <w:p>
            <w:pPr>
              <w:spacing w:after="0" w:before="0" w:line="240" w:lineRule="auto"/>
              <w:jc w:val="left"/>
            </w:pPr>
            <w:r>
              <w:t>Identifies the wear part</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Supports correct identification</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Establishes service start</w:t>
            </w:r>
          </w:p>
        </w:tc>
      </w:tr>
      <w:tr>
        <w:tc>
          <w:tcPr>
            <w:tcW w:type="dxa" w:w="5400"/>
          </w:tcPr>
          <w:p>
            <w:pPr>
              <w:spacing w:after="0" w:before="0" w:line="240" w:lineRule="auto"/>
              <w:jc w:val="left"/>
            </w:pPr>
            <w:r>
              <w:t>Removal date</w:t>
            </w:r>
          </w:p>
        </w:tc>
        <w:tc>
          <w:tcPr>
            <w:tcW w:type="dxa" w:w="5400"/>
          </w:tcPr>
          <w:p>
            <w:pPr>
              <w:spacing w:after="0" w:before="0" w:line="240" w:lineRule="auto"/>
              <w:jc w:val="left"/>
            </w:pPr>
            <w:r>
              <w:t>Establishes observed service duration</w:t>
            </w:r>
          </w:p>
        </w:tc>
      </w:tr>
      <w:tr>
        <w:tc>
          <w:tcPr>
            <w:tcW w:type="dxa" w:w="5400"/>
          </w:tcPr>
          <w:p>
            <w:pPr>
              <w:spacing w:after="0" w:before="0" w:line="240" w:lineRule="auto"/>
              <w:jc w:val="left"/>
            </w:pPr>
            <w:r>
              <w:t>Operating hours or cycles</w:t>
            </w:r>
          </w:p>
        </w:tc>
        <w:tc>
          <w:tcPr>
            <w:tcW w:type="dxa" w:w="5400"/>
          </w:tcPr>
          <w:p>
            <w:pPr>
              <w:spacing w:after="0" w:before="0" w:line="240" w:lineRule="auto"/>
              <w:jc w:val="left"/>
            </w:pPr>
            <w:r>
              <w:t>Measures actual use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Records how deterioration occurred</w:t>
            </w:r>
          </w:p>
        </w:tc>
      </w:tr>
      <w:tr>
        <w:tc>
          <w:tcPr>
            <w:tcW w:type="dxa" w:w="5400"/>
          </w:tcPr>
          <w:p>
            <w:pPr>
              <w:spacing w:after="0" w:before="0" w:line="240" w:lineRule="auto"/>
              <w:jc w:val="left"/>
            </w:pPr>
            <w:r>
              <w:t>Condition at removal</w:t>
            </w:r>
          </w:p>
        </w:tc>
        <w:tc>
          <w:tcPr>
            <w:tcW w:type="dxa" w:w="5400"/>
          </w:tcPr>
          <w:p>
            <w:pPr>
              <w:spacing w:after="0" w:before="0" w:line="240" w:lineRule="auto"/>
              <w:jc w:val="left"/>
            </w:pPr>
            <w:r>
              <w:t>Captures physical evidence</w:t>
            </w:r>
          </w:p>
        </w:tc>
      </w:tr>
      <w:tr>
        <w:tc>
          <w:tcPr>
            <w:tcW w:type="dxa" w:w="5400"/>
          </w:tcPr>
          <w:p>
            <w:pPr>
              <w:spacing w:after="0" w:before="0" w:line="240" w:lineRule="auto"/>
              <w:jc w:val="left"/>
            </w:pPr>
            <w:r>
              <w:t>Failure cause</w:t>
            </w:r>
          </w:p>
        </w:tc>
        <w:tc>
          <w:tcPr>
            <w:tcW w:type="dxa" w:w="5400"/>
          </w:tcPr>
          <w:p>
            <w:pPr>
              <w:spacing w:after="0" w:before="0" w:line="240" w:lineRule="auto"/>
              <w:jc w:val="left"/>
            </w:pPr>
            <w:r>
              <w:t>Records confirmed or suspected cause</w:t>
            </w:r>
          </w:p>
        </w:tc>
      </w:tr>
      <w:tr>
        <w:tc>
          <w:tcPr>
            <w:tcW w:type="dxa" w:w="5400"/>
          </w:tcPr>
          <w:p>
            <w:pPr>
              <w:spacing w:after="0" w:before="0" w:line="240" w:lineRule="auto"/>
              <w:jc w:val="left"/>
            </w:pPr>
            <w:r>
              <w:t>Work order</w:t>
            </w:r>
          </w:p>
        </w:tc>
        <w:tc>
          <w:tcPr>
            <w:tcW w:type="dxa" w:w="5400"/>
          </w:tcPr>
          <w:p>
            <w:pPr>
              <w:spacing w:after="0" w:before="0" w:line="240" w:lineRule="auto"/>
              <w:jc w:val="left"/>
            </w:pPr>
            <w:r>
              <w:t>Links to maintenance activity</w:t>
            </w:r>
          </w:p>
        </w:tc>
      </w:tr>
      <w:tr>
        <w:tc>
          <w:tcPr>
            <w:tcW w:type="dxa" w:w="5400"/>
          </w:tcPr>
          <w:p>
            <w:pPr>
              <w:spacing w:after="0" w:before="0" w:line="240" w:lineRule="auto"/>
              <w:jc w:val="left"/>
            </w:pPr>
            <w:r>
              <w:t>Quantity used</w:t>
            </w:r>
          </w:p>
        </w:tc>
        <w:tc>
          <w:tcPr>
            <w:tcW w:type="dxa" w:w="5400"/>
          </w:tcPr>
          <w:p>
            <w:pPr>
              <w:spacing w:after="0" w:before="0" w:line="240" w:lineRule="auto"/>
              <w:jc w:val="left"/>
            </w:pPr>
            <w:r>
              <w:t>Supports inventory control</w:t>
            </w:r>
          </w:p>
        </w:tc>
      </w:tr>
      <w:tr>
        <w:tc>
          <w:tcPr>
            <w:tcW w:type="dxa" w:w="5400"/>
          </w:tcPr>
          <w:p>
            <w:pPr>
              <w:spacing w:after="0" w:before="0" w:line="240" w:lineRule="auto"/>
              <w:jc w:val="left"/>
            </w:pPr>
            <w:r>
              <w:t>Replacement cost</w:t>
            </w:r>
          </w:p>
        </w:tc>
        <w:tc>
          <w:tcPr>
            <w:tcW w:type="dxa" w:w="5400"/>
          </w:tcPr>
          <w:p>
            <w:pPr>
              <w:spacing w:after="0" w:before="0" w:line="240" w:lineRule="auto"/>
              <w:jc w:val="left"/>
            </w:pPr>
            <w:r>
              <w:t>Supports cost analysis</w:t>
            </w:r>
          </w:p>
        </w:tc>
      </w:tr>
      <w:tr>
        <w:tc>
          <w:tcPr>
            <w:tcW w:type="dxa" w:w="5400"/>
          </w:tcPr>
          <w:p>
            <w:pPr>
              <w:spacing w:after="0" w:before="0" w:line="240" w:lineRule="auto"/>
              <w:jc w:val="left"/>
            </w:pPr>
            <w:r>
              <w:t>Downtime</w:t>
            </w:r>
          </w:p>
        </w:tc>
        <w:tc>
          <w:tcPr>
            <w:tcW w:type="dxa" w:w="5400"/>
          </w:tcPr>
          <w:p>
            <w:pPr>
              <w:spacing w:after="0" w:before="0" w:line="240" w:lineRule="auto"/>
              <w:jc w:val="left"/>
            </w:pPr>
            <w:r>
              <w:t>Measures operational impact</w:t>
            </w:r>
          </w:p>
        </w:tc>
      </w:tr>
      <w:tr>
        <w:tc>
          <w:tcPr>
            <w:tcW w:type="dxa" w:w="5400"/>
          </w:tcPr>
          <w:p>
            <w:pPr>
              <w:spacing w:after="0" w:before="0" w:line="240" w:lineRule="auto"/>
              <w:jc w:val="left"/>
            </w:pPr>
            <w:r>
              <w:t>Technician or responsible team</w:t>
            </w:r>
          </w:p>
        </w:tc>
        <w:tc>
          <w:tcPr>
            <w:tcW w:type="dxa" w:w="5400"/>
          </w:tcPr>
          <w:p>
            <w:pPr>
              <w:spacing w:after="0" w:before="0" w:line="240" w:lineRule="auto"/>
              <w:jc w:val="left"/>
            </w:pPr>
            <w:r>
              <w:t>Supports follow-up</w:t>
            </w:r>
          </w:p>
        </w:tc>
      </w:tr>
      <w:tr>
        <w:tc>
          <w:tcPr>
            <w:tcW w:type="dxa" w:w="5400"/>
          </w:tcPr>
          <w:p>
            <w:pPr>
              <w:spacing w:after="0" w:before="0" w:line="240" w:lineRule="auto"/>
              <w:jc w:val="left"/>
            </w:pPr>
            <w:r>
              <w:t>Next inspection or replacement criterion</w:t>
            </w:r>
          </w:p>
        </w:tc>
        <w:tc>
          <w:tcPr>
            <w:tcW w:type="dxa" w:w="5400"/>
          </w:tcPr>
          <w:p>
            <w:pPr>
              <w:spacing w:after="0" w:before="0" w:line="240" w:lineRule="auto"/>
              <w:jc w:val="left"/>
            </w:pPr>
            <w:r>
              <w:t>Defines future action</w:t>
            </w:r>
          </w:p>
        </w:tc>
      </w:tr>
    </w:tbl>
    <w:p/>
    <w:p>
      <w:r>
        <w:t>Distinguish between a confirmed root cause and an unverified hypothesis. This is essential for meaningful repeat-failure analysis.</w:t>
      </w:r>
    </w:p>
    <w:p>
      <w:pPr>
        <w:pStyle w:val="Heading2"/>
      </w:pPr>
      <w:r>
        <w:t>18. Wear Parts KPIs</w:t>
      </w:r>
    </w:p>
    <w:p>
      <w:pPr>
        <w:pStyle w:val="Heading3"/>
      </w:pPr>
      <w:r>
        <w:t>Wear-part replacement frequency</w:t>
      </w:r>
    </w:p>
    <w:p>
      <w:pPr>
        <w:spacing w:before="120" w:after="160"/>
        <w:jc w:val="center"/>
      </w:pPr>
      <m:oMathPara>
        <m:oMath>
          <m:r>
            <m:t>F=</m:t>
          </m:r>
          <m:f>
            <m:fPr>
              <m:type m:val="bar"/>
            </m:fPr>
            <m:num>
              <m:r>
                <m:rPr>
                  <m:nor/>
                </m:rPr>
                <m:t>Number of replacements</m:t>
              </m:r>
            </m:num>
            <m:den>
              <m:r>
                <m:rPr>
                  <m:nor/>
                </m:rPr>
                <m:t>Observation period</m:t>
              </m:r>
            </m:den>
          </m:f>
        </m:oMath>
      </m:oMathPara>
    </w:p>
    <w:p>
      <w:r>
        <w:t>This measures how frequently replacements occur during a defined period.</w:t>
      </w:r>
    </w:p>
    <w:p>
      <w:pPr>
        <w:pStyle w:val="Heading3"/>
      </w:pPr>
      <w:r>
        <w:t>Mean operating life</w:t>
      </w:r>
    </w:p>
    <w:p>
      <w:pPr>
        <w:spacing w:before="120" w:after="160"/>
        <w:jc w:val="center"/>
      </w:pPr>
      <m:oMathPara>
        <m:oMath>
          <m:sSub>
            <m:e>
              <m:r>
                <m:t>L</m:t>
              </m:r>
            </m:e>
            <m:sub>
              <m:r>
                <m:rPr>
                  <m:nor/>
                </m:rPr>
                <m:t>avg</m:t>
              </m:r>
            </m:sub>
          </m:sSub>
          <m:r>
            <m:t>=</m:t>
          </m:r>
          <m:f>
            <m:fPr>
              <m:type m:val="bar"/>
            </m:fPr>
            <m:num>
              <m:r>
                <m:rPr>
                  <m:nor/>
                </m:rPr>
                <m:t>Total observed operating life</m:t>
              </m:r>
            </m:num>
            <m:den>
              <m:r>
                <m:rPr>
                  <m:nor/>
                </m:rPr>
                <m:t>Number of completed life observations</m:t>
              </m:r>
            </m:den>
          </m:f>
        </m:oMath>
      </m:oMathPara>
    </w:p>
    <w:p>
      <w:r>
        <w:t>Use consistent units and comparable operating conditions.</w:t>
      </w:r>
    </w:p>
    <w:p>
      <w:pPr>
        <w:pStyle w:val="Heading3"/>
      </w:pPr>
      <w:r>
        <w:t>Wear-part cost per operating hour</w:t>
      </w:r>
    </w:p>
    <w:p>
      <w:pPr>
        <w:spacing w:before="120" w:after="160"/>
        <w:jc w:val="center"/>
      </w:pPr>
      <m:oMathPara>
        <m:oMath>
          <m:sSub>
            <m:e>
              <m:r>
                <m:t>C</m:t>
              </m:r>
            </m:e>
            <m:sub>
              <m:r>
                <m:t>h</m:t>
              </m:r>
            </m:sub>
          </m:sSub>
          <m:r>
            <m:t>=</m:t>
          </m:r>
          <m:f>
            <m:fPr>
              <m:type m:val="bar"/>
            </m:fPr>
            <m:num>
              <m:r>
                <m:rPr>
                  <m:nor/>
                </m:rPr>
                <m:t>Wear-part consumption cost</m:t>
              </m:r>
            </m:num>
            <m:den>
              <m:r>
                <m:rPr>
                  <m:nor/>
                </m:rPr>
                <m:t>Equipment operating hours</m:t>
              </m:r>
            </m:den>
          </m:f>
        </m:oMath>
      </m:oMathPara>
    </w:p>
    <w:p>
      <w:r>
        <w:t>This allows comparisons over time when operating hours are recorded reliably.</w:t>
      </w:r>
    </w:p>
    <w:p>
      <w:pPr>
        <w:pStyle w:val="Heading3"/>
      </w:pPr>
      <w:r>
        <w:t>Planned replacement compliance</w:t>
      </w:r>
    </w:p>
    <w:p>
      <w:pPr>
        <w:spacing w:before="120" w:after="160"/>
        <w:jc w:val="center"/>
      </w:pPr>
      <m:oMathPara>
        <m:oMath>
          <m:r>
            <m:t>P=</m:t>
          </m:r>
          <m:f>
            <m:fPr>
              <m:type m:val="bar"/>
            </m:fPr>
            <m:num>
              <m:r>
                <m:rPr>
                  <m:nor/>
                </m:rPr>
                <m:t>Planned replacements completed on time</m:t>
              </m:r>
            </m:num>
            <m:den>
              <m:r>
                <m:rPr>
                  <m:nor/>
                </m:rPr>
                <m:t>Planned replacements due</m:t>
              </m:r>
            </m:den>
          </m:f>
          <m:r>
            <m:t>×100</m:t>
          </m:r>
        </m:oMath>
      </m:oMathPara>
    </w:p>
    <w:p>
      <w:pPr>
        <w:pStyle w:val="Heading3"/>
      </w:pPr>
      <w:r>
        <w:t>Repeat-failure rate</w:t>
      </w:r>
    </w:p>
    <w:p>
      <w:r>
        <w:t>A site may define this as the proportion of failures that recur within a specified time window after corrective action. The time window, equipment scope, and definition of recurrence must be consistent.</w:t>
      </w:r>
    </w:p>
    <w:p>
      <w:r>
        <w:t>Additional indicators include:</w:t>
      </w:r>
    </w:p>
    <w:p>
      <w:pPr>
        <w:pStyle w:val="ListBullet"/>
      </w:pPr>
      <w:r>
        <w:t>Emergency wear-part purchases.</w:t>
      </w:r>
    </w:p>
    <w:p>
      <w:pPr>
        <w:pStyle w:val="ListBullet"/>
      </w:pPr>
      <w:r>
        <w:t>Stockout-related downtime.</w:t>
      </w:r>
    </w:p>
    <w:p>
      <w:pPr>
        <w:pStyle w:val="ListBullet"/>
      </w:pPr>
      <w:r>
        <w:t>Actual versus expected service life.</w:t>
      </w:r>
    </w:p>
    <w:p>
      <w:pPr>
        <w:pStyle w:val="ListBullet"/>
      </w:pPr>
      <w:r>
        <w:t>Premature replacement rate.</w:t>
      </w:r>
    </w:p>
    <w:p>
      <w:pPr>
        <w:pStyle w:val="ListBullet"/>
      </w:pPr>
      <w:r>
        <w:t>Wear-related production-quality defects.</w:t>
      </w:r>
    </w:p>
    <w:p>
      <w:pPr>
        <w:pStyle w:val="ListBullet"/>
      </w:pPr>
      <w:r>
        <w:t>Unplanned downtime caused by wear-part failures.</w:t>
      </w:r>
    </w:p>
    <w:p>
      <w:pPr>
        <w:pStyle w:val="ListBullet"/>
      </w:pPr>
      <w:r>
        <w:t>Cost of discarded or damaged parts.</w:t>
      </w:r>
    </w:p>
    <w:p>
      <w:r>
        <w:t>KPIs should be interpreted together. A low replacement count is not automatically good if inspections are being missed or equipment is operating with unacceptable wear.</w:t>
      </w:r>
    </w:p>
    <w:p>
      <w:pPr>
        <w:pStyle w:val="Heading2"/>
      </w:pPr>
      <w:r>
        <w:t>19. Excel and Power BI Applications</w:t>
      </w:r>
    </w:p>
    <w:p>
      <w:r>
        <w:t>A wear-parts register can be maintained in Excel and connected to Power BI for analysis.</w:t>
      </w:r>
    </w:p>
    <w:p>
      <w:r>
        <w:t>Useful columns include:</w:t>
      </w:r>
    </w:p>
    <w:p>
      <w:pPr>
        <w:shd w:val="clear" w:color="auto" w:fill="F4F4F4"/>
        <w:spacing w:before="0" w:after="0" w:line="240" w:lineRule="auto"/>
        <w:ind w:left="216" w:right="216"/>
        <w:jc w:val="left"/>
      </w:pPr>
      <w:r>
        <w:rPr>
          <w:rFonts w:ascii="Consolas" w:hAnsi="Consolas"/>
          <w:color w:val="202020"/>
          <w:sz w:val="18"/>
        </w:rPr>
        <w:t>Equipment_ID</w:t>
      </w:r>
    </w:p>
    <w:p>
      <w:pPr>
        <w:shd w:val="clear" w:color="auto" w:fill="F4F4F4"/>
        <w:spacing w:before="0" w:after="0" w:line="240" w:lineRule="auto"/>
        <w:ind w:left="216" w:right="216"/>
        <w:jc w:val="left"/>
      </w:pPr>
      <w:r>
        <w:rPr>
          <w:rFonts w:ascii="Consolas" w:hAnsi="Consolas"/>
          <w:color w:val="202020"/>
          <w:sz w:val="18"/>
        </w:rPr>
        <w:t>Component_ID</w:t>
      </w:r>
    </w:p>
    <w:p>
      <w:pPr>
        <w:shd w:val="clear" w:color="auto" w:fill="F4F4F4"/>
        <w:spacing w:before="0" w:after="0" w:line="240" w:lineRule="auto"/>
        <w:ind w:left="216" w:right="216"/>
        <w:jc w:val="left"/>
      </w:pPr>
      <w:r>
        <w:rPr>
          <w:rFonts w:ascii="Consolas" w:hAnsi="Consolas"/>
          <w:color w:val="202020"/>
          <w:sz w:val="18"/>
        </w:rPr>
        <w:t>Part_Number</w:t>
      </w:r>
    </w:p>
    <w:p>
      <w:pPr>
        <w:shd w:val="clear" w:color="auto" w:fill="F4F4F4"/>
        <w:spacing w:before="0" w:after="0" w:line="240" w:lineRule="auto"/>
        <w:ind w:left="216" w:right="216"/>
        <w:jc w:val="left"/>
      </w:pPr>
      <w:r>
        <w:rPr>
          <w:rFonts w:ascii="Consolas" w:hAnsi="Consolas"/>
          <w:color w:val="202020"/>
          <w:sz w:val="18"/>
        </w:rPr>
        <w:t>Component_Description</w:t>
      </w:r>
    </w:p>
    <w:p>
      <w:pPr>
        <w:shd w:val="clear" w:color="auto" w:fill="F4F4F4"/>
        <w:spacing w:before="0" w:after="0" w:line="240" w:lineRule="auto"/>
        <w:ind w:left="216" w:right="216"/>
        <w:jc w:val="left"/>
      </w:pPr>
      <w:r>
        <w:rPr>
          <w:rFonts w:ascii="Consolas" w:hAnsi="Consolas"/>
          <w:color w:val="202020"/>
          <w:sz w:val="18"/>
        </w:rPr>
        <w:t>Installation_Date</w:t>
      </w:r>
    </w:p>
    <w:p>
      <w:pPr>
        <w:shd w:val="clear" w:color="auto" w:fill="F4F4F4"/>
        <w:spacing w:before="0" w:after="0" w:line="240" w:lineRule="auto"/>
        <w:ind w:left="216" w:right="216"/>
        <w:jc w:val="left"/>
      </w:pPr>
      <w:r>
        <w:rPr>
          <w:rFonts w:ascii="Consolas" w:hAnsi="Consolas"/>
          <w:color w:val="202020"/>
          <w:sz w:val="18"/>
        </w:rPr>
        <w:t>Removal_Date</w:t>
      </w:r>
    </w:p>
    <w:p>
      <w:pPr>
        <w:shd w:val="clear" w:color="auto" w:fill="F4F4F4"/>
        <w:spacing w:before="0" w:after="0" w:line="240" w:lineRule="auto"/>
        <w:ind w:left="216" w:right="216"/>
        <w:jc w:val="left"/>
      </w:pPr>
      <w:r>
        <w:rPr>
          <w:rFonts w:ascii="Consolas" w:hAnsi="Consolas"/>
          <w:color w:val="202020"/>
          <w:sz w:val="18"/>
        </w:rPr>
        <w:t>Operating_Hours</w:t>
      </w:r>
    </w:p>
    <w:p>
      <w:pPr>
        <w:shd w:val="clear" w:color="auto" w:fill="F4F4F4"/>
        <w:spacing w:before="0" w:after="0" w:line="240" w:lineRule="auto"/>
        <w:ind w:left="216" w:right="216"/>
        <w:jc w:val="left"/>
      </w:pPr>
      <w:r>
        <w:rPr>
          <w:rFonts w:ascii="Consolas" w:hAnsi="Consolas"/>
          <w:color w:val="202020"/>
          <w:sz w:val="18"/>
        </w:rPr>
        <w:t>Failure_Mode</w:t>
      </w:r>
    </w:p>
    <w:p>
      <w:pPr>
        <w:shd w:val="clear" w:color="auto" w:fill="F4F4F4"/>
        <w:spacing w:before="0" w:after="0" w:line="240" w:lineRule="auto"/>
        <w:ind w:left="216" w:right="216"/>
        <w:jc w:val="left"/>
      </w:pPr>
      <w:r>
        <w:rPr>
          <w:rFonts w:ascii="Consolas" w:hAnsi="Consolas"/>
          <w:color w:val="202020"/>
          <w:sz w:val="18"/>
        </w:rPr>
        <w:t>Failure_Cause</w:t>
      </w:r>
    </w:p>
    <w:p>
      <w:pPr>
        <w:shd w:val="clear" w:color="auto" w:fill="F4F4F4"/>
        <w:spacing w:before="0" w:after="0" w:line="240" w:lineRule="auto"/>
        <w:ind w:left="216" w:right="216"/>
        <w:jc w:val="left"/>
      </w:pPr>
      <w:r>
        <w:rPr>
          <w:rFonts w:ascii="Consolas" w:hAnsi="Consolas"/>
          <w:color w:val="202020"/>
          <w:sz w:val="18"/>
        </w:rPr>
        <w:t>Work_Order</w:t>
      </w:r>
    </w:p>
    <w:p>
      <w:pPr>
        <w:shd w:val="clear" w:color="auto" w:fill="F4F4F4"/>
        <w:spacing w:before="0" w:after="0" w:line="240" w:lineRule="auto"/>
        <w:ind w:left="216" w:right="216"/>
        <w:jc w:val="left"/>
      </w:pPr>
      <w:r>
        <w:rPr>
          <w:rFonts w:ascii="Consolas" w:hAnsi="Consolas"/>
          <w:color w:val="202020"/>
          <w:sz w:val="18"/>
        </w:rPr>
        <w:t>Quantity</w:t>
      </w:r>
    </w:p>
    <w:p>
      <w:pPr>
        <w:shd w:val="clear" w:color="auto" w:fill="F4F4F4"/>
        <w:spacing w:before="0" w:after="0" w:line="240" w:lineRule="auto"/>
        <w:ind w:left="216" w:right="216"/>
        <w:jc w:val="left"/>
      </w:pPr>
      <w:r>
        <w:rPr>
          <w:rFonts w:ascii="Consolas" w:hAnsi="Consolas"/>
          <w:color w:val="202020"/>
          <w:sz w:val="18"/>
        </w:rPr>
        <w:t>Unit_Cost</w:t>
      </w:r>
    </w:p>
    <w:p>
      <w:pPr>
        <w:shd w:val="clear" w:color="auto" w:fill="F4F4F4"/>
        <w:spacing w:before="0" w:after="0" w:line="240" w:lineRule="auto"/>
        <w:ind w:left="216" w:right="216"/>
        <w:jc w:val="left"/>
      </w:pPr>
      <w:r>
        <w:rPr>
          <w:rFonts w:ascii="Consolas" w:hAnsi="Consolas"/>
          <w:color w:val="202020"/>
          <w:sz w:val="18"/>
        </w:rPr>
        <w:t>Downtime_Minutes</w:t>
      </w:r>
    </w:p>
    <w:p>
      <w:pPr>
        <w:shd w:val="clear" w:color="auto" w:fill="F4F4F4"/>
        <w:spacing w:before="0" w:after="0" w:line="240" w:lineRule="auto"/>
        <w:ind w:left="216" w:right="216"/>
        <w:jc w:val="left"/>
      </w:pPr>
      <w:r>
        <w:rPr>
          <w:rFonts w:ascii="Consolas" w:hAnsi="Consolas"/>
          <w:color w:val="202020"/>
          <w:sz w:val="18"/>
        </w:rPr>
        <w:t>Replacement_Type</w:t>
      </w:r>
    </w:p>
    <w:p/>
    <w:p>
      <w:r>
        <w:t>Useful reports include:</w:t>
      </w:r>
    </w:p>
    <w:p>
      <w:pPr>
        <w:pStyle w:val="ListBullet"/>
      </w:pPr>
      <w:r>
        <w:t>Top wear parts by annual consumption cost.</w:t>
      </w:r>
    </w:p>
    <w:p>
      <w:pPr>
        <w:pStyle w:val="ListBullet"/>
      </w:pPr>
      <w:r>
        <w:t>Parts with the shortest observed service life.</w:t>
      </w:r>
    </w:p>
    <w:p>
      <w:pPr>
        <w:pStyle w:val="ListBullet"/>
      </w:pPr>
      <w:r>
        <w:t>Replacement frequency by machine.</w:t>
      </w:r>
    </w:p>
    <w:p>
      <w:pPr>
        <w:pStyle w:val="ListBullet"/>
      </w:pPr>
      <w:r>
        <w:t>Actual versus planned replacement intervals.</w:t>
      </w:r>
    </w:p>
    <w:p>
      <w:pPr>
        <w:pStyle w:val="ListBullet"/>
      </w:pPr>
      <w:r>
        <w:t>Repeat failures by component.</w:t>
      </w:r>
    </w:p>
    <w:p>
      <w:pPr>
        <w:pStyle w:val="ListBullet"/>
      </w:pPr>
      <w:r>
        <w:t>Wear-related downtime by production area.</w:t>
      </w:r>
    </w:p>
    <w:p>
      <w:pPr>
        <w:pStyle w:val="ListBullet"/>
      </w:pPr>
      <w:r>
        <w:t>Parts requiring replenishment.</w:t>
      </w:r>
    </w:p>
    <w:p>
      <w:pPr>
        <w:pStyle w:val="ListBullet"/>
      </w:pPr>
      <w:r>
        <w:t>Wear-related maintenance expenditure trends.</w:t>
      </w:r>
    </w:p>
    <w:p>
      <w:r>
        <w:t>Data quality is critical. Service-life calculations require valid installation and removal dates or operating-hour readings. Missing data must not be silently treated as zero.</w:t>
      </w:r>
    </w:p>
    <w:p>
      <w:pPr>
        <w:pStyle w:val="Heading2"/>
      </w:pPr>
      <w:r>
        <w:t>20. Practical Example: Conveyor Bearing</w:t>
      </w:r>
    </w:p>
    <w:p>
      <w:r>
        <w:t>A conveyor bearing is repeatedly replaced earlier than expected.</w:t>
      </w:r>
    </w:p>
    <w:p>
      <w:r>
        <w:t>Initial observations:</w:t>
      </w:r>
    </w:p>
    <w:p>
      <w:pPr>
        <w:pStyle w:val="ListBullet"/>
      </w:pPr>
      <w:r>
        <w:t>The bearing has visible surface damage.</w:t>
      </w:r>
    </w:p>
    <w:p>
      <w:pPr>
        <w:pStyle w:val="ListBullet"/>
      </w:pPr>
      <w:r>
        <w:t>Operating temperature increased before failure.</w:t>
      </w:r>
    </w:p>
    <w:p>
      <w:pPr>
        <w:pStyle w:val="ListBullet"/>
      </w:pPr>
      <w:r>
        <w:t>Replacement history shows shorter service life than comparable conveyors.</w:t>
      </w:r>
    </w:p>
    <w:p>
      <w:r>
        <w:t>Investigation:</w:t>
      </w:r>
    </w:p>
    <w:p>
      <w:pPr>
        <w:tabs>
          <w:tab w:pos="403" w:val="left"/>
        </w:tabs>
        <w:spacing w:after="40" w:line="276" w:lineRule="auto"/>
        <w:ind w:left="403" w:hanging="403"/>
        <w:jc w:val="left"/>
      </w:pPr>
      <w:r>
        <w:rPr>
          <w:color w:val="1A2E4A"/>
        </w:rPr>
        <w:t>1.</w:t>
        <w:tab/>
      </w:r>
      <w:r>
        <w:t>Verify the correct bearing specification.</w:t>
      </w:r>
    </w:p>
    <w:p>
      <w:pPr>
        <w:tabs>
          <w:tab w:pos="403" w:val="left"/>
        </w:tabs>
        <w:spacing w:after="40" w:line="276" w:lineRule="auto"/>
        <w:ind w:left="403" w:hanging="403"/>
        <w:jc w:val="left"/>
      </w:pPr>
      <w:r>
        <w:rPr>
          <w:color w:val="1A2E4A"/>
        </w:rPr>
        <w:t>2.</w:t>
        <w:tab/>
      </w:r>
      <w:r>
        <w:t>Inspect alignment, mounting fit, and shaft condition.</w:t>
      </w:r>
    </w:p>
    <w:p>
      <w:pPr>
        <w:tabs>
          <w:tab w:pos="403" w:val="left"/>
        </w:tabs>
        <w:spacing w:after="40" w:line="276" w:lineRule="auto"/>
        <w:ind w:left="403" w:hanging="403"/>
        <w:jc w:val="left"/>
      </w:pPr>
      <w:r>
        <w:rPr>
          <w:color w:val="1A2E4A"/>
        </w:rPr>
        <w:t>3.</w:t>
        <w:tab/>
      </w:r>
      <w:r>
        <w:t>Check lubrication type, quantity, and delivery.</w:t>
      </w:r>
    </w:p>
    <w:p>
      <w:pPr>
        <w:tabs>
          <w:tab w:pos="403" w:val="left"/>
        </w:tabs>
        <w:spacing w:after="40" w:line="276" w:lineRule="auto"/>
        <w:ind w:left="403" w:hanging="403"/>
        <w:jc w:val="left"/>
      </w:pPr>
      <w:r>
        <w:rPr>
          <w:color w:val="1A2E4A"/>
        </w:rPr>
        <w:t>4.</w:t>
        <w:tab/>
      </w:r>
      <w:r>
        <w:t>Inspect seals and contamination sources.</w:t>
      </w:r>
    </w:p>
    <w:p>
      <w:pPr>
        <w:tabs>
          <w:tab w:pos="403" w:val="left"/>
        </w:tabs>
        <w:spacing w:after="40" w:line="276" w:lineRule="auto"/>
        <w:ind w:left="403" w:hanging="403"/>
        <w:jc w:val="left"/>
      </w:pPr>
      <w:r>
        <w:rPr>
          <w:color w:val="1A2E4A"/>
        </w:rPr>
        <w:t>5.</w:t>
        <w:tab/>
      </w:r>
      <w:r>
        <w:t>Review loading and vibration history.</w:t>
      </w:r>
    </w:p>
    <w:p>
      <w:pPr>
        <w:tabs>
          <w:tab w:pos="403" w:val="left"/>
        </w:tabs>
        <w:spacing w:after="40" w:line="276" w:lineRule="auto"/>
        <w:ind w:left="403" w:hanging="403"/>
        <w:jc w:val="left"/>
      </w:pPr>
      <w:r>
        <w:rPr>
          <w:color w:val="1A2E4A"/>
        </w:rPr>
        <w:t>6.</w:t>
        <w:tab/>
      </w:r>
      <w:r>
        <w:t>Compare the installation procedure with manufacturer requirements.</w:t>
      </w:r>
    </w:p>
    <w:p>
      <w:pPr>
        <w:tabs>
          <w:tab w:pos="403" w:val="left"/>
        </w:tabs>
        <w:spacing w:after="40" w:line="276" w:lineRule="auto"/>
        <w:ind w:left="403" w:hanging="403"/>
        <w:jc w:val="left"/>
      </w:pPr>
      <w:r>
        <w:rPr>
          <w:color w:val="1A2E4A"/>
        </w:rPr>
        <w:t>7.</w:t>
        <w:tab/>
      </w:r>
      <w:r>
        <w:t>Determine whether the bearing damage is primary or a consequence of another fault.</w:t>
      </w:r>
    </w:p>
    <w:p>
      <w:r>
        <w:t>Possible corrective actions may include correcting alignment, improving sealing, correcting lubrication, changing an unsuitable installation method, or correcting excessive loading.</w:t>
      </w:r>
    </w:p>
    <w:p>
      <w:r>
        <w:t>After the repair, record the confirmed cause, corrective action, operating conditions, and subsequent service life. The effectiveness of the action must be verified through follow-up data.</w:t>
      </w:r>
    </w:p>
    <w:p>
      <w:pPr>
        <w:pStyle w:val="Heading2"/>
      </w:pPr>
      <w:r>
        <w:t>21. Common Mistakes in Wear Parts Management</w:t>
      </w:r>
    </w:p>
    <w:p>
      <w:pPr>
        <w:pStyle w:val="ListBullet"/>
      </w:pPr>
      <w:r>
        <w:t>Replacing parts at arbitrary intervals without checking manufacturer guidance or failure history.</w:t>
      </w:r>
    </w:p>
    <w:p>
      <w:pPr>
        <w:pStyle w:val="ListBullet"/>
      </w:pPr>
      <w:r>
        <w:t>Extending replacement intervals without considering risk.</w:t>
      </w:r>
    </w:p>
    <w:p>
      <w:pPr>
        <w:pStyle w:val="ListBullet"/>
      </w:pPr>
      <w:r>
        <w:t>Replacing a failed component without investigating abnormal wear.</w:t>
      </w:r>
    </w:p>
    <w:p>
      <w:pPr>
        <w:pStyle w:val="ListBullet"/>
      </w:pPr>
      <w:r>
        <w:t>Assuming physically similar parts are interchangeable.</w:t>
      </w:r>
    </w:p>
    <w:p>
      <w:pPr>
        <w:pStyle w:val="ListBullet"/>
      </w:pPr>
      <w:r>
        <w:t>Ignoring installation quality and alignment.</w:t>
      </w:r>
    </w:p>
    <w:p>
      <w:pPr>
        <w:pStyle w:val="ListBullet"/>
      </w:pPr>
      <w:r>
        <w:t>Using the wrong lubricant or lubrication quantity.</w:t>
      </w:r>
    </w:p>
    <w:p>
      <w:pPr>
        <w:pStyle w:val="ListBullet"/>
      </w:pPr>
      <w:r>
        <w:t>Keeping excess stock without considering shelf life.</w:t>
      </w:r>
    </w:p>
    <w:p>
      <w:pPr>
        <w:pStyle w:val="ListBullet"/>
      </w:pPr>
      <w:r>
        <w:t>Failing to record installation and removal dates.</w:t>
      </w:r>
    </w:p>
    <w:p>
      <w:pPr>
        <w:pStyle w:val="ListBullet"/>
      </w:pPr>
      <w:r>
        <w:t>Treating every component failure as normal wear.</w:t>
      </w:r>
    </w:p>
    <w:p>
      <w:pPr>
        <w:pStyle w:val="ListBullet"/>
      </w:pPr>
      <w:r>
        <w:t>Ignoring contamination, vibration, temperature, and operating load.</w:t>
      </w:r>
    </w:p>
    <w:p>
      <w:pPr>
        <w:pStyle w:val="ListBullet"/>
      </w:pPr>
      <w:r>
        <w:t>Failing to verify equipment performance after replacement.</w:t>
      </w:r>
    </w:p>
    <w:p>
      <w:pPr>
        <w:pStyle w:val="ListBullet"/>
      </w:pPr>
      <w:r>
        <w:t>Treating low purchase cost as proof that a part is operationally unimportant.</w:t>
      </w:r>
    </w:p>
    <w:p>
      <w:pPr>
        <w:pStyle w:val="Heading2"/>
      </w:pPr>
      <w:r>
        <w:t>22. Practical Implementation Checklist</w:t>
      </w:r>
    </w:p>
    <w:p>
      <w:pPr>
        <w:pStyle w:val="ListBullet"/>
      </w:pPr>
      <w:r>
        <w:t>Identify wear parts for each critical machine.</w:t>
      </w:r>
    </w:p>
    <w:p>
      <w:pPr>
        <w:pStyle w:val="ListBullet"/>
      </w:pPr>
      <w:r>
        <w:t>Verify part numbers, specifications, and approved alternatives.</w:t>
      </w:r>
    </w:p>
    <w:p>
      <w:pPr>
        <w:pStyle w:val="ListBullet"/>
      </w:pPr>
      <w:r>
        <w:t>Document manufacturer-recommended replacement and inspection criteria.</w:t>
      </w:r>
    </w:p>
    <w:p>
      <w:pPr>
        <w:pStyle w:val="ListBullet"/>
      </w:pPr>
      <w:r>
        <w:t>Classify parts by usage, value, and operational criticality.</w:t>
      </w:r>
    </w:p>
    <w:p>
      <w:pPr>
        <w:pStyle w:val="ListBullet"/>
      </w:pPr>
      <w:r>
        <w:t>Review lead times and replenishment requirements.</w:t>
      </w:r>
    </w:p>
    <w:p>
      <w:pPr>
        <w:pStyle w:val="ListBullet"/>
      </w:pPr>
      <w:r>
        <w:t>Define inspection methods and measurable wear limits.</w:t>
      </w:r>
    </w:p>
    <w:p>
      <w:pPr>
        <w:pStyle w:val="ListBullet"/>
      </w:pPr>
      <w:r>
        <w:t>Record installation and removal dates or operating hours.</w:t>
      </w:r>
    </w:p>
    <w:p>
      <w:pPr>
        <w:pStyle w:val="ListBullet"/>
      </w:pPr>
      <w:r>
        <w:t>Link replacement events to maintenance work orders.</w:t>
      </w:r>
    </w:p>
    <w:p>
      <w:pPr>
        <w:pStyle w:val="ListBullet"/>
      </w:pPr>
      <w:r>
        <w:t>Investigate premature or repeated wear.</w:t>
      </w:r>
    </w:p>
    <w:p>
      <w:pPr>
        <w:pStyle w:val="ListBullet"/>
      </w:pPr>
      <w:r>
        <w:t>Confirm alignment, lubrication, installation, and operating conditions.</w:t>
      </w:r>
    </w:p>
    <w:p>
      <w:pPr>
        <w:pStyle w:val="ListBullet"/>
      </w:pPr>
      <w:r>
        <w:t>Verify equipment performance after replacement.</w:t>
      </w:r>
    </w:p>
    <w:p>
      <w:pPr>
        <w:pStyle w:val="ListBullet"/>
      </w:pPr>
      <w:r>
        <w:t>Review service-life trends and wear-related downtime.</w:t>
      </w:r>
    </w:p>
    <w:p>
      <w:pPr>
        <w:pStyle w:val="ListBullet"/>
      </w:pPr>
      <w:r>
        <w:t>Update maintenance intervals only after appropriate technical review.</w:t>
      </w:r>
    </w:p>
    <w:p>
      <w:pPr>
        <w:pStyle w:val="ListBullet"/>
      </w:pPr>
      <w:r>
        <w:t>Periodically review inventory accuracy and obsolete wear-part records.</w:t>
      </w:r>
    </w:p>
    <w:p>
      <w:pPr>
        <w:pStyle w:val="Heading2"/>
      </w:pPr>
      <w:r>
        <w:t>23. Expected Outcome</w:t>
      </w:r>
    </w:p>
    <w:p>
      <w:r>
        <w:t>A mature wear-parts management system provides visibility into which components deteriorate, how quickly they deteriorate, why they fail, and what is needed to replace them correctly.</w:t>
      </w:r>
    </w:p>
    <w:p>
      <w:r>
        <w:t>It connects component condition, maintenance history, inventory availability, procurement lead time, and equipment reliability.</w:t>
      </w:r>
    </w:p>
    <w:p>
      <w:r>
        <w:t>The objective is not simply to replace worn parts. It is to predict deterioration where possible, prevent abnormal wear, maintain equipment performance, and ensure that the correct replacement is available when needed.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02_PLAN_WISE_2026\02_INDUSTRY3_0\23_Spares\01_Strategy\05_Obsolescence - Obsolescence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Wear Parts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