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Return to Production</w:t>
      </w:r>
    </w:p>
    <w:p>
      <w:pPr>
        <w:pStyle w:val="Heading2"/>
      </w:pPr>
      <w:r>
        <w:t>1. Purpose and Scope</w:t>
      </w:r>
    </w:p>
    <w:p>
      <w:r>
        <w:t>Return to production is the controlled process of releasing industrial equipment back into normal operation after a breakdown, hardware replacement, software restoration, configuration change, or disaster recovery activity.</w:t>
      </w:r>
    </w:p>
    <w:p>
      <w:r>
        <w:t>The objective is not simply to restart the machine. It is to establish that the equipment is safe, functionally correct, quality-capable, operationally ready, and formally authorized for production.</w:t>
      </w:r>
    </w:p>
    <w:p>
      <w:r>
        <w:t>A recovered PLC may be running, the HMI may be displaying values, and the VFD may be communicating correctly. Yet the machine may still have an incorrect parameter, an unverified safety function, a missing production record, or a quality measurement error. Return-to-production procedures prevent these unresolved conditions from silently becoming production problems.</w:t>
      </w:r>
    </w:p>
    <w:p>
      <w:r>
        <w:t>The fundamental rule is that successful recovery and successful production release are two separate milestones.</w:t>
      </w:r>
    </w:p>
    <w:p>
      <w:r>
        <w:t>This topic covers:</w:t>
      </w:r>
    </w:p>
    <w:p>
      <w:pPr>
        <w:pStyle w:val="ListBullet"/>
      </w:pPr>
      <w:r>
        <w:t>Return-to-production principles and responsibilities.</w:t>
      </w:r>
    </w:p>
    <w:p>
      <w:pPr>
        <w:pStyle w:val="ListBullet"/>
      </w:pPr>
      <w:r>
        <w:t>Technical, safety, quality, and operational readiness.</w:t>
      </w:r>
    </w:p>
    <w:p>
      <w:pPr>
        <w:pStyle w:val="ListBullet"/>
      </w:pPr>
      <w:r>
        <w:t>Release criteria and approval.</w:t>
      </w:r>
    </w:p>
    <w:p>
      <w:pPr>
        <w:pStyle w:val="ListBullet"/>
      </w:pPr>
      <w:r>
        <w:t>Production trial and controlled ramp-up.</w:t>
      </w:r>
    </w:p>
    <w:p>
      <w:pPr>
        <w:pStyle w:val="ListBullet"/>
      </w:pPr>
      <w:r>
        <w:t>Handover, monitoring, and closure.</w:t>
      </w:r>
    </w:p>
    <w:p>
      <w:pPr>
        <w:pStyle w:val="ListBullet"/>
      </w:pPr>
      <w:r>
        <w:t>Management of residual risks and outstanding defects.</w:t>
      </w:r>
    </w:p>
    <w:p>
      <w:pPr>
        <w:pStyle w:val="ListBullet"/>
      </w:pPr>
      <w:r>
        <w:t>Practical industrial examples, checklists, and interview questions.</w:t>
      </w:r>
    </w:p>
    <w:p>
      <w:pPr>
        <w:pStyle w:val="Heading2"/>
      </w:pPr>
      <w:r>
        <w:t>2. Recovery Completion vs. Production Release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Recovery completion</w:t>
            </w:r>
          </w:p>
        </w:tc>
        <w:tc>
          <w:tcPr>
            <w:tcW w:type="dxa" w:w="5400"/>
            <w:shd w:val="clear" w:color="auto" w:fill="EEF2F7"/>
          </w:tcPr>
          <w:p>
            <w:pPr>
              <w:spacing w:after="0" w:before="0" w:line="240" w:lineRule="auto"/>
              <w:jc w:val="left"/>
            </w:pPr>
            <w:r>
              <w:rPr>
                <w:b/>
                <w:color w:val="1A2E4A"/>
              </w:rPr>
              <w:t>Production release</w:t>
            </w:r>
          </w:p>
        </w:tc>
      </w:tr>
      <w:tr>
        <w:tc>
          <w:tcPr>
            <w:tcW w:type="dxa" w:w="5400"/>
          </w:tcPr>
          <w:p>
            <w:pPr>
              <w:spacing w:after="0" w:before="0" w:line="240" w:lineRule="auto"/>
              <w:jc w:val="left"/>
            </w:pPr>
            <w:r>
              <w:t>Required restoration steps have been completed</w:t>
            </w:r>
          </w:p>
        </w:tc>
        <w:tc>
          <w:tcPr>
            <w:tcW w:type="dxa" w:w="5400"/>
          </w:tcPr>
          <w:p>
            <w:pPr>
              <w:spacing w:after="0" w:before="0" w:line="240" w:lineRule="auto"/>
              <w:jc w:val="left"/>
            </w:pPr>
            <w:r>
              <w:t>Equipment has met its release criteria</w:t>
            </w:r>
          </w:p>
        </w:tc>
      </w:tr>
      <w:tr>
        <w:tc>
          <w:tcPr>
            <w:tcW w:type="dxa" w:w="5400"/>
          </w:tcPr>
          <w:p>
            <w:pPr>
              <w:spacing w:after="0" w:before="0" w:line="240" w:lineRule="auto"/>
              <w:jc w:val="left"/>
            </w:pPr>
            <w:r>
              <w:t>Hardware and software have been restored</w:t>
            </w:r>
          </w:p>
        </w:tc>
        <w:tc>
          <w:tcPr>
            <w:tcW w:type="dxa" w:w="5400"/>
          </w:tcPr>
          <w:p>
            <w:pPr>
              <w:spacing w:after="0" w:before="0" w:line="240" w:lineRule="auto"/>
              <w:jc w:val="left"/>
            </w:pPr>
            <w:r>
              <w:t>Required functions have been verified</w:t>
            </w:r>
          </w:p>
        </w:tc>
      </w:tr>
      <w:tr>
        <w:tc>
          <w:tcPr>
            <w:tcW w:type="dxa" w:w="5400"/>
          </w:tcPr>
          <w:p>
            <w:pPr>
              <w:spacing w:after="0" w:before="0" w:line="240" w:lineRule="auto"/>
              <w:jc w:val="left"/>
            </w:pPr>
            <w:r>
              <w:t>Configuration has been checked</w:t>
            </w:r>
          </w:p>
        </w:tc>
        <w:tc>
          <w:tcPr>
            <w:tcW w:type="dxa" w:w="5400"/>
          </w:tcPr>
          <w:p>
            <w:pPr>
              <w:spacing w:after="0" w:before="0" w:line="240" w:lineRule="auto"/>
              <w:jc w:val="left"/>
            </w:pPr>
            <w:r>
              <w:t>Required safety and quality validation has been completed</w:t>
            </w:r>
          </w:p>
        </w:tc>
      </w:tr>
      <w:tr>
        <w:tc>
          <w:tcPr>
            <w:tcW w:type="dxa" w:w="5400"/>
          </w:tcPr>
          <w:p>
            <w:pPr>
              <w:spacing w:after="0" w:before="0" w:line="240" w:lineRule="auto"/>
              <w:jc w:val="left"/>
            </w:pPr>
            <w:r>
              <w:t>Technical tests have been performed</w:t>
            </w:r>
          </w:p>
        </w:tc>
        <w:tc>
          <w:tcPr>
            <w:tcW w:type="dxa" w:w="5400"/>
          </w:tcPr>
          <w:p>
            <w:pPr>
              <w:spacing w:after="0" w:before="0" w:line="240" w:lineRule="auto"/>
              <w:jc w:val="left"/>
            </w:pPr>
            <w:r>
              <w:t>Production suitability has been accepted</w:t>
            </w:r>
          </w:p>
        </w:tc>
      </w:tr>
      <w:tr>
        <w:tc>
          <w:tcPr>
            <w:tcW w:type="dxa" w:w="5400"/>
          </w:tcPr>
          <w:p>
            <w:pPr>
              <w:spacing w:after="0" w:before="0" w:line="240" w:lineRule="auto"/>
              <w:jc w:val="left"/>
            </w:pPr>
            <w:r>
              <w:t>Recovery records have been updated</w:t>
            </w:r>
          </w:p>
        </w:tc>
        <w:tc>
          <w:tcPr>
            <w:tcW w:type="dxa" w:w="5400"/>
          </w:tcPr>
          <w:p>
            <w:pPr>
              <w:spacing w:after="0" w:before="0" w:line="240" w:lineRule="auto"/>
              <w:jc w:val="left"/>
            </w:pPr>
            <w:r>
              <w:t>Required release authority has approved operation</w:t>
            </w:r>
          </w:p>
        </w:tc>
      </w:tr>
      <w:tr>
        <w:tc>
          <w:tcPr>
            <w:tcW w:type="dxa" w:w="5400"/>
          </w:tcPr>
          <w:p>
            <w:pPr>
              <w:spacing w:after="0" w:before="0" w:line="240" w:lineRule="auto"/>
              <w:jc w:val="left"/>
            </w:pPr>
            <w:r>
              <w:t>Equipment may still be restricted</w:t>
            </w:r>
          </w:p>
        </w:tc>
        <w:tc>
          <w:tcPr>
            <w:tcW w:type="dxa" w:w="5400"/>
          </w:tcPr>
          <w:p>
            <w:pPr>
              <w:spacing w:after="0" w:before="0" w:line="240" w:lineRule="auto"/>
              <w:jc w:val="left"/>
            </w:pPr>
            <w:r>
              <w:t>Permitted operating conditions are formally defined</w:t>
            </w:r>
          </w:p>
        </w:tc>
      </w:tr>
    </w:tbl>
    <w:p/>
    <w:p>
      <w:r>
        <w:t>A device can be technically recovered but not yet released for production.</w:t>
      </w:r>
    </w:p>
    <w:p>
      <w:r>
        <w:t>For example, a PLC replacement may pass program comparison and I/O testing, but the machine still requires a controlled functional test and verification of affected safety functions. Until those activities are complete, the machine must remain in the approved restricted or unavailable state.</w:t>
      </w:r>
    </w:p>
    <w:p>
      <w:pPr>
        <w:pStyle w:val="Heading2"/>
      </w:pPr>
      <w:r>
        <w:t>3. Return-to-Production Workflow</w:t>
      </w:r>
    </w:p>
    <w:p>
      <w:r>
        <w:t>The process should be controlled and documented.</w:t>
      </w:r>
    </w:p>
    <w:p>
      <w:pPr>
        <w:shd w:val="clear" w:color="auto" w:fill="F4F4F4"/>
        <w:spacing w:before="0" w:after="0" w:line="240" w:lineRule="auto"/>
        <w:ind w:left="216" w:right="216"/>
        <w:jc w:val="left"/>
      </w:pPr>
      <w:r>
        <w:rPr>
          <w:rFonts w:ascii="Consolas" w:hAnsi="Consolas"/>
          <w:color w:val="202020"/>
          <w:sz w:val="18"/>
        </w:rPr>
        <w:t>Recovery Work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Restoration and Test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Safety and Quality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Equipment and Process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Technical Approvals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Conduct Authorized Production Trial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Evaluate Product and Machine Performance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 Full Production or Maintain Restrictions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Handover to Production and Maintenance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Stability and Close Recovery Record</w:t>
      </w:r>
    </w:p>
    <w:p/>
    <w:p>
      <w:r>
        <w:t>The precise sequence depends on the equipment, risk assessment, plant procedures, and required approvals. Safety-critical verification must occur before any activity that could expose people to hazardous conditions.</w:t>
      </w:r>
    </w:p>
    <w:p>
      <w:pPr>
        <w:pStyle w:val="Heading2"/>
      </w:pPr>
      <w:r>
        <w:t>4. Responsibilities and Release Authority</w:t>
      </w:r>
    </w:p>
    <w:p>
      <w:r>
        <w:t>Return to production usually involves several functions. One technician may complete much of the recovery, but the release decision should follow the plant's defined authority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Function</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Maintenance</w:t>
            </w:r>
          </w:p>
        </w:tc>
        <w:tc>
          <w:tcPr>
            <w:tcW w:type="dxa" w:w="5400"/>
          </w:tcPr>
          <w:p>
            <w:pPr>
              <w:spacing w:after="0" w:before="0" w:line="240" w:lineRule="auto"/>
              <w:jc w:val="left"/>
            </w:pPr>
            <w:r>
              <w:t>Confirms repair completion, mechanical and electrical readiness, and maintenance records</w:t>
            </w:r>
          </w:p>
        </w:tc>
      </w:tr>
      <w:tr>
        <w:tc>
          <w:tcPr>
            <w:tcW w:type="dxa" w:w="5400"/>
          </w:tcPr>
          <w:p>
            <w:pPr>
              <w:spacing w:after="0" w:before="0" w:line="240" w:lineRule="auto"/>
              <w:jc w:val="left"/>
            </w:pPr>
            <w:r>
              <w:t>Automation or controls engineering</w:t>
            </w:r>
          </w:p>
        </w:tc>
        <w:tc>
          <w:tcPr>
            <w:tcW w:type="dxa" w:w="5400"/>
          </w:tcPr>
          <w:p>
            <w:pPr>
              <w:spacing w:after="0" w:before="0" w:line="240" w:lineRule="auto"/>
              <w:jc w:val="left"/>
            </w:pPr>
            <w:r>
              <w:t>Confirms software, configuration, communication, and functional testing</w:t>
            </w:r>
          </w:p>
        </w:tc>
      </w:tr>
      <w:tr>
        <w:tc>
          <w:tcPr>
            <w:tcW w:type="dxa" w:w="5400"/>
          </w:tcPr>
          <w:p>
            <w:pPr>
              <w:spacing w:after="0" w:before="0" w:line="240" w:lineRule="auto"/>
              <w:jc w:val="left"/>
            </w:pPr>
            <w:r>
              <w:t>Production</w:t>
            </w:r>
          </w:p>
        </w:tc>
        <w:tc>
          <w:tcPr>
            <w:tcW w:type="dxa" w:w="5400"/>
          </w:tcPr>
          <w:p>
            <w:pPr>
              <w:spacing w:after="0" w:before="0" w:line="240" w:lineRule="auto"/>
              <w:jc w:val="left"/>
            </w:pPr>
            <w:r>
              <w:t>Confirms operational readiness, staffing, materials, and process requirements</w:t>
            </w:r>
          </w:p>
        </w:tc>
      </w:tr>
      <w:tr>
        <w:tc>
          <w:tcPr>
            <w:tcW w:type="dxa" w:w="5400"/>
          </w:tcPr>
          <w:p>
            <w:pPr>
              <w:spacing w:after="0" w:before="0" w:line="240" w:lineRule="auto"/>
              <w:jc w:val="left"/>
            </w:pPr>
            <w:r>
              <w:t>Quality</w:t>
            </w:r>
          </w:p>
        </w:tc>
        <w:tc>
          <w:tcPr>
            <w:tcW w:type="dxa" w:w="5400"/>
          </w:tcPr>
          <w:p>
            <w:pPr>
              <w:spacing w:after="0" w:before="0" w:line="240" w:lineRule="auto"/>
              <w:jc w:val="left"/>
            </w:pPr>
            <w:r>
              <w:t>Confirms required inspection, measurement, and product acceptance conditions</w:t>
            </w:r>
          </w:p>
        </w:tc>
      </w:tr>
      <w:tr>
        <w:tc>
          <w:tcPr>
            <w:tcW w:type="dxa" w:w="5400"/>
          </w:tcPr>
          <w:p>
            <w:pPr>
              <w:spacing w:after="0" w:before="0" w:line="240" w:lineRule="auto"/>
              <w:jc w:val="left"/>
            </w:pPr>
            <w:r>
              <w:t>EHS or safety authority</w:t>
            </w:r>
          </w:p>
        </w:tc>
        <w:tc>
          <w:tcPr>
            <w:tcW w:type="dxa" w:w="5400"/>
          </w:tcPr>
          <w:p>
            <w:pPr>
              <w:spacing w:after="0" w:before="0" w:line="240" w:lineRule="auto"/>
              <w:jc w:val="left"/>
            </w:pPr>
            <w:r>
              <w:t>Reviews or validates safety-related requirements when applicable</w:t>
            </w:r>
          </w:p>
        </w:tc>
      </w:tr>
      <w:tr>
        <w:tc>
          <w:tcPr>
            <w:tcW w:type="dxa" w:w="5400"/>
          </w:tcPr>
          <w:p>
            <w:pPr>
              <w:spacing w:after="0" w:before="0" w:line="240" w:lineRule="auto"/>
              <w:jc w:val="left"/>
            </w:pPr>
            <w:r>
              <w:t>IT or OT support</w:t>
            </w:r>
          </w:p>
        </w:tc>
        <w:tc>
          <w:tcPr>
            <w:tcW w:type="dxa" w:w="5400"/>
          </w:tcPr>
          <w:p>
            <w:pPr>
              <w:spacing w:after="0" w:before="0" w:line="240" w:lineRule="auto"/>
              <w:jc w:val="left"/>
            </w:pPr>
            <w:r>
              <w:t>Confirms required workstation, network, access, and application services</w:t>
            </w:r>
          </w:p>
        </w:tc>
      </w:tr>
      <w:tr>
        <w:tc>
          <w:tcPr>
            <w:tcW w:type="dxa" w:w="5400"/>
          </w:tcPr>
          <w:p>
            <w:pPr>
              <w:spacing w:after="0" w:before="0" w:line="240" w:lineRule="auto"/>
              <w:jc w:val="left"/>
            </w:pPr>
            <w:r>
              <w:t>Authorized release owner</w:t>
            </w:r>
          </w:p>
        </w:tc>
        <w:tc>
          <w:tcPr>
            <w:tcW w:type="dxa" w:w="5400"/>
          </w:tcPr>
          <w:p>
            <w:pPr>
              <w:spacing w:after="0" w:before="0" w:line="240" w:lineRule="auto"/>
              <w:jc w:val="left"/>
            </w:pPr>
            <w:r>
              <w:t>Approves the return to production according to plant procedures</w:t>
            </w:r>
          </w:p>
        </w:tc>
      </w:tr>
    </w:tbl>
    <w:p/>
    <w:p>
      <w:r>
        <w:t>Not every recovery requires every department's formal sign-off. The required participants should be determined by the recovery scope, risk, and site procedure.</w:t>
      </w:r>
    </w:p>
    <w:p>
      <w:r>
        <w:t>The person performing the repair should not assume that their own successful test automatically authorizes production release.</w:t>
      </w:r>
    </w:p>
    <w:p>
      <w:pPr>
        <w:pStyle w:val="Heading2"/>
      </w:pPr>
      <w:r>
        <w:t>5. Release Readiness Criteria</w:t>
      </w:r>
    </w:p>
    <w:p>
      <w:r>
        <w:t>Before releasing equipment, verify the relevant readiness categories.</w:t>
      </w:r>
    </w:p>
    <w:p>
      <w:pPr>
        <w:pStyle w:val="Heading3"/>
      </w:pPr>
      <w:r>
        <w:t>5.1 Technical Readiness</w:t>
      </w:r>
    </w:p>
    <w:p>
      <w:pPr>
        <w:pStyle w:val="ListBullet"/>
      </w:pPr>
      <w:r>
        <w:t>Correct hardware has been installed.</w:t>
      </w:r>
    </w:p>
    <w:p>
      <w:pPr>
        <w:pStyle w:val="ListBullet"/>
      </w:pPr>
      <w:r>
        <w:t>Firmware and software versions are approved.</w:t>
      </w:r>
    </w:p>
    <w:p>
      <w:pPr>
        <w:pStyle w:val="ListBullet"/>
      </w:pPr>
      <w:r>
        <w:t>Required programs and configurations have been restored.</w:t>
      </w:r>
    </w:p>
    <w:p>
      <w:pPr>
        <w:pStyle w:val="ListBullet"/>
      </w:pPr>
      <w:r>
        <w:t>Relevant parameters match the approved baseline.</w:t>
      </w:r>
    </w:p>
    <w:p>
      <w:pPr>
        <w:pStyle w:val="ListBullet"/>
      </w:pPr>
      <w:r>
        <w:t>Diagnostics show acceptable status.</w:t>
      </w:r>
    </w:p>
    <w:p>
      <w:pPr>
        <w:pStyle w:val="ListBullet"/>
      </w:pPr>
      <w:r>
        <w:t>Required communications are functional.</w:t>
      </w:r>
    </w:p>
    <w:p>
      <w:pPr>
        <w:pStyle w:val="ListBullet"/>
      </w:pPr>
      <w:r>
        <w:t>Functional and integration tests have passed.</w:t>
      </w:r>
    </w:p>
    <w:p>
      <w:pPr>
        <w:pStyle w:val="ListBullet"/>
      </w:pPr>
      <w:r>
        <w:t>Required regression tests have passed.</w:t>
      </w:r>
    </w:p>
    <w:p>
      <w:pPr>
        <w:pStyle w:val="ListBullet"/>
      </w:pPr>
      <w:r>
        <w:t>Temporary test settings and forcing have been removed.</w:t>
      </w:r>
    </w:p>
    <w:p>
      <w:pPr>
        <w:pStyle w:val="ListBullet"/>
      </w:pPr>
      <w:r>
        <w:t>Required alarms and diagnostics are operational.</w:t>
      </w:r>
    </w:p>
    <w:p>
      <w:pPr>
        <w:pStyle w:val="Heading3"/>
      </w:pPr>
      <w:r>
        <w:t>5.2 Safety Readiness</w:t>
      </w:r>
    </w:p>
    <w:p>
      <w:pPr>
        <w:pStyle w:val="ListBullet"/>
      </w:pPr>
      <w:r>
        <w:t>Required protective devices are installed and functional.</w:t>
      </w:r>
    </w:p>
    <w:p>
      <w:pPr>
        <w:pStyle w:val="ListBullet"/>
      </w:pPr>
      <w:r>
        <w:t>Affected safety functions have been validated.</w:t>
      </w:r>
    </w:p>
    <w:p>
      <w:pPr>
        <w:pStyle w:val="ListBullet"/>
      </w:pPr>
      <w:r>
        <w:t>Guards and interlocks are in the required condition.</w:t>
      </w:r>
    </w:p>
    <w:p>
      <w:pPr>
        <w:pStyle w:val="ListBullet"/>
      </w:pPr>
      <w:r>
        <w:t>Emergency stop functions have passed the required checks.</w:t>
      </w:r>
    </w:p>
    <w:p>
      <w:pPr>
        <w:pStyle w:val="ListBullet"/>
      </w:pPr>
      <w:r>
        <w:t>Hazardous energy controls have been managed according to procedure.</w:t>
      </w:r>
    </w:p>
    <w:p>
      <w:pPr>
        <w:pStyle w:val="ListBullet"/>
      </w:pPr>
      <w:r>
        <w:t>No unauthorized bypass remains.</w:t>
      </w:r>
    </w:p>
    <w:p>
      <w:pPr>
        <w:pStyle w:val="ListBullet"/>
      </w:pPr>
      <w:r>
        <w:t>Required safety approvals are documented.</w:t>
      </w:r>
    </w:p>
    <w:p>
      <w:r>
        <w:t>The checklist must be adapted to the actual machine and its safety requirements. A generic checklist cannot replace machine-specific safety validation.</w:t>
      </w:r>
    </w:p>
    <w:p>
      <w:pPr>
        <w:pStyle w:val="Heading3"/>
      </w:pPr>
      <w:r>
        <w:t>5.3 Quality Readiness</w:t>
      </w:r>
    </w:p>
    <w:p>
      <w:pPr>
        <w:pStyle w:val="ListBullet"/>
      </w:pPr>
      <w:r>
        <w:t>Required process settings have been verified.</w:t>
      </w:r>
    </w:p>
    <w:p>
      <w:pPr>
        <w:pStyle w:val="ListBullet"/>
      </w:pPr>
      <w:r>
        <w:t>Measurement and inspection functions are operational.</w:t>
      </w:r>
    </w:p>
    <w:p>
      <w:pPr>
        <w:pStyle w:val="ListBullet"/>
      </w:pPr>
      <w:r>
        <w:t>Calibration status is acceptable where required.</w:t>
      </w:r>
    </w:p>
    <w:p>
      <w:pPr>
        <w:pStyle w:val="ListBullet"/>
      </w:pPr>
      <w:r>
        <w:t>Quality limits and recipes match the approved baseline.</w:t>
      </w:r>
    </w:p>
    <w:p>
      <w:pPr>
        <w:pStyle w:val="ListBullet"/>
      </w:pPr>
      <w:r>
        <w:t>Product identification and traceability are working.</w:t>
      </w:r>
    </w:p>
    <w:p>
      <w:pPr>
        <w:pStyle w:val="ListBullet"/>
      </w:pPr>
      <w:r>
        <w:t>Required reference samples or validation checks have passed.</w:t>
      </w:r>
    </w:p>
    <w:p>
      <w:pPr>
        <w:pStyle w:val="ListBullet"/>
      </w:pPr>
      <w:r>
        <w:t>Product disposition requirements are understood.</w:t>
      </w:r>
    </w:p>
    <w:p>
      <w:pPr>
        <w:pStyle w:val="Heading3"/>
      </w:pPr>
      <w:r>
        <w:t>5.4 Operational Readiness</w:t>
      </w:r>
    </w:p>
    <w:p>
      <w:pPr>
        <w:pStyle w:val="ListBullet"/>
      </w:pPr>
      <w:r>
        <w:t>Production has been informed of equipment status.</w:t>
      </w:r>
    </w:p>
    <w:p>
      <w:pPr>
        <w:pStyle w:val="ListBullet"/>
      </w:pPr>
      <w:r>
        <w:t>Required materials, tooling, and fixtures are available.</w:t>
      </w:r>
    </w:p>
    <w:p>
      <w:pPr>
        <w:pStyle w:val="ListBullet"/>
      </w:pPr>
      <w:r>
        <w:t>Operators understand any temporary restrictions.</w:t>
      </w:r>
    </w:p>
    <w:p>
      <w:pPr>
        <w:pStyle w:val="ListBullet"/>
      </w:pPr>
      <w:r>
        <w:t>Required work instructions are available.</w:t>
      </w:r>
    </w:p>
    <w:p>
      <w:pPr>
        <w:pStyle w:val="ListBullet"/>
      </w:pPr>
      <w:r>
        <w:t>Required support personnel are available for the initial run.</w:t>
      </w:r>
    </w:p>
    <w:p>
      <w:pPr>
        <w:pStyle w:val="ListBullet"/>
      </w:pPr>
      <w:r>
        <w:t>Monitoring and escalation arrangements are defined.</w:t>
      </w:r>
    </w:p>
    <w:p>
      <w:pPr>
        <w:pStyle w:val="Heading3"/>
      </w:pPr>
      <w:r>
        <w:t>5.5 Documentation Readiness</w:t>
      </w:r>
    </w:p>
    <w:p>
      <w:pPr>
        <w:pStyle w:val="ListBullet"/>
      </w:pPr>
      <w:r>
        <w:t>Recovery activity is recorded.</w:t>
      </w:r>
    </w:p>
    <w:p>
      <w:pPr>
        <w:pStyle w:val="ListBullet"/>
      </w:pPr>
      <w:r>
        <w:t>Test results and evidence are retained.</w:t>
      </w:r>
    </w:p>
    <w:p>
      <w:pPr>
        <w:pStyle w:val="ListBullet"/>
      </w:pPr>
      <w:r>
        <w:t>Defects and deviations are recorded.</w:t>
      </w:r>
    </w:p>
    <w:p>
      <w:pPr>
        <w:pStyle w:val="ListBullet"/>
      </w:pPr>
      <w:r>
        <w:t>Configuration and backup records are updated.</w:t>
      </w:r>
    </w:p>
    <w:p>
      <w:pPr>
        <w:pStyle w:val="ListBullet"/>
      </w:pPr>
      <w:r>
        <w:t>Required approvals are complete.</w:t>
      </w:r>
    </w:p>
    <w:p>
      <w:pPr>
        <w:pStyle w:val="ListBullet"/>
      </w:pPr>
      <w:r>
        <w:t>Handover information is available to the next shift.</w:t>
      </w:r>
    </w:p>
    <w:p>
      <w:pPr>
        <w:pStyle w:val="Heading2"/>
      </w:pPr>
      <w:r>
        <w:t>6. Backup and Configuration Control Before Release</w:t>
      </w:r>
    </w:p>
    <w:p>
      <w:r>
        <w:t>Before production resumes, establish what configuration is actually installed and how it relates to the approved baseline.</w:t>
      </w:r>
    </w:p>
    <w:p>
      <w:r>
        <w:t>Record the relevant:</w:t>
      </w:r>
    </w:p>
    <w:p>
      <w:pPr>
        <w:pStyle w:val="ListBullet"/>
      </w:pPr>
      <w:r>
        <w:t>Machine and device identifiers.</w:t>
      </w:r>
    </w:p>
    <w:p>
      <w:pPr>
        <w:pStyle w:val="ListBullet"/>
      </w:pPr>
      <w:r>
        <w:t>Hardware models and revisions.</w:t>
      </w:r>
    </w:p>
    <w:p>
      <w:pPr>
        <w:pStyle w:val="ListBullet"/>
      </w:pPr>
      <w:r>
        <w:t>Firmware and engineering software versions.</w:t>
      </w:r>
    </w:p>
    <w:p>
      <w:pPr>
        <w:pStyle w:val="ListBullet"/>
      </w:pPr>
      <w:r>
        <w:t>PLC, HMI, CNC, robot, and drive program versions as applicable.</w:t>
      </w:r>
    </w:p>
    <w:p>
      <w:pPr>
        <w:pStyle w:val="ListBullet"/>
      </w:pPr>
      <w:r>
        <w:t>Critical parameter sets.</w:t>
      </w:r>
    </w:p>
    <w:p>
      <w:pPr>
        <w:pStyle w:val="ListBullet"/>
      </w:pPr>
      <w:r>
        <w:t>Network configuration.</w:t>
      </w:r>
    </w:p>
    <w:p>
      <w:pPr>
        <w:pStyle w:val="ListBullet"/>
      </w:pPr>
      <w:r>
        <w:t>Safety configuration references.</w:t>
      </w:r>
    </w:p>
    <w:p>
      <w:pPr>
        <w:pStyle w:val="ListBullet"/>
      </w:pPr>
      <w:r>
        <w:t>Test results and change records.</w:t>
      </w:r>
    </w:p>
    <w:p>
      <w:pPr>
        <w:pStyle w:val="Heading3"/>
      </w:pPr>
      <w:r>
        <w:t>6.1 Capture the Final Verified State</w:t>
      </w:r>
    </w:p>
    <w:p>
      <w:r>
        <w:t>Where permitted by plant policy, create a backup of the verified post-recovery configuration.</w:t>
      </w:r>
    </w:p>
    <w:p>
      <w:r>
        <w:t>This is important because the original backup may not contain legitimate changes made during the recovery process.</w:t>
      </w:r>
    </w:p>
    <w:p>
      <w:r>
        <w:t>The new backup should not silently replace the master approved version. Preserve the distinction between:</w:t>
      </w:r>
    </w:p>
    <w:p>
      <w:pPr>
        <w:pStyle w:val="ListBullet"/>
      </w:pPr>
      <w:r>
        <w:t>Master or approved baseline: the controlled reference configuration.</w:t>
      </w:r>
    </w:p>
    <w:p>
      <w:pPr>
        <w:pStyle w:val="ListBullet"/>
      </w:pPr>
      <w:r>
        <w:t>Working or recovered version: the version currently installed and tested.</w:t>
      </w:r>
    </w:p>
    <w:p>
      <w:pPr>
        <w:pStyle w:val="ListBullet"/>
      </w:pPr>
      <w:r>
        <w:t>Historical version: a retained record of earlier approved or deployed states.</w:t>
      </w:r>
    </w:p>
    <w:p>
      <w:pPr>
        <w:pStyle w:val="ListBullet"/>
      </w:pPr>
      <w:r>
        <w:t>Final verified backup: the configuration captured after recovery and required testing, subject to the site's approval process.</w:t>
      </w:r>
    </w:p>
    <w:p>
      <w:r>
        <w:t>If the recovered version differs from the approved baseline, document and authorize the difference before promoting it to the master version.</w:t>
      </w:r>
    </w:p>
    <w:p>
      <w:pPr>
        <w:pStyle w:val="Heading2"/>
      </w:pPr>
      <w:r>
        <w:t>7. Controlled Production Trial</w:t>
      </w:r>
    </w:p>
    <w:p>
      <w:r>
        <w:t>A production trial verifies that the equipment performs acceptably under defined operating conditions.</w:t>
      </w:r>
    </w:p>
    <w:p>
      <w:r>
        <w:t>A trial should have a clear objective, approved limits, assigned responsibilities, and a documented pass/fail decision.</w:t>
      </w:r>
    </w:p>
    <w:p>
      <w:pPr>
        <w:pStyle w:val="Heading3"/>
      </w:pPr>
      <w:r>
        <w:t>7.1 Trial Preparation</w:t>
      </w:r>
    </w:p>
    <w:p>
      <w:r>
        <w:t>Define:</w:t>
      </w:r>
    </w:p>
    <w:p>
      <w:pPr>
        <w:pStyle w:val="ListBullet"/>
      </w:pPr>
      <w:r>
        <w:t>The trial duration or number of cycles.</w:t>
      </w:r>
    </w:p>
    <w:p>
      <w:pPr>
        <w:pStyle w:val="ListBullet"/>
      </w:pPr>
      <w:r>
        <w:t>Permitted operating mode and speed.</w:t>
      </w:r>
    </w:p>
    <w:p>
      <w:pPr>
        <w:pStyle w:val="ListBullet"/>
      </w:pPr>
      <w:r>
        <w:t>Required product or reference material.</w:t>
      </w:r>
    </w:p>
    <w:p>
      <w:pPr>
        <w:pStyle w:val="ListBullet"/>
      </w:pPr>
      <w:r>
        <w:t>Required measurements and quality checks.</w:t>
      </w:r>
    </w:p>
    <w:p>
      <w:pPr>
        <w:pStyle w:val="ListBullet"/>
      </w:pPr>
      <w:r>
        <w:t>Monitoring responsibilities.</w:t>
      </w:r>
    </w:p>
    <w:p>
      <w:pPr>
        <w:pStyle w:val="ListBullet"/>
      </w:pPr>
      <w:r>
        <w:t>Stop conditions.</w:t>
      </w:r>
    </w:p>
    <w:p>
      <w:pPr>
        <w:pStyle w:val="ListBullet"/>
      </w:pPr>
      <w:r>
        <w:t>Required production and technical approvals.</w:t>
      </w:r>
    </w:p>
    <w:p>
      <w:r>
        <w:t>The trial should be proportionate to the risk and the type of recovery. A major PLC, robot, or CNC recovery may require more extensive verification than a limited peripheral-device replacement.</w:t>
      </w:r>
    </w:p>
    <w:p>
      <w:pPr>
        <w:pStyle w:val="Heading3"/>
      </w:pPr>
      <w:r>
        <w:t>7.2 Trial Execution</w:t>
      </w:r>
    </w:p>
    <w:p>
      <w:r>
        <w:t>During the trial:</w:t>
      </w:r>
    </w:p>
    <w:p>
      <w:pPr>
        <w:tabs>
          <w:tab w:pos="403" w:val="left"/>
        </w:tabs>
        <w:spacing w:after="40" w:line="276" w:lineRule="auto"/>
        <w:ind w:left="403" w:hanging="403"/>
        <w:jc w:val="left"/>
      </w:pPr>
      <w:r>
        <w:rPr>
          <w:color w:val="1A2E4A"/>
        </w:rPr>
        <w:t>1.</w:t>
        <w:tab/>
      </w:r>
      <w:r>
        <w:t>Confirm the machine is in the authorized operating condition.</w:t>
      </w:r>
    </w:p>
    <w:p>
      <w:pPr>
        <w:tabs>
          <w:tab w:pos="403" w:val="left"/>
        </w:tabs>
        <w:spacing w:after="40" w:line="276" w:lineRule="auto"/>
        <w:ind w:left="403" w:hanging="403"/>
        <w:jc w:val="left"/>
      </w:pPr>
      <w:r>
        <w:rPr>
          <w:color w:val="1A2E4A"/>
        </w:rPr>
        <w:t>2.</w:t>
        <w:tab/>
      </w:r>
      <w:r>
        <w:t>Start with the approved test conditions.</w:t>
      </w:r>
    </w:p>
    <w:p>
      <w:pPr>
        <w:tabs>
          <w:tab w:pos="403" w:val="left"/>
        </w:tabs>
        <w:spacing w:after="40" w:line="276" w:lineRule="auto"/>
        <w:ind w:left="403" w:hanging="403"/>
        <w:jc w:val="left"/>
      </w:pPr>
      <w:r>
        <w:rPr>
          <w:color w:val="1A2E4A"/>
        </w:rPr>
        <w:t>3.</w:t>
        <w:tab/>
      </w:r>
      <w:r>
        <w:t>Observe machine sequence and diagnostic status.</w:t>
      </w:r>
    </w:p>
    <w:p>
      <w:pPr>
        <w:tabs>
          <w:tab w:pos="403" w:val="left"/>
        </w:tabs>
        <w:spacing w:after="40" w:line="276" w:lineRule="auto"/>
        <w:ind w:left="403" w:hanging="403"/>
        <w:jc w:val="left"/>
      </w:pPr>
      <w:r>
        <w:rPr>
          <w:color w:val="1A2E4A"/>
        </w:rPr>
        <w:t>4.</w:t>
        <w:tab/>
      </w:r>
      <w:r>
        <w:t>Monitor relevant current, pressure, temperature, speed, position, or measurement values.</w:t>
      </w:r>
    </w:p>
    <w:p>
      <w:pPr>
        <w:tabs>
          <w:tab w:pos="403" w:val="left"/>
        </w:tabs>
        <w:spacing w:after="40" w:line="276" w:lineRule="auto"/>
        <w:ind w:left="403" w:hanging="403"/>
        <w:jc w:val="left"/>
      </w:pPr>
      <w:r>
        <w:rPr>
          <w:color w:val="1A2E4A"/>
        </w:rPr>
        <w:t>5.</w:t>
        <w:tab/>
      </w:r>
      <w:r>
        <w:t>Verify product quality and traceability.</w:t>
      </w:r>
    </w:p>
    <w:p>
      <w:pPr>
        <w:tabs>
          <w:tab w:pos="403" w:val="left"/>
        </w:tabs>
        <w:spacing w:after="40" w:line="276" w:lineRule="auto"/>
        <w:ind w:left="403" w:hanging="403"/>
        <w:jc w:val="left"/>
      </w:pPr>
      <w:r>
        <w:rPr>
          <w:color w:val="1A2E4A"/>
        </w:rPr>
        <w:t>6.</w:t>
        <w:tab/>
      </w:r>
      <w:r>
        <w:t>Check for abnormal alarms, delays, or communication interruptions.</w:t>
      </w:r>
    </w:p>
    <w:p>
      <w:pPr>
        <w:tabs>
          <w:tab w:pos="403" w:val="left"/>
        </w:tabs>
        <w:spacing w:after="40" w:line="276" w:lineRule="auto"/>
        <w:ind w:left="403" w:hanging="403"/>
        <w:jc w:val="left"/>
      </w:pPr>
      <w:r>
        <w:rPr>
          <w:color w:val="1A2E4A"/>
        </w:rPr>
        <w:t>7.</w:t>
        <w:tab/>
      </w:r>
      <w:r>
        <w:t>Record actual results.</w:t>
      </w:r>
    </w:p>
    <w:p>
      <w:pPr>
        <w:tabs>
          <w:tab w:pos="403" w:val="left"/>
        </w:tabs>
        <w:spacing w:after="40" w:line="276" w:lineRule="auto"/>
        <w:ind w:left="403" w:hanging="403"/>
        <w:jc w:val="left"/>
      </w:pPr>
      <w:r>
        <w:rPr>
          <w:color w:val="1A2E4A"/>
        </w:rPr>
        <w:t>8.</w:t>
        <w:tab/>
      </w:r>
      <w:r>
        <w:t>Stop the trial if an established stop condition occurs.</w:t>
      </w:r>
    </w:p>
    <w:p>
      <w:pPr>
        <w:pStyle w:val="Heading3"/>
      </w:pPr>
      <w:r>
        <w:t>7.3 Trial Acceptance</w:t>
      </w:r>
    </w:p>
    <w:p>
      <w:r>
        <w:t>A trial should be accepted only when the predefined criteria are satisfied.</w:t>
      </w:r>
    </w:p>
    <w:p>
      <w:r>
        <w:t>Possible criteria include:</w:t>
      </w:r>
    </w:p>
    <w:p>
      <w:pPr>
        <w:pStyle w:val="ListBullet"/>
      </w:pPr>
      <w:r>
        <w:t>No unresolved critical faults.</w:t>
      </w:r>
    </w:p>
    <w:p>
      <w:pPr>
        <w:pStyle w:val="ListBullet"/>
      </w:pPr>
      <w:r>
        <w:t>Stable operation through the required cycles.</w:t>
      </w:r>
    </w:p>
    <w:p>
      <w:pPr>
        <w:pStyle w:val="ListBullet"/>
      </w:pPr>
      <w:r>
        <w:t>Correct sequence and actuator response.</w:t>
      </w:r>
    </w:p>
    <w:p>
      <w:pPr>
        <w:pStyle w:val="ListBullet"/>
      </w:pPr>
      <w:r>
        <w:t>Acceptable product measurements.</w:t>
      </w:r>
    </w:p>
    <w:p>
      <w:pPr>
        <w:pStyle w:val="ListBullet"/>
      </w:pPr>
      <w:r>
        <w:t>Correct pass/fail classification.</w:t>
      </w:r>
    </w:p>
    <w:p>
      <w:pPr>
        <w:pStyle w:val="ListBullet"/>
      </w:pPr>
      <w:r>
        <w:t>Successful production data recording.</w:t>
      </w:r>
    </w:p>
    <w:p>
      <w:pPr>
        <w:pStyle w:val="ListBullet"/>
      </w:pPr>
      <w:r>
        <w:t>Required safety and quality validation completed.</w:t>
      </w:r>
    </w:p>
    <w:p>
      <w:r>
        <w:t>Do not use an arbitrary number of successful cycles as proof of readiness unless that number and the associated criteria are appropriate to the process.</w:t>
      </w:r>
    </w:p>
    <w:p>
      <w:pPr>
        <w:pStyle w:val="Heading2"/>
      </w:pPr>
      <w:r>
        <w:t>8. Managing Temporary Restrictions</w:t>
      </w:r>
    </w:p>
    <w:p>
      <w:r>
        <w:t>Sometimes a system can be released only under restricted conditions. Such a release must be explicitly permitted by plant procedures and approved by the appropriate authority.</w:t>
      </w:r>
    </w:p>
    <w:p>
      <w:r>
        <w:t>Examples might include:</w:t>
      </w:r>
    </w:p>
    <w:p>
      <w:pPr>
        <w:pStyle w:val="ListBullet"/>
      </w:pPr>
      <w:r>
        <w:t>Reduced operating speed during an approved observation period.</w:t>
      </w:r>
    </w:p>
    <w:p>
      <w:pPr>
        <w:pStyle w:val="ListBullet"/>
      </w:pPr>
      <w:r>
        <w:t>Additional inspections for a defined period.</w:t>
      </w:r>
    </w:p>
    <w:p>
      <w:pPr>
        <w:pStyle w:val="ListBullet"/>
      </w:pPr>
      <w:r>
        <w:t>Manual recording while a non-critical reporting service is restored.</w:t>
      </w:r>
    </w:p>
    <w:p>
      <w:pPr>
        <w:pStyle w:val="ListBullet"/>
      </w:pPr>
      <w:r>
        <w:t>Extra technical monitoring after a major component replacement.</w:t>
      </w:r>
    </w:p>
    <w:p>
      <w:r>
        <w:t>Restrictions must be specific, visible, time-bound where appropriate, and assigned to a responsible person.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Restriction 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Restriction</w:t>
            </w:r>
          </w:p>
        </w:tc>
        <w:tc>
          <w:tcPr>
            <w:tcW w:type="dxa" w:w="5400"/>
          </w:tcPr>
          <w:p>
            <w:pPr>
              <w:spacing w:after="0" w:before="0" w:line="240" w:lineRule="auto"/>
              <w:jc w:val="left"/>
            </w:pPr>
            <w:r>
              <w:t>Additional inspection of defined output</w:t>
            </w:r>
          </w:p>
        </w:tc>
      </w:tr>
      <w:tr>
        <w:tc>
          <w:tcPr>
            <w:tcW w:type="dxa" w:w="5400"/>
          </w:tcPr>
          <w:p>
            <w:pPr>
              <w:spacing w:after="0" w:before="0" w:line="240" w:lineRule="auto"/>
              <w:jc w:val="left"/>
            </w:pPr>
            <w:r>
              <w:t>Reason</w:t>
            </w:r>
          </w:p>
        </w:tc>
        <w:tc>
          <w:tcPr>
            <w:tcW w:type="dxa" w:w="5400"/>
          </w:tcPr>
          <w:p>
            <w:pPr>
              <w:spacing w:after="0" w:before="0" w:line="240" w:lineRule="auto"/>
              <w:jc w:val="left"/>
            </w:pPr>
            <w:r>
              <w:t>Required verification after recovery</w:t>
            </w:r>
          </w:p>
        </w:tc>
      </w:tr>
      <w:tr>
        <w:tc>
          <w:tcPr>
            <w:tcW w:type="dxa" w:w="5400"/>
          </w:tcPr>
          <w:p>
            <w:pPr>
              <w:spacing w:after="0" w:before="0" w:line="240" w:lineRule="auto"/>
              <w:jc w:val="left"/>
            </w:pPr>
            <w:r>
              <w:t>Scope</w:t>
            </w:r>
          </w:p>
        </w:tc>
        <w:tc>
          <w:tcPr>
            <w:tcW w:type="dxa" w:w="5400"/>
          </w:tcPr>
          <w:p>
            <w:pPr>
              <w:spacing w:after="0" w:before="0" w:line="240" w:lineRule="auto"/>
              <w:jc w:val="left"/>
            </w:pPr>
            <w:r>
              <w:t>Identified machine and product range</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Assigned production or quality role</w:t>
            </w:r>
          </w:p>
        </w:tc>
      </w:tr>
      <w:tr>
        <w:tc>
          <w:tcPr>
            <w:tcW w:type="dxa" w:w="5400"/>
          </w:tcPr>
          <w:p>
            <w:pPr>
              <w:spacing w:after="0" w:before="0" w:line="240" w:lineRule="auto"/>
              <w:jc w:val="left"/>
            </w:pPr>
            <w:r>
              <w:t>Start condition</w:t>
            </w:r>
          </w:p>
        </w:tc>
        <w:tc>
          <w:tcPr>
            <w:tcW w:type="dxa" w:w="5400"/>
          </w:tcPr>
          <w:p>
            <w:pPr>
              <w:spacing w:after="0" w:before="0" w:line="240" w:lineRule="auto"/>
              <w:jc w:val="left"/>
            </w:pPr>
            <w:r>
              <w:t>Approved production release</w:t>
            </w:r>
          </w:p>
        </w:tc>
      </w:tr>
      <w:tr>
        <w:tc>
          <w:tcPr>
            <w:tcW w:type="dxa" w:w="5400"/>
          </w:tcPr>
          <w:p>
            <w:pPr>
              <w:spacing w:after="0" w:before="0" w:line="240" w:lineRule="auto"/>
              <w:jc w:val="left"/>
            </w:pPr>
            <w:r>
              <w:t>End condition</w:t>
            </w:r>
          </w:p>
        </w:tc>
        <w:tc>
          <w:tcPr>
            <w:tcW w:type="dxa" w:w="5400"/>
          </w:tcPr>
          <w:p>
            <w:pPr>
              <w:spacing w:after="0" w:before="0" w:line="240" w:lineRule="auto"/>
              <w:jc w:val="left"/>
            </w:pPr>
            <w:r>
              <w:t>Defined validation criteria satisfied</w:t>
            </w:r>
          </w:p>
        </w:tc>
      </w:tr>
      <w:tr>
        <w:tc>
          <w:tcPr>
            <w:tcW w:type="dxa" w:w="5400"/>
          </w:tcPr>
          <w:p>
            <w:pPr>
              <w:spacing w:after="0" w:before="0" w:line="240" w:lineRule="auto"/>
              <w:jc w:val="left"/>
            </w:pPr>
            <w:r>
              <w:t>Escalation</w:t>
            </w:r>
          </w:p>
        </w:tc>
        <w:tc>
          <w:tcPr>
            <w:tcW w:type="dxa" w:w="5400"/>
          </w:tcPr>
          <w:p>
            <w:pPr>
              <w:spacing w:after="0" w:before="0" w:line="240" w:lineRule="auto"/>
              <w:jc w:val="left"/>
            </w:pPr>
            <w:r>
              <w:t>Stop and notify the designated authority if criteria fail</w:t>
            </w:r>
          </w:p>
        </w:tc>
      </w:tr>
    </w:tbl>
    <w:p/>
    <w:p>
      <w:r>
        <w:t>A restriction is not permission to ignore an unresolved safety-critical defect, an unacceptable quality condition, or a mandatory failed test. Those conditions require the equipment to remain unavailable until appropriately resolved.</w:t>
      </w:r>
    </w:p>
    <w:p>
      <w:pPr>
        <w:pStyle w:val="Heading2"/>
      </w:pPr>
      <w:r>
        <w:t>9. Residual Defects and Deviations</w:t>
      </w:r>
    </w:p>
    <w:p>
      <w:r>
        <w:t>A residual defect is an issue that remains after the main recovery work is complete.</w:t>
      </w:r>
    </w:p>
    <w:p>
      <w:r>
        <w:t>Examples include:</w:t>
      </w:r>
    </w:p>
    <w:p>
      <w:pPr>
        <w:pStyle w:val="ListBullet"/>
      </w:pPr>
      <w:r>
        <w:t>A non-critical diagnostic warning with a verified cause.</w:t>
      </w:r>
    </w:p>
    <w:p>
      <w:pPr>
        <w:pStyle w:val="ListBullet"/>
      </w:pPr>
      <w:r>
        <w:t>A pending replacement of an unrelated component.</w:t>
      </w:r>
    </w:p>
    <w:p>
      <w:pPr>
        <w:pStyle w:val="ListBullet"/>
      </w:pPr>
      <w:r>
        <w:t>A reporting feature unavailable under an approved contingency.</w:t>
      </w:r>
    </w:p>
    <w:p>
      <w:pPr>
        <w:pStyle w:val="ListBullet"/>
      </w:pPr>
      <w:r>
        <w:t>A documentation update still awaiting completion.</w:t>
      </w:r>
    </w:p>
    <w:p>
      <w:r>
        <w:t>Each residual issue must be assessed for its effect on safety, quality, production, and compliance.</w:t>
      </w:r>
    </w:p>
    <w:p>
      <w:pPr>
        <w:pStyle w:val="Heading3"/>
      </w:pPr>
      <w:r>
        <w:t>9.1 Defect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Classification</w:t>
            </w:r>
          </w:p>
        </w:tc>
        <w:tc>
          <w:tcPr>
            <w:tcW w:type="dxa" w:w="5400"/>
            <w:shd w:val="clear" w:color="auto" w:fill="EEF2F7"/>
          </w:tcPr>
          <w:p>
            <w:pPr>
              <w:spacing w:after="0" w:before="0" w:line="240" w:lineRule="auto"/>
              <w:jc w:val="left"/>
            </w:pPr>
            <w:r>
              <w:rPr>
                <w:b/>
                <w:color w:val="1A2E4A"/>
              </w:rPr>
              <w:t>Typical response</w:t>
            </w:r>
          </w:p>
        </w:tc>
      </w:tr>
      <w:tr>
        <w:tc>
          <w:tcPr>
            <w:tcW w:type="dxa" w:w="5400"/>
          </w:tcPr>
          <w:p>
            <w:pPr>
              <w:spacing w:after="0" w:before="0" w:line="240" w:lineRule="auto"/>
              <w:jc w:val="left"/>
            </w:pPr>
            <w:r>
              <w:t>Safety-critical</w:t>
            </w:r>
          </w:p>
        </w:tc>
        <w:tc>
          <w:tcPr>
            <w:tcW w:type="dxa" w:w="5400"/>
          </w:tcPr>
          <w:p>
            <w:pPr>
              <w:spacing w:after="0" w:before="0" w:line="240" w:lineRule="auto"/>
              <w:jc w:val="left"/>
            </w:pPr>
            <w:r>
              <w:t>Keep equipment unavailable until required corrective action and validation are complete</w:t>
            </w:r>
          </w:p>
        </w:tc>
      </w:tr>
      <w:tr>
        <w:tc>
          <w:tcPr>
            <w:tcW w:type="dxa" w:w="5400"/>
          </w:tcPr>
          <w:p>
            <w:pPr>
              <w:spacing w:after="0" w:before="0" w:line="240" w:lineRule="auto"/>
              <w:jc w:val="left"/>
            </w:pPr>
            <w:r>
              <w:t>Quality-critical</w:t>
            </w:r>
          </w:p>
        </w:tc>
        <w:tc>
          <w:tcPr>
            <w:tcW w:type="dxa" w:w="5400"/>
          </w:tcPr>
          <w:p>
            <w:pPr>
              <w:spacing w:after="0" w:before="0" w:line="240" w:lineRule="auto"/>
              <w:jc w:val="left"/>
            </w:pPr>
            <w:r>
              <w:t>Prevent affected production or apply an approved quality disposition</w:t>
            </w:r>
          </w:p>
        </w:tc>
      </w:tr>
      <w:tr>
        <w:tc>
          <w:tcPr>
            <w:tcW w:type="dxa" w:w="5400"/>
          </w:tcPr>
          <w:p>
            <w:pPr>
              <w:spacing w:after="0" w:before="0" w:line="240" w:lineRule="auto"/>
              <w:jc w:val="left"/>
            </w:pPr>
            <w:r>
              <w:t>Production-critical</w:t>
            </w:r>
          </w:p>
        </w:tc>
        <w:tc>
          <w:tcPr>
            <w:tcW w:type="dxa" w:w="5400"/>
          </w:tcPr>
          <w:p>
            <w:pPr>
              <w:spacing w:after="0" w:before="0" w:line="240" w:lineRule="auto"/>
              <w:jc w:val="left"/>
            </w:pPr>
            <w:r>
              <w:t>Do not release the affected function until acceptance criteria are met</w:t>
            </w:r>
          </w:p>
        </w:tc>
      </w:tr>
      <w:tr>
        <w:tc>
          <w:tcPr>
            <w:tcW w:type="dxa" w:w="5400"/>
          </w:tcPr>
          <w:p>
            <w:pPr>
              <w:spacing w:after="0" w:before="0" w:line="240" w:lineRule="auto"/>
              <w:jc w:val="left"/>
            </w:pPr>
            <w:r>
              <w:t>Non-critical with approved controls</w:t>
            </w:r>
          </w:p>
        </w:tc>
        <w:tc>
          <w:tcPr>
            <w:tcW w:type="dxa" w:w="5400"/>
          </w:tcPr>
          <w:p>
            <w:pPr>
              <w:spacing w:after="0" w:before="0" w:line="240" w:lineRule="auto"/>
              <w:jc w:val="left"/>
            </w:pPr>
            <w:r>
              <w:t>Release only if site rules permit and restrictions are documented</w:t>
            </w:r>
          </w:p>
        </w:tc>
      </w:tr>
      <w:tr>
        <w:tc>
          <w:tcPr>
            <w:tcW w:type="dxa" w:w="5400"/>
          </w:tcPr>
          <w:p>
            <w:pPr>
              <w:spacing w:after="0" w:before="0" w:line="240" w:lineRule="auto"/>
              <w:jc w:val="left"/>
            </w:pPr>
            <w:r>
              <w:t>Administrative</w:t>
            </w:r>
          </w:p>
        </w:tc>
        <w:tc>
          <w:tcPr>
            <w:tcW w:type="dxa" w:w="5400"/>
          </w:tcPr>
          <w:p>
            <w:pPr>
              <w:spacing w:after="0" w:before="0" w:line="240" w:lineRule="auto"/>
              <w:jc w:val="left"/>
            </w:pPr>
            <w:r>
              <w:t>Assign an owner and due date; complete required records</w:t>
            </w:r>
          </w:p>
        </w:tc>
      </w:tr>
    </w:tbl>
    <w:p/>
    <w:p>
      <w:r>
        <w:t>Classification should follow the site's risk and escalation process rather than informal judgement.</w:t>
      </w:r>
    </w:p>
    <w:p>
      <w:pPr>
        <w:pStyle w:val="Heading3"/>
      </w:pPr>
      <w:r>
        <w:t>9.2 Deviation Record</w:t>
      </w:r>
    </w:p>
    <w:p>
      <w:r>
        <w:t>For every approved deviation, record:</w:t>
      </w:r>
    </w:p>
    <w:p>
      <w:pPr>
        <w:pStyle w:val="ListBullet"/>
      </w:pPr>
      <w:r>
        <w:t>Description of the unresolved condition.</w:t>
      </w:r>
    </w:p>
    <w:p>
      <w:pPr>
        <w:pStyle w:val="ListBullet"/>
      </w:pPr>
      <w:r>
        <w:t>Impact assessment.</w:t>
      </w:r>
    </w:p>
    <w:p>
      <w:pPr>
        <w:pStyle w:val="ListBullet"/>
      </w:pPr>
      <w:r>
        <w:t>Affected equipment and process.</w:t>
      </w:r>
    </w:p>
    <w:p>
      <w:pPr>
        <w:pStyle w:val="ListBullet"/>
      </w:pPr>
      <w:r>
        <w:t>Temporary control or restriction.</w:t>
      </w:r>
    </w:p>
    <w:p>
      <w:pPr>
        <w:pStyle w:val="ListBullet"/>
      </w:pPr>
      <w:r>
        <w:t>Responsible owner.</w:t>
      </w:r>
    </w:p>
    <w:p>
      <w:pPr>
        <w:pStyle w:val="ListBullet"/>
      </w:pPr>
      <w:r>
        <w:t>Required corrective action.</w:t>
      </w:r>
    </w:p>
    <w:p>
      <w:pPr>
        <w:pStyle w:val="ListBullet"/>
      </w:pPr>
      <w:r>
        <w:t>Due date.</w:t>
      </w:r>
    </w:p>
    <w:p>
      <w:pPr>
        <w:pStyle w:val="ListBullet"/>
      </w:pPr>
      <w:r>
        <w:t>Approval authority.</w:t>
      </w:r>
    </w:p>
    <w:p>
      <w:pPr>
        <w:pStyle w:val="ListBullet"/>
      </w:pPr>
      <w:r>
        <w:t>Closure evidence.</w:t>
      </w:r>
    </w:p>
    <w:p>
      <w:pPr>
        <w:pStyle w:val="Heading2"/>
      </w:pPr>
      <w:r>
        <w:t>10. Handover to Production and Maintenance</w:t>
      </w:r>
    </w:p>
    <w:p>
      <w:r>
        <w:t>A recovery is not complete from a coordination perspective until the relevant teams understand the equipment's status.</w:t>
      </w:r>
    </w:p>
    <w:p>
      <w:r>
        <w:t>The handover should communicate:</w:t>
      </w:r>
    </w:p>
    <w:p>
      <w:pPr>
        <w:pStyle w:val="ListBullet"/>
      </w:pPr>
      <w:r>
        <w:t>What failed and why, if known.</w:t>
      </w:r>
    </w:p>
    <w:p>
      <w:pPr>
        <w:pStyle w:val="ListBullet"/>
      </w:pPr>
      <w:r>
        <w:t>What was repaired or replaced.</w:t>
      </w:r>
    </w:p>
    <w:p>
      <w:pPr>
        <w:pStyle w:val="ListBullet"/>
      </w:pPr>
      <w:r>
        <w:t>Which program, firmware, and configuration versions are installed.</w:t>
      </w:r>
    </w:p>
    <w:p>
      <w:pPr>
        <w:pStyle w:val="ListBullet"/>
      </w:pPr>
      <w:r>
        <w:t>Which tests passed and which required restrictions remain.</w:t>
      </w:r>
    </w:p>
    <w:p>
      <w:pPr>
        <w:pStyle w:val="ListBullet"/>
      </w:pPr>
      <w:r>
        <w:t>Whether a final verified backup was captured.</w:t>
      </w:r>
    </w:p>
    <w:p>
      <w:pPr>
        <w:pStyle w:val="ListBullet"/>
      </w:pPr>
      <w:r>
        <w:t>Any unusual machine behavior observed during the trial.</w:t>
      </w:r>
    </w:p>
    <w:p>
      <w:pPr>
        <w:pStyle w:val="ListBullet"/>
      </w:pPr>
      <w:r>
        <w:t>Any monitoring or inspection requirements.</w:t>
      </w:r>
    </w:p>
    <w:p>
      <w:pPr>
        <w:pStyle w:val="ListBullet"/>
      </w:pPr>
      <w:r>
        <w:t>The escalation contact or responsible role.</w:t>
      </w:r>
    </w:p>
    <w:p>
      <w:pPr>
        <w:pStyle w:val="ListBullet"/>
      </w:pPr>
      <w:r>
        <w:t>Any pending corrective action.</w:t>
      </w:r>
    </w:p>
    <w:p>
      <w:pPr>
        <w:pStyle w:val="Heading3"/>
      </w:pPr>
      <w:r>
        <w:t>10.1 Shift Handover Example</w:t>
      </w:r>
    </w:p>
    <w:p>
      <w:pPr>
        <w:pBdr>
          <w:left w:val="single" w:sz="18" w:space="8" w:color="9FB0C0"/>
        </w:pBdr>
        <w:spacing w:before="80" w:after="120"/>
        <w:ind w:left="288" w:right="288"/>
      </w:pPr>
      <w:r>
        <w:rPr>
          <w:i/>
          <w:color w:val="555555"/>
        </w:rPr>
        <w:t>Machine: identified production test bench.</w:t>
      </w:r>
    </w:p>
    <w:p>
      <w:pPr>
        <w:pBdr>
          <w:left w:val="single" w:sz="18" w:space="8" w:color="9FB0C0"/>
        </w:pBdr>
        <w:spacing w:before="80" w:after="120"/>
        <w:ind w:left="288" w:right="288"/>
      </w:pPr>
    </w:p>
    <w:p>
      <w:pPr>
        <w:pBdr>
          <w:left w:val="single" w:sz="18" w:space="8" w:color="9FB0C0"/>
        </w:pBdr>
        <w:spacing w:before="80" w:after="120"/>
        <w:ind w:left="288" w:right="288"/>
      </w:pPr>
      <w:r>
        <w:rPr>
          <w:i/>
          <w:color w:val="555555"/>
        </w:rPr>
        <w:t>Recovery: PLC CPU replaced and approved program restored.</w:t>
      </w:r>
    </w:p>
    <w:p>
      <w:pPr>
        <w:pBdr>
          <w:left w:val="single" w:sz="18" w:space="8" w:color="9FB0C0"/>
        </w:pBdr>
        <w:spacing w:before="80" w:after="120"/>
        <w:ind w:left="288" w:right="288"/>
      </w:pPr>
    </w:p>
    <w:p>
      <w:pPr>
        <w:pBdr>
          <w:left w:val="single" w:sz="18" w:space="8" w:color="9FB0C0"/>
        </w:pBdr>
        <w:spacing w:before="80" w:after="120"/>
        <w:ind w:left="288" w:right="288"/>
      </w:pPr>
      <w:r>
        <w:rPr>
          <w:i/>
          <w:color w:val="555555"/>
        </w:rPr>
        <w:t>Verification: hardware configuration, I/O, communications, functional sequence, and required quality checks completed according to the approved test plan.</w:t>
      </w:r>
    </w:p>
    <w:p>
      <w:pPr>
        <w:pBdr>
          <w:left w:val="single" w:sz="18" w:space="8" w:color="9FB0C0"/>
        </w:pBdr>
        <w:spacing w:before="80" w:after="120"/>
        <w:ind w:left="288" w:right="288"/>
      </w:pPr>
    </w:p>
    <w:p>
      <w:pPr>
        <w:pBdr>
          <w:left w:val="single" w:sz="18" w:space="8" w:color="9FB0C0"/>
        </w:pBdr>
        <w:spacing w:before="80" w:after="120"/>
        <w:ind w:left="288" w:right="288"/>
      </w:pPr>
      <w:r>
        <w:rPr>
          <w:i/>
          <w:color w:val="555555"/>
        </w:rPr>
        <w:t>Production trial: completed against the defined acceptance criteria.</w:t>
      </w:r>
    </w:p>
    <w:p>
      <w:pPr>
        <w:pBdr>
          <w:left w:val="single" w:sz="18" w:space="8" w:color="9FB0C0"/>
        </w:pBdr>
        <w:spacing w:before="80" w:after="120"/>
        <w:ind w:left="288" w:right="288"/>
      </w:pPr>
    </w:p>
    <w:p>
      <w:pPr>
        <w:pBdr>
          <w:left w:val="single" w:sz="18" w:space="8" w:color="9FB0C0"/>
        </w:pBdr>
        <w:spacing w:before="80" w:after="120"/>
        <w:ind w:left="288" w:right="288"/>
      </w:pPr>
      <w:r>
        <w:rPr>
          <w:i/>
          <w:color w:val="555555"/>
        </w:rPr>
        <w:t>Restrictions: none, unless listed in the approved deviation record.</w:t>
      </w:r>
    </w:p>
    <w:p>
      <w:pPr>
        <w:pBdr>
          <w:left w:val="single" w:sz="18" w:space="8" w:color="9FB0C0"/>
        </w:pBdr>
        <w:spacing w:before="80" w:after="120"/>
        <w:ind w:left="288" w:right="288"/>
      </w:pPr>
    </w:p>
    <w:p>
      <w:pPr>
        <w:pBdr>
          <w:left w:val="single" w:sz="18" w:space="8" w:color="9FB0C0"/>
        </w:pBdr>
        <w:spacing w:before="80" w:after="120"/>
        <w:ind w:left="288" w:right="288"/>
      </w:pPr>
      <w:r>
        <w:rPr>
          <w:i/>
          <w:color w:val="555555"/>
        </w:rPr>
        <w:t>Backup and documentation: final verified version recorded according to the site procedure.</w:t>
      </w:r>
    </w:p>
    <w:p>
      <w:pPr>
        <w:pBdr>
          <w:left w:val="single" w:sz="18" w:space="8" w:color="9FB0C0"/>
        </w:pBdr>
        <w:spacing w:before="80" w:after="120"/>
        <w:ind w:left="288" w:right="288"/>
      </w:pPr>
    </w:p>
    <w:p>
      <w:pPr>
        <w:pBdr>
          <w:left w:val="single" w:sz="18" w:space="8" w:color="9FB0C0"/>
        </w:pBdr>
        <w:spacing w:before="80" w:after="120"/>
        <w:ind w:left="288" w:right="288"/>
      </w:pPr>
      <w:r>
        <w:rPr>
          <w:i/>
          <w:color w:val="555555"/>
        </w:rPr>
        <w:t>Status: released by the authorized person and recorded in the maintenance system.</w:t>
      </w:r>
    </w:p>
    <w:p>
      <w:r>
        <w:t>This is a template, not a statement that any real machine has passed these checks. Fill it with actual evidence before using it as a release record.</w:t>
      </w:r>
    </w:p>
    <w:p>
      <w:pPr>
        <w:pStyle w:val="Heading2"/>
      </w:pPr>
      <w:r>
        <w:t>11. Monitoring After Production Release</w:t>
      </w:r>
    </w:p>
    <w:p>
      <w:r>
        <w:t>A successful initial trial does not eliminate the possibility of an intermittent or load-dependent fault.</w:t>
      </w:r>
    </w:p>
    <w:p>
      <w:r>
        <w:t>Post-release monitoring checks whether the system remains stable during normal operation.</w:t>
      </w:r>
    </w:p>
    <w:p>
      <w:pPr>
        <w:pStyle w:val="Heading3"/>
      </w:pPr>
      <w:r>
        <w:t>11.1 What to Monitor</w:t>
      </w:r>
    </w:p>
    <w:p>
      <w:pPr>
        <w:pStyle w:val="ListBullet"/>
      </w:pPr>
      <w:r>
        <w:t>Repeated alarms and diagnostic events.</w:t>
      </w:r>
    </w:p>
    <w:p>
      <w:pPr>
        <w:pStyle w:val="ListBullet"/>
      </w:pPr>
      <w:r>
        <w:t>Communication interruptions.</w:t>
      </w:r>
    </w:p>
    <w:p>
      <w:pPr>
        <w:pStyle w:val="ListBullet"/>
      </w:pPr>
      <w:r>
        <w:t>Unexpected controller mode changes.</w:t>
      </w:r>
    </w:p>
    <w:p>
      <w:pPr>
        <w:pStyle w:val="ListBullet"/>
      </w:pPr>
      <w:r>
        <w:t>VFD and servo faults.</w:t>
      </w:r>
    </w:p>
    <w:p>
      <w:pPr>
        <w:pStyle w:val="ListBullet"/>
      </w:pPr>
      <w:r>
        <w:t>Abnormal cycle times.</w:t>
      </w:r>
    </w:p>
    <w:p>
      <w:pPr>
        <w:pStyle w:val="ListBullet"/>
      </w:pPr>
      <w:r>
        <w:t>Measurement variation.</w:t>
      </w:r>
    </w:p>
    <w:p>
      <w:pPr>
        <w:pStyle w:val="ListBullet"/>
      </w:pPr>
      <w:r>
        <w:t>Product rejection rate.</w:t>
      </w:r>
    </w:p>
    <w:p>
      <w:pPr>
        <w:pStyle w:val="ListBullet"/>
      </w:pPr>
      <w:r>
        <w:t>Missing or duplicated records.</w:t>
      </w:r>
    </w:p>
    <w:p>
      <w:pPr>
        <w:pStyle w:val="ListBullet"/>
      </w:pPr>
      <w:r>
        <w:t>Unexpected restarts.</w:t>
      </w:r>
    </w:p>
    <w:p>
      <w:pPr>
        <w:pStyle w:val="ListBullet"/>
      </w:pPr>
      <w:r>
        <w:t>Repeat breakdowns.</w:t>
      </w:r>
    </w:p>
    <w:p>
      <w:pPr>
        <w:pStyle w:val="Heading3"/>
      </w:pPr>
      <w:r>
        <w:t>11.2 Monitoring Duration</w:t>
      </w:r>
    </w:p>
    <w:p>
      <w:r>
        <w:t>Monitoring duration should be based on risk, failure history, process characteristics, and plant procedures.</w:t>
      </w:r>
    </w:p>
    <w:p>
      <w:r>
        <w:t>For example, a fault that historically appears only after thermal stabilization may require observation under that condition. A system that fails intermittently after many cycles may need longer observation than one whose acceptance test covers its complete operating range.</w:t>
      </w:r>
    </w:p>
    <w:p>
      <w:r>
        <w:t>Do not declare stability merely because the machine ran for a few minutes without an alarm.</w:t>
      </w:r>
    </w:p>
    <w:p>
      <w:pPr>
        <w:pStyle w:val="Heading2"/>
      </w:pPr>
      <w:r>
        <w:t>12. Production Release and Recovery Metrics</w:t>
      </w:r>
    </w:p>
    <w:p>
      <w:r>
        <w:t>Several metrics help determine whether recovery and release were effective.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Recovery duration</w:t>
            </w:r>
          </w:p>
        </w:tc>
        <w:tc>
          <w:tcPr>
            <w:tcW w:type="dxa" w:w="5400"/>
          </w:tcPr>
          <w:p>
            <w:pPr>
              <w:spacing w:after="0" w:before="0" w:line="240" w:lineRule="auto"/>
              <w:jc w:val="left"/>
            </w:pPr>
            <w:r>
              <w:t>Time required to restore the system to the defined recovery milestone</w:t>
            </w:r>
          </w:p>
        </w:tc>
      </w:tr>
      <w:tr>
        <w:tc>
          <w:tcPr>
            <w:tcW w:type="dxa" w:w="5400"/>
          </w:tcPr>
          <w:p>
            <w:pPr>
              <w:spacing w:after="0" w:before="0" w:line="240" w:lineRule="auto"/>
              <w:jc w:val="left"/>
            </w:pPr>
            <w:r>
              <w:t>Time to production release</w:t>
            </w:r>
          </w:p>
        </w:tc>
        <w:tc>
          <w:tcPr>
            <w:tcW w:type="dxa" w:w="5400"/>
          </w:tcPr>
          <w:p>
            <w:pPr>
              <w:spacing w:after="0" w:before="0" w:line="240" w:lineRule="auto"/>
              <w:jc w:val="left"/>
            </w:pPr>
            <w:r>
              <w:t>Time from the defined incident start to authorized production resumption</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Frequency of failures recurring after recovery</w:t>
            </w:r>
          </w:p>
        </w:tc>
      </w:tr>
      <w:tr>
        <w:tc>
          <w:tcPr>
            <w:tcW w:type="dxa" w:w="5400"/>
          </w:tcPr>
          <w:p>
            <w:pPr>
              <w:spacing w:after="0" w:before="0" w:line="240" w:lineRule="auto"/>
              <w:jc w:val="left"/>
            </w:pPr>
            <w:r>
              <w:t>First-pass acceptance</w:t>
            </w:r>
          </w:p>
        </w:tc>
        <w:tc>
          <w:tcPr>
            <w:tcW w:type="dxa" w:w="5400"/>
          </w:tcPr>
          <w:p>
            <w:pPr>
              <w:spacing w:after="0" w:before="0" w:line="240" w:lineRule="auto"/>
              <w:jc w:val="left"/>
            </w:pPr>
            <w:r>
              <w:t>Proportion of recovery test plans accepted without test failure</w:t>
            </w:r>
          </w:p>
        </w:tc>
      </w:tr>
      <w:tr>
        <w:tc>
          <w:tcPr>
            <w:tcW w:type="dxa" w:w="5400"/>
          </w:tcPr>
          <w:p>
            <w:pPr>
              <w:spacing w:after="0" w:before="0" w:line="240" w:lineRule="auto"/>
              <w:jc w:val="left"/>
            </w:pPr>
            <w:r>
              <w:t>Production stability</w:t>
            </w:r>
          </w:p>
        </w:tc>
        <w:tc>
          <w:tcPr>
            <w:tcW w:type="dxa" w:w="5400"/>
          </w:tcPr>
          <w:p>
            <w:pPr>
              <w:spacing w:after="0" w:before="0" w:line="240" w:lineRule="auto"/>
              <w:jc w:val="left"/>
            </w:pPr>
            <w:r>
              <w:t>Performance against defined operational limits after release</w:t>
            </w:r>
          </w:p>
        </w:tc>
      </w:tr>
      <w:tr>
        <w:tc>
          <w:tcPr>
            <w:tcW w:type="dxa" w:w="5400"/>
          </w:tcPr>
          <w:p>
            <w:pPr>
              <w:spacing w:after="0" w:before="0" w:line="240" w:lineRule="auto"/>
              <w:jc w:val="left"/>
            </w:pPr>
            <w:r>
              <w:t>Quality impact</w:t>
            </w:r>
          </w:p>
        </w:tc>
        <w:tc>
          <w:tcPr>
            <w:tcW w:type="dxa" w:w="5400"/>
          </w:tcPr>
          <w:p>
            <w:pPr>
              <w:spacing w:after="0" w:before="0" w:line="240" w:lineRule="auto"/>
              <w:jc w:val="left"/>
            </w:pPr>
            <w:r>
              <w:t>Rejected, quarantined, or otherwise affected output associated with the incident</w:t>
            </w:r>
          </w:p>
        </w:tc>
      </w:tr>
      <w:tr>
        <w:tc>
          <w:tcPr>
            <w:tcW w:type="dxa" w:w="5400"/>
          </w:tcPr>
          <w:p>
            <w:pPr>
              <w:spacing w:after="0" w:before="0" w:line="240" w:lineRule="auto"/>
              <w:jc w:val="left"/>
            </w:pPr>
            <w:r>
              <w:t>Documentation completion</w:t>
            </w:r>
          </w:p>
        </w:tc>
        <w:tc>
          <w:tcPr>
            <w:tcW w:type="dxa" w:w="5400"/>
          </w:tcPr>
          <w:p>
            <w:pPr>
              <w:spacing w:after="0" w:before="0" w:line="240" w:lineRule="auto"/>
              <w:jc w:val="left"/>
            </w:pPr>
            <w:r>
              <w:t>Proportion of required recovery and release records completed</w:t>
            </w:r>
          </w:p>
        </w:tc>
      </w:tr>
      <w:tr>
        <w:tc>
          <w:tcPr>
            <w:tcW w:type="dxa" w:w="5400"/>
          </w:tcPr>
          <w:p>
            <w:pPr>
              <w:spacing w:after="0" w:before="0" w:line="240" w:lineRule="auto"/>
              <w:jc w:val="left"/>
            </w:pPr>
            <w:r>
              <w:t>Corrective-action closure</w:t>
            </w:r>
          </w:p>
        </w:tc>
        <w:tc>
          <w:tcPr>
            <w:tcW w:type="dxa" w:w="5400"/>
          </w:tcPr>
          <w:p>
            <w:pPr>
              <w:spacing w:after="0" w:before="0" w:line="240" w:lineRule="auto"/>
              <w:jc w:val="left"/>
            </w:pPr>
            <w:r>
              <w:t>Completion of assigned actions within the required time</w:t>
            </w:r>
          </w:p>
        </w:tc>
      </w:tr>
    </w:tbl>
    <w:p/>
    <w:p>
      <w:r>
        <w:t>Metrics need consistent definitions. For example, time to production release may include testing and approvals, while recovery duration may stop at technical restoration. The chosen start and stop points should be documented.</w:t>
      </w:r>
    </w:p>
    <w:p>
      <w:pPr>
        <w:pStyle w:val="Heading2"/>
      </w:pPr>
      <w:r>
        <w:t>13. Practical Example: PLC Replacement on a Production Line</w:t>
      </w:r>
    </w:p>
    <w:p>
      <w:r>
        <w:t>Assume a PLC CPU fails on a machine that controls a conveyor, clamping mechanism, test sequence, and result transfer to a production system.</w:t>
      </w:r>
    </w:p>
    <w:p>
      <w:pPr>
        <w:pStyle w:val="Heading3"/>
      </w:pPr>
      <w:r>
        <w:t>Step 1: Confirm Recovery</w:t>
      </w:r>
    </w:p>
    <w:p>
      <w:pPr>
        <w:pStyle w:val="ListBullet"/>
      </w:pPr>
      <w:r>
        <w:t>Verify the replacement CPU and compatible firmware.</w:t>
      </w:r>
    </w:p>
    <w:p>
      <w:pPr>
        <w:pStyle w:val="ListBullet"/>
      </w:pPr>
      <w:r>
        <w:t>Restore the approved program and hardware configuration.</w:t>
      </w:r>
    </w:p>
    <w:p>
      <w:pPr>
        <w:pStyle w:val="ListBullet"/>
      </w:pPr>
      <w:r>
        <w:t>Check I/O modules and device communications.</w:t>
      </w:r>
    </w:p>
    <w:p>
      <w:pPr>
        <w:pStyle w:val="ListBullet"/>
      </w:pPr>
      <w:r>
        <w:t>Review relevant diagnostic messages.</w:t>
      </w:r>
    </w:p>
    <w:p>
      <w:pPr>
        <w:pStyle w:val="ListBullet"/>
      </w:pPr>
      <w:r>
        <w:t>Compare the recovered project against the approved baseline.</w:t>
      </w:r>
    </w:p>
    <w:p>
      <w:pPr>
        <w:pStyle w:val="Heading3"/>
      </w:pPr>
      <w:r>
        <w:t>Step 2: Verify Safety and Functional Behavior</w:t>
      </w:r>
    </w:p>
    <w:p>
      <w:pPr>
        <w:pStyle w:val="ListBullet"/>
      </w:pPr>
      <w:r>
        <w:t>Complete the required safety validation.</w:t>
      </w:r>
    </w:p>
    <w:p>
      <w:pPr>
        <w:pStyle w:val="ListBullet"/>
      </w:pPr>
      <w:r>
        <w:t>Verify the relevant interlocks.</w:t>
      </w:r>
    </w:p>
    <w:p>
      <w:pPr>
        <w:pStyle w:val="ListBullet"/>
      </w:pPr>
      <w:r>
        <w:t>Confirm the conveyor and clamp sequence using the approved test method.</w:t>
      </w:r>
    </w:p>
    <w:p>
      <w:pPr>
        <w:pStyle w:val="ListBullet"/>
      </w:pPr>
      <w:r>
        <w:t>Check feedback signals and fault handling.</w:t>
      </w:r>
    </w:p>
    <w:p>
      <w:pPr>
        <w:pStyle w:val="ListBullet"/>
      </w:pPr>
      <w:r>
        <w:t>Verify the required automatic and manual modes.</w:t>
      </w:r>
    </w:p>
    <w:p>
      <w:pPr>
        <w:pStyle w:val="Heading3"/>
      </w:pPr>
      <w:r>
        <w:t>Step 3: Verify Quality and Data</w:t>
      </w:r>
    </w:p>
    <w:p>
      <w:pPr>
        <w:pStyle w:val="ListBullet"/>
      </w:pPr>
      <w:r>
        <w:t>Run the prescribed reference test.</w:t>
      </w:r>
    </w:p>
    <w:p>
      <w:pPr>
        <w:pStyle w:val="ListBullet"/>
      </w:pPr>
      <w:r>
        <w:t>Confirm correct measurement acquisition and result evaluation.</w:t>
      </w:r>
    </w:p>
    <w:p>
      <w:pPr>
        <w:pStyle w:val="ListBullet"/>
      </w:pPr>
      <w:r>
        <w:t>Verify product identification.</w:t>
      </w:r>
    </w:p>
    <w:p>
      <w:pPr>
        <w:pStyle w:val="ListBullet"/>
      </w:pPr>
      <w:r>
        <w:t>Confirm that the correct result is transferred and stored.</w:t>
      </w:r>
    </w:p>
    <w:p>
      <w:pPr>
        <w:pStyle w:val="Heading3"/>
      </w:pPr>
      <w:r>
        <w:t>Step 4: Conduct the Trial</w:t>
      </w:r>
    </w:p>
    <w:p>
      <w:pPr>
        <w:pStyle w:val="ListBullet"/>
      </w:pPr>
      <w:r>
        <w:t>Obtain trial authorization.</w:t>
      </w:r>
    </w:p>
    <w:p>
      <w:pPr>
        <w:pStyle w:val="ListBullet"/>
      </w:pPr>
      <w:r>
        <w:t>Operate within the defined limits.</w:t>
      </w:r>
    </w:p>
    <w:p>
      <w:pPr>
        <w:pStyle w:val="ListBullet"/>
      </w:pPr>
      <w:r>
        <w:t>Monitor cycle behavior, alarms, and quality results.</w:t>
      </w:r>
    </w:p>
    <w:p>
      <w:pPr>
        <w:pStyle w:val="ListBullet"/>
      </w:pPr>
      <w:r>
        <w:t>Record all results against the test plan.</w:t>
      </w:r>
    </w:p>
    <w:p>
      <w:pPr>
        <w:pStyle w:val="ListBullet"/>
      </w:pPr>
      <w:r>
        <w:t>Stop if any defined acceptance or safety condition fails.</w:t>
      </w:r>
    </w:p>
    <w:p>
      <w:pPr>
        <w:pStyle w:val="Heading3"/>
      </w:pPr>
      <w:r>
        <w:t>Step 5: Release and Handover</w:t>
      </w:r>
    </w:p>
    <w:p>
      <w:pPr>
        <w:pStyle w:val="ListBullet"/>
      </w:pPr>
      <w:r>
        <w:t>Complete the required sign-offs.</w:t>
      </w:r>
    </w:p>
    <w:p>
      <w:pPr>
        <w:pStyle w:val="ListBullet"/>
      </w:pPr>
      <w:r>
        <w:t>Capture the verified final configuration according to policy.</w:t>
      </w:r>
    </w:p>
    <w:p>
      <w:pPr>
        <w:pStyle w:val="ListBullet"/>
      </w:pPr>
      <w:r>
        <w:t>Record the installed program and firmware versions.</w:t>
      </w:r>
    </w:p>
    <w:p>
      <w:pPr>
        <w:pStyle w:val="ListBullet"/>
      </w:pPr>
      <w:r>
        <w:t>Inform production and the next maintenance shift.</w:t>
      </w:r>
    </w:p>
    <w:p>
      <w:pPr>
        <w:pStyle w:val="ListBullet"/>
      </w:pPr>
      <w:r>
        <w:t>Monitor for repeat faults under the defined post-release plan.</w:t>
      </w:r>
    </w:p>
    <w:p>
      <w:r>
        <w:t>The key point is that replacing the CPU restores a component. The full release process establishes that the machine and its process are ready to operate.</w:t>
      </w:r>
    </w:p>
    <w:p>
      <w:pPr>
        <w:pStyle w:val="Heading2"/>
      </w:pPr>
      <w:r>
        <w:t>14. Common Return-to-Production Mistakes</w:t>
      </w:r>
    </w:p>
    <w:p>
      <w:pPr>
        <w:pStyle w:val="ListBullet"/>
      </w:pPr>
      <w:r>
        <w:t>Restarting the machine immediately after a successful download.</w:t>
      </w:r>
    </w:p>
    <w:p>
      <w:pPr>
        <w:pStyle w:val="ListBullet"/>
      </w:pPr>
      <w:r>
        <w:t>Treating a PLC RUN indication as proof of full system correctness.</w:t>
      </w:r>
    </w:p>
    <w:p>
      <w:pPr>
        <w:pStyle w:val="ListBullet"/>
      </w:pPr>
      <w:r>
        <w:t>Skipping required safety validation.</w:t>
      </w:r>
    </w:p>
    <w:p>
      <w:pPr>
        <w:pStyle w:val="ListBullet"/>
      </w:pPr>
      <w:r>
        <w:t>Releasing equipment with unexplained critical alarms.</w:t>
      </w:r>
    </w:p>
    <w:p>
      <w:pPr>
        <w:pStyle w:val="ListBullet"/>
      </w:pPr>
      <w:r>
        <w:t>Using unapproved settings to make a trial pass.</w:t>
      </w:r>
    </w:p>
    <w:p>
      <w:pPr>
        <w:pStyle w:val="ListBullet"/>
      </w:pPr>
      <w:r>
        <w:t>Failing to verify quality measurements after restoration.</w:t>
      </w:r>
    </w:p>
    <w:p>
      <w:pPr>
        <w:pStyle w:val="ListBullet"/>
      </w:pPr>
      <w:r>
        <w:t>Forgetting downstream communication and data logging.</w:t>
      </w:r>
    </w:p>
    <w:p>
      <w:pPr>
        <w:pStyle w:val="ListBullet"/>
      </w:pPr>
      <w:r>
        <w:t>Leaving forced values or temporary test settings active.</w:t>
      </w:r>
    </w:p>
    <w:p>
      <w:pPr>
        <w:pStyle w:val="ListBullet"/>
      </w:pPr>
      <w:r>
        <w:t>Failing to record the final verified configuration.</w:t>
      </w:r>
    </w:p>
    <w:p>
      <w:pPr>
        <w:pStyle w:val="ListBullet"/>
      </w:pPr>
      <w:r>
        <w:t>Handing over equipment without explaining restrictions.</w:t>
      </w:r>
    </w:p>
    <w:p>
      <w:pPr>
        <w:pStyle w:val="ListBullet"/>
      </w:pPr>
      <w:r>
        <w:t>Treating an informal verbal approval as a substitute for required authorization.</w:t>
      </w:r>
    </w:p>
    <w:p>
      <w:pPr>
        <w:pStyle w:val="ListBullet"/>
      </w:pPr>
      <w:r>
        <w:t>Closing the breakdown record before mandatory evidence and approvals are complete.</w:t>
      </w:r>
    </w:p>
    <w:p>
      <w:pPr>
        <w:pStyle w:val="Heading2"/>
      </w:pPr>
      <w:r>
        <w:t>15. Return-to-Production Checklist</w:t>
      </w:r>
    </w:p>
    <w:p>
      <w:pPr>
        <w:pStyle w:val="Heading3"/>
      </w:pPr>
      <w:r>
        <w:t>Technical and Safety</w:t>
      </w:r>
    </w:p>
    <w:p>
      <w:pPr>
        <w:pStyle w:val="ListBullet"/>
      </w:pPr>
      <w:r>
        <w:t>Recovery actions are complete.</w:t>
      </w:r>
    </w:p>
    <w:p>
      <w:pPr>
        <w:pStyle w:val="ListBullet"/>
      </w:pPr>
      <w:r>
        <w:t>Correct hardware, software, firmware, and configuration are verified.</w:t>
      </w:r>
    </w:p>
    <w:p>
      <w:pPr>
        <w:pStyle w:val="ListBullet"/>
      </w:pPr>
      <w:r>
        <w:t>Required functional and integration tests have passed.</w:t>
      </w:r>
    </w:p>
    <w:p>
      <w:pPr>
        <w:pStyle w:val="ListBullet"/>
      </w:pPr>
      <w:r>
        <w:t>Required regression tests have passed.</w:t>
      </w:r>
    </w:p>
    <w:p>
      <w:pPr>
        <w:pStyle w:val="ListBullet"/>
      </w:pPr>
      <w:r>
        <w:t>Required safety validation is complete.</w:t>
      </w:r>
    </w:p>
    <w:p>
      <w:pPr>
        <w:pStyle w:val="ListBullet"/>
      </w:pPr>
      <w:r>
        <w:t>Temporary test settings and unauthorized forcing are removed.</w:t>
      </w:r>
    </w:p>
    <w:p>
      <w:pPr>
        <w:pStyle w:val="ListBullet"/>
      </w:pPr>
      <w:r>
        <w:t>Required alarms, diagnostics, and interlocks operate correctly.</w:t>
      </w:r>
    </w:p>
    <w:p>
      <w:pPr>
        <w:pStyle w:val="Heading3"/>
      </w:pPr>
      <w:r>
        <w:t>Quality and Production</w:t>
      </w:r>
    </w:p>
    <w:p>
      <w:pPr>
        <w:pStyle w:val="ListBullet"/>
      </w:pPr>
      <w:r>
        <w:t>Process settings and quality limits are verified.</w:t>
      </w:r>
    </w:p>
    <w:p>
      <w:pPr>
        <w:pStyle w:val="ListBullet"/>
      </w:pPr>
      <w:r>
        <w:t>Required calibration or reference checks have passed.</w:t>
      </w:r>
    </w:p>
    <w:p>
      <w:pPr>
        <w:pStyle w:val="ListBullet"/>
      </w:pPr>
      <w:r>
        <w:t>Traceability and data storage are verified.</w:t>
      </w:r>
    </w:p>
    <w:p>
      <w:pPr>
        <w:pStyle w:val="ListBullet"/>
      </w:pPr>
      <w:r>
        <w:t>Production trial criteria are defined and satisfied.</w:t>
      </w:r>
    </w:p>
    <w:p>
      <w:pPr>
        <w:pStyle w:val="ListBullet"/>
      </w:pPr>
      <w:r>
        <w:t>Restrictions and residual defects are assessed and documented.</w:t>
      </w:r>
    </w:p>
    <w:p>
      <w:pPr>
        <w:pStyle w:val="ListBullet"/>
      </w:pPr>
      <w:r>
        <w:t>Production is informed of the release conditions.</w:t>
      </w:r>
    </w:p>
    <w:p>
      <w:pPr>
        <w:pStyle w:val="Heading3"/>
      </w:pPr>
      <w:r>
        <w:t>Documentation and Approval</w:t>
      </w:r>
    </w:p>
    <w:p>
      <w:pPr>
        <w:pStyle w:val="ListBullet"/>
      </w:pPr>
      <w:r>
        <w:t>Recovery and test records are complete.</w:t>
      </w:r>
    </w:p>
    <w:p>
      <w:pPr>
        <w:pStyle w:val="ListBullet"/>
      </w:pPr>
      <w:r>
        <w:t>Final configuration records are updated.</w:t>
      </w:r>
    </w:p>
    <w:p>
      <w:pPr>
        <w:pStyle w:val="ListBullet"/>
      </w:pPr>
      <w:r>
        <w:t>Required backup is preserved.</w:t>
      </w:r>
    </w:p>
    <w:p>
      <w:pPr>
        <w:pStyle w:val="ListBullet"/>
      </w:pPr>
      <w:r>
        <w:t>Residual actions have owners and due dates.</w:t>
      </w:r>
    </w:p>
    <w:p>
      <w:pPr>
        <w:pStyle w:val="ListBullet"/>
      </w:pPr>
      <w:r>
        <w:t>Required approvals are recorded.</w:t>
      </w:r>
    </w:p>
    <w:p>
      <w:pPr>
        <w:pStyle w:val="ListBullet"/>
      </w:pPr>
      <w:r>
        <w:t>Handover is complete.</w:t>
      </w:r>
    </w:p>
    <w:p>
      <w:pPr>
        <w:pStyle w:val="ListBullet"/>
      </w:pPr>
      <w:r>
        <w:t>Post-release monitoring is assigned where required.</w:t>
      </w:r>
    </w:p>
    <w:p>
      <w:pPr>
        <w:pStyle w:val="ListBullet"/>
      </w:pPr>
      <w:r>
        <w:t>Recovery closure follows the plant procedure.</w:t>
      </w:r>
    </w:p>
    <w:p>
      <w:pPr>
        <w:pStyle w:val="Heading2"/>
      </w:pPr>
      <w:r>
        <w:t>16. Interview Questions and Answers</w:t>
      </w:r>
    </w:p>
    <w:p>
      <w:r>
        <w:t>Q1. What does return to production mean?</w:t>
      </w:r>
    </w:p>
    <w:p>
      <w:r>
        <w:t>It is the controlled release of equipment back into normal operation after required recovery, testing, safety, quality, and operational readiness checks have been completed.</w:t>
      </w:r>
    </w:p>
    <w:p>
      <w:r>
        <w:t>Q2. What is the difference between recovery and production release?</w:t>
      </w:r>
    </w:p>
    <w:p>
      <w:r>
        <w:t>Recovery restores the system. Production release confirms that the restored system meets the defined requirements and has the required authorization to operate.</w:t>
      </w:r>
    </w:p>
    <w:p>
      <w:r>
        <w:t>Q3. Who approves return to production?</w:t>
      </w:r>
    </w:p>
    <w:p>
      <w:r>
        <w:t>The person or role designated by the plant's release procedure. Depending on the recovery, approval may involve maintenance, automation, production, quality, or safety personnel.</w:t>
      </w:r>
    </w:p>
    <w:p>
      <w:r>
        <w:t>Q4. Can equipment be released with a non-critical defect?</w:t>
      </w:r>
    </w:p>
    <w:p>
      <w:r>
        <w:t>Only when the defect has been assessed, the applicable procedure permits conditional release, and the required controls and approvals are documented. Safety-critical or unacceptable quality conditions must not be bypassed.</w:t>
      </w:r>
    </w:p>
    <w:p>
      <w:r>
        <w:t>Q5. Why is a production trial necessary?</w:t>
      </w:r>
    </w:p>
    <w:p>
      <w:r>
        <w:t>It provides evidence that the recovered system performs acceptably under the defined operating conditions and produces the expected results.</w:t>
      </w:r>
    </w:p>
    <w:p>
      <w:r>
        <w:t>Q6. Why capture a final verified backup?</w:t>
      </w:r>
    </w:p>
    <w:p>
      <w:r>
        <w:t>It preserves a record of the configuration that was restored, tested, and accepted, subject to the site's version-control and approval rules.</w:t>
      </w:r>
    </w:p>
    <w:p>
      <w:r>
        <w:t>Q7. What should be monitored after release?</w:t>
      </w:r>
    </w:p>
    <w:p>
      <w:r>
        <w:t>Relevant alarms, repeat faults, communication stability, cycle time, quality results, data integrity, and other indicators associated with the recovery risk.</w:t>
      </w:r>
    </w:p>
    <w:p>
      <w:r>
        <w:t>Q8. What is the danger of releasing equipment based only on a successful startup?</w:t>
      </w:r>
    </w:p>
    <w:p>
      <w:r>
        <w:t>Startup proves only that certain components have initialized. It does not establish that the complete machine is safe, integrated, quality-capable, or ready for production.</w:t>
      </w:r>
    </w:p>
    <w:p>
      <w:r>
        <w:t>Q9. What should happen if a fault returns during the production trial?</w:t>
      </w:r>
    </w:p>
    <w:p>
      <w:r>
        <w:t>Stop or restrict operation according to the approved procedure, capture evidence, assess safety and quality impact, correct the cause, repeat required testing, and obtain renewed approval where required.</w:t>
      </w:r>
    </w:p>
    <w:p>
      <w:r>
        <w:t>Q10. When can the recovery record be closed?</w:t>
      </w:r>
    </w:p>
    <w:p>
      <w:r>
        <w:t>When the plant's closure requirements are satisfied, including required tests, release approvals, records, and disposition of outstanding actions.</w:t>
      </w:r>
    </w:p>
    <w:p>
      <w:pPr>
        <w:pStyle w:val="Heading2"/>
      </w:pPr>
      <w:r>
        <w:t>17. Final Principles</w:t>
      </w:r>
    </w:p>
    <w:p>
      <w:pPr>
        <w:pStyle w:val="ListBullet"/>
      </w:pPr>
      <w:r>
        <w:t>Restoration is not production readiness.</w:t>
      </w:r>
    </w:p>
    <w:p>
      <w:pPr>
        <w:pStyle w:val="ListBullet"/>
      </w:pPr>
      <w:r>
        <w:t>Production release must be evidence-based and authorized.</w:t>
      </w:r>
    </w:p>
    <w:p>
      <w:pPr>
        <w:pStyle w:val="ListBullet"/>
      </w:pPr>
      <w:r>
        <w:t>Safety and quality requirements take precedence over production pressure.</w:t>
      </w:r>
    </w:p>
    <w:p>
      <w:pPr>
        <w:pStyle w:val="ListBullet"/>
      </w:pPr>
      <w:r>
        <w:t>Test results, configuration versions, and approvals must be traceable.</w:t>
      </w:r>
    </w:p>
    <w:p>
      <w:pPr>
        <w:pStyle w:val="ListBullet"/>
      </w:pPr>
      <w:r>
        <w:t>Any restrictions must be explicit and controlled.</w:t>
      </w:r>
    </w:p>
    <w:p>
      <w:pPr>
        <w:pStyle w:val="ListBullet"/>
      </w:pPr>
      <w:r>
        <w:t>Post-release monitoring should reflect the failure risk.</w:t>
      </w:r>
    </w:p>
    <w:p>
      <w:pPr>
        <w:pStyle w:val="ListBullet"/>
      </w:pPr>
      <w:r>
        <w:t>Final backups must preserve configuration history and follow version-control rules.</w:t>
      </w:r>
    </w:p>
    <w:p>
      <w:pPr>
        <w:pStyle w:val="ListBullet"/>
      </w:pPr>
      <w:r>
        <w:t>A successful return to production means the system has met its defined release criteria, not merely that it has started running.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02_PLAN_WISE_2026\02_INDUSTRY3_0\26_IPC_Support\01_OS_App_Maint - OS &amp; Application maintenance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 to Production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