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RAM (Random Access Memory) in Industrial PCs</w:t>
      </w:r>
    </w:p>
    <w:p>
      <w:pPr>
        <w:pStyle w:val="Heading2"/>
      </w:pPr>
      <w:r>
        <w:t>1. Purpose of RAM in an Industrial PC</w:t>
      </w:r>
    </w:p>
    <w:p>
      <w:r>
        <w:t>RAM is the temporary working memory used by the CPU to execute programs and process data. The operating system, HMI/SCADA applications, CNC interfaces, machine-vision software, databases, communication services, and diagnostic tools all require RAM while running.</w:t>
      </w:r>
    </w:p>
    <w:p>
      <w:r>
        <w:t>RAM is volatile memory. Its contents are normally lost when power is removed. Programs and persistent data are stored on SSDs or HDDs and loaded into RAM when needed.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SSD / HDD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Loads operating system, applications and files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Holds active instructions and working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Executes instructions and processes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Applications and machine interfaces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SCADA / Vision / CNC interface / Database</w:t>
      </w:r>
    </w:p>
    <w:p/>
    <w:p>
      <w:r>
        <w:t>In industrial maintenance, RAM health matters because an IPC can power on normally while suffering from intermittent application crashes, communication interruptions, or unexpected restarts caused by memory-related faults.</w:t>
      </w:r>
    </w:p>
    <w:p>
      <w:pPr>
        <w:pStyle w:val="Heading3"/>
      </w:pPr>
      <w:r>
        <w:t>1.1 RAM versus storage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RAM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SSD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HDD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Active working memory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Persistent data storage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Persistent data storage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Volatility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Normally volatile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Non-volatile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Non-volatile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speed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Very high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Lower than SSD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Data retained without power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 failure effect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Crashes, memory errors, boot failures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Boot errors, file corruption, slow operation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Slow access, mechanical failure, data loss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Replacement concern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Compatibility and capacity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Interface, capacity, cloning and endurance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Interface, capacity, mechanical condition</w:t>
            </w:r>
          </w:p>
        </w:tc>
      </w:tr>
    </w:tbl>
    <w:p/>
    <w:p>
      <w:r>
        <w:t>Increasing RAM does not repair a defective SSD. Replacing an SSD does not correct faulty RAM. The two components can produce similar symptoms, so diagnosis must separate them.</w:t>
      </w:r>
    </w:p>
    <w:p>
      <w:pPr>
        <w:pStyle w:val="Heading2"/>
      </w:pPr>
      <w:r>
        <w:t>2. How RAM Supports Industrial Applications</w:t>
      </w:r>
    </w:p>
    <w:p>
      <w:r>
        <w:t>RAM usage depends on the operating system, application design, number of running services, data volume, and system configuration.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application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RAM usage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runtime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Screens, tags, scripts, alarms, graphics and communication buffers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SCADA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databases, trends, alarm history buffers, communication services and runtime objects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interface, tool data, display software and associated services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Image buffers, inspection algorithms, images and intermediate processing results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SQL database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Query execution, cache, buffers and active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files, symbol databases, compilation and online monitoring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Node-RED or middleware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Flows, runtime objects, message buffers and connected services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Windows operating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Kernel, services, drivers, file cache and background processes</w:t>
            </w:r>
          </w:p>
        </w:tc>
      </w:tr>
    </w:tbl>
    <w:p/>
    <w:p>
      <w:r>
        <w:t>A vision application may need considerably more RAM than a simple HMI because it can process multiple high-resolution images simultaneously.</w:t>
      </w:r>
    </w:p>
    <w:p>
      <w:r>
        <w:t>For example, a machine-vision IPC with insufficient RAM may experience slow image processing or paging to disk. If the application is poorly designed, it may also crash when image buffers exceed available memory.</w:t>
      </w:r>
    </w:p>
    <w:p>
      <w:pPr>
        <w:pStyle w:val="Heading2"/>
      </w:pPr>
      <w:r>
        <w:t>3. Types of RAM</w:t>
      </w:r>
    </w:p>
    <w:p>
      <w:pPr>
        <w:pStyle w:val="Heading3"/>
      </w:pPr>
      <w:r>
        <w:t>3.1 DRAM and SDRAM</w:t>
      </w:r>
    </w:p>
    <w:p>
      <w:pPr>
        <w:pStyle w:val="ListBullet"/>
      </w:pPr>
      <w:r>
        <w:t>DRAM (Dynamic Random Access Memory): Stores bits using capacitors and requires periodic refreshing.</w:t>
      </w:r>
    </w:p>
    <w:p>
      <w:pPr>
        <w:pStyle w:val="ListBullet"/>
      </w:pPr>
      <w:r>
        <w:t>SDRAM (Synchronous DRAM): Operates in synchronization with a memory clock.</w:t>
      </w:r>
    </w:p>
    <w:p>
      <w:pPr>
        <w:pStyle w:val="ListBullet"/>
      </w:pPr>
      <w:r>
        <w:t>DDR SDRAM: Transfers data on both clock edges to increase data throughput.</w:t>
      </w:r>
    </w:p>
    <w:p>
      <w:r>
        <w:t>Modern computer memory commonly uses DDR SDRAM generations such as DDR3, DDR4, and DDR5.</w:t>
      </w:r>
    </w:p>
    <w:p>
      <w:pPr>
        <w:pStyle w:val="Heading3"/>
      </w:pPr>
      <w:r>
        <w:t>3.2 DDR generations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Practical maintenance consideration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DDR3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Found in older IPCs and legacy industrial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DDR4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Common in many established industrial computer platforms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DDR5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Used in newer platforms; requires compatible CPUs and motherboards</w:t>
            </w:r>
          </w:p>
        </w:tc>
      </w:tr>
    </w:tbl>
    <w:p/>
    <w:p>
      <w:r>
        <w:t>DDR generations are not interchangeable. Physical keying, electrical characteristics, memory controllers, and supported configurations differ.</w:t>
      </w:r>
    </w:p>
    <w:p>
      <w:r>
        <w:t>A DDR4 module cannot be installed in a DDR5 slot simply because its capacity and shape appear similar. Never force a module into a slot.</w:t>
      </w:r>
    </w:p>
    <w:p>
      <w:pPr>
        <w:pStyle w:val="Heading3"/>
      </w:pPr>
      <w:r>
        <w:t>3.3 DIMM and SO-DIMM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Module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DIMM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Full-size memory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tower PCs and many desktop-style IPCs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SO-DIMM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Smaller memory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 IPCs, embedded computers and some panel PCs</w:t>
            </w:r>
          </w:p>
        </w:tc>
      </w:tr>
    </w:tbl>
    <w:p/>
    <w:p>
      <w:r>
        <w:t>The exact module type must match the motherboard. A small-form-factor IPC may use SO-DIMMs, while a larger industrial computer may use full-size DIMMs.</w:t>
      </w:r>
    </w:p>
    <w:p>
      <w:pPr>
        <w:pStyle w:val="Heading3"/>
      </w:pPr>
      <w:r>
        <w:t>3.4 ECC versus non-ECC RAM</w:t>
      </w:r>
    </w:p>
    <w:p>
      <w:r>
        <w:t>ECC (Error-Correcting Code) memory adds error-detection and correction capabilities to supported memory systems.</w:t>
      </w:r>
    </w:p>
    <w:p>
      <w:pPr>
        <w:pStyle w:val="ListBullet"/>
      </w:pPr>
      <w:r>
        <w:t>ECC can detect and correct certain memory errors, commonly single-bit errors.</w:t>
      </w:r>
    </w:p>
    <w:p>
      <w:pPr>
        <w:pStyle w:val="ListBullet"/>
      </w:pPr>
      <w:r>
        <w:t>Some multi-bit errors can be detected but not corrected.</w:t>
      </w:r>
    </w:p>
    <w:p>
      <w:pPr>
        <w:pStyle w:val="ListBullet"/>
      </w:pPr>
      <w:r>
        <w:t>Error reporting and correction depend on the memory controller, BIOS/firmware, operating system, and platform configuration.</w:t>
      </w:r>
    </w:p>
    <w:p>
      <w:pPr>
        <w:pStyle w:val="ListBullet"/>
      </w:pPr>
      <w:r>
        <w:t>ECC does not prevent every memory fault or guarantee that corrupted data can never occur.</w:t>
      </w:r>
    </w:p>
    <w:p>
      <w:r>
        <w:t>Non-ECC memory generally lacks these hardware error-correction capabilities.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ECC memory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Non-ECC memory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correction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errors can be corrected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Generally no hardware ECC correction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reporting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provide corrected and uncorrected error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More limited hardware error reporting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Platform requirement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CPU, motherboard and BIOS must support 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also match platform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Useful where supported and required by reliability needs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in many standard IPC configurations</w:t>
            </w:r>
          </w:p>
        </w:tc>
      </w:tr>
    </w:tbl>
    <w:p/>
    <w:p>
      <w:r>
        <w:t>Do not assume that every industrial PC requires ECC. Check the manufacturer's specification and the criticality of the application.</w:t>
      </w:r>
    </w:p>
    <w:p>
      <w:pPr>
        <w:pStyle w:val="Heading3"/>
      </w:pPr>
      <w:r>
        <w:t>3.5 Registered and unbuffered memory</w:t>
      </w:r>
    </w:p>
    <w:p>
      <w:pPr>
        <w:pStyle w:val="ListBullet"/>
      </w:pPr>
      <w:r>
        <w:t>UDIMM: Unbuffered DIMM, commonly used in standard desktop and many industrial PC platforms.</w:t>
      </w:r>
    </w:p>
    <w:p>
      <w:pPr>
        <w:pStyle w:val="ListBullet"/>
      </w:pPr>
      <w:r>
        <w:t>RDIMM: Registered DIMM, commonly used in server platforms to reduce electrical loading on the memory controller.</w:t>
      </w:r>
    </w:p>
    <w:p>
      <w:r>
        <w:t>RDIMMs and UDIMMs are not generally interchangeable. The CPU, motherboard, firmware, and memory architecture determine which type is supported.</w:t>
      </w:r>
    </w:p>
    <w:p>
      <w:pPr>
        <w:pStyle w:val="Heading3"/>
      </w:pPr>
      <w:r>
        <w:t>3.6 Industrial-grade memory</w:t>
      </w:r>
    </w:p>
    <w:p>
      <w:r>
        <w:t>Industrial memory may be specified for extended temperature operation, higher reliability requirements, long product availability, or demanding environmental conditions.</w:t>
      </w:r>
    </w:p>
    <w:p>
      <w:r>
        <w:t>However, the term industrial-grade alone does not guarantee suitability for a particular machine. Verify the specified operating temperature, vibration requirements, module retention, compatibility, and manufacturer's qualification data.</w:t>
      </w:r>
    </w:p>
    <w:p>
      <w:pPr>
        <w:pStyle w:val="Heading2"/>
      </w:pPr>
      <w:r>
        <w:t>4. RAM Capacity, Speed, Latency and Channels</w:t>
      </w:r>
    </w:p>
    <w:p>
      <w:r>
        <w:t>These parameters affect performance differently.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significance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Capacity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Amount of installed memory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how much active workload can fit in 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 at which data can be transferred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memory bandwidth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 before a memory operation returns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access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channels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Independent memory paths supported by the platform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increase available bandwidth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ECC support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memory error handling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Important for platforms requiring error correction</w:t>
            </w:r>
          </w:p>
        </w:tc>
      </w:tr>
    </w:tbl>
    <w:p/>
    <w:p>
      <w:pPr>
        <w:pStyle w:val="Heading3"/>
      </w:pPr>
      <w:r>
        <w:t>4.1 Capacity planning</w:t>
      </w:r>
    </w:p>
    <w:p>
      <w:r>
        <w:t>Capacity should be selected according to the workload, not a generic rule.</w:t>
      </w:r>
    </w:p>
    <w:p>
      <w:r>
        <w:t>Consider:</w:t>
      </w:r>
    </w:p>
    <w:p>
      <w:pPr>
        <w:pStyle w:val="ListBullet"/>
      </w:pPr>
      <w:r>
        <w:t>Operating-system requirements and background services.</w:t>
      </w:r>
    </w:p>
    <w:p>
      <w:pPr>
        <w:pStyle w:val="ListBullet"/>
      </w:pPr>
      <w:r>
        <w:t>HMI/SCADA runtime requirements.</w:t>
      </w:r>
    </w:p>
    <w:p>
      <w:pPr>
        <w:pStyle w:val="ListBullet"/>
      </w:pPr>
      <w:r>
        <w:t>SQL Server or other local database workload.</w:t>
      </w:r>
    </w:p>
    <w:p>
      <w:pPr>
        <w:pStyle w:val="ListBullet"/>
      </w:pPr>
      <w:r>
        <w:t>Vision image size, number of simultaneous images, and processing algorithms.</w:t>
      </w:r>
    </w:p>
    <w:p>
      <w:pPr>
        <w:pStyle w:val="ListBullet"/>
      </w:pPr>
      <w:r>
        <w:t>PLC/CNC engineering software and project size.</w:t>
      </w:r>
    </w:p>
    <w:p>
      <w:pPr>
        <w:pStyle w:val="ListBullet"/>
      </w:pPr>
      <w:r>
        <w:t>Historical-data buffers and reporting tools.</w:t>
      </w:r>
    </w:p>
    <w:p>
      <w:pPr>
        <w:pStyle w:val="ListBullet"/>
      </w:pPr>
      <w:r>
        <w:t>Future application upgrades and vendor support requirements.</w:t>
      </w:r>
    </w:p>
    <w:p>
      <w:r>
        <w:t>A system with 8 GB may run a basic HMI satisfactorily but struggle with a modern operating system, SCADA runtime, local database, and engineering tools running together.</w:t>
      </w:r>
    </w:p>
    <w:p>
      <w:r>
        <w:t>A larger RAM capacity is useful only if the platform supports it and the workload can benefit from it.</w:t>
      </w:r>
    </w:p>
    <w:p>
      <w:pPr>
        <w:pStyle w:val="Heading3"/>
      </w:pPr>
      <w:r>
        <w:t>4.2 Memory channels and slot population</w:t>
      </w:r>
    </w:p>
    <w:p>
      <w:r>
        <w:t>Many systems support dual-channel memory, while other platforms support different channel configurations.</w:t>
      </w:r>
    </w:p>
    <w:p>
      <w:r>
        <w:t>For supported platforms, correct slot population can improve bandwidth. Follow the motherboard manual for the correct slots and population sequence.</w:t>
      </w:r>
    </w:p>
    <w:p>
      <w:r>
        <w:t>Installing two compatible modules in the wrong slots may result in single-channel operation or prevent booting, depending on the platform.</w:t>
      </w:r>
    </w:p>
    <w:p>
      <w:pPr>
        <w:pStyle w:val="Heading3"/>
      </w:pPr>
      <w:r>
        <w:t>4.3 Why faster RAM may not improve an IPC</w:t>
      </w:r>
    </w:p>
    <w:p>
      <w:r>
        <w:t>Memory operates within the limits of the CPU's memory controller, motherboard, firmware, and installed modules.</w:t>
      </w:r>
    </w:p>
    <w:p>
      <w:r>
        <w:t>A higher-rated module may operate at a lower supported data rate. It may also be incompatible even if its capacity appears correct.</w:t>
      </w:r>
    </w:p>
    <w:p>
      <w:r>
        <w:t>Verify the supported DDR generation, capacity per slot, total capacity, rank requirements where applicable, ECC support, module type, and supported data rates before purchasing RAM.</w:t>
      </w:r>
    </w:p>
    <w:p>
      <w:pPr>
        <w:pStyle w:val="Heading2"/>
      </w:pPr>
      <w:r>
        <w:t>5. Common RAM Failure Symptoms</w:t>
      </w:r>
    </w:p>
    <w:p>
      <w:r>
        <w:t>A defective RAM module may cause unpredictable symptoms because different programs use different physical memory regions at different times.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RAM-related explanation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BSOD or stop errors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Invalid memory contents or memory access failures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Random system restart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 errors, motherboard faults or power instability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crashes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Faulty memory locations or corrupted working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 or extraction failures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 errors or other storage/software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POST failure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Incompatible, incorrectly seated or defective 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Beep codes or diagnostic LEDs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 initialization or detection failure, depending on OEM code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Intermittent faults after warming 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Temperature-sensitive module, socket or motherboard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Different errors during repeated tests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Intermittent memory or platform instability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ECC error records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Corrected or uncorrected memory-related events, depending on platform reporting</w:t>
            </w:r>
          </w:p>
        </w:tc>
      </w:tr>
    </w:tbl>
    <w:p/>
    <w:p>
      <w:r>
        <w:t>Important: None of these symptoms independently proves that RAM is defective. A faulty power supply, CPU, motherboard, SSD, driver, or application can produce similar behavior.</w:t>
      </w:r>
    </w:p>
    <w:p>
      <w:pPr>
        <w:pStyle w:val="Heading2"/>
      </w:pPr>
      <w:r>
        <w:t>6. Distinguishing RAM Faults from Other IPC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Other 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Slow boot and application loading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SSD degradation or storage congestion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storage health, I/O activity and boot logs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memory usage but no memory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workload or memory leak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processes, committed memory and usage over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Random shutdown under heavy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PSU, CPU overheating or motherboard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power events, temperatures and hardware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application crashes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defect, incompatible driver or corrupt files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application logs and vendor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errors follow one module across slots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Likely defective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using controlled module and slot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Errors occur with multiple known-good modules in one slot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Motherboard slot, CPU memory controller or board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OEM-approved platform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Errors disappear after removing an incompatible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configuration or module conflict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supported memory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IPC fails only when warm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Thermal, electrical or intermittent hardware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temperatures and repeat approved diagnostics under controlled conditions</w:t>
            </w:r>
          </w:p>
        </w:tc>
      </w:tr>
    </w:tbl>
    <w:p/>
    <w:p>
      <w:r>
        <w:t>A single successful boot is not sufficient evidence of RAM health. Intermittent errors may appear only after a particular memory region is accessed or the system reaches a specific temperature or workload.</w:t>
      </w:r>
    </w:p>
    <w:p>
      <w:pPr>
        <w:pStyle w:val="Heading2"/>
      </w:pPr>
      <w:r>
        <w:t>7. RAM Diagnostic Tools</w:t>
      </w:r>
    </w:p>
    <w:p>
      <w:pPr>
        <w:pStyle w:val="Heading3"/>
      </w:pPr>
      <w:r>
        <w:t>7.1 Windows Task Manager</w:t>
      </w:r>
    </w:p>
    <w:p>
      <w:r>
        <w:t xml:space="preserve">Open Task Manager using </w:t>
      </w:r>
      <w:r>
        <w:rPr>
          <w:rFonts w:ascii="Consolas" w:hAnsi="Consolas"/>
          <w:color w:val="333333"/>
          <w:sz w:val="19"/>
          <w:shd w:val="clear" w:color="auto" w:fill="EFEFEF"/>
        </w:rPr>
        <w:t>Ctrl + Shift + Esc</w:t>
      </w:r>
      <w:r>
        <w:t>, then select Performance &gt; Memory.</w:t>
      </w:r>
    </w:p>
    <w:p>
      <w:r>
        <w:t>Review:</w:t>
      </w:r>
    </w:p>
    <w:p>
      <w:pPr>
        <w:pStyle w:val="ListBullet"/>
      </w:pPr>
      <w:r>
        <w:t>Total installed memory and usable memory.</w:t>
      </w:r>
    </w:p>
    <w:p>
      <w:pPr>
        <w:pStyle w:val="ListBullet"/>
      </w:pPr>
      <w:r>
        <w:t>Current memory usage.</w:t>
      </w:r>
    </w:p>
    <w:p>
      <w:pPr>
        <w:pStyle w:val="ListBullet"/>
      </w:pPr>
      <w:r>
        <w:t>Available memory.</w:t>
      </w:r>
    </w:p>
    <w:p>
      <w:pPr>
        <w:pStyle w:val="ListBullet"/>
      </w:pPr>
      <w:r>
        <w:t>Memory speed and module slots used, where reported.</w:t>
      </w:r>
    </w:p>
    <w:p>
      <w:pPr>
        <w:pStyle w:val="ListBullet"/>
      </w:pPr>
      <w:r>
        <w:t>Hardware-reserved memory.</w:t>
      </w:r>
    </w:p>
    <w:p>
      <w:pPr>
        <w:pStyle w:val="ListBullet"/>
      </w:pPr>
      <w:r>
        <w:t>Committed memory and cached memory, where displayed.</w:t>
      </w:r>
    </w:p>
    <w:p>
      <w:r>
        <w:t>High memory usage indicates pressure on available memory, not necessarily defective RAM.</w:t>
      </w:r>
    </w:p>
    <w:p>
      <w:pPr>
        <w:pStyle w:val="Heading3"/>
      </w:pPr>
      <w:r>
        <w:t>7.2 Resource Monitor</w:t>
      </w:r>
    </w:p>
    <w:p>
      <w:r>
        <w:t>Run: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resmon</w:t>
      </w:r>
    </w:p>
    <w:p/>
    <w:p>
      <w:r>
        <w:t>Open the Memory tab and review:</w:t>
      </w:r>
    </w:p>
    <w:p>
      <w:pPr>
        <w:pStyle w:val="ListBullet"/>
      </w:pPr>
      <w:r>
        <w:t>In-use memory.</w:t>
      </w:r>
    </w:p>
    <w:p>
      <w:pPr>
        <w:pStyle w:val="ListBullet"/>
      </w:pPr>
      <w:r>
        <w:t>Standby and free memory.</w:t>
      </w:r>
    </w:p>
    <w:p>
      <w:pPr>
        <w:pStyle w:val="ListBullet"/>
      </w:pPr>
      <w:r>
        <w:t>Hard faults per second.</w:t>
      </w:r>
    </w:p>
    <w:p>
      <w:pPr>
        <w:pStyle w:val="ListBullet"/>
      </w:pPr>
      <w:r>
        <w:t>Processes consuming significant memory.</w:t>
      </w:r>
    </w:p>
    <w:p>
      <w:r>
        <w:t>A hard fault in Windows memory management means the required page must be retrieved from disk rather than RAM. It does not automatically indicate a physical memory fault.</w:t>
      </w:r>
    </w:p>
    <w:p>
      <w:r>
        <w:t>Frequent hard faults under sustained load may indicate insufficient RAM or memory pressure.</w:t>
      </w:r>
    </w:p>
    <w:p>
      <w:pPr>
        <w:pStyle w:val="Heading3"/>
      </w:pPr>
      <w:r>
        <w:t>7.3 System Information</w:t>
      </w:r>
    </w:p>
    <w:p>
      <w:r>
        <w:t>Run: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msinfo32</w:t>
      </w:r>
    </w:p>
    <w:p/>
    <w:p>
      <w:r>
        <w:t>Review installed physical memory, available physical memory, operating-system architecture, system model, BIOS information, and processor details.</w:t>
      </w:r>
    </w:p>
    <w:p>
      <w:r>
        <w:t>This information helps establish a baseline before replacing or upgrading a module.</w:t>
      </w:r>
    </w:p>
    <w:p>
      <w:pPr>
        <w:pStyle w:val="Heading3"/>
      </w:pPr>
      <w:r>
        <w:t>7.4 PowerShell: Identify installed RAM modules</w:t>
      </w:r>
    </w:p>
    <w:p>
      <w:r>
        <w:t>Run PowerShell as an authorized user: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Get-CimInstance Win32_PhysicalMemory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Select-Object DeviceLocator, Manufacturer, PartNumber, Capacity, Speed, ConfiguredClockSpeed, SerialNumber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Format-Table -AutoSize</w:t>
      </w:r>
    </w:p>
    <w:p/>
    <w:p>
      <w:r>
        <w:t>This can help identify the installed modules, their reported capacities, locations, and speeds.</w:t>
      </w:r>
    </w:p>
    <w:p>
      <w:r>
        <w:t>To calculate the total reported physical-memory capacity in GiB: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$ram = Get-CimInstance Win32_PhysicalMemory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$totalBytes = ($ram | Measure-Object -Property Capacity -Sum).Sum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[math]::Round($totalBytes / 1GB, 2)</w:t>
      </w:r>
    </w:p>
    <w:p/>
    <w:p>
      <w:r>
        <w:t>Firmware and operating-system reporting can be incomplete or inaccurate on some platforms. Confirm critical compatibility details against the OEM specification.</w:t>
      </w:r>
    </w:p>
    <w:p>
      <w:pPr>
        <w:pStyle w:val="Heading3"/>
      </w:pPr>
      <w:r>
        <w:t>7.5 Windows Memory Diagnostic</w:t>
      </w:r>
    </w:p>
    <w:p>
      <w:r>
        <w:t>Run: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mdsched.exe</w:t>
      </w:r>
    </w:p>
    <w:p/>
    <w:p>
      <w:r>
        <w:t>Choose the restart-and-test option when the production schedule and shutdown authorization permit it.</w:t>
      </w:r>
    </w:p>
    <w:p>
      <w:r>
        <w:t>The test runs outside the normal Windows workload and can identify some memory problems. A pass does not eliminate the possibility of intermittent faults.</w:t>
      </w:r>
    </w:p>
    <w:p>
      <w:r>
        <w:t>Do not initiate an unscheduled restart on a production IPC. First confirm machine state, application shutdown requirements, backup status, and production authorization.</w:t>
      </w:r>
    </w:p>
    <w:p>
      <w:pPr>
        <w:pStyle w:val="Heading3"/>
      </w:pPr>
      <w:r>
        <w:t>7.6 MemTest86 or an approved equivalent</w:t>
      </w:r>
    </w:p>
    <w:p>
      <w:r>
        <w:t>A bootable memory-testing utility can test memory without relying on the normal operating system.</w:t>
      </w:r>
    </w:p>
    <w:p>
      <w:r>
        <w:t>Use an OEM-approved or organizationally approved tool and a controlled maintenance window. A longer test may be needed to expose intermittent faults.</w:t>
      </w:r>
    </w:p>
    <w:p>
      <w:r>
        <w:t>Record the test version, test duration, module configuration, error count, and results.</w:t>
      </w:r>
    </w:p>
    <w:p>
      <w:pPr>
        <w:pStyle w:val="Heading3"/>
      </w:pPr>
      <w:r>
        <w:t>7.7 Event Viewer</w:t>
      </w:r>
    </w:p>
    <w:p>
      <w:r>
        <w:t>Open: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eventvwr.msc</w:t>
      </w:r>
    </w:p>
    <w:p/>
    <w:p>
      <w:r>
        <w:t>Review relevant system events around the time of the fault, including:</w:t>
      </w:r>
    </w:p>
    <w:p>
      <w:pPr>
        <w:pStyle w:val="ListBullet"/>
      </w:pPr>
      <w:r>
        <w:t>Unexpected shutdowns and restart records.</w:t>
      </w:r>
    </w:p>
    <w:p>
      <w:pPr>
        <w:pStyle w:val="ListBullet"/>
      </w:pPr>
      <w:r>
        <w:t>Hardware error reports.</w:t>
      </w:r>
    </w:p>
    <w:p>
      <w:pPr>
        <w:pStyle w:val="ListBullet"/>
      </w:pPr>
      <w:r>
        <w:t>Operating-system bugcheck records.</w:t>
      </w:r>
    </w:p>
    <w:p>
      <w:pPr>
        <w:pStyle w:val="ListBullet"/>
      </w:pPr>
      <w:r>
        <w:t>WHEA events where the platform reports hardware errors.</w:t>
      </w:r>
    </w:p>
    <w:p>
      <w:pPr>
        <w:pStyle w:val="ListBullet"/>
      </w:pPr>
      <w:r>
        <w:t>OEM-specific hardware monitoring events.</w:t>
      </w:r>
    </w:p>
    <w:p>
      <w:r>
        <w:t>WHEA events are not exclusively RAM events. Their details must be examined to determine whether the reported component is memory, CPU, PCIe, or another hardware subsystem.</w:t>
      </w:r>
    </w:p>
    <w:p>
      <w:pPr>
        <w:pStyle w:val="Heading3"/>
      </w:pPr>
      <w:r>
        <w:t>7.8 Linux diagnostic commands</w:t>
      </w:r>
    </w:p>
    <w:p>
      <w:r>
        <w:t>On a Linux-based IPC, use authorized diagnostic commands: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free -h</w:t>
      </w:r>
    </w:p>
    <w:p/>
    <w:p>
      <w:r>
        <w:t>Shows memory totals and availability.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vmstat 1 10</w:t>
      </w:r>
    </w:p>
    <w:p/>
    <w:p>
      <w:r>
        <w:t>Provides repeated observations of memory, paging, and system activity.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sudo dmidecode --type memory</w:t>
      </w:r>
    </w:p>
    <w:p/>
    <w:p>
      <w:r>
        <w:t>Reports memory-module information exposed by firmware.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sudo journalctl -k</w:t>
      </w:r>
    </w:p>
    <w:p/>
    <w:p>
      <w:r>
        <w:t>Reviews kernel messages that may contain hardware or memory-related records.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memtest86+</w:t>
      </w:r>
      <w:r>
        <w:t xml:space="preserve"> or another supported bootable memory test can be used where approved.</w:t>
      </w:r>
    </w:p>
    <w:p>
      <w:r>
        <w:t>These commands provide diagnostic evidence, but none of the basic memory-reporting commands alone proves that physical RAM is error-free.</w:t>
      </w:r>
    </w:p>
    <w:p>
      <w:pPr>
        <w:pStyle w:val="Heading2"/>
      </w:pPr>
      <w:r>
        <w:t>8. RAM Usage, Paging and Memory Leaks</w:t>
      </w:r>
    </w:p>
    <w:p>
      <w:r>
        <w:t>A high RAM utilization percentage is not automatically a fault. Operating systems often use otherwise available memory for caching to improve performance.</w:t>
      </w:r>
    </w:p>
    <w:p>
      <w:r>
        <w:t>Important concepts:</w:t>
      </w:r>
    </w:p>
    <w:p>
      <w:pPr>
        <w:pStyle w:val="ListBullet"/>
      </w:pPr>
      <w:r>
        <w:t>In-use memory: Memory currently used by processes and the operating system.</w:t>
      </w:r>
    </w:p>
    <w:p>
      <w:pPr>
        <w:pStyle w:val="ListBullet"/>
      </w:pPr>
      <w:r>
        <w:t>Available memory: Memory that can be allocated promptly, including reclaimable cache where applicable.</w:t>
      </w:r>
    </w:p>
    <w:p>
      <w:pPr>
        <w:pStyle w:val="ListBullet"/>
      </w:pPr>
      <w:r>
        <w:t>Committed memory: Virtual memory commitments backed by RAM and the system's paging-file capacity.</w:t>
      </w:r>
    </w:p>
    <w:p>
      <w:pPr>
        <w:pStyle w:val="ListBullet"/>
      </w:pPr>
      <w:r>
        <w:t>Working set: Pages of a process currently resident in physical memory.</w:t>
      </w:r>
    </w:p>
    <w:p>
      <w:pPr>
        <w:pStyle w:val="ListBullet"/>
      </w:pPr>
      <w:r>
        <w:t>Paging: Moving memory pages between physical RAM and storage.</w:t>
      </w:r>
    </w:p>
    <w:p>
      <w:pPr>
        <w:pStyle w:val="ListBullet"/>
      </w:pPr>
      <w:r>
        <w:t>Memory leak: A process continues to retain memory it no longer needs, causing usage to grow over time.</w:t>
      </w:r>
    </w:p>
    <w:p>
      <w:pPr>
        <w:pStyle w:val="Heading3"/>
      </w:pPr>
      <w:r>
        <w:t>8.1 Practical diagnosis of high memory usage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memory utilization during normal production.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utilization during peak application workload.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processes consuming the most memory.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Observe whether usage returns to its normal level after the workload finishes.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for sustained paging, application delays, and growing committed memory.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results with the software vendor's requirements.</w:t>
      </w:r>
    </w:p>
    <w:p>
      <w:r>
        <w:t>Do not immediately increase RAM when usage is high. An application memory leak may persist even after an upgrade, merely taking longer to cause problems.</w:t>
      </w:r>
    </w:p>
    <w:p>
      <w:pPr>
        <w:pStyle w:val="Heading3"/>
      </w:pPr>
      <w:r>
        <w:t>8.2 Pagefile considerations</w:t>
      </w:r>
    </w:p>
    <w:p>
      <w:r>
        <w:t>Windows may use a paging file to support virtual memory commitments and recover from some memory-pressure conditions.</w:t>
      </w:r>
    </w:p>
    <w:p>
      <w:r>
        <w:t>Paging is slower than accessing RAM, particularly on systems using storage devices with limited performance or endurance.</w:t>
      </w:r>
    </w:p>
    <w:p>
      <w:r>
        <w:t>Disabling the pagefile without understanding the application's and operating system's requirements can cause instability or prevent certain diagnostic dumps from being created. Follow the OEM or IT configuration standard.</w:t>
      </w:r>
    </w:p>
    <w:p>
      <w:pPr>
        <w:pStyle w:val="Heading2"/>
      </w:pPr>
      <w:r>
        <w:t>9. ECC Error Monitoring</w:t>
      </w:r>
    </w:p>
    <w:p>
      <w:r>
        <w:t>On an ECC-capable platform, error reports may distinguish between corrected and uncorrected memory errors.</w:t>
      </w:r>
    </w:p>
    <w:p>
      <w:pPr>
        <w:pStyle w:val="ListBullet"/>
      </w:pPr>
      <w:r>
        <w:t>Corrected error: The platform successfully corrected an error within its supported capabilities.</w:t>
      </w:r>
    </w:p>
    <w:p>
      <w:pPr>
        <w:pStyle w:val="ListBullet"/>
      </w:pPr>
      <w:r>
        <w:t>Uncorrected error: The platform could not correct the error, and the system may report a fatal or non-fatal hardware event.</w:t>
      </w:r>
    </w:p>
    <w:p>
      <w:pPr>
        <w:pStyle w:val="ListBullet"/>
      </w:pPr>
      <w:r>
        <w:t>Repeated corrected errors: May indicate a developing module, slot, motherboard, or environmental problem.</w:t>
      </w:r>
    </w:p>
    <w:p>
      <w:pPr>
        <w:pStyle w:val="ListBullet"/>
      </w:pPr>
      <w:r>
        <w:t>Uncorrected errors: Require prompt assessment according to the equipment's criticality and OEM procedure.</w:t>
      </w:r>
    </w:p>
    <w:p>
      <w:r>
        <w:t>Do not dismiss corrected errors simply because the IPC continues running. Trend repeated events, preserve diagnostic logs, and follow the hardware manufacturer's replacement criteria.</w:t>
      </w:r>
    </w:p>
    <w:p>
      <w:pPr>
        <w:pStyle w:val="Heading2"/>
      </w:pPr>
      <w:r>
        <w:t>10. RAM Handling and Replacement Safety</w:t>
      </w:r>
    </w:p>
    <w:p>
      <w:r>
        <w:t>RAM is an electronic component that can be damaged by electrostatic discharge or incorrect installation.</w:t>
      </w:r>
    </w:p>
    <w:p>
      <w:r>
        <w:t>Before handling RAM:</w:t>
      </w:r>
    </w:p>
    <w:p>
      <w:pPr>
        <w:pStyle w:val="ListBullet"/>
      </w:pPr>
      <w:r>
        <w:t>Obtain authorization and follow the machine's shutdown procedure.</w:t>
      </w:r>
    </w:p>
    <w:p>
      <w:pPr>
        <w:pStyle w:val="ListBullet"/>
      </w:pPr>
      <w:r>
        <w:t>Confirm that the controlled process is stopped and the equipment is in a safe state.</w:t>
      </w:r>
    </w:p>
    <w:p>
      <w:pPr>
        <w:pStyle w:val="ListBullet"/>
      </w:pPr>
      <w:r>
        <w:t>Save application data and perform required backups.</w:t>
      </w:r>
    </w:p>
    <w:p>
      <w:pPr>
        <w:pStyle w:val="ListBullet"/>
      </w:pPr>
      <w:r>
        <w:t>Shut down the operating system correctly.</w:t>
      </w:r>
    </w:p>
    <w:p>
      <w:pPr>
        <w:pStyle w:val="ListBullet"/>
      </w:pPr>
      <w:r>
        <w:t>Isolate the IPC from its power source according to the approved electrical isolation procedure.</w:t>
      </w:r>
    </w:p>
    <w:p>
      <w:pPr>
        <w:pStyle w:val="ListBullet"/>
      </w:pPr>
      <w:r>
        <w:t>Wait for the equipment's specified discharge period.</w:t>
      </w:r>
    </w:p>
    <w:p>
      <w:pPr>
        <w:pStyle w:val="ListBullet"/>
      </w:pPr>
      <w:r>
        <w:t>Use approved ESD protection and handling procedures.</w:t>
      </w:r>
    </w:p>
    <w:p>
      <w:pPr>
        <w:pStyle w:val="ListBullet"/>
      </w:pPr>
      <w:r>
        <w:t>Consult the motherboard or IPC manual for module removal, installation, slot order, and retention clips.</w:t>
      </w:r>
    </w:p>
    <w:p>
      <w:r>
        <w:t>Do not hot-swap RAM unless the specific hardware explicitly supports it and the OEM procedure authorizes it. Standard IPC RAM is not designed for casual live insertion or removal.</w:t>
      </w:r>
    </w:p>
    <w:p>
      <w:pPr>
        <w:pStyle w:val="Heading3"/>
      </w:pPr>
      <w:r>
        <w:t>10.1 Module installation checks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module part number and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module and slot for visible damage, contamination, or corrosion.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Align the module notch with the slot key.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Install the module evenly using the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that retention clips engage as specified.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Reassemble the IPC and restore power under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successful POST and firmware detection.</w:t>
      </w:r>
    </w:p>
    <w:p>
      <w:r>
        <w:t>Do not scrape contacts or apply unapproved solvents. Use only manufacturer-approved cleaning methods.</w:t>
      </w:r>
    </w:p>
    <w:p>
      <w:pPr>
        <w:pStyle w:val="Heading2"/>
      </w:pPr>
      <w:r>
        <w:t>11. Industrial Environmental Factors</w:t>
      </w:r>
    </w:p>
    <w:p>
      <w:r>
        <w:t>RAM reliability can be affected by the surrounding environment and the condition of the complete platform.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Factor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effect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errors or reduced reliability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airflow, fans, heatsinks and operating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Dust accumulation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Restricted airflow and heat buildup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Clean according to the approved maintenance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contact or mechanical stress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module retention and mounting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instability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Resets or hardware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power supply, grounding and power-quality evidence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Corrosion or contamination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electrical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module and slot under the approved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Aging or component degradation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or persistent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diagnostics and follow OEM replacement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module specification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POST failures or instability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supported configuration</w:t>
            </w:r>
          </w:p>
        </w:tc>
      </w:tr>
    </w:tbl>
    <w:p/>
    <w:p>
      <w:r>
        <w:t>If a RAM fault appears after cabinet work or IPC relocation, investigate module seating, vibration, cable disturbance, power changes, and temperature conditions before assuming that the module failed spontaneously.</w:t>
      </w:r>
    </w:p>
    <w:p>
      <w:pPr>
        <w:pStyle w:val="Heading2"/>
      </w:pPr>
      <w:r>
        <w:t>12. RAM Replacement and Upgrade Planning</w:t>
      </w:r>
    </w:p>
    <w:p>
      <w:r>
        <w:t>Before ordering a replacement, record the following: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verify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IPC manufacturer and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computer model and hardware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Motherboard and CPU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Supported memory architecture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DDR generation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DDR3, DDR4, DDR5, or the specified alternative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 form factor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DIMM or SO-DIMM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Capacity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Supported module size and total memory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ECC support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ECC or non-ECC 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UDIMM, RDIMM, or another specified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Supported memory data rate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Slot population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slot order and channel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Temperature rating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Suitable for the actual operating environment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part number, successor part and lead time</w:t>
            </w:r>
          </w:p>
        </w:tc>
      </w:tr>
    </w:tbl>
    <w:p/>
    <w:p>
      <w:r>
        <w:t>Do not select RAM by capacity and DDR generation alone. Rank configuration, module density, BIOS support, and maximum capacity may also affect compatibility.</w:t>
      </w:r>
    </w:p>
    <w:p>
      <w:pPr>
        <w:pStyle w:val="Heading3"/>
      </w:pPr>
      <w:r>
        <w:t>12.1 Spare strategy for industrial IPCs</w:t>
      </w:r>
    </w:p>
    <w:p>
      <w:r>
        <w:t>Maintain an approved spare list containing:</w:t>
      </w:r>
    </w:p>
    <w:p>
      <w:pPr>
        <w:pStyle w:val="ListBullet"/>
      </w:pPr>
      <w:r>
        <w:t>IPC model and installed RAM configuration.</w:t>
      </w:r>
    </w:p>
    <w:p>
      <w:pPr>
        <w:pStyle w:val="ListBullet"/>
      </w:pPr>
      <w:r>
        <w:t>Manufacturer and complete RAM part number.</w:t>
      </w:r>
    </w:p>
    <w:p>
      <w:pPr>
        <w:pStyle w:val="ListBullet"/>
      </w:pPr>
      <w:r>
        <w:t>Capacity per module and total installed capacity.</w:t>
      </w:r>
    </w:p>
    <w:p>
      <w:pPr>
        <w:pStyle w:val="ListBullet"/>
      </w:pPr>
      <w:r>
        <w:t>ECC status, module type, and supported data rate.</w:t>
      </w:r>
    </w:p>
    <w:p>
      <w:pPr>
        <w:pStyle w:val="ListBullet"/>
      </w:pPr>
      <w:r>
        <w:t>Approved replacement part or validated successor.</w:t>
      </w:r>
    </w:p>
    <w:p>
      <w:pPr>
        <w:pStyle w:val="ListBullet"/>
      </w:pPr>
      <w:r>
        <w:t>Stock quantity and reorder lead time.</w:t>
      </w:r>
    </w:p>
    <w:p>
      <w:pPr>
        <w:pStyle w:val="ListBullet"/>
      </w:pPr>
      <w:r>
        <w:t>Compatibility test record.</w:t>
      </w:r>
    </w:p>
    <w:p>
      <w:pPr>
        <w:pStyle w:val="ListBullet"/>
      </w:pPr>
      <w:r>
        <w:t>Installation and test procedure.</w:t>
      </w:r>
    </w:p>
    <w:p>
      <w:r>
        <w:t>Where several machine types use different memory configurations, identify which spare modules are genuinely interchangeable rather than assuming all modules of the same generation are equivalent.</w:t>
      </w:r>
    </w:p>
    <w:p>
      <w:pPr>
        <w:pStyle w:val="Heading2"/>
      </w:pPr>
      <w:r>
        <w:t>13. Controlled Troubleshooting Procedure</w:t>
      </w:r>
    </w:p>
    <w:p>
      <w:r>
        <w:t>Use a structured process rather than repeatedly reseating modules and hoping the machine develops a conscience.</w:t>
      </w:r>
    </w:p>
    <w:p>
      <w:pPr>
        <w:pStyle w:val="Heading3"/>
      </w:pPr>
      <w:r>
        <w:t>Step 1: Record the fault</w:t>
      </w:r>
    </w:p>
    <w:p>
      <w:r>
        <w:t>Capture the machine or IPC ID, date and time, symptoms, recent changes, operating conditions, error messages, and production impact.</w:t>
      </w:r>
    </w:p>
    <w:p>
      <w:pPr>
        <w:pStyle w:val="Heading3"/>
      </w:pPr>
      <w:r>
        <w:t>Step 2: Protect the process</w:t>
      </w:r>
    </w:p>
    <w:p>
      <w:r>
        <w:t>Determine whether the IPC supports an HMI, SCADA node, vision inspection, CNC interface, or another critical function. Obtain authorization before shutting it down.</w:t>
      </w:r>
    </w:p>
    <w:p>
      <w:pPr>
        <w:pStyle w:val="Heading3"/>
      </w:pPr>
      <w:r>
        <w:t>Step 3: Collect evidence</w:t>
      </w:r>
    </w:p>
    <w:p>
      <w:r>
        <w:t>Review operating-system logs, application logs, memory utilization, OEM diagnostics, and any ECC or hardware-error records available.</w:t>
      </w:r>
    </w:p>
    <w:p>
      <w:pPr>
        <w:pStyle w:val="Heading3"/>
      </w:pPr>
      <w:r>
        <w:t>Step 4: Check the platform</w:t>
      </w:r>
    </w:p>
    <w:p>
      <w:r>
        <w:t>Verify temperatures, power stability, ventilation, module retention, and configuration against the manufacturer's documentation.</w:t>
      </w:r>
    </w:p>
    <w:p>
      <w:pPr>
        <w:pStyle w:val="Heading3"/>
      </w:pPr>
      <w:r>
        <w:t>Step 5: Run approved memory diagnostics</w:t>
      </w:r>
    </w:p>
    <w:p>
      <w:r>
        <w:t>Use an appropriate diagnostic tool during an authorized maintenance window. Record the test configuration and results.</w:t>
      </w:r>
    </w:p>
    <w:p>
      <w:pPr>
        <w:pStyle w:val="Heading3"/>
      </w:pPr>
      <w:r>
        <w:t>Step 6: Isolate the component</w:t>
      </w:r>
    </w:p>
    <w:p>
      <w:r>
        <w:t>If the test reports errors, use the OEM-approved procedure to distinguish a module fault from a slot, motherboard, CPU memory-controller, or compatibility fault. Test one variable at a time.</w:t>
      </w:r>
    </w:p>
    <w:p>
      <w:pPr>
        <w:pStyle w:val="Heading3"/>
      </w:pPr>
      <w:r>
        <w:t>Step 7: Replace only with a validated module</w:t>
      </w:r>
    </w:p>
    <w:p>
      <w:r>
        <w:t>Use the approved part number or a documented compatible successor. Preserve the original module and fault evidence according to the site's repair and warranty process.</w:t>
      </w:r>
    </w:p>
    <w:p>
      <w:pPr>
        <w:pStyle w:val="Heading3"/>
      </w:pPr>
      <w:r>
        <w:t>Step 8: Retest</w:t>
      </w:r>
    </w:p>
    <w:p>
      <w:r>
        <w:t>Confirm POST, firmware detection, installed capacity, memory configuration, operating-system stability, and the relevant application functions.</w:t>
      </w:r>
    </w:p>
    <w:p>
      <w:pPr>
        <w:pStyle w:val="Heading3"/>
      </w:pPr>
      <w:r>
        <w:t>Step 9: Document and close</w:t>
      </w:r>
    </w:p>
    <w:p>
      <w:r>
        <w:t>Record the root cause where confirmed, corrective action, test results, replaced part details, and follow-up actions.</w:t>
      </w:r>
    </w:p>
    <w:p>
      <w:pPr>
        <w:pStyle w:val="Heading2"/>
      </w:pPr>
      <w:r>
        <w:t>14. Post-Replacement Validation</w:t>
      </w:r>
    </w:p>
    <w:p>
      <w:r>
        <w:t>A system booting successfully is only the first checkpoint. Production readiness requires functional validation.</w:t>
      </w:r>
    </w:p>
    <w:p>
      <w:pPr>
        <w:pStyle w:val="Heading3"/>
      </w:pPr>
      <w:r>
        <w:t>14.1 Hardware and operating-system checks</w:t>
      </w:r>
    </w:p>
    <w:p>
      <w:pPr>
        <w:pStyle w:val="ListBullet"/>
      </w:pPr>
      <w:r>
        <w:t>IPC completes POST without memory-related warnings.</w:t>
      </w:r>
    </w:p>
    <w:p>
      <w:pPr>
        <w:pStyle w:val="ListBullet"/>
      </w:pPr>
      <w:r>
        <w:t>BIOS/UEFI reports the expected memory capacity.</w:t>
      </w:r>
    </w:p>
    <w:p>
      <w:pPr>
        <w:pStyle w:val="ListBullet"/>
      </w:pPr>
      <w:r>
        <w:t>Module population and supported channel configuration are correct.</w:t>
      </w:r>
    </w:p>
    <w:p>
      <w:pPr>
        <w:pStyle w:val="ListBullet"/>
      </w:pPr>
      <w:r>
        <w:t>Operating system reports the expected usable memory.</w:t>
      </w:r>
    </w:p>
    <w:p>
      <w:pPr>
        <w:pStyle w:val="ListBullet"/>
      </w:pPr>
      <w:r>
        <w:t>Approved memory diagnostic completes with acceptable results.</w:t>
      </w:r>
    </w:p>
    <w:p>
      <w:pPr>
        <w:pStyle w:val="ListBullet"/>
      </w:pPr>
      <w:r>
        <w:t>No new memory-related hardware errors appear during the observation period.</w:t>
      </w:r>
    </w:p>
    <w:p>
      <w:pPr>
        <w:pStyle w:val="ListBullet"/>
      </w:pPr>
      <w:r>
        <w:t>Operating temperature and cooling are normal.</w:t>
      </w:r>
    </w:p>
    <w:p>
      <w:pPr>
        <w:pStyle w:val="Heading3"/>
      </w:pPr>
      <w:r>
        <w:t>14.2 Application and machine checks</w:t>
      </w:r>
    </w:p>
    <w:p>
      <w:pPr>
        <w:pStyle w:val="ListBullet"/>
      </w:pPr>
      <w:r>
        <w:t>HMI or SCADA runtime starts correctly.</w:t>
      </w:r>
    </w:p>
    <w:p>
      <w:pPr>
        <w:pStyle w:val="ListBullet"/>
      </w:pPr>
      <w:r>
        <w:t>PLC communication and tag updates are normal.</w:t>
      </w:r>
    </w:p>
    <w:p>
      <w:pPr>
        <w:pStyle w:val="ListBullet"/>
      </w:pPr>
      <w:r>
        <w:t>Alarm handling, trends, and data logging work where applicable.</w:t>
      </w:r>
    </w:p>
    <w:p>
      <w:pPr>
        <w:pStyle w:val="ListBullet"/>
      </w:pPr>
      <w:r>
        <w:t>Vision inspection operates using the approved test procedure.</w:t>
      </w:r>
    </w:p>
    <w:p>
      <w:pPr>
        <w:pStyle w:val="ListBullet"/>
      </w:pPr>
      <w:r>
        <w:t>CNC or machine interface operates correctly where applicable.</w:t>
      </w:r>
    </w:p>
    <w:p>
      <w:pPr>
        <w:pStyle w:val="ListBullet"/>
      </w:pPr>
      <w:r>
        <w:t>Database and middleware services start and function correctly.</w:t>
      </w:r>
    </w:p>
    <w:p>
      <w:pPr>
        <w:pStyle w:val="ListBullet"/>
      </w:pPr>
      <w:r>
        <w:t>No unexpected application crashes or paging-related performance problems appear.</w:t>
      </w:r>
    </w:p>
    <w:p>
      <w:pPr>
        <w:pStyle w:val="ListBullet"/>
      </w:pPr>
      <w:r>
        <w:t>Required interlocks, safety functions, and production checks are verified according to the authorized procedure.</w:t>
      </w:r>
    </w:p>
    <w:p>
      <w:r>
        <w:t>Never bypass machine safety interlocks or safety validation to speed up a RAM replacement. Memory maintenance does not authorize changes to safety-related behavior.</w:t>
      </w:r>
    </w:p>
    <w:p>
      <w:pPr>
        <w:pStyle w:val="Heading2"/>
      </w:pPr>
      <w:r>
        <w:t>15. Practical Industrial Case Study</w:t>
      </w:r>
    </w:p>
    <w:p>
      <w:r>
        <w:t>Situation: A machine-vision IPC randomly restarts during production. The HMI occasionally freezes, but the SSD health report shows no obvious problem.</w:t>
      </w:r>
    </w:p>
    <w:p>
      <w:r>
        <w:t>Initial observations:</w:t>
      </w:r>
    </w:p>
    <w:p>
      <w:pPr>
        <w:pStyle w:val="ListBullet"/>
      </w:pPr>
      <w:r>
        <w:t>The fault occurs more frequently after extended operation.</w:t>
      </w:r>
    </w:p>
    <w:p>
      <w:pPr>
        <w:pStyle w:val="ListBullet"/>
      </w:pPr>
      <w:r>
        <w:t>The application workload increases when multiple images are processed.</w:t>
      </w:r>
    </w:p>
    <w:p>
      <w:pPr>
        <w:pStyle w:val="ListBullet"/>
      </w:pPr>
      <w:r>
        <w:t>Windows logs show unexpected restarts, but the restart event alone does not identify the failed component.</w:t>
      </w:r>
    </w:p>
    <w:p>
      <w:pPr>
        <w:pStyle w:val="ListBullet"/>
      </w:pPr>
      <w:r>
        <w:t>Memory usage is high, but this could result from workload, a memory leak, or insufficient capacity.</w:t>
      </w:r>
    </w:p>
    <w:p>
      <w:r>
        <w:t>Diagnostic approach: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application memory consumption and temperatures during normal and peak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Examine hardware-error records and crash logs.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Run an approved memory test during a planned shutdown.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If memory errors occur, test the installed modules and slots using the OEM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If the modules pass, investigate overheating, power supply stability, motherboard faults, drivers, and application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If a module is confirmed defective, install the validated replacement and repeat testing.</w:t>
      </w:r>
    </w:p>
    <w:p>
      <w:r>
        <w:t>Example outcome: A repeatable memory-test error follows one module when tested in supported configurations, while a validated replacement passes the same test.</w:t>
      </w:r>
    </w:p>
    <w:p>
      <w:r>
        <w:t>Conclusion: The evidence supports a defective RAM module. The replacement should still undergo application-level and production-readiness checks.</w:t>
      </w:r>
    </w:p>
    <w:p>
      <w:r>
        <w:t>The key diagnostic lesson is that high RAM usage, random restarts, and heat-related symptoms are clues, not proof. A confirmed diagnosis requires repeatable evidence.</w:t>
      </w:r>
    </w:p>
    <w:p>
      <w:pPr>
        <w:pStyle w:val="Heading2"/>
      </w:pPr>
      <w:r>
        <w:t>16. Preventive Maintenance Checklist</w:t>
      </w:r>
    </w:p>
    <w:p>
      <w:pPr>
        <w:pStyle w:val="Heading3"/>
      </w:pPr>
      <w:r>
        <w:t>Routine checks</w:t>
      </w:r>
    </w:p>
    <w:p>
      <w:pPr>
        <w:pStyle w:val="ListBullet"/>
      </w:pPr>
      <w:r>
        <w:t>Record the installed RAM configuration and approved part numbers.</w:t>
      </w:r>
    </w:p>
    <w:p>
      <w:pPr>
        <w:pStyle w:val="ListBullet"/>
      </w:pPr>
      <w:r>
        <w:t>Monitor recurring application crashes, stop errors, and hardware-error events.</w:t>
      </w:r>
    </w:p>
    <w:p>
      <w:pPr>
        <w:pStyle w:val="ListBullet"/>
      </w:pPr>
      <w:r>
        <w:t>Review memory utilization during normal and peak workload.</w:t>
      </w:r>
    </w:p>
    <w:p>
      <w:pPr>
        <w:pStyle w:val="ListBullet"/>
      </w:pPr>
      <w:r>
        <w:t>Investigate sustained paging or increasing committed memory.</w:t>
      </w:r>
    </w:p>
    <w:p>
      <w:pPr>
        <w:pStyle w:val="ListBullet"/>
      </w:pPr>
      <w:r>
        <w:t>Verify IPC cooling and cabinet airflow.</w:t>
      </w:r>
    </w:p>
    <w:p>
      <w:pPr>
        <w:pStyle w:val="ListBullet"/>
      </w:pPr>
      <w:r>
        <w:t>Inspect mounting and retention when authorized maintenance requires opening the IPC.</w:t>
      </w:r>
    </w:p>
    <w:p>
      <w:pPr>
        <w:pStyle w:val="ListBullet"/>
      </w:pPr>
      <w:r>
        <w:t>Maintain validated replacement modules.</w:t>
      </w:r>
    </w:p>
    <w:p>
      <w:pPr>
        <w:pStyle w:val="ListBullet"/>
      </w:pPr>
      <w:r>
        <w:t>Preserve diagnostic records and replacement history.</w:t>
      </w:r>
    </w:p>
    <w:p>
      <w:pPr>
        <w:pStyle w:val="Heading3"/>
      </w:pPr>
      <w:r>
        <w:t>Event-triggered checks</w:t>
      </w:r>
    </w:p>
    <w:p>
      <w:r>
        <w:t>Run additional checks after:</w:t>
      </w:r>
    </w:p>
    <w:p>
      <w:pPr>
        <w:pStyle w:val="ListBullet"/>
      </w:pPr>
      <w:r>
        <w:t>Unexpected restart or repeated BSOD.</w:t>
      </w:r>
    </w:p>
    <w:p>
      <w:pPr>
        <w:pStyle w:val="ListBullet"/>
      </w:pPr>
      <w:r>
        <w:t>RAM replacement or capacity upgrade.</w:t>
      </w:r>
    </w:p>
    <w:p>
      <w:pPr>
        <w:pStyle w:val="ListBullet"/>
      </w:pPr>
      <w:r>
        <w:t>IPC relocation or significant vibration exposure.</w:t>
      </w:r>
    </w:p>
    <w:p>
      <w:pPr>
        <w:pStyle w:val="ListBullet"/>
      </w:pPr>
      <w:r>
        <w:t>BIOS/firmware or hardware configuration changes.</w:t>
      </w:r>
    </w:p>
    <w:p>
      <w:pPr>
        <w:pStyle w:val="ListBullet"/>
      </w:pPr>
      <w:r>
        <w:t>Repeated ECC error reports.</w:t>
      </w:r>
    </w:p>
    <w:p>
      <w:pPr>
        <w:pStyle w:val="ListBullet"/>
      </w:pPr>
      <w:r>
        <w:t>Persistent application crashes without an established software cause.</w:t>
      </w:r>
    </w:p>
    <w:p>
      <w:r>
        <w:t>Routine maintenance should be risk-based. Unnecessary module removal can introduce ESD damage or contact problems, so do not reseat healthy RAM merely to make a checklist look busy.</w:t>
      </w:r>
    </w:p>
    <w:p>
      <w:pPr>
        <w:pStyle w:val="Heading2"/>
      </w:pPr>
      <w:r>
        <w:t>17. RAM Maintenance Record Template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or required 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machine or line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IPC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IPC asset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IPC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 and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RAM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Total capacity and module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RAM part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 manufacturer part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Observed symptom and production impact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tool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tool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Pass, fail, or inconclusive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Inspection, replacement, or further diagnosis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Replacement part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 validated part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Post-repair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and application validation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Technician and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personnel and completion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Follow-up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Monitoring, vendor support, or additional action</w:t>
            </w:r>
          </w:p>
        </w:tc>
      </w:tr>
    </w:tbl>
    <w:p/>
    <w:p>
      <w:pPr>
        <w:pStyle w:val="Heading2"/>
      </w:pPr>
      <w:r>
        <w:t>18. Interview and Practical Questions</w:t>
      </w:r>
    </w:p>
    <w:p>
      <w:r>
        <w:t>1\. What is the main function of RAM?</w:t>
      </w:r>
    </w:p>
    <w:p>
      <w:r>
        <w:t>RAM temporarily stores instructions and data needed by the CPU and running applications. It provides fast working memory but normally loses its contents when power is removed.</w:t>
      </w:r>
    </w:p>
    <w:p>
      <w:r>
        <w:t>2\. Can a faulty RAM module cause an operating-system crash?</w:t>
      </w:r>
    </w:p>
    <w:p>
      <w:r>
        <w:t>Yes. Memory errors can corrupt data or instructions and cause application failures, stop errors, or system instability. Similar symptoms can also result from other hardware or software faults.</w:t>
      </w:r>
    </w:p>
    <w:p>
      <w:r>
        <w:t>3\. Does high memory utilization mean RAM is defective?</w:t>
      </w:r>
    </w:p>
    <w:p>
      <w:r>
        <w:t>No. It may indicate normal caching, a large workload, insufficient capacity, or a memory leak. Physical memory diagnostics are needed when hardware failure is suspected.</w:t>
      </w:r>
    </w:p>
    <w:p>
      <w:r>
        <w:t>4\. Can DDR4 RAM be installed in a DDR5 motherboard?</w:t>
      </w:r>
    </w:p>
    <w:p>
      <w:r>
        <w:t>No. The generations use different physical and electrical specifications and are not interchangeable.</w:t>
      </w:r>
    </w:p>
    <w:p>
      <w:r>
        <w:t>5\. What is ECC RAM?</w:t>
      </w:r>
    </w:p>
    <w:p>
      <w:r>
        <w:t>ECC RAM supports detection and correction of certain memory errors when the rest of the platform supports the feature. It does not eliminate all possible memory failures.</w:t>
      </w:r>
    </w:p>
    <w:p>
      <w:r>
        <w:t>6\. What is the difference between a memory leak and defective RAM?</w:t>
      </w:r>
    </w:p>
    <w:p>
      <w:r>
        <w:t>A memory leak occurs when software retains memory it no longer needs. Defective RAM causes hardware-level errors. Both can affect system stability, but they require different corrective actions.</w:t>
      </w:r>
    </w:p>
    <w:p>
      <w:r>
        <w:t>7\. Why can an IPC pass a short test and still fail later?</w:t>
      </w:r>
    </w:p>
    <w:p>
      <w:r>
        <w:t>Intermittent faults may depend on temperature, workload, memory location, vibration, or operating conditions. A short test may not reproduce those conditions.</w:t>
      </w:r>
    </w:p>
    <w:p>
      <w:r>
        <w:t>8\. What should be checked before upgrading IPC RAM?</w:t>
      </w:r>
    </w:p>
    <w:p>
      <w:r>
        <w:t>Verify the IPC model, CPU, motherboard, DDR generation, capacity limits, module type, ECC support, data rate, slot population, and OEM-approved part numbers.</w:t>
      </w:r>
    </w:p>
    <w:p>
      <w:r>
        <w:t>9\. Why should memory usage be monitored during peak production?</w:t>
      </w:r>
    </w:p>
    <w:p>
      <w:r>
        <w:t>Peak operation may require more working memory than idle operation. Monitoring helps distinguish normal demand, insufficient capacity, memory leaks, and performance degradation.</w:t>
      </w:r>
    </w:p>
    <w:p>
      <w:r>
        <w:t>10\. What confirms that an IPC is ready after RAM replacement?</w:t>
      </w:r>
    </w:p>
    <w:p>
      <w:r>
        <w:t>Successful POST, correct memory detection, acceptable diagnostic results, stable operating-system behavior, functioning applications, and completion of the machine's authorized validation procedure.</w:t>
      </w:r>
    </w:p>
    <w:p>
      <w:pPr>
        <w:pStyle w:val="Heading2"/>
      </w:pPr>
      <w:r>
        <w:t>19. Key Maintenance Principles</w:t>
      </w:r>
    </w:p>
    <w:p>
      <w:pPr>
        <w:pStyle w:val="ListBullet"/>
      </w:pPr>
      <w:r>
        <w:t>Treat RAM as one possible cause, not the default explanation for every crash.</w:t>
      </w:r>
    </w:p>
    <w:p>
      <w:pPr>
        <w:pStyle w:val="ListBullet"/>
      </w:pPr>
      <w:r>
        <w:t>Separate physical memory faults from memory pressure and software memory leaks.</w:t>
      </w:r>
    </w:p>
    <w:p>
      <w:pPr>
        <w:pStyle w:val="ListBullet"/>
      </w:pPr>
      <w:r>
        <w:t>Verify compatibility from the exact IPC and motherboard specifications.</w:t>
      </w:r>
    </w:p>
    <w:p>
      <w:pPr>
        <w:pStyle w:val="ListBullet"/>
      </w:pPr>
      <w:r>
        <w:t>Use approved diagnostics and preserve the evidence.</w:t>
      </w:r>
    </w:p>
    <w:p>
      <w:pPr>
        <w:pStyle w:val="ListBullet"/>
      </w:pPr>
      <w:r>
        <w:t>Validate both hardware and machine applications after replacement.</w:t>
      </w:r>
    </w:p>
    <w:p>
      <w:pPr>
        <w:pStyle w:val="ListBullet"/>
      </w:pPr>
      <w:r>
        <w:t>Maintain a documented spare strategy and replacement history.</w:t>
      </w:r>
    </w:p>
    <w:p>
      <w:pPr>
        <w:pStyle w:val="ListBullet"/>
      </w:pPr>
      <w:r>
        <w:t>Never return a production IPC to service solely because it boots successfully.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02_PLAN_WISE_2026\02_INDUSTRY3_0\26_IPC_Support\04_Drivers - Drivers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 (Random Access Memory) in Industrial PCs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