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Printer: Model and Label Setup</w:t>
      </w:r>
    </w:p>
    <w:p>
      <w:pPr>
        <w:pStyle w:val="Heading2"/>
      </w:pPr>
      <w:r>
        <w:t>1. Purpose of Printer Documentation</w:t>
      </w:r>
    </w:p>
    <w:p>
      <w:r>
        <w:t>Industrial printers produce labels, identification codes, serial numbers, production information, and traceability records used throughout manufacturing. Depending on the application, a printer may mark a component, print a product label, identify a pallet, or generate a barcode that must later be read by a scanner.</w:t>
      </w:r>
    </w:p>
    <w:p>
      <w:r>
        <w:t>In a machine knowledge base, printer documentation must cover both the physical device and the complete printing process. A printer can appear online while producing unreadable labels, printing the wrong data, using an incorrect label format, or failing to communicate with the PLC or production application.</w:t>
      </w:r>
    </w:p>
    <w:p>
      <w:r>
        <w:t>A complete record should answer:</w:t>
      </w:r>
    </w:p>
    <w:p>
      <w:pPr>
        <w:pStyle w:val="ListBullet"/>
      </w:pPr>
      <w:r>
        <w:t>What printer is installed, and what is its exact model and part number?</w:t>
      </w:r>
    </w:p>
    <w:p>
      <w:pPr>
        <w:pStyle w:val="ListBullet"/>
      </w:pPr>
      <w:r>
        <w:t>Where is it installed, and what does it print?</w:t>
      </w:r>
    </w:p>
    <w:p>
      <w:pPr>
        <w:pStyle w:val="ListBullet"/>
      </w:pPr>
      <w:r>
        <w:t>Which label stock, ribbon, ink, or marking consumable does it use?</w:t>
      </w:r>
    </w:p>
    <w:p>
      <w:pPr>
        <w:pStyle w:val="ListBullet"/>
      </w:pPr>
      <w:r>
        <w:t>What label dimensions, print resolution, speed, and darkness settings are required?</w:t>
      </w:r>
    </w:p>
    <w:p>
      <w:pPr>
        <w:pStyle w:val="ListBullet"/>
      </w:pPr>
      <w:r>
        <w:t>How is print data generated and transferred?</w:t>
      </w:r>
    </w:p>
    <w:p>
      <w:pPr>
        <w:pStyle w:val="ListBullet"/>
      </w:pPr>
      <w:r>
        <w:t>How are templates, fonts, barcodes, and variable fields configured?</w:t>
      </w:r>
    </w:p>
    <w:p>
      <w:pPr>
        <w:pStyle w:val="ListBullet"/>
      </w:pPr>
      <w:r>
        <w:t>How is print completion or failure reported to the controller?</w:t>
      </w:r>
    </w:p>
    <w:p>
      <w:pPr>
        <w:pStyle w:val="ListBullet"/>
      </w:pPr>
      <w:r>
        <w:t>How are configuration, templates, and approved spare parts maintained?</w:t>
      </w:r>
    </w:p>
    <w:p>
      <w:r>
        <w:t>The objective is to make the printer recoverable and repeatable, rather than dependent on undocumented settings on one operator's computer.</w:t>
      </w:r>
    </w:p>
    <w:p>
      <w:pPr>
        <w:pStyle w:val="Heading2"/>
      </w:pPr>
      <w:r>
        <w:t>2. Printer System Architecture</w:t>
      </w:r>
    </w:p>
    <w:p>
      <w:r>
        <w:t>A typical automated label-printing system follows this path:</w:t>
      </w:r>
    </w:p>
    <w:p>
      <w:pPr>
        <w:shd w:val="clear" w:color="auto" w:fill="F4F4F4"/>
        <w:spacing w:before="0" w:after="0" w:line="240" w:lineRule="auto"/>
        <w:ind w:left="216" w:right="216"/>
        <w:jc w:val="left"/>
      </w:pPr>
      <w:r>
        <w:rPr>
          <w:rFonts w:ascii="Consolas" w:hAnsi="Consolas"/>
          <w:color w:val="202020"/>
          <w:sz w:val="18"/>
        </w:rPr>
        <w:t>Production order or process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industrial PC, or manufacturing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Label template and variable-data generation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command or print job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controller and print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Label, ribbon, ink, or marking medium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Printed identification label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verification or barcode scanning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and traceability record</w:t>
      </w:r>
    </w:p>
    <w:p/>
    <w:p>
      <w:r>
        <w:t>The actual architecture depends on the printer and application. Some printers receive complete label commands from a PC or PLC. Others store templates internally and receive only variable data. Some use proprietary software, print servers, industrial communication, or dedicated controllers.</w:t>
      </w:r>
    </w:p>
    <w:p>
      <w:r>
        <w:t>A complete process may need to confirm more than "print command sent." The machine may need to distinguish between job accepted, printing started, printing completed, label presented, label applied, barcode readable, and traceability record committed.</w:t>
      </w:r>
    </w:p>
    <w:p>
      <w:pPr>
        <w:pStyle w:val="Heading2"/>
      </w:pPr>
      <w:r>
        <w:t>3. Main Industrial Printer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Printer type</w:t>
            </w:r>
          </w:p>
        </w:tc>
        <w:tc>
          <w:tcPr>
            <w:tcW w:type="dxa" w:w="3600"/>
            <w:shd w:val="clear" w:color="auto" w:fill="EEF2F7"/>
          </w:tcPr>
          <w:p>
            <w:pPr>
              <w:spacing w:after="0" w:before="0" w:line="240" w:lineRule="auto"/>
              <w:jc w:val="left"/>
            </w:pPr>
            <w:r>
              <w:rPr>
                <w:b/>
                <w:color w:val="1A2E4A"/>
              </w:rPr>
              <w:t>Typical applications</w:t>
            </w:r>
          </w:p>
        </w:tc>
        <w:tc>
          <w:tcPr>
            <w:tcW w:type="dxa" w:w="3600"/>
            <w:shd w:val="clear" w:color="auto" w:fill="EEF2F7"/>
          </w:tcPr>
          <w:p>
            <w:pPr>
              <w:spacing w:after="0" w:before="0" w:line="240" w:lineRule="auto"/>
              <w:jc w:val="left"/>
            </w:pPr>
            <w:r>
              <w:rPr>
                <w:b/>
                <w:color w:val="1A2E4A"/>
              </w:rPr>
              <w:t>Main considerations</w:t>
            </w:r>
          </w:p>
        </w:tc>
      </w:tr>
      <w:tr>
        <w:tc>
          <w:tcPr>
            <w:tcW w:type="dxa" w:w="3600"/>
          </w:tcPr>
          <w:p>
            <w:pPr>
              <w:spacing w:after="0" w:before="0" w:line="240" w:lineRule="auto"/>
              <w:jc w:val="left"/>
            </w:pPr>
            <w:r>
              <w:t>Thermal transfer label printer</w:t>
            </w:r>
          </w:p>
        </w:tc>
        <w:tc>
          <w:tcPr>
            <w:tcW w:type="dxa" w:w="3600"/>
          </w:tcPr>
          <w:p>
            <w:pPr>
              <w:spacing w:after="0" w:before="0" w:line="240" w:lineRule="auto"/>
              <w:jc w:val="left"/>
            </w:pPr>
            <w:r>
              <w:t>Durable product, component, carton, and pallet labels</w:t>
            </w:r>
          </w:p>
        </w:tc>
        <w:tc>
          <w:tcPr>
            <w:tcW w:type="dxa" w:w="3600"/>
          </w:tcPr>
          <w:p>
            <w:pPr>
              <w:spacing w:after="0" w:before="0" w:line="240" w:lineRule="auto"/>
              <w:jc w:val="left"/>
            </w:pPr>
            <w:r>
              <w:t>Ribbon compatibility, label stock, printhead condition</w:t>
            </w:r>
          </w:p>
        </w:tc>
      </w:tr>
      <w:tr>
        <w:tc>
          <w:tcPr>
            <w:tcW w:type="dxa" w:w="3600"/>
          </w:tcPr>
          <w:p>
            <w:pPr>
              <w:spacing w:after="0" w:before="0" w:line="240" w:lineRule="auto"/>
              <w:jc w:val="left"/>
            </w:pPr>
            <w:r>
              <w:t>Direct thermal label printer</w:t>
            </w:r>
          </w:p>
        </w:tc>
        <w:tc>
          <w:tcPr>
            <w:tcW w:type="dxa" w:w="3600"/>
          </w:tcPr>
          <w:p>
            <w:pPr>
              <w:spacing w:after="0" w:before="0" w:line="240" w:lineRule="auto"/>
              <w:jc w:val="left"/>
            </w:pPr>
            <w:r>
              <w:t>Shorter-life labels and selected logistics applications</w:t>
            </w:r>
          </w:p>
        </w:tc>
        <w:tc>
          <w:tcPr>
            <w:tcW w:type="dxa" w:w="3600"/>
          </w:tcPr>
          <w:p>
            <w:pPr>
              <w:spacing w:after="0" w:before="0" w:line="240" w:lineRule="auto"/>
              <w:jc w:val="left"/>
            </w:pPr>
            <w:r>
              <w:t>Heat-sensitive media, fading, storage conditions</w:t>
            </w:r>
          </w:p>
        </w:tc>
      </w:tr>
      <w:tr>
        <w:tc>
          <w:tcPr>
            <w:tcW w:type="dxa" w:w="3600"/>
          </w:tcPr>
          <w:p>
            <w:pPr>
              <w:spacing w:after="0" w:before="0" w:line="240" w:lineRule="auto"/>
              <w:jc w:val="left"/>
            </w:pPr>
            <w:r>
              <w:t>Inkjet printer</w:t>
            </w:r>
          </w:p>
        </w:tc>
        <w:tc>
          <w:tcPr>
            <w:tcW w:type="dxa" w:w="3600"/>
          </w:tcPr>
          <w:p>
            <w:pPr>
              <w:spacing w:after="0" w:before="0" w:line="240" w:lineRule="auto"/>
              <w:jc w:val="left"/>
            </w:pPr>
            <w:r>
              <w:t>Product coding, packaging, and selected direct marking</w:t>
            </w:r>
          </w:p>
        </w:tc>
        <w:tc>
          <w:tcPr>
            <w:tcW w:type="dxa" w:w="3600"/>
          </w:tcPr>
          <w:p>
            <w:pPr>
              <w:spacing w:after="0" w:before="0" w:line="240" w:lineRule="auto"/>
              <w:jc w:val="left"/>
            </w:pPr>
            <w:r>
              <w:t>Ink type, surface compatibility, drying, nozzle condition</w:t>
            </w:r>
          </w:p>
        </w:tc>
      </w:tr>
      <w:tr>
        <w:tc>
          <w:tcPr>
            <w:tcW w:type="dxa" w:w="3600"/>
          </w:tcPr>
          <w:p>
            <w:pPr>
              <w:spacing w:after="0" w:before="0" w:line="240" w:lineRule="auto"/>
              <w:jc w:val="left"/>
            </w:pPr>
            <w:r>
              <w:t>Continuous inkjet printer</w:t>
            </w:r>
          </w:p>
        </w:tc>
        <w:tc>
          <w:tcPr>
            <w:tcW w:type="dxa" w:w="3600"/>
          </w:tcPr>
          <w:p>
            <w:pPr>
              <w:spacing w:after="0" w:before="0" w:line="240" w:lineRule="auto"/>
              <w:jc w:val="left"/>
            </w:pPr>
            <w:r>
              <w:t>High-speed coding on production lines</w:t>
            </w:r>
          </w:p>
        </w:tc>
        <w:tc>
          <w:tcPr>
            <w:tcW w:type="dxa" w:w="3600"/>
          </w:tcPr>
          <w:p>
            <w:pPr>
              <w:spacing w:after="0" w:before="0" w:line="240" w:lineRule="auto"/>
              <w:jc w:val="left"/>
            </w:pPr>
            <w:r>
              <w:t>Ink and solvent management, maintenance, print quality</w:t>
            </w:r>
          </w:p>
        </w:tc>
      </w:tr>
      <w:tr>
        <w:tc>
          <w:tcPr>
            <w:tcW w:type="dxa" w:w="3600"/>
          </w:tcPr>
          <w:p>
            <w:pPr>
              <w:spacing w:after="0" w:before="0" w:line="240" w:lineRule="auto"/>
              <w:jc w:val="left"/>
            </w:pPr>
            <w:r>
              <w:t>Laser marking system</w:t>
            </w:r>
          </w:p>
        </w:tc>
        <w:tc>
          <w:tcPr>
            <w:tcW w:type="dxa" w:w="3600"/>
          </w:tcPr>
          <w:p>
            <w:pPr>
              <w:spacing w:after="0" w:before="0" w:line="240" w:lineRule="auto"/>
              <w:jc w:val="left"/>
            </w:pPr>
            <w:r>
              <w:t>Permanent marking on compatible materials</w:t>
            </w:r>
          </w:p>
        </w:tc>
        <w:tc>
          <w:tcPr>
            <w:tcW w:type="dxa" w:w="3600"/>
          </w:tcPr>
          <w:p>
            <w:pPr>
              <w:spacing w:after="0" w:before="0" w:line="240" w:lineRule="auto"/>
              <w:jc w:val="left"/>
            </w:pPr>
            <w:r>
              <w:t>Material compatibility, marking parameters, safety controls</w:t>
            </w:r>
          </w:p>
        </w:tc>
      </w:tr>
      <w:tr>
        <w:tc>
          <w:tcPr>
            <w:tcW w:type="dxa" w:w="3600"/>
          </w:tcPr>
          <w:p>
            <w:pPr>
              <w:spacing w:after="0" w:before="0" w:line="240" w:lineRule="auto"/>
              <w:jc w:val="left"/>
            </w:pPr>
            <w:r>
              <w:t>Dot peen marking system</w:t>
            </w:r>
          </w:p>
        </w:tc>
        <w:tc>
          <w:tcPr>
            <w:tcW w:type="dxa" w:w="3600"/>
          </w:tcPr>
          <w:p>
            <w:pPr>
              <w:spacing w:after="0" w:before="0" w:line="240" w:lineRule="auto"/>
              <w:jc w:val="left"/>
            </w:pPr>
            <w:r>
              <w:t>Permanent identification on metal components</w:t>
            </w:r>
          </w:p>
        </w:tc>
        <w:tc>
          <w:tcPr>
            <w:tcW w:type="dxa" w:w="3600"/>
          </w:tcPr>
          <w:p>
            <w:pPr>
              <w:spacing w:after="0" w:before="0" w:line="240" w:lineRule="auto"/>
              <w:jc w:val="left"/>
            </w:pPr>
            <w:r>
              <w:t>Marking depth, surface condition, fixture and positioning</w:t>
            </w:r>
          </w:p>
        </w:tc>
      </w:tr>
      <w:tr>
        <w:tc>
          <w:tcPr>
            <w:tcW w:type="dxa" w:w="3600"/>
          </w:tcPr>
          <w:p>
            <w:pPr>
              <w:spacing w:after="0" w:before="0" w:line="240" w:lineRule="auto"/>
              <w:jc w:val="left"/>
            </w:pPr>
            <w:r>
              <w:t>Industrial card or document printer</w:t>
            </w:r>
          </w:p>
        </w:tc>
        <w:tc>
          <w:tcPr>
            <w:tcW w:type="dxa" w:w="3600"/>
          </w:tcPr>
          <w:p>
            <w:pPr>
              <w:spacing w:after="0" w:before="0" w:line="240" w:lineRule="auto"/>
              <w:jc w:val="left"/>
            </w:pPr>
            <w:r>
              <w:t>Identification cards or selected documents</w:t>
            </w:r>
          </w:p>
        </w:tc>
        <w:tc>
          <w:tcPr>
            <w:tcW w:type="dxa" w:w="3600"/>
          </w:tcPr>
          <w:p>
            <w:pPr>
              <w:spacing w:after="0" w:before="0" w:line="240" w:lineRule="auto"/>
              <w:jc w:val="left"/>
            </w:pPr>
            <w:r>
              <w:t>Media, ribbon, encoding options, software configuration</w:t>
            </w:r>
          </w:p>
        </w:tc>
      </w:tr>
      <w:tr>
        <w:tc>
          <w:tcPr>
            <w:tcW w:type="dxa" w:w="3600"/>
          </w:tcPr>
          <w:p>
            <w:pPr>
              <w:spacing w:after="0" w:before="0" w:line="240" w:lineRule="auto"/>
              <w:jc w:val="left"/>
            </w:pPr>
            <w:r>
              <w:t>Print-and-apply system</w:t>
            </w:r>
          </w:p>
        </w:tc>
        <w:tc>
          <w:tcPr>
            <w:tcW w:type="dxa" w:w="3600"/>
          </w:tcPr>
          <w:p>
            <w:pPr>
              <w:spacing w:after="0" w:before="0" w:line="240" w:lineRule="auto"/>
              <w:jc w:val="left"/>
            </w:pPr>
            <w:r>
              <w:t>Printing and automatically applying labels</w:t>
            </w:r>
          </w:p>
        </w:tc>
        <w:tc>
          <w:tcPr>
            <w:tcW w:type="dxa" w:w="3600"/>
          </w:tcPr>
          <w:p>
            <w:pPr>
              <w:spacing w:after="0" w:before="0" w:line="240" w:lineRule="auto"/>
              <w:jc w:val="left"/>
            </w:pPr>
            <w:r>
              <w:t>Applicator mechanics, label presentation, application confirmation</w:t>
            </w:r>
          </w:p>
        </w:tc>
      </w:tr>
    </w:tbl>
    <w:p/>
    <w:p>
      <w:r>
        <w:t>The word "printer" may describe very different technologies. A thermal label printer and a laser marking system do not share the same consumables, setup procedure, or maintenance method. Documentation must match the installed technology.</w:t>
      </w:r>
    </w:p>
    <w:p>
      <w:pPr>
        <w:pStyle w:val="Heading2"/>
      </w:pPr>
      <w:r>
        <w:t>4. Thermal Transfer and Direct Thermal Printing</w:t>
      </w:r>
    </w:p>
    <w:p>
      <w:r>
        <w:t>Thermal label printers are common in industrial identification and traceability.</w:t>
      </w:r>
    </w:p>
    <w:p>
      <w:pPr>
        <w:pStyle w:val="Heading3"/>
      </w:pPr>
      <w:r>
        <w:t>Thermal transfer</w:t>
      </w:r>
    </w:p>
    <w:p>
      <w:r>
        <w:t>A thermal transfer printer uses a heated printhead to transfer material from a ribbon onto a label substrate.</w:t>
      </w:r>
    </w:p>
    <w:p>
      <w:r>
        <w:t>Typical components include:</w:t>
      </w:r>
    </w:p>
    <w:p>
      <w:pPr>
        <w:pStyle w:val="ListBullet"/>
      </w:pPr>
      <w:r>
        <w:t>Printhead.</w:t>
      </w:r>
    </w:p>
    <w:p>
      <w:pPr>
        <w:pStyle w:val="ListBullet"/>
      </w:pPr>
      <w:r>
        <w:t>Platen roller.</w:t>
      </w:r>
    </w:p>
    <w:p>
      <w:pPr>
        <w:pStyle w:val="ListBullet"/>
      </w:pPr>
      <w:r>
        <w:t>Ribbon supply and take-up mechanism.</w:t>
      </w:r>
    </w:p>
    <w:p>
      <w:pPr>
        <w:pStyle w:val="ListBullet"/>
      </w:pPr>
      <w:r>
        <w:t>Label roll holder.</w:t>
      </w:r>
    </w:p>
    <w:p>
      <w:pPr>
        <w:pStyle w:val="ListBullet"/>
      </w:pPr>
      <w:r>
        <w:t>Media guides and sensors.</w:t>
      </w:r>
    </w:p>
    <w:p>
      <w:pPr>
        <w:pStyle w:val="ListBullet"/>
      </w:pPr>
      <w:r>
        <w:t>Cutter, peeler, or rewinder where fitted.</w:t>
      </w:r>
    </w:p>
    <w:p>
      <w:pPr>
        <w:pStyle w:val="ListBullet"/>
      </w:pPr>
      <w:r>
        <w:t>Printer controller and communication interface.</w:t>
      </w:r>
    </w:p>
    <w:p>
      <w:r>
        <w:t>The ribbon and label material must be compatible. Incorrect combinations can produce weak prints, smearing, poor barcode contrast, excessive printhead wear, or unreliable adhesion.</w:t>
      </w:r>
    </w:p>
    <w:p>
      <w:pPr>
        <w:pStyle w:val="Heading3"/>
      </w:pPr>
      <w:r>
        <w:t>Direct thermal</w:t>
      </w:r>
    </w:p>
    <w:p>
      <w:r>
        <w:t>Direct thermal printing uses heat-sensitive label material and does not require a transfer ribbon. It is useful where the expected label life and environmental conditions are compatible with the media.</w:t>
      </w:r>
    </w:p>
    <w:p>
      <w:r>
        <w:t>Potential limitations include fading from heat, sunlight, chemicals, abrasion, or long storage, depending on the label stock.</w:t>
      </w:r>
    </w:p>
    <w:p>
      <w:pPr>
        <w:pStyle w:val="Heading3"/>
      </w:pPr>
      <w:r>
        <w:t>Key distinction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Thermal transfer</w:t>
            </w:r>
          </w:p>
        </w:tc>
        <w:tc>
          <w:tcPr>
            <w:tcW w:type="dxa" w:w="3600"/>
            <w:shd w:val="clear" w:color="auto" w:fill="EEF2F7"/>
          </w:tcPr>
          <w:p>
            <w:pPr>
              <w:spacing w:after="0" w:before="0" w:line="240" w:lineRule="auto"/>
              <w:jc w:val="left"/>
            </w:pPr>
            <w:r>
              <w:rPr>
                <w:b/>
                <w:color w:val="1A2E4A"/>
              </w:rPr>
              <w:t>Direct thermal</w:t>
            </w:r>
          </w:p>
        </w:tc>
      </w:tr>
      <w:tr>
        <w:tc>
          <w:tcPr>
            <w:tcW w:type="dxa" w:w="3600"/>
          </w:tcPr>
          <w:p>
            <w:pPr>
              <w:spacing w:after="0" w:before="0" w:line="240" w:lineRule="auto"/>
              <w:jc w:val="left"/>
            </w:pPr>
            <w:r>
              <w:t>Printing medium</w:t>
            </w:r>
          </w:p>
        </w:tc>
        <w:tc>
          <w:tcPr>
            <w:tcW w:type="dxa" w:w="3600"/>
          </w:tcPr>
          <w:p>
            <w:pPr>
              <w:spacing w:after="0" w:before="0" w:line="240" w:lineRule="auto"/>
              <w:jc w:val="left"/>
            </w:pPr>
            <w:r>
              <w:t>Ribbon transfers material to the label</w:t>
            </w:r>
          </w:p>
        </w:tc>
        <w:tc>
          <w:tcPr>
            <w:tcW w:type="dxa" w:w="3600"/>
          </w:tcPr>
          <w:p>
            <w:pPr>
              <w:spacing w:after="0" w:before="0" w:line="240" w:lineRule="auto"/>
              <w:jc w:val="left"/>
            </w:pPr>
            <w:r>
              <w:t>Heat-sensitive label material changes appearance</w:t>
            </w:r>
          </w:p>
        </w:tc>
      </w:tr>
      <w:tr>
        <w:tc>
          <w:tcPr>
            <w:tcW w:type="dxa" w:w="3600"/>
          </w:tcPr>
          <w:p>
            <w:pPr>
              <w:spacing w:after="0" w:before="0" w:line="240" w:lineRule="auto"/>
              <w:jc w:val="left"/>
            </w:pPr>
            <w:r>
              <w:t>Ribbon required</w:t>
            </w:r>
          </w:p>
        </w:tc>
        <w:tc>
          <w:tcPr>
            <w:tcW w:type="dxa" w:w="3600"/>
          </w:tcPr>
          <w:p>
            <w:pPr>
              <w:spacing w:after="0" w:before="0" w:line="240" w:lineRule="auto"/>
              <w:jc w:val="left"/>
            </w:pPr>
            <w:r>
              <w:t>Yes</w:t>
            </w:r>
          </w:p>
        </w:tc>
        <w:tc>
          <w:tcPr>
            <w:tcW w:type="dxa" w:w="3600"/>
          </w:tcPr>
          <w:p>
            <w:pPr>
              <w:spacing w:after="0" w:before="0" w:line="240" w:lineRule="auto"/>
              <w:jc w:val="left"/>
            </w:pPr>
            <w:r>
              <w:t>No</w:t>
            </w:r>
          </w:p>
        </w:tc>
      </w:tr>
      <w:tr>
        <w:tc>
          <w:tcPr>
            <w:tcW w:type="dxa" w:w="3600"/>
          </w:tcPr>
          <w:p>
            <w:pPr>
              <w:spacing w:after="0" w:before="0" w:line="240" w:lineRule="auto"/>
              <w:jc w:val="left"/>
            </w:pPr>
            <w:r>
              <w:t>Label material</w:t>
            </w:r>
          </w:p>
        </w:tc>
        <w:tc>
          <w:tcPr>
            <w:tcW w:type="dxa" w:w="3600"/>
          </w:tcPr>
          <w:p>
            <w:pPr>
              <w:spacing w:after="0" w:before="0" w:line="240" w:lineRule="auto"/>
              <w:jc w:val="left"/>
            </w:pPr>
            <w:r>
              <w:t>Must suit the ribbon and application</w:t>
            </w:r>
          </w:p>
        </w:tc>
        <w:tc>
          <w:tcPr>
            <w:tcW w:type="dxa" w:w="3600"/>
          </w:tcPr>
          <w:p>
            <w:pPr>
              <w:spacing w:after="0" w:before="0" w:line="240" w:lineRule="auto"/>
              <w:jc w:val="left"/>
            </w:pPr>
            <w:r>
              <w:t>Must be compatible with direct thermal printing</w:t>
            </w:r>
          </w:p>
        </w:tc>
      </w:tr>
      <w:tr>
        <w:tc>
          <w:tcPr>
            <w:tcW w:type="dxa" w:w="3600"/>
          </w:tcPr>
          <w:p>
            <w:pPr>
              <w:spacing w:after="0" w:before="0" w:line="240" w:lineRule="auto"/>
              <w:jc w:val="left"/>
            </w:pPr>
            <w:r>
              <w:t>Durability</w:t>
            </w:r>
          </w:p>
        </w:tc>
        <w:tc>
          <w:tcPr>
            <w:tcW w:type="dxa" w:w="3600"/>
          </w:tcPr>
          <w:p>
            <w:pPr>
              <w:spacing w:after="0" w:before="0" w:line="240" w:lineRule="auto"/>
              <w:jc w:val="left"/>
            </w:pPr>
            <w:r>
              <w:t>Depends on ribbon, label, and environment</w:t>
            </w:r>
          </w:p>
        </w:tc>
        <w:tc>
          <w:tcPr>
            <w:tcW w:type="dxa" w:w="3600"/>
          </w:tcPr>
          <w:p>
            <w:pPr>
              <w:spacing w:after="0" w:before="0" w:line="240" w:lineRule="auto"/>
              <w:jc w:val="left"/>
            </w:pPr>
            <w:r>
              <w:t>Depends strongly on media and exposure</w:t>
            </w:r>
          </w:p>
        </w:tc>
      </w:tr>
      <w:tr>
        <w:tc>
          <w:tcPr>
            <w:tcW w:type="dxa" w:w="3600"/>
          </w:tcPr>
          <w:p>
            <w:pPr>
              <w:spacing w:after="0" w:before="0" w:line="240" w:lineRule="auto"/>
              <w:jc w:val="left"/>
            </w:pPr>
            <w:r>
              <w:t>Common failure</w:t>
            </w:r>
          </w:p>
        </w:tc>
        <w:tc>
          <w:tcPr>
            <w:tcW w:type="dxa" w:w="3600"/>
          </w:tcPr>
          <w:p>
            <w:pPr>
              <w:spacing w:after="0" w:before="0" w:line="240" w:lineRule="auto"/>
              <w:jc w:val="left"/>
            </w:pPr>
            <w:r>
              <w:t>Ribbon wrinkle, incorrect ribbon, poor transfer</w:t>
            </w:r>
          </w:p>
        </w:tc>
        <w:tc>
          <w:tcPr>
            <w:tcW w:type="dxa" w:w="3600"/>
          </w:tcPr>
          <w:p>
            <w:pPr>
              <w:spacing w:after="0" w:before="0" w:line="240" w:lineRule="auto"/>
              <w:jc w:val="left"/>
            </w:pPr>
            <w:r>
              <w:t>Media incompatibility, fading, poor thermal response</w:t>
            </w:r>
          </w:p>
        </w:tc>
      </w:tr>
    </w:tbl>
    <w:p/>
    <w:p>
      <w:r>
        <w:t>Always verify the actual printer model's supported media and consumables.</w:t>
      </w:r>
    </w:p>
    <w:p>
      <w:pPr>
        <w:pStyle w:val="Heading2"/>
      </w:pPr>
      <w:r>
        <w:t>5. Printer Manufacturer and Model Register</w:t>
      </w:r>
    </w:p>
    <w:p>
      <w:r>
        <w:t>Industrial printer manufacturers offer different product families, interfaces, and configuration tools. Record the installed model exactly.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Example product family</w:t>
            </w:r>
          </w:p>
        </w:tc>
        <w:tc>
          <w:tcPr>
            <w:tcW w:type="dxa" w:w="3600"/>
            <w:shd w:val="clear" w:color="auto" w:fill="EEF2F7"/>
          </w:tcPr>
          <w:p>
            <w:pPr>
              <w:spacing w:after="0" w:before="0" w:line="240" w:lineRule="auto"/>
              <w:jc w:val="left"/>
            </w:pPr>
            <w:r>
              <w:rPr>
                <w:b/>
                <w:color w:val="1A2E4A"/>
              </w:rPr>
              <w:t>Documentation focus</w:t>
            </w:r>
          </w:p>
        </w:tc>
      </w:tr>
      <w:tr>
        <w:tc>
          <w:tcPr>
            <w:tcW w:type="dxa" w:w="3600"/>
          </w:tcPr>
          <w:p>
            <w:pPr>
              <w:spacing w:after="0" w:before="0" w:line="240" w:lineRule="auto"/>
              <w:jc w:val="left"/>
            </w:pPr>
            <w:r>
              <w:t>Zebra</w:t>
            </w:r>
          </w:p>
        </w:tc>
        <w:tc>
          <w:tcPr>
            <w:tcW w:type="dxa" w:w="3600"/>
          </w:tcPr>
          <w:p>
            <w:pPr>
              <w:spacing w:after="0" w:before="0" w:line="240" w:lineRule="auto"/>
              <w:jc w:val="left"/>
            </w:pPr>
            <w:r>
              <w:t>ZT industrial label printers</w:t>
            </w:r>
          </w:p>
        </w:tc>
        <w:tc>
          <w:tcPr>
            <w:tcW w:type="dxa" w:w="3600"/>
          </w:tcPr>
          <w:p>
            <w:pPr>
              <w:spacing w:after="0" w:before="0" w:line="240" w:lineRule="auto"/>
              <w:jc w:val="left"/>
            </w:pPr>
            <w:r>
              <w:t>Media calibration, print settings, templates, network configuration</w:t>
            </w:r>
          </w:p>
        </w:tc>
      </w:tr>
      <w:tr>
        <w:tc>
          <w:tcPr>
            <w:tcW w:type="dxa" w:w="3600"/>
          </w:tcPr>
          <w:p>
            <w:pPr>
              <w:spacing w:after="0" w:before="0" w:line="240" w:lineRule="auto"/>
              <w:jc w:val="left"/>
            </w:pPr>
            <w:r>
              <w:t>SATO</w:t>
            </w:r>
          </w:p>
        </w:tc>
        <w:tc>
          <w:tcPr>
            <w:tcW w:type="dxa" w:w="3600"/>
          </w:tcPr>
          <w:p>
            <w:pPr>
              <w:spacing w:after="0" w:before="0" w:line="240" w:lineRule="auto"/>
              <w:jc w:val="left"/>
            </w:pPr>
            <w:r>
              <w:t>CL industrial label printers</w:t>
            </w:r>
          </w:p>
        </w:tc>
        <w:tc>
          <w:tcPr>
            <w:tcW w:type="dxa" w:w="3600"/>
          </w:tcPr>
          <w:p>
            <w:pPr>
              <w:spacing w:after="0" w:before="0" w:line="240" w:lineRule="auto"/>
              <w:jc w:val="left"/>
            </w:pPr>
            <w:r>
              <w:t>Media and ribbon setup, print configuration, communication</w:t>
            </w:r>
          </w:p>
        </w:tc>
      </w:tr>
      <w:tr>
        <w:tc>
          <w:tcPr>
            <w:tcW w:type="dxa" w:w="3600"/>
          </w:tcPr>
          <w:p>
            <w:pPr>
              <w:spacing w:after="0" w:before="0" w:line="240" w:lineRule="auto"/>
              <w:jc w:val="left"/>
            </w:pPr>
            <w:r>
              <w:t>TSC</w:t>
            </w:r>
          </w:p>
        </w:tc>
        <w:tc>
          <w:tcPr>
            <w:tcW w:type="dxa" w:w="3600"/>
          </w:tcPr>
          <w:p>
            <w:pPr>
              <w:spacing w:after="0" w:before="0" w:line="240" w:lineRule="auto"/>
              <w:jc w:val="left"/>
            </w:pPr>
            <w:r>
              <w:t>Industrial label printers</w:t>
            </w:r>
          </w:p>
        </w:tc>
        <w:tc>
          <w:tcPr>
            <w:tcW w:type="dxa" w:w="3600"/>
          </w:tcPr>
          <w:p>
            <w:pPr>
              <w:spacing w:after="0" w:before="0" w:line="240" w:lineRule="auto"/>
              <w:jc w:val="left"/>
            </w:pPr>
            <w:r>
              <w:t>Media calibration, emulation, templates, printhead maintenance</w:t>
            </w:r>
          </w:p>
        </w:tc>
      </w:tr>
      <w:tr>
        <w:tc>
          <w:tcPr>
            <w:tcW w:type="dxa" w:w="3600"/>
          </w:tcPr>
          <w:p>
            <w:pPr>
              <w:spacing w:after="0" w:before="0" w:line="240" w:lineRule="auto"/>
              <w:jc w:val="left"/>
            </w:pPr>
            <w:r>
              <w:t>Honeywell</w:t>
            </w:r>
          </w:p>
        </w:tc>
        <w:tc>
          <w:tcPr>
            <w:tcW w:type="dxa" w:w="3600"/>
          </w:tcPr>
          <w:p>
            <w:pPr>
              <w:spacing w:after="0" w:before="0" w:line="240" w:lineRule="auto"/>
              <w:jc w:val="left"/>
            </w:pPr>
            <w:r>
              <w:t>Industrial label printers</w:t>
            </w:r>
          </w:p>
        </w:tc>
        <w:tc>
          <w:tcPr>
            <w:tcW w:type="dxa" w:w="3600"/>
          </w:tcPr>
          <w:p>
            <w:pPr>
              <w:spacing w:after="0" w:before="0" w:line="240" w:lineRule="auto"/>
              <w:jc w:val="left"/>
            </w:pPr>
            <w:r>
              <w:t>Media setup, printer language, device configuration</w:t>
            </w:r>
          </w:p>
        </w:tc>
      </w:tr>
      <w:tr>
        <w:tc>
          <w:tcPr>
            <w:tcW w:type="dxa" w:w="3600"/>
          </w:tcPr>
          <w:p>
            <w:pPr>
              <w:spacing w:after="0" w:before="0" w:line="240" w:lineRule="auto"/>
              <w:jc w:val="left"/>
            </w:pPr>
            <w:r>
              <w:t>cab</w:t>
            </w:r>
          </w:p>
        </w:tc>
        <w:tc>
          <w:tcPr>
            <w:tcW w:type="dxa" w:w="3600"/>
          </w:tcPr>
          <w:p>
            <w:pPr>
              <w:spacing w:after="0" w:before="0" w:line="240" w:lineRule="auto"/>
              <w:jc w:val="left"/>
            </w:pPr>
            <w:r>
              <w:t>Industrial label printers</w:t>
            </w:r>
          </w:p>
        </w:tc>
        <w:tc>
          <w:tcPr>
            <w:tcW w:type="dxa" w:w="3600"/>
          </w:tcPr>
          <w:p>
            <w:pPr>
              <w:spacing w:after="0" w:before="0" w:line="240" w:lineRule="auto"/>
              <w:jc w:val="left"/>
            </w:pPr>
            <w:r>
              <w:t>Label formats, media sensors, print settings</w:t>
            </w:r>
          </w:p>
        </w:tc>
      </w:tr>
      <w:tr>
        <w:tc>
          <w:tcPr>
            <w:tcW w:type="dxa" w:w="3600"/>
          </w:tcPr>
          <w:p>
            <w:pPr>
              <w:spacing w:after="0" w:before="0" w:line="240" w:lineRule="auto"/>
              <w:jc w:val="left"/>
            </w:pPr>
            <w:r>
              <w:t>Videojet</w:t>
            </w:r>
          </w:p>
        </w:tc>
        <w:tc>
          <w:tcPr>
            <w:tcW w:type="dxa" w:w="3600"/>
          </w:tcPr>
          <w:p>
            <w:pPr>
              <w:spacing w:after="0" w:before="0" w:line="240" w:lineRule="auto"/>
              <w:jc w:val="left"/>
            </w:pPr>
            <w:r>
              <w:t>Industrial coding and marking systems</w:t>
            </w:r>
          </w:p>
        </w:tc>
        <w:tc>
          <w:tcPr>
            <w:tcW w:type="dxa" w:w="3600"/>
          </w:tcPr>
          <w:p>
            <w:pPr>
              <w:spacing w:after="0" w:before="0" w:line="240" w:lineRule="auto"/>
              <w:jc w:val="left"/>
            </w:pPr>
            <w:r>
              <w:t>Product-specific print setup, consumables, maintenance</w:t>
            </w:r>
          </w:p>
        </w:tc>
      </w:tr>
      <w:tr>
        <w:tc>
          <w:tcPr>
            <w:tcW w:type="dxa" w:w="3600"/>
          </w:tcPr>
          <w:p>
            <w:pPr>
              <w:spacing w:after="0" w:before="0" w:line="240" w:lineRule="auto"/>
              <w:jc w:val="left"/>
            </w:pPr>
            <w:r>
              <w:t>Domino</w:t>
            </w:r>
          </w:p>
        </w:tc>
        <w:tc>
          <w:tcPr>
            <w:tcW w:type="dxa" w:w="3600"/>
          </w:tcPr>
          <w:p>
            <w:pPr>
              <w:spacing w:after="0" w:before="0" w:line="240" w:lineRule="auto"/>
              <w:jc w:val="left"/>
            </w:pPr>
            <w:r>
              <w:t>Coding and marking systems</w:t>
            </w:r>
          </w:p>
        </w:tc>
        <w:tc>
          <w:tcPr>
            <w:tcW w:type="dxa" w:w="3600"/>
          </w:tcPr>
          <w:p>
            <w:pPr>
              <w:spacing w:after="0" w:before="0" w:line="240" w:lineRule="auto"/>
              <w:jc w:val="left"/>
            </w:pPr>
            <w:r>
              <w:t>Message configuration, ink or marking settings, diagnostics</w:t>
            </w:r>
          </w:p>
        </w:tc>
      </w:tr>
      <w:tr>
        <w:tc>
          <w:tcPr>
            <w:tcW w:type="dxa" w:w="3600"/>
          </w:tcPr>
          <w:p>
            <w:pPr>
              <w:spacing w:after="0" w:before="0" w:line="240" w:lineRule="auto"/>
              <w:jc w:val="left"/>
            </w:pPr>
            <w:r>
              <w:t>Markem-Imaje</w:t>
            </w:r>
          </w:p>
        </w:tc>
        <w:tc>
          <w:tcPr>
            <w:tcW w:type="dxa" w:w="3600"/>
          </w:tcPr>
          <w:p>
            <w:pPr>
              <w:spacing w:after="0" w:before="0" w:line="240" w:lineRule="auto"/>
              <w:jc w:val="left"/>
            </w:pPr>
            <w:r>
              <w:t>Industrial coding systems</w:t>
            </w:r>
          </w:p>
        </w:tc>
        <w:tc>
          <w:tcPr>
            <w:tcW w:type="dxa" w:w="3600"/>
          </w:tcPr>
          <w:p>
            <w:pPr>
              <w:spacing w:after="0" w:before="0" w:line="240" w:lineRule="auto"/>
              <w:jc w:val="left"/>
            </w:pPr>
            <w:r>
              <w:t>Message setup, consumables, integration and diagnostics</w:t>
            </w:r>
          </w:p>
        </w:tc>
      </w:tr>
    </w:tbl>
    <w:p/>
    <w:p>
      <w:r>
        <w:t>These are illustrative manufacturer and product-family examples. The exact model, installed options, firmware, and supported software must be verified on the actual device.</w:t>
      </w:r>
    </w:p>
    <w:p>
      <w:pPr>
        <w:pStyle w:val="Heading3"/>
      </w:pPr>
      <w:r>
        <w:t>Minimum device information</w:t>
      </w:r>
    </w:p>
    <w:p>
      <w:pPr>
        <w:pStyle w:val="ListBullet"/>
      </w:pPr>
      <w:r>
        <w:t>Manufacturer and full model number.</w:t>
      </w:r>
    </w:p>
    <w:p>
      <w:pPr>
        <w:pStyle w:val="ListBullet"/>
      </w:pPr>
      <w:r>
        <w:t>Complete ordering code and hardware options.</w:t>
      </w:r>
    </w:p>
    <w:p>
      <w:pPr>
        <w:pStyle w:val="ListBullet"/>
      </w:pPr>
      <w:r>
        <w:t>Serial number and firmware version, where available.</w:t>
      </w:r>
    </w:p>
    <w:p>
      <w:pPr>
        <w:pStyle w:val="ListBullet"/>
      </w:pPr>
      <w:r>
        <w:t>Printer technology and supported media.</w:t>
      </w:r>
    </w:p>
    <w:p>
      <w:pPr>
        <w:pStyle w:val="ListBullet"/>
      </w:pPr>
      <w:r>
        <w:t>Print resolution, such as the model's specified dots per inch (DPI).</w:t>
      </w:r>
    </w:p>
    <w:p>
      <w:pPr>
        <w:pStyle w:val="ListBullet"/>
      </w:pPr>
      <w:r>
        <w:t>Maximum supported print width and relevant print speed.</w:t>
      </w:r>
    </w:p>
    <w:p>
      <w:pPr>
        <w:pStyle w:val="ListBullet"/>
      </w:pPr>
      <w:r>
        <w:t>Interface and communication configuration.</w:t>
      </w:r>
    </w:p>
    <w:p>
      <w:pPr>
        <w:pStyle w:val="ListBullet"/>
      </w:pPr>
      <w:r>
        <w:t>Installed accessories, such as cutter, peeler, rewinder, or applicator.</w:t>
      </w:r>
    </w:p>
    <w:p>
      <w:pPr>
        <w:pStyle w:val="ListBullet"/>
      </w:pPr>
      <w:r>
        <w:t>Printhead or other replaceable assembly part number, where relevant.</w:t>
      </w:r>
    </w:p>
    <w:p>
      <w:pPr>
        <w:pStyle w:val="ListBullet"/>
      </w:pPr>
      <w:r>
        <w:t>Approved consumables and spare parts.</w:t>
      </w:r>
    </w:p>
    <w:p>
      <w:pPr>
        <w:pStyle w:val="ListBullet"/>
      </w:pPr>
      <w:r>
        <w:t>Configuration and template backup location.</w:t>
      </w:r>
    </w:p>
    <w:p>
      <w:r>
        <w:t>Do not select a replacement solely by matching the manufacturer's name or printer width. The replacement must also support the required label format, communication method, media, print quality, and mechanical arrangement.</w:t>
      </w:r>
    </w:p>
    <w:p>
      <w:pPr>
        <w:pStyle w:val="Heading2"/>
      </w:pPr>
      <w:r>
        <w:t>6. Label Design and Template Structure</w:t>
      </w:r>
    </w:p>
    <w:p>
      <w:r>
        <w:t>A label template defines the layout and content of the printed label. It may be stored in the printer, in a PC application, in a PLC project, or in a manufacturing system.</w:t>
      </w:r>
    </w:p>
    <w:p>
      <w:r>
        <w:t>A typical label contains:</w:t>
      </w:r>
    </w:p>
    <w:p>
      <w:pPr>
        <w:pStyle w:val="ListBullet"/>
      </w:pPr>
      <w:r>
        <w:t>Fixed text, such as company name or product family.</w:t>
      </w:r>
    </w:p>
    <w:p>
      <w:pPr>
        <w:pStyle w:val="ListBullet"/>
      </w:pPr>
      <w:r>
        <w:t>Variable text, such as serial number, batch, date, or part number.</w:t>
      </w:r>
    </w:p>
    <w:p>
      <w:pPr>
        <w:pStyle w:val="ListBullet"/>
      </w:pPr>
      <w:r>
        <w:t>Barcode or 2D code.</w:t>
      </w:r>
    </w:p>
    <w:p>
      <w:pPr>
        <w:pStyle w:val="ListBullet"/>
      </w:pPr>
      <w:r>
        <w:t>Logo or graphic.</w:t>
      </w:r>
    </w:p>
    <w:p>
      <w:pPr>
        <w:pStyle w:val="ListBullet"/>
      </w:pPr>
      <w:r>
        <w:t>Revision, production line, or inspection status.</w:t>
      </w:r>
    </w:p>
    <w:p>
      <w:pPr>
        <w:pStyle w:val="ListBullet"/>
      </w:pPr>
      <w:r>
        <w:t>Human-readable text corresponding to the encoded barcode.</w:t>
      </w:r>
    </w:p>
    <w:p>
      <w:pPr>
        <w:pStyle w:val="ListBullet"/>
      </w:pPr>
      <w:r>
        <w:t>Optional marks for orientation, application, or inspection.</w:t>
      </w:r>
    </w:p>
    <w:p>
      <w:pPr>
        <w:pStyle w:val="Heading3"/>
      </w:pPr>
      <w:r>
        <w:t>Fixed versus variable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source</w:t>
            </w:r>
          </w:p>
        </w:tc>
      </w:tr>
      <w:tr>
        <w:tc>
          <w:tcPr>
            <w:tcW w:type="dxa" w:w="3600"/>
          </w:tcPr>
          <w:p>
            <w:pPr>
              <w:spacing w:after="0" w:before="0" w:line="240" w:lineRule="auto"/>
              <w:jc w:val="left"/>
            </w:pPr>
            <w:r>
              <w:t>Fixed text</w:t>
            </w:r>
          </w:p>
        </w:tc>
        <w:tc>
          <w:tcPr>
            <w:tcW w:type="dxa" w:w="3600"/>
          </w:tcPr>
          <w:p>
            <w:pPr>
              <w:spacing w:after="0" w:before="0" w:line="240" w:lineRule="auto"/>
              <w:jc w:val="left"/>
            </w:pPr>
            <w:r>
              <w:t>Product family name</w:t>
            </w:r>
          </w:p>
        </w:tc>
        <w:tc>
          <w:tcPr>
            <w:tcW w:type="dxa" w:w="3600"/>
          </w:tcPr>
          <w:p>
            <w:pPr>
              <w:spacing w:after="0" w:before="0" w:line="240" w:lineRule="auto"/>
              <w:jc w:val="left"/>
            </w:pPr>
            <w:r>
              <w:t>Approved label template</w:t>
            </w:r>
          </w:p>
        </w:tc>
      </w:tr>
      <w:tr>
        <w:tc>
          <w:tcPr>
            <w:tcW w:type="dxa" w:w="3600"/>
          </w:tcPr>
          <w:p>
            <w:pPr>
              <w:spacing w:after="0" w:before="0" w:line="240" w:lineRule="auto"/>
              <w:jc w:val="left"/>
            </w:pPr>
            <w:r>
              <w:t>Part number</w:t>
            </w:r>
          </w:p>
        </w:tc>
        <w:tc>
          <w:tcPr>
            <w:tcW w:type="dxa" w:w="3600"/>
          </w:tcPr>
          <w:p>
            <w:pPr>
              <w:spacing w:after="0" w:before="0" w:line="240" w:lineRule="auto"/>
              <w:jc w:val="left"/>
            </w:pPr>
            <w:r>
              <w:rPr>
                <w:rFonts w:ascii="Consolas" w:hAnsi="Consolas"/>
                <w:color w:val="333333"/>
                <w:sz w:val="19"/>
                <w:shd w:val="clear" w:color="auto" w:fill="EFEFEF"/>
              </w:rPr>
              <w:t>ABC12345</w:t>
            </w:r>
          </w:p>
        </w:tc>
        <w:tc>
          <w:tcPr>
            <w:tcW w:type="dxa" w:w="3600"/>
          </w:tcPr>
          <w:p>
            <w:pPr>
              <w:spacing w:after="0" w:before="0" w:line="240" w:lineRule="auto"/>
              <w:jc w:val="left"/>
            </w:pPr>
            <w:r>
              <w:t>Production order or recipe</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rPr>
                <w:rFonts w:ascii="Consolas" w:hAnsi="Consolas"/>
                <w:color w:val="333333"/>
                <w:sz w:val="19"/>
                <w:shd w:val="clear" w:color="auto" w:fill="EFEFEF"/>
              </w:rPr>
              <w:t>0000456789</w:t>
            </w:r>
          </w:p>
        </w:tc>
        <w:tc>
          <w:tcPr>
            <w:tcW w:type="dxa" w:w="3600"/>
          </w:tcPr>
          <w:p>
            <w:pPr>
              <w:spacing w:after="0" w:before="0" w:line="240" w:lineRule="auto"/>
              <w:jc w:val="left"/>
            </w:pPr>
            <w:r>
              <w:t>Traceability system or serial generator</w:t>
            </w:r>
          </w:p>
        </w:tc>
      </w:tr>
      <w:tr>
        <w:tc>
          <w:tcPr>
            <w:tcW w:type="dxa" w:w="3600"/>
          </w:tcPr>
          <w:p>
            <w:pPr>
              <w:spacing w:after="0" w:before="0" w:line="240" w:lineRule="auto"/>
              <w:jc w:val="left"/>
            </w:pPr>
            <w:r>
              <w:t>Date and time</w:t>
            </w:r>
          </w:p>
        </w:tc>
        <w:tc>
          <w:tcPr>
            <w:tcW w:type="dxa" w:w="3600"/>
          </w:tcPr>
          <w:p>
            <w:pPr>
              <w:spacing w:after="0" w:before="0" w:line="240" w:lineRule="auto"/>
              <w:jc w:val="left"/>
            </w:pPr>
            <w:r>
              <w:t>Production timestamp</w:t>
            </w:r>
          </w:p>
        </w:tc>
        <w:tc>
          <w:tcPr>
            <w:tcW w:type="dxa" w:w="3600"/>
          </w:tcPr>
          <w:p>
            <w:pPr>
              <w:spacing w:after="0" w:before="0" w:line="240" w:lineRule="auto"/>
              <w:jc w:val="left"/>
            </w:pPr>
            <w:r>
              <w:t>Approved system clock or application</w:t>
            </w:r>
          </w:p>
        </w:tc>
      </w:tr>
      <w:tr>
        <w:tc>
          <w:tcPr>
            <w:tcW w:type="dxa" w:w="3600"/>
          </w:tcPr>
          <w:p>
            <w:pPr>
              <w:spacing w:after="0" w:before="0" w:line="240" w:lineRule="auto"/>
              <w:jc w:val="left"/>
            </w:pPr>
            <w:r>
              <w:t>Batch number</w:t>
            </w:r>
          </w:p>
        </w:tc>
        <w:tc>
          <w:tcPr>
            <w:tcW w:type="dxa" w:w="3600"/>
          </w:tcPr>
          <w:p>
            <w:pPr>
              <w:spacing w:after="0" w:before="0" w:line="240" w:lineRule="auto"/>
              <w:jc w:val="left"/>
            </w:pPr>
            <w:r>
              <w:rPr>
                <w:rFonts w:ascii="Consolas" w:hAnsi="Consolas"/>
                <w:color w:val="333333"/>
                <w:sz w:val="19"/>
                <w:shd w:val="clear" w:color="auto" w:fill="EFEFEF"/>
              </w:rPr>
              <w:t>BATCH26017</w:t>
            </w:r>
          </w:p>
        </w:tc>
        <w:tc>
          <w:tcPr>
            <w:tcW w:type="dxa" w:w="3600"/>
          </w:tcPr>
          <w:p>
            <w:pPr>
              <w:spacing w:after="0" w:before="0" w:line="240" w:lineRule="auto"/>
              <w:jc w:val="left"/>
            </w:pPr>
            <w:r>
              <w:t>Manufacturing execution system or production data</w:t>
            </w:r>
          </w:p>
        </w:tc>
      </w:tr>
      <w:tr>
        <w:tc>
          <w:tcPr>
            <w:tcW w:type="dxa" w:w="3600"/>
          </w:tcPr>
          <w:p>
            <w:pPr>
              <w:spacing w:after="0" w:before="0" w:line="240" w:lineRule="auto"/>
              <w:jc w:val="left"/>
            </w:pPr>
            <w:r>
              <w:t>Revision</w:t>
            </w:r>
          </w:p>
        </w:tc>
        <w:tc>
          <w:tcPr>
            <w:tcW w:type="dxa" w:w="3600"/>
          </w:tcPr>
          <w:p>
            <w:pPr>
              <w:spacing w:after="0" w:before="0" w:line="240" w:lineRule="auto"/>
              <w:jc w:val="left"/>
            </w:pPr>
            <w:r>
              <w:rPr>
                <w:rFonts w:ascii="Consolas" w:hAnsi="Consolas"/>
                <w:color w:val="333333"/>
                <w:sz w:val="19"/>
                <w:shd w:val="clear" w:color="auto" w:fill="EFEFEF"/>
              </w:rPr>
              <w:t>C</w:t>
            </w:r>
          </w:p>
        </w:tc>
        <w:tc>
          <w:tcPr>
            <w:tcW w:type="dxa" w:w="3600"/>
          </w:tcPr>
          <w:p>
            <w:pPr>
              <w:spacing w:after="0" w:before="0" w:line="240" w:lineRule="auto"/>
              <w:jc w:val="left"/>
            </w:pPr>
            <w:r>
              <w:t>Product master or engineering data</w:t>
            </w:r>
          </w:p>
        </w:tc>
      </w:tr>
      <w:tr>
        <w:tc>
          <w:tcPr>
            <w:tcW w:type="dxa" w:w="3600"/>
          </w:tcPr>
          <w:p>
            <w:pPr>
              <w:spacing w:after="0" w:before="0" w:line="240" w:lineRule="auto"/>
              <w:jc w:val="left"/>
            </w:pPr>
            <w:r>
              <w:t>Barcode payload</w:t>
            </w:r>
          </w:p>
        </w:tc>
        <w:tc>
          <w:tcPr>
            <w:tcW w:type="dxa" w:w="3600"/>
          </w:tcPr>
          <w:p>
            <w:pPr>
              <w:spacing w:after="0" w:before="0" w:line="240" w:lineRule="auto"/>
              <w:jc w:val="left"/>
            </w:pPr>
            <w:r>
              <w:t>Encoded part and serial identifier</w:t>
            </w:r>
          </w:p>
        </w:tc>
        <w:tc>
          <w:tcPr>
            <w:tcW w:type="dxa" w:w="3600"/>
          </w:tcPr>
          <w:p>
            <w:pPr>
              <w:spacing w:after="0" w:before="0" w:line="240" w:lineRule="auto"/>
              <w:jc w:val="left"/>
            </w:pPr>
            <w:r>
              <w:t>Defined traceability format</w:t>
            </w:r>
          </w:p>
        </w:tc>
      </w:tr>
    </w:tbl>
    <w:p/>
    <w:p>
      <w:r>
        <w:t>These values are illustrative. The actual label content must follow the approved product and traceability specification.</w:t>
      </w:r>
    </w:p>
    <w:p>
      <w:pPr>
        <w:pStyle w:val="Heading3"/>
      </w:pPr>
      <w:r>
        <w:t>Template control</w:t>
      </w:r>
    </w:p>
    <w:p>
      <w:r>
        <w:t>Document the following for every production label:</w:t>
      </w:r>
    </w:p>
    <w:p>
      <w:pPr>
        <w:pStyle w:val="ListBullet"/>
      </w:pPr>
      <w:r>
        <w:t>Template or format name.</w:t>
      </w:r>
    </w:p>
    <w:p>
      <w:pPr>
        <w:pStyle w:val="ListBullet"/>
      </w:pPr>
      <w:r>
        <w:t>Template revision and approval status.</w:t>
      </w:r>
    </w:p>
    <w:p>
      <w:pPr>
        <w:pStyle w:val="ListBullet"/>
      </w:pPr>
      <w:r>
        <w:t>Label dimensions and orientation.</w:t>
      </w:r>
    </w:p>
    <w:p>
      <w:pPr>
        <w:pStyle w:val="ListBullet"/>
      </w:pPr>
      <w:r>
        <w:t>Print direction and origin.</w:t>
      </w:r>
    </w:p>
    <w:p>
      <w:pPr>
        <w:pStyle w:val="ListBullet"/>
      </w:pPr>
      <w:r>
        <w:t>Fixed fields and variable fields.</w:t>
      </w:r>
    </w:p>
    <w:p>
      <w:pPr>
        <w:pStyle w:val="ListBullet"/>
      </w:pPr>
      <w:r>
        <w:t>Font, font size, and character encoding.</w:t>
      </w:r>
    </w:p>
    <w:p>
      <w:pPr>
        <w:pStyle w:val="ListBullet"/>
      </w:pPr>
      <w:r>
        <w:t>Barcode symbology and payload format.</w:t>
      </w:r>
    </w:p>
    <w:p>
      <w:pPr>
        <w:pStyle w:val="ListBullet"/>
      </w:pPr>
      <w:r>
        <w:t>Barcode dimensions and human-readable text.</w:t>
      </w:r>
    </w:p>
    <w:p>
      <w:pPr>
        <w:pStyle w:val="ListBullet"/>
      </w:pPr>
      <w:r>
        <w:t>Required quiet zones or margins where applicable.</w:t>
      </w:r>
    </w:p>
    <w:p>
      <w:pPr>
        <w:pStyle w:val="ListBullet"/>
      </w:pPr>
      <w:r>
        <w:t>Printer-specific commands or language.</w:t>
      </w:r>
    </w:p>
    <w:p>
      <w:pPr>
        <w:pStyle w:val="ListBullet"/>
      </w:pPr>
      <w:r>
        <w:t>Approved example output.</w:t>
      </w:r>
    </w:p>
    <w:p>
      <w:pPr>
        <w:pStyle w:val="ListBullet"/>
      </w:pPr>
      <w:r>
        <w:t>Source system and data mapping.</w:t>
      </w:r>
    </w:p>
    <w:p>
      <w:pPr>
        <w:pStyle w:val="ListBullet"/>
      </w:pPr>
      <w:r>
        <w:t>Backup file location and restoration method.</w:t>
      </w:r>
    </w:p>
    <w:p>
      <w:r>
        <w:t>A label layout should be version-controlled. Editing a template directly on a production printer without preserving the approved version can create an undocumented difference between the engineering record and actual production.</w:t>
      </w:r>
    </w:p>
    <w:p>
      <w:pPr>
        <w:pStyle w:val="Heading2"/>
      </w:pPr>
      <w:r>
        <w:t>7. Label Dimensions, Orientation, and Positioning</w:t>
      </w:r>
    </w:p>
    <w:p>
      <w:r>
        <w:t>Label dimensions must match the application, printer capability, media sensor setup, and any downstream label applicator.</w:t>
      </w:r>
    </w:p>
    <w:p>
      <w:r>
        <w:t>Record:</w:t>
      </w:r>
    </w:p>
    <w:p>
      <w:pPr>
        <w:pStyle w:val="ListBullet"/>
      </w:pPr>
      <w:r>
        <w:t>Label width and length.</w:t>
      </w:r>
    </w:p>
    <w:p>
      <w:pPr>
        <w:pStyle w:val="ListBullet"/>
      </w:pPr>
      <w:r>
        <w:t>Gap, notch, or black-mark dimensions where applicable.</w:t>
      </w:r>
    </w:p>
    <w:p>
      <w:pPr>
        <w:pStyle w:val="ListBullet"/>
      </w:pPr>
      <w:r>
        <w:t>Label roll core and maximum roll size.</w:t>
      </w:r>
    </w:p>
    <w:p>
      <w:pPr>
        <w:pStyle w:val="ListBullet"/>
      </w:pPr>
      <w:r>
        <w:t>Print orientation and direction of travel.</w:t>
      </w:r>
    </w:p>
    <w:p>
      <w:pPr>
        <w:pStyle w:val="ListBullet"/>
      </w:pPr>
      <w:r>
        <w:t>Print origin and margins.</w:t>
      </w:r>
    </w:p>
    <w:p>
      <w:pPr>
        <w:pStyle w:val="ListBullet"/>
      </w:pPr>
      <w:r>
        <w:t>Distance from label edge to barcode.</w:t>
      </w:r>
    </w:p>
    <w:p>
      <w:pPr>
        <w:pStyle w:val="ListBullet"/>
      </w:pPr>
      <w:r>
        <w:t>Position of text, graphics, and variable fields.</w:t>
      </w:r>
    </w:p>
    <w:p>
      <w:pPr>
        <w:pStyle w:val="ListBullet"/>
      </w:pPr>
      <w:r>
        <w:t>Required label placement on the product or container.</w:t>
      </w:r>
    </w:p>
    <w:p>
      <w:pPr>
        <w:pStyle w:val="ListBullet"/>
      </w:pPr>
      <w:r>
        <w:t>Applicator or peel-edge positioning, where fitted.</w:t>
      </w:r>
    </w:p>
    <w:p>
      <w:r>
        <w:t>A label that is slightly different in length can cause a printer to misidentify the next label boundary. This may produce shifted printing, skipped labels, or multiple prints on one label.</w:t>
      </w:r>
    </w:p>
    <w:p>
      <w:pPr>
        <w:pStyle w:val="Heading3"/>
      </w:pPr>
      <w:r>
        <w:t>Media sensing methods</w:t>
      </w:r>
    </w:p>
    <w:p>
      <w:r>
        <w:t>Many label printers use sensors to detect media position.</w:t>
      </w:r>
    </w:p>
    <w:p>
      <w:pPr>
        <w:pStyle w:val="ListBullet"/>
      </w:pPr>
      <w:r>
        <w:t>Gap sensing: Detects the space between adjacent labels.</w:t>
      </w:r>
    </w:p>
    <w:p>
      <w:pPr>
        <w:pStyle w:val="ListBullet"/>
      </w:pPr>
      <w:r>
        <w:t>Black-mark sensing: Detects a printed mark on the media backing or label stock.</w:t>
      </w:r>
    </w:p>
    <w:p>
      <w:pPr>
        <w:pStyle w:val="ListBullet"/>
      </w:pPr>
      <w:r>
        <w:t>Continuous media: Uses a configured length or another supported feed-control method.</w:t>
      </w:r>
    </w:p>
    <w:p>
      <w:r>
        <w:t>The printer's media sensor mode must match the physical media. Selecting gap sensing for black-mark media, for example, can prevent reliable label positioning.</w:t>
      </w:r>
    </w:p>
    <w:p>
      <w:pPr>
        <w:pStyle w:val="Heading2"/>
      </w:pPr>
      <w:r>
        <w:t>8. Print Resolution, Speed, and Quality</w:t>
      </w:r>
    </w:p>
    <w:p>
      <w:r>
        <w:t>Print quality depends on the printer's resolution, print speed, printhead condition, media, consumables, darkness or energy settings, and the content being printed.</w:t>
      </w:r>
    </w:p>
    <w:p>
      <w:pPr>
        <w:pStyle w:val="Heading3"/>
      </w:pPr>
      <w:r>
        <w:t>Dots per inch</w:t>
      </w:r>
    </w:p>
    <w:p>
      <w:r>
        <w:t>DPI describes the printer's nominal print resolution. Higher resolution can improve the reproduction of small text and barcode elements, but it does not automatically guarantee a readable barcode. The code dimensions, media, printhead, speed, and scanning equipment still matter.</w:t>
      </w:r>
    </w:p>
    <w:p>
      <w:r>
        <w:t>A template designed for one resolution may not produce the same physical output when transferred to a printer with a different resolution. Text size, barcode module dimensions, line widths, and layout must be verified.</w:t>
      </w:r>
    </w:p>
    <w:p>
      <w:pPr>
        <w:pStyle w:val="Heading3"/>
      </w:pPr>
      <w:r>
        <w:t>Speed and darkness</w:t>
      </w:r>
    </w:p>
    <w:p>
      <w:r>
        <w:t>For thermal printers, print speed and print energy or darkness interact:</w:t>
      </w:r>
    </w:p>
    <w:p>
      <w:pPr>
        <w:pStyle w:val="ListBullet"/>
      </w:pPr>
      <w:r>
        <w:t>Excessive speed may reduce print quality if the printhead cannot transfer sufficient energy under the selected conditions.</w:t>
      </w:r>
    </w:p>
    <w:p>
      <w:pPr>
        <w:pStyle w:val="ListBullet"/>
      </w:pPr>
      <w:r>
        <w:t>Excessive darkness may cause smearing, enlarged bars, overheating, or unnecessary printhead wear.</w:t>
      </w:r>
    </w:p>
    <w:p>
      <w:pPr>
        <w:pStyle w:val="ListBullet"/>
      </w:pPr>
      <w:r>
        <w:t>Insufficient darkness may produce weak bars, missing elements, or poor contrast.</w:t>
      </w:r>
    </w:p>
    <w:p>
      <w:pPr>
        <w:pStyle w:val="ListBullet"/>
      </w:pPr>
      <w:r>
        <w:t>Inappropriate pressure or media alignment may produce inconsistent printing across the label width.</w:t>
      </w:r>
    </w:p>
    <w:p>
      <w:r>
        <w:t>Use the manufacturer's recommended adjustment process. Do not increase darkness indefinitely to compensate for a worn printhead, incorrect ribbon, dirty printhead, or unsuitable media.</w:t>
      </w:r>
    </w:p>
    <w:p>
      <w:pPr>
        <w:pStyle w:val="Heading3"/>
      </w:pPr>
      <w:r>
        <w:t>Barcode print verification</w:t>
      </w:r>
    </w:p>
    <w:p>
      <w:r>
        <w:t>Verify the printed code with the actual downstream scanner or an appropriate barcode verification method. A label that looks acceptable to a person may still fail machine reading.</w:t>
      </w:r>
    </w:p>
    <w:p>
      <w:r>
        <w:t>Where the application has formal barcode quality requirements, document the required standard and acceptance grade. Do not invent a universal quality grade for every application.</w:t>
      </w:r>
    </w:p>
    <w:p>
      <w:pPr>
        <w:pStyle w:val="Heading2"/>
      </w:pPr>
      <w:r>
        <w:t>9. Barcode Content and Print-to-Scan Compatibility</w:t>
      </w:r>
    </w:p>
    <w:p>
      <w:r>
        <w:t>The printer and scanner must be treated as one identification system when the printed label is read later in the process.</w:t>
      </w:r>
    </w:p>
    <w:p>
      <w:r>
        <w:t>Document and verify:</w:t>
      </w:r>
    </w:p>
    <w:p>
      <w:pPr>
        <w:pStyle w:val="ListBullet"/>
      </w:pPr>
      <w:r>
        <w:t>Symbology selected in the template.</w:t>
      </w:r>
    </w:p>
    <w:p>
      <w:pPr>
        <w:pStyle w:val="ListBullet"/>
      </w:pPr>
      <w:r>
        <w:t>Exact data payload.</w:t>
      </w:r>
    </w:p>
    <w:p>
      <w:pPr>
        <w:pStyle w:val="ListBullet"/>
      </w:pPr>
      <w:r>
        <w:t>Character set and encoding.</w:t>
      </w:r>
    </w:p>
    <w:p>
      <w:pPr>
        <w:pStyle w:val="ListBullet"/>
      </w:pPr>
      <w:r>
        <w:t>Barcode dimensions and orientation.</w:t>
      </w:r>
    </w:p>
    <w:p>
      <w:pPr>
        <w:pStyle w:val="ListBullet"/>
      </w:pPr>
      <w:r>
        <w:t>Check character handling.</w:t>
      </w:r>
    </w:p>
    <w:p>
      <w:pPr>
        <w:pStyle w:val="ListBullet"/>
      </w:pPr>
      <w:r>
        <w:t>Prefixes, suffixes, and separators.</w:t>
      </w:r>
    </w:p>
    <w:p>
      <w:pPr>
        <w:pStyle w:val="ListBullet"/>
      </w:pPr>
      <w:r>
        <w:t>Human-readable text and encoded-data consistency.</w:t>
      </w:r>
    </w:p>
    <w:p>
      <w:pPr>
        <w:pStyle w:val="ListBullet"/>
      </w:pPr>
      <w:r>
        <w:t>Required quiet zones and label margins.</w:t>
      </w:r>
    </w:p>
    <w:p>
      <w:pPr>
        <w:pStyle w:val="ListBullet"/>
      </w:pPr>
      <w:r>
        <w:t>Printer resolution and scanner capability.</w:t>
      </w:r>
    </w:p>
    <w:p>
      <w:pPr>
        <w:pStyle w:val="ListBullet"/>
      </w:pPr>
      <w:r>
        <w:t>Read performance under actual production conditions.</w:t>
      </w:r>
    </w:p>
    <w:p>
      <w:r>
        <w:t>The printed text and encoded payload can differ if the template or application is configured incorrectly. A label may visibly display a serial number while encoding an older serial number or a different field.</w:t>
      </w:r>
    </w:p>
    <w:p>
      <w:pPr>
        <w:pStyle w:val="Heading3"/>
      </w:pPr>
      <w:r>
        <w:t>Example validation</w:t>
      </w:r>
    </w:p>
    <w:p>
      <w:r>
        <w:t>Suppose the label prints:</w:t>
      </w:r>
    </w:p>
    <w:p>
      <w:pPr>
        <w:shd w:val="clear" w:color="auto" w:fill="F4F4F4"/>
        <w:spacing w:before="0" w:after="0" w:line="240" w:lineRule="auto"/>
        <w:ind w:left="216" w:right="216"/>
        <w:jc w:val="left"/>
      </w:pPr>
      <w:r>
        <w:rPr>
          <w:rFonts w:ascii="Consolas" w:hAnsi="Consolas"/>
          <w:color w:val="202020"/>
          <w:sz w:val="18"/>
        </w:rPr>
        <w:t>PART: ABC123</w:t>
      </w:r>
    </w:p>
    <w:p>
      <w:pPr>
        <w:shd w:val="clear" w:color="auto" w:fill="F4F4F4"/>
        <w:spacing w:before="0" w:after="0" w:line="240" w:lineRule="auto"/>
        <w:ind w:left="216" w:right="216"/>
        <w:jc w:val="left"/>
      </w:pPr>
      <w:r>
        <w:rPr>
          <w:rFonts w:ascii="Consolas" w:hAnsi="Consolas"/>
          <w:color w:val="202020"/>
          <w:sz w:val="18"/>
        </w:rPr>
        <w:t>SERIAL: 00004567</w:t>
      </w:r>
    </w:p>
    <w:p/>
    <w:p>
      <w:r>
        <w:t>The barcode must contain the approved identifier or structured payload defined by the production specification. Do not assume that the barcode contains exactly the visible text. Confirm it by reading the printed code and comparing the decoded data with the source values.</w:t>
      </w:r>
    </w:p>
    <w:p>
      <w:r>
        <w:t xml:space="preserve">Preserve leading zeros in serial numbers and other identifiers when required. A software field treated as an integer can turn </w:t>
      </w:r>
      <w:r>
        <w:rPr>
          <w:rFonts w:ascii="Consolas" w:hAnsi="Consolas"/>
          <w:color w:val="333333"/>
          <w:sz w:val="19"/>
          <w:shd w:val="clear" w:color="auto" w:fill="EFEFEF"/>
        </w:rPr>
        <w:t>00004567</w:t>
      </w:r>
      <w:r>
        <w:t xml:space="preserve"> into </w:t>
      </w:r>
      <w:r>
        <w:rPr>
          <w:rFonts w:ascii="Consolas" w:hAnsi="Consolas"/>
          <w:color w:val="333333"/>
          <w:sz w:val="19"/>
          <w:shd w:val="clear" w:color="auto" w:fill="EFEFEF"/>
        </w:rPr>
        <w:t>4567</w:t>
      </w:r>
      <w:r>
        <w:t>, creating a traceability mismatch.</w:t>
      </w:r>
    </w:p>
    <w:p>
      <w:pPr>
        <w:pStyle w:val="Heading2"/>
      </w:pPr>
      <w:r>
        <w:t>10. Printer Command Languages and Software</w:t>
      </w:r>
    </w:p>
    <w:p>
      <w:r>
        <w:t>Industrial printers may support one or more printer command languages or vendor-specific interfaces. The command language determines how text, graphics, barcodes, positioning, and print operations are described.</w:t>
      </w:r>
    </w:p>
    <w:p>
      <w:r>
        <w:t>Examples include:</w:t>
      </w:r>
    </w:p>
    <w:p>
      <w:pPr>
        <w:pStyle w:val="ListBullet"/>
      </w:pPr>
      <w:r>
        <w:t>Zebra Programming Language (ZPL).</w:t>
      </w:r>
    </w:p>
    <w:p>
      <w:pPr>
        <w:pStyle w:val="ListBullet"/>
      </w:pPr>
      <w:r>
        <w:t>Printer Command Language (PCL) in supported printing environments.</w:t>
      </w:r>
    </w:p>
    <w:p>
      <w:pPr>
        <w:pStyle w:val="ListBullet"/>
      </w:pPr>
      <w:r>
        <w:t>Vendor-specific printer languages and command sets.</w:t>
      </w:r>
    </w:p>
    <w:p>
      <w:pPr>
        <w:pStyle w:val="ListBullet"/>
      </w:pPr>
      <w:r>
        <w:t>Label-design software that generates the printer's native commands.</w:t>
      </w:r>
    </w:p>
    <w:p>
      <w:pPr>
        <w:pStyle w:val="ListBullet"/>
      </w:pPr>
      <w:r>
        <w:t>Application-driven print jobs sent through a print server or driver.</w:t>
      </w:r>
    </w:p>
    <w:p>
      <w:r>
        <w:t>Support varies by model and firmware. Similar-looking printers may not support identical commands or fonts.</w:t>
      </w:r>
    </w:p>
    <w:p>
      <w:pPr>
        <w:pStyle w:val="Heading3"/>
      </w:pPr>
      <w:r>
        <w:t>Document the software environment</w:t>
      </w:r>
    </w:p>
    <w:p>
      <w:pPr>
        <w:pStyle w:val="ListBullet"/>
      </w:pPr>
      <w:r>
        <w:t>Label design application and version.</w:t>
      </w:r>
    </w:p>
    <w:p>
      <w:pPr>
        <w:pStyle w:val="ListBullet"/>
      </w:pPr>
      <w:r>
        <w:t>Printer driver and version, if used.</w:t>
      </w:r>
    </w:p>
    <w:p>
      <w:pPr>
        <w:pStyle w:val="ListBullet"/>
      </w:pPr>
      <w:r>
        <w:t>Printer language or emulation mode.</w:t>
      </w:r>
    </w:p>
    <w:p>
      <w:pPr>
        <w:pStyle w:val="ListBullet"/>
      </w:pPr>
      <w:r>
        <w:t>Font and graphic dependencies.</w:t>
      </w:r>
    </w:p>
    <w:p>
      <w:pPr>
        <w:pStyle w:val="ListBullet"/>
      </w:pPr>
      <w:r>
        <w:t>Template source files and generated printer files.</w:t>
      </w:r>
    </w:p>
    <w:p>
      <w:pPr>
        <w:pStyle w:val="ListBullet"/>
      </w:pPr>
      <w:r>
        <w:t>Connection method and print queue, if applicable.</w:t>
      </w:r>
    </w:p>
    <w:p>
      <w:pPr>
        <w:pStyle w:val="ListBullet"/>
      </w:pPr>
      <w:r>
        <w:t>Operating system or industrial PC dependency.</w:t>
      </w:r>
    </w:p>
    <w:p>
      <w:pPr>
        <w:pStyle w:val="ListBullet"/>
      </w:pPr>
      <w:r>
        <w:t>License requirements, if any.</w:t>
      </w:r>
    </w:p>
    <w:p>
      <w:pPr>
        <w:pStyle w:val="ListBullet"/>
      </w:pPr>
      <w:r>
        <w:t>Approved configuration backup and recovery method.</w:t>
      </w:r>
    </w:p>
    <w:p>
      <w:r>
        <w:t>A template may appear correct on one PC because it uses a locally installed font or graphic that is missing on the replacement PC. Keep all required dependencies with the approved project package.</w:t>
      </w:r>
    </w:p>
    <w:p>
      <w:pPr>
        <w:pStyle w:val="Heading2"/>
      </w:pPr>
      <w:r>
        <w:t>11. Print Data Interface and PLC Integration</w:t>
      </w:r>
    </w:p>
    <w:p>
      <w:r>
        <w:t>The printer may receive data from a PLC, industrial PC, manufacturing execution system, label application, or network print server.</w:t>
      </w:r>
    </w:p>
    <w:p>
      <w:r>
        <w:t>A typical automated print sequence is:</w:t>
      </w:r>
    </w:p>
    <w:p>
      <w:pPr>
        <w:shd w:val="clear" w:color="auto" w:fill="F4F4F4"/>
        <w:spacing w:before="0" w:after="0" w:line="240" w:lineRule="auto"/>
        <w:ind w:left="216" w:right="216"/>
        <w:jc w:val="left"/>
      </w:pPr>
      <w:r>
        <w:rPr>
          <w:rFonts w:ascii="Consolas" w:hAnsi="Consolas"/>
          <w:color w:val="202020"/>
          <w:sz w:val="18"/>
        </w:rPr>
        <w:t>PLC or production system requests a label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part and traceability data are collected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validates the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label template is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job is generated and transferred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accepts and processes the job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reports status or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Printed label is presented or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or application verification is performed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sequence and traceability record are updated</w:t>
      </w:r>
    </w:p>
    <w:p/>
    <w:p>
      <w:r>
        <w:t>Not every printer provides all these status signals. Some report only limited device status, while others support richer communication and diagnostics.</w:t>
      </w:r>
    </w:p>
    <w:p>
      <w:pPr>
        <w:pStyle w:val="Heading3"/>
      </w:pPr>
      <w:r>
        <w:t>Signals and status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or condition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Important caution</w:t>
            </w:r>
          </w:p>
        </w:tc>
      </w:tr>
      <w:tr>
        <w:tc>
          <w:tcPr>
            <w:tcW w:type="dxa" w:w="3600"/>
          </w:tcPr>
          <w:p>
            <w:pPr>
              <w:spacing w:after="0" w:before="0" w:line="240" w:lineRule="auto"/>
              <w:jc w:val="left"/>
            </w:pPr>
            <w:r>
              <w:t>Print request</w:t>
            </w:r>
          </w:p>
        </w:tc>
        <w:tc>
          <w:tcPr>
            <w:tcW w:type="dxa" w:w="3600"/>
          </w:tcPr>
          <w:p>
            <w:pPr>
              <w:spacing w:after="0" w:before="0" w:line="240" w:lineRule="auto"/>
              <w:jc w:val="left"/>
            </w:pPr>
            <w:r>
              <w:t>Controller requests printing</w:t>
            </w:r>
          </w:p>
        </w:tc>
        <w:tc>
          <w:tcPr>
            <w:tcW w:type="dxa" w:w="3600"/>
          </w:tcPr>
          <w:p>
            <w:pPr>
              <w:spacing w:after="0" w:before="0" w:line="240" w:lineRule="auto"/>
              <w:jc w:val="left"/>
            </w:pPr>
            <w:r>
              <w:t>Does not prove the job was received</w:t>
            </w:r>
          </w:p>
        </w:tc>
      </w:tr>
      <w:tr>
        <w:tc>
          <w:tcPr>
            <w:tcW w:type="dxa" w:w="3600"/>
          </w:tcPr>
          <w:p>
            <w:pPr>
              <w:spacing w:after="0" w:before="0" w:line="240" w:lineRule="auto"/>
              <w:jc w:val="left"/>
            </w:pPr>
            <w:r>
              <w:t>Ready</w:t>
            </w:r>
          </w:p>
        </w:tc>
        <w:tc>
          <w:tcPr>
            <w:tcW w:type="dxa" w:w="3600"/>
          </w:tcPr>
          <w:p>
            <w:pPr>
              <w:spacing w:after="0" w:before="0" w:line="240" w:lineRule="auto"/>
              <w:jc w:val="left"/>
            </w:pPr>
            <w:r>
              <w:t>Printer reports readiness under its defined status model</w:t>
            </w:r>
          </w:p>
        </w:tc>
        <w:tc>
          <w:tcPr>
            <w:tcW w:type="dxa" w:w="3600"/>
          </w:tcPr>
          <w:p>
            <w:pPr>
              <w:spacing w:after="0" w:before="0" w:line="240" w:lineRule="auto"/>
              <w:jc w:val="left"/>
            </w:pPr>
            <w:r>
              <w:t>Does not prove that media is loaded correctly</w:t>
            </w:r>
          </w:p>
        </w:tc>
      </w:tr>
      <w:tr>
        <w:tc>
          <w:tcPr>
            <w:tcW w:type="dxa" w:w="3600"/>
          </w:tcPr>
          <w:p>
            <w:pPr>
              <w:spacing w:after="0" w:before="0" w:line="240" w:lineRule="auto"/>
              <w:jc w:val="left"/>
            </w:pPr>
            <w:r>
              <w:t>Busy</w:t>
            </w:r>
          </w:p>
        </w:tc>
        <w:tc>
          <w:tcPr>
            <w:tcW w:type="dxa" w:w="3600"/>
          </w:tcPr>
          <w:p>
            <w:pPr>
              <w:spacing w:after="0" w:before="0" w:line="240" w:lineRule="auto"/>
              <w:jc w:val="left"/>
            </w:pPr>
            <w:r>
              <w:t>Printer is processing a job</w:t>
            </w:r>
          </w:p>
        </w:tc>
        <w:tc>
          <w:tcPr>
            <w:tcW w:type="dxa" w:w="3600"/>
          </w:tcPr>
          <w:p>
            <w:pPr>
              <w:spacing w:after="0" w:before="0" w:line="240" w:lineRule="auto"/>
              <w:jc w:val="left"/>
            </w:pPr>
            <w:r>
              <w:t>Exact meaning is model-specific</w:t>
            </w:r>
          </w:p>
        </w:tc>
      </w:tr>
      <w:tr>
        <w:tc>
          <w:tcPr>
            <w:tcW w:type="dxa" w:w="3600"/>
          </w:tcPr>
          <w:p>
            <w:pPr>
              <w:spacing w:after="0" w:before="0" w:line="240" w:lineRule="auto"/>
              <w:jc w:val="left"/>
            </w:pPr>
            <w:r>
              <w:t>Error or fault</w:t>
            </w:r>
          </w:p>
        </w:tc>
        <w:tc>
          <w:tcPr>
            <w:tcW w:type="dxa" w:w="3600"/>
          </w:tcPr>
          <w:p>
            <w:pPr>
              <w:spacing w:after="0" w:before="0" w:line="240" w:lineRule="auto"/>
              <w:jc w:val="left"/>
            </w:pPr>
            <w:r>
              <w:t>Printer reports a fault condition</w:t>
            </w:r>
          </w:p>
        </w:tc>
        <w:tc>
          <w:tcPr>
            <w:tcW w:type="dxa" w:w="3600"/>
          </w:tcPr>
          <w:p>
            <w:pPr>
              <w:spacing w:after="0" w:before="0" w:line="240" w:lineRule="auto"/>
              <w:jc w:val="left"/>
            </w:pPr>
            <w:r>
              <w:t>Read the specific fault or diagnostic code</w:t>
            </w:r>
          </w:p>
        </w:tc>
      </w:tr>
      <w:tr>
        <w:tc>
          <w:tcPr>
            <w:tcW w:type="dxa" w:w="3600"/>
          </w:tcPr>
          <w:p>
            <w:pPr>
              <w:spacing w:after="0" w:before="0" w:line="240" w:lineRule="auto"/>
              <w:jc w:val="left"/>
            </w:pPr>
            <w:r>
              <w:t>Job accepted</w:t>
            </w:r>
          </w:p>
        </w:tc>
        <w:tc>
          <w:tcPr>
            <w:tcW w:type="dxa" w:w="3600"/>
          </w:tcPr>
          <w:p>
            <w:pPr>
              <w:spacing w:after="0" w:before="0" w:line="240" w:lineRule="auto"/>
              <w:jc w:val="left"/>
            </w:pPr>
            <w:r>
              <w:t>Printer or application accepts the job</w:t>
            </w:r>
          </w:p>
        </w:tc>
        <w:tc>
          <w:tcPr>
            <w:tcW w:type="dxa" w:w="3600"/>
          </w:tcPr>
          <w:p>
            <w:pPr>
              <w:spacing w:after="0" w:before="0" w:line="240" w:lineRule="auto"/>
              <w:jc w:val="left"/>
            </w:pPr>
            <w:r>
              <w:t>Does not always mean printing is complete</w:t>
            </w:r>
          </w:p>
        </w:tc>
      </w:tr>
      <w:tr>
        <w:tc>
          <w:tcPr>
            <w:tcW w:type="dxa" w:w="3600"/>
          </w:tcPr>
          <w:p>
            <w:pPr>
              <w:spacing w:after="0" w:before="0" w:line="240" w:lineRule="auto"/>
              <w:jc w:val="left"/>
            </w:pPr>
            <w:r>
              <w:t>Print complete</w:t>
            </w:r>
          </w:p>
        </w:tc>
        <w:tc>
          <w:tcPr>
            <w:tcW w:type="dxa" w:w="3600"/>
          </w:tcPr>
          <w:p>
            <w:pPr>
              <w:spacing w:after="0" w:before="0" w:line="240" w:lineRule="auto"/>
              <w:jc w:val="left"/>
            </w:pPr>
            <w:r>
              <w:t>A defined print operation has completed</w:t>
            </w:r>
          </w:p>
        </w:tc>
        <w:tc>
          <w:tcPr>
            <w:tcW w:type="dxa" w:w="3600"/>
          </w:tcPr>
          <w:p>
            <w:pPr>
              <w:spacing w:after="0" w:before="0" w:line="240" w:lineRule="auto"/>
              <w:jc w:val="left"/>
            </w:pPr>
            <w:r>
              <w:t>Does not prove the label is correctly applied</w:t>
            </w:r>
          </w:p>
        </w:tc>
      </w:tr>
      <w:tr>
        <w:tc>
          <w:tcPr>
            <w:tcW w:type="dxa" w:w="3600"/>
          </w:tcPr>
          <w:p>
            <w:pPr>
              <w:spacing w:after="0" w:before="0" w:line="240" w:lineRule="auto"/>
              <w:jc w:val="left"/>
            </w:pPr>
            <w:r>
              <w:t>Label present</w:t>
            </w:r>
          </w:p>
        </w:tc>
        <w:tc>
          <w:tcPr>
            <w:tcW w:type="dxa" w:w="3600"/>
          </w:tcPr>
          <w:p>
            <w:pPr>
              <w:spacing w:after="0" w:before="0" w:line="240" w:lineRule="auto"/>
              <w:jc w:val="left"/>
            </w:pPr>
            <w:r>
              <w:t>Label or media sensor detects a defined condition</w:t>
            </w:r>
          </w:p>
        </w:tc>
        <w:tc>
          <w:tcPr>
            <w:tcW w:type="dxa" w:w="3600"/>
          </w:tcPr>
          <w:p>
            <w:pPr>
              <w:spacing w:after="0" w:before="0" w:line="240" w:lineRule="auto"/>
              <w:jc w:val="left"/>
            </w:pPr>
            <w:r>
              <w:t>Does not necessarily prove print quality</w:t>
            </w:r>
          </w:p>
        </w:tc>
      </w:tr>
      <w:tr>
        <w:tc>
          <w:tcPr>
            <w:tcW w:type="dxa" w:w="3600"/>
          </w:tcPr>
          <w:p>
            <w:pPr>
              <w:spacing w:after="0" w:before="0" w:line="240" w:lineRule="auto"/>
              <w:jc w:val="left"/>
            </w:pPr>
            <w:r>
              <w:t>Application complete</w:t>
            </w:r>
          </w:p>
        </w:tc>
        <w:tc>
          <w:tcPr>
            <w:tcW w:type="dxa" w:w="3600"/>
          </w:tcPr>
          <w:p>
            <w:pPr>
              <w:spacing w:after="0" w:before="0" w:line="240" w:lineRule="auto"/>
              <w:jc w:val="left"/>
            </w:pPr>
            <w:r>
              <w:t>Label applicator reports its cycle completed</w:t>
            </w:r>
          </w:p>
        </w:tc>
        <w:tc>
          <w:tcPr>
            <w:tcW w:type="dxa" w:w="3600"/>
          </w:tcPr>
          <w:p>
            <w:pPr>
              <w:spacing w:after="0" w:before="0" w:line="240" w:lineRule="auto"/>
              <w:jc w:val="left"/>
            </w:pPr>
            <w:r>
              <w:t>Does not prove correct product identity</w:t>
            </w:r>
          </w:p>
        </w:tc>
      </w:tr>
      <w:tr>
        <w:tc>
          <w:tcPr>
            <w:tcW w:type="dxa" w:w="3600"/>
          </w:tcPr>
          <w:p>
            <w:pPr>
              <w:spacing w:after="0" w:before="0" w:line="240" w:lineRule="auto"/>
              <w:jc w:val="left"/>
            </w:pPr>
            <w:r>
              <w:t>Barcode verified</w:t>
            </w:r>
          </w:p>
        </w:tc>
        <w:tc>
          <w:tcPr>
            <w:tcW w:type="dxa" w:w="3600"/>
          </w:tcPr>
          <w:p>
            <w:pPr>
              <w:spacing w:after="0" w:before="0" w:line="240" w:lineRule="auto"/>
              <w:jc w:val="left"/>
            </w:pPr>
            <w:r>
              <w:t>Reader confirms the expected printed identifier</w:t>
            </w:r>
          </w:p>
        </w:tc>
        <w:tc>
          <w:tcPr>
            <w:tcW w:type="dxa" w:w="3600"/>
          </w:tcPr>
          <w:p>
            <w:pPr>
              <w:spacing w:after="0" w:before="0" w:line="240" w:lineRule="auto"/>
              <w:jc w:val="left"/>
            </w:pPr>
            <w:r>
              <w:t>Depends on the validation logic and reader result</w:t>
            </w:r>
          </w:p>
        </w:tc>
      </w:tr>
    </w:tbl>
    <w:p/>
    <w:p>
      <w:r>
        <w:t xml:space="preserve">Document the exact semantics of each status bit or protocol field. A status signal named </w:t>
      </w:r>
      <w:r>
        <w:rPr>
          <w:rFonts w:ascii="Consolas" w:hAnsi="Consolas"/>
          <w:color w:val="333333"/>
          <w:sz w:val="19"/>
          <w:shd w:val="clear" w:color="auto" w:fill="EFEFEF"/>
        </w:rPr>
        <w:t>DONE</w:t>
      </w:r>
      <w:r>
        <w:t xml:space="preserve"> should not be assumed to mean "correct label printed and successfully applied" without checking the actual device and application behavior.</w:t>
      </w:r>
    </w:p>
    <w:p>
      <w:pPr>
        <w:pStyle w:val="Heading3"/>
      </w:pPr>
      <w:r>
        <w:t>Handshake and timeout handling</w:t>
      </w:r>
    </w:p>
    <w:p>
      <w:r>
        <w:t>The control logic should define what happens when:</w:t>
      </w:r>
    </w:p>
    <w:p>
      <w:pPr>
        <w:pStyle w:val="ListBullet"/>
      </w:pPr>
      <w:r>
        <w:t>The printer is not ready.</w:t>
      </w:r>
    </w:p>
    <w:p>
      <w:pPr>
        <w:pStyle w:val="ListBullet"/>
      </w:pPr>
      <w:r>
        <w:t>The print request is not acknowledged.</w:t>
      </w:r>
    </w:p>
    <w:p>
      <w:pPr>
        <w:pStyle w:val="ListBullet"/>
      </w:pPr>
      <w:r>
        <w:t>The job fails or times out.</w:t>
      </w:r>
    </w:p>
    <w:p>
      <w:pPr>
        <w:pStyle w:val="ListBullet"/>
      </w:pPr>
      <w:r>
        <w:t>The printer reports an error.</w:t>
      </w:r>
    </w:p>
    <w:p>
      <w:pPr>
        <w:pStyle w:val="ListBullet"/>
      </w:pPr>
      <w:r>
        <w:t>The same print request is sent more than once.</w:t>
      </w:r>
    </w:p>
    <w:p>
      <w:pPr>
        <w:pStyle w:val="ListBullet"/>
      </w:pPr>
      <w:r>
        <w:t>Communication is lost and later restored.</w:t>
      </w:r>
    </w:p>
    <w:p>
      <w:pPr>
        <w:pStyle w:val="ListBullet"/>
      </w:pPr>
      <w:r>
        <w:t>A label is printed but the application step fails.</w:t>
      </w:r>
    </w:p>
    <w:p>
      <w:pPr>
        <w:pStyle w:val="ListBullet"/>
      </w:pPr>
      <w:r>
        <w:t>A retry is required.</w:t>
      </w:r>
    </w:p>
    <w:p>
      <w:r>
        <w:t>Avoid uncontrolled retries that generate duplicate serial-number labels or associate a label with the wrong part.</w:t>
      </w:r>
    </w:p>
    <w:p>
      <w:pPr>
        <w:pStyle w:val="Heading2"/>
      </w:pPr>
      <w:r>
        <w:t>12. Printer Communication and Network Configuration</w:t>
      </w:r>
    </w:p>
    <w:p>
      <w:r>
        <w:t>Depending on the model, an industrial printer may use USB, RS-232, Ethernet TCP/IP, a print server, or a supported industrial protocol.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Required documentation</w:t>
            </w:r>
          </w:p>
        </w:tc>
      </w:tr>
      <w:tr>
        <w:tc>
          <w:tcPr>
            <w:tcW w:type="dxa" w:w="3600"/>
          </w:tcPr>
          <w:p>
            <w:pPr>
              <w:spacing w:after="0" w:before="0" w:line="240" w:lineRule="auto"/>
              <w:jc w:val="left"/>
            </w:pPr>
            <w:r>
              <w:t>USB</w:t>
            </w:r>
          </w:p>
        </w:tc>
        <w:tc>
          <w:tcPr>
            <w:tcW w:type="dxa" w:w="3600"/>
          </w:tcPr>
          <w:p>
            <w:pPr>
              <w:spacing w:after="0" w:before="0" w:line="240" w:lineRule="auto"/>
              <w:jc w:val="left"/>
            </w:pPr>
            <w:r>
              <w:t>Local connection to a PC or industrial computer</w:t>
            </w:r>
          </w:p>
        </w:tc>
        <w:tc>
          <w:tcPr>
            <w:tcW w:type="dxa" w:w="3600"/>
          </w:tcPr>
          <w:p>
            <w:pPr>
              <w:spacing w:after="0" w:before="0" w:line="240" w:lineRule="auto"/>
              <w:jc w:val="left"/>
            </w:pPr>
            <w:r>
              <w:t>Port, driver, device identity, and software dependency</w:t>
            </w:r>
          </w:p>
        </w:tc>
      </w:tr>
      <w:tr>
        <w:tc>
          <w:tcPr>
            <w:tcW w:type="dxa" w:w="3600"/>
          </w:tcPr>
          <w:p>
            <w:pPr>
              <w:spacing w:after="0" w:before="0" w:line="240" w:lineRule="auto"/>
              <w:jc w:val="left"/>
            </w:pPr>
            <w:r>
              <w:t>RS-232</w:t>
            </w:r>
          </w:p>
        </w:tc>
        <w:tc>
          <w:tcPr>
            <w:tcW w:type="dxa" w:w="3600"/>
          </w:tcPr>
          <w:p>
            <w:pPr>
              <w:spacing w:after="0" w:before="0" w:line="240" w:lineRule="auto"/>
              <w:jc w:val="left"/>
            </w:pPr>
            <w:r>
              <w:t>Serial data transfer or command interface</w:t>
            </w:r>
          </w:p>
        </w:tc>
        <w:tc>
          <w:tcPr>
            <w:tcW w:type="dxa" w:w="3600"/>
          </w:tcPr>
          <w:p>
            <w:pPr>
              <w:spacing w:after="0" w:before="0" w:line="240" w:lineRule="auto"/>
              <w:jc w:val="left"/>
            </w:pPr>
            <w:r>
              <w:t>Baud rate, data bits, parity, stop bits, flow control</w:t>
            </w:r>
          </w:p>
        </w:tc>
      </w:tr>
      <w:tr>
        <w:tc>
          <w:tcPr>
            <w:tcW w:type="dxa" w:w="3600"/>
          </w:tcPr>
          <w:p>
            <w:pPr>
              <w:spacing w:after="0" w:before="0" w:line="240" w:lineRule="auto"/>
              <w:jc w:val="left"/>
            </w:pPr>
            <w:r>
              <w:t>Ethernet TCP/IP</w:t>
            </w:r>
          </w:p>
        </w:tc>
        <w:tc>
          <w:tcPr>
            <w:tcW w:type="dxa" w:w="3600"/>
          </w:tcPr>
          <w:p>
            <w:pPr>
              <w:spacing w:after="0" w:before="0" w:line="240" w:lineRule="auto"/>
              <w:jc w:val="left"/>
            </w:pPr>
            <w:r>
              <w:t>Network printing or direct device communication</w:t>
            </w:r>
          </w:p>
        </w:tc>
        <w:tc>
          <w:tcPr>
            <w:tcW w:type="dxa" w:w="3600"/>
          </w:tcPr>
          <w:p>
            <w:pPr>
              <w:spacing w:after="0" w:before="0" w:line="240" w:lineRule="auto"/>
              <w:jc w:val="left"/>
            </w:pPr>
            <w:r>
              <w:t>IP address, subnet, protocol, port, and message format</w:t>
            </w:r>
          </w:p>
        </w:tc>
      </w:tr>
      <w:tr>
        <w:tc>
          <w:tcPr>
            <w:tcW w:type="dxa" w:w="3600"/>
          </w:tcPr>
          <w:p>
            <w:pPr>
              <w:spacing w:after="0" w:before="0" w:line="240" w:lineRule="auto"/>
              <w:jc w:val="left"/>
            </w:pPr>
            <w:r>
              <w:t>Print server or queue</w:t>
            </w:r>
          </w:p>
        </w:tc>
        <w:tc>
          <w:tcPr>
            <w:tcW w:type="dxa" w:w="3600"/>
          </w:tcPr>
          <w:p>
            <w:pPr>
              <w:spacing w:after="0" w:before="0" w:line="240" w:lineRule="auto"/>
              <w:jc w:val="left"/>
            </w:pPr>
            <w:r>
              <w:t>Shared printing through a host</w:t>
            </w:r>
          </w:p>
        </w:tc>
        <w:tc>
          <w:tcPr>
            <w:tcW w:type="dxa" w:w="3600"/>
          </w:tcPr>
          <w:p>
            <w:pPr>
              <w:spacing w:after="0" w:before="0" w:line="240" w:lineRule="auto"/>
              <w:jc w:val="left"/>
            </w:pPr>
            <w:r>
              <w:t>Server, queue name, driver, access and recovery process</w:t>
            </w:r>
          </w:p>
        </w:tc>
      </w:tr>
      <w:tr>
        <w:tc>
          <w:tcPr>
            <w:tcW w:type="dxa" w:w="3600"/>
          </w:tcPr>
          <w:p>
            <w:pPr>
              <w:spacing w:after="0" w:before="0" w:line="240" w:lineRule="auto"/>
              <w:jc w:val="left"/>
            </w:pPr>
            <w:r>
              <w:t>EtherNet/IP or PROFINET</w:t>
            </w:r>
          </w:p>
        </w:tc>
        <w:tc>
          <w:tcPr>
            <w:tcW w:type="dxa" w:w="3600"/>
          </w:tcPr>
          <w:p>
            <w:pPr>
              <w:spacing w:after="0" w:before="0" w:line="240" w:lineRule="auto"/>
              <w:jc w:val="left"/>
            </w:pPr>
            <w:r>
              <w:t>Industrial communication on supported models</w:t>
            </w:r>
          </w:p>
        </w:tc>
        <w:tc>
          <w:tcPr>
            <w:tcW w:type="dxa" w:w="3600"/>
          </w:tcPr>
          <w:p>
            <w:pPr>
              <w:spacing w:after="0" w:before="0" w:line="240" w:lineRule="auto"/>
              <w:jc w:val="left"/>
            </w:pPr>
            <w:r>
              <w:t>Device integration, supported data mapping, and controller configuration</w:t>
            </w:r>
          </w:p>
        </w:tc>
      </w:tr>
      <w:tr>
        <w:tc>
          <w:tcPr>
            <w:tcW w:type="dxa" w:w="3600"/>
          </w:tcPr>
          <w:p>
            <w:pPr>
              <w:spacing w:after="0" w:before="0" w:line="240" w:lineRule="auto"/>
              <w:jc w:val="left"/>
            </w:pPr>
            <w:r>
              <w:t>Vendor-specific interface</w:t>
            </w:r>
          </w:p>
        </w:tc>
        <w:tc>
          <w:tcPr>
            <w:tcW w:type="dxa" w:w="3600"/>
          </w:tcPr>
          <w:p>
            <w:pPr>
              <w:spacing w:after="0" w:before="0" w:line="240" w:lineRule="auto"/>
              <w:jc w:val="left"/>
            </w:pPr>
            <w:r>
              <w:t>Printer configuration or status exchange</w:t>
            </w:r>
          </w:p>
        </w:tc>
        <w:tc>
          <w:tcPr>
            <w:tcW w:type="dxa" w:w="3600"/>
          </w:tcPr>
          <w:p>
            <w:pPr>
              <w:spacing w:after="0" w:before="0" w:line="240" w:lineRule="auto"/>
              <w:jc w:val="left"/>
            </w:pPr>
            <w:r>
              <w:t>Software, protocol details, configuration backup</w:t>
            </w:r>
          </w:p>
        </w:tc>
      </w:tr>
    </w:tbl>
    <w:p/>
    <w:p>
      <w:r>
        <w:t>For Ethernet-connected printers, record the approved IP address, subnet, device name where applicable, network switch and port, communication method, and responsible system owner.</w:t>
      </w:r>
    </w:p>
    <w:p>
      <w:r>
        <w:t>Follow the site's network-management rules. Do not change an IP address, add an unmanaged connection, or install an unapproved printer driver on a production computer without authorization.</w:t>
      </w:r>
    </w:p>
    <w:p>
      <w:pPr>
        <w:pStyle w:val="Heading2"/>
      </w:pPr>
      <w:r>
        <w:t>13. Consumables and Media Management</w:t>
      </w:r>
    </w:p>
    <w:p>
      <w:r>
        <w:t>Printer performance depends heavily on the correct media and consumables.</w:t>
      </w:r>
    </w:p>
    <w:p>
      <w:pPr>
        <w:pStyle w:val="Heading3"/>
      </w:pPr>
      <w:r>
        <w:t>Thermal printer consumables</w:t>
      </w:r>
    </w:p>
    <w:p>
      <w:pPr>
        <w:pStyle w:val="ListBullet"/>
      </w:pPr>
      <w:r>
        <w:t>Label stock.</w:t>
      </w:r>
    </w:p>
    <w:p>
      <w:pPr>
        <w:pStyle w:val="ListBullet"/>
      </w:pPr>
      <w:r>
        <w:t>Thermal transfer ribbon, if required.</w:t>
      </w:r>
    </w:p>
    <w:p>
      <w:pPr>
        <w:pStyle w:val="ListBullet"/>
      </w:pPr>
      <w:r>
        <w:t>Printhead.</w:t>
      </w:r>
    </w:p>
    <w:p>
      <w:pPr>
        <w:pStyle w:val="ListBullet"/>
      </w:pPr>
      <w:r>
        <w:t>Platen roller.</w:t>
      </w:r>
    </w:p>
    <w:p>
      <w:pPr>
        <w:pStyle w:val="ListBullet"/>
      </w:pPr>
      <w:r>
        <w:t>Media guides and sensors.</w:t>
      </w:r>
    </w:p>
    <w:p>
      <w:pPr>
        <w:pStyle w:val="ListBullet"/>
      </w:pPr>
      <w:r>
        <w:t>Cutter blade or peeler components where fitted.</w:t>
      </w:r>
    </w:p>
    <w:p>
      <w:pPr>
        <w:pStyle w:val="ListBullet"/>
      </w:pPr>
      <w:r>
        <w:t>Approved cleaning materials.</w:t>
      </w:r>
    </w:p>
    <w:p>
      <w:pPr>
        <w:pStyle w:val="Heading3"/>
      </w:pPr>
      <w:r>
        <w:t>Label-stock specifications</w:t>
      </w:r>
    </w:p>
    <w:p>
      <w:r>
        <w:t>Record the label manufacturer's part number and the material properties relevant to the application:</w:t>
      </w:r>
    </w:p>
    <w:p>
      <w:pPr>
        <w:pStyle w:val="ListBullet"/>
      </w:pPr>
      <w:r>
        <w:t>Label width and length.</w:t>
      </w:r>
    </w:p>
    <w:p>
      <w:pPr>
        <w:pStyle w:val="ListBullet"/>
      </w:pPr>
      <w:r>
        <w:t>Material type and surface finish.</w:t>
      </w:r>
    </w:p>
    <w:p>
      <w:pPr>
        <w:pStyle w:val="ListBullet"/>
      </w:pPr>
      <w:r>
        <w:t>Adhesive type.</w:t>
      </w:r>
    </w:p>
    <w:p>
      <w:pPr>
        <w:pStyle w:val="ListBullet"/>
      </w:pPr>
      <w:r>
        <w:t>Liner type.</w:t>
      </w:r>
    </w:p>
    <w:p>
      <w:pPr>
        <w:pStyle w:val="ListBullet"/>
      </w:pPr>
      <w:r>
        <w:t>Roll core and roll direction.</w:t>
      </w:r>
    </w:p>
    <w:p>
      <w:pPr>
        <w:pStyle w:val="ListBullet"/>
      </w:pPr>
      <w:r>
        <w:t>Gap or black-mark specification.</w:t>
      </w:r>
    </w:p>
    <w:p>
      <w:pPr>
        <w:pStyle w:val="ListBullet"/>
      </w:pPr>
      <w:r>
        <w:t>Temperature and chemical resistance.</w:t>
      </w:r>
    </w:p>
    <w:p>
      <w:pPr>
        <w:pStyle w:val="ListBullet"/>
      </w:pPr>
      <w:r>
        <w:t>Required service life.</w:t>
      </w:r>
    </w:p>
    <w:p>
      <w:pPr>
        <w:pStyle w:val="ListBullet"/>
      </w:pPr>
      <w:r>
        <w:t>Suitability for the target surface.</w:t>
      </w:r>
    </w:p>
    <w:p>
      <w:pPr>
        <w:pStyle w:val="ListBullet"/>
      </w:pPr>
      <w:r>
        <w:t>Storage conditions and shelf life where specified.</w:t>
      </w:r>
    </w:p>
    <w:p>
      <w:r>
        <w:t>The correct label for a dry carton may be unsuitable for an oily metal component, a hot surface, or a product exposed to chemicals.</w:t>
      </w:r>
    </w:p>
    <w:p>
      <w:pPr>
        <w:pStyle w:val="Heading3"/>
      </w:pPr>
      <w:r>
        <w:t>Ribbon compatibility</w:t>
      </w:r>
    </w:p>
    <w:p>
      <w:r>
        <w:t>For thermal transfer systems, document the ribbon type, width, length, winding direction, and approved part number. Wax, wax-resin, and resin ribbons have different performance characteristics and must be selected according to the label material, durability requirement, and printer compatibility.</w:t>
      </w:r>
    </w:p>
    <w:p>
      <w:r>
        <w:t>Incorrect ribbon selection can cause weak printing, smearing, poor adhesion of transferred material, or accelerated printhead wear.</w:t>
      </w:r>
    </w:p>
    <w:p>
      <w:pPr>
        <w:pStyle w:val="Heading3"/>
      </w:pPr>
      <w:r>
        <w:t>Consumable traceability</w:t>
      </w:r>
    </w:p>
    <w:p>
      <w:r>
        <w:t>For critical labels, maintain an approved consumables list and identify any process or quality requirements for changes. If a new label supplier or ribbon is introduced, verify print quality, scanner readability, adhesion, and durability before releasing it for production.</w:t>
      </w:r>
    </w:p>
    <w:p>
      <w:pPr>
        <w:pStyle w:val="Heading2"/>
      </w:pPr>
      <w:r>
        <w:t>14. Printer Calibration and Media Setup</w:t>
      </w:r>
    </w:p>
    <w:p>
      <w:r>
        <w:t>Calibration helps the printer determine label position and media behavior. The procedure varies by model and media type.</w:t>
      </w:r>
    </w:p>
    <w:p>
      <w:r>
        <w:t>Typical setup tasks include:</w:t>
      </w:r>
    </w:p>
    <w:p>
      <w:pPr>
        <w:tabs>
          <w:tab w:pos="403" w:val="left"/>
        </w:tabs>
        <w:spacing w:after="40" w:line="276" w:lineRule="auto"/>
        <w:ind w:left="403" w:hanging="403"/>
        <w:jc w:val="left"/>
      </w:pPr>
      <w:r>
        <w:rPr>
          <w:color w:val="1A2E4A"/>
        </w:rPr>
        <w:t>1.</w:t>
        <w:tab/>
      </w:r>
      <w:r>
        <w:t>Verify the correct media and ribbon are installed.</w:t>
      </w:r>
    </w:p>
    <w:p>
      <w:pPr>
        <w:tabs>
          <w:tab w:pos="403" w:val="left"/>
        </w:tabs>
        <w:spacing w:after="40" w:line="276" w:lineRule="auto"/>
        <w:ind w:left="403" w:hanging="403"/>
        <w:jc w:val="left"/>
      </w:pPr>
      <w:r>
        <w:rPr>
          <w:color w:val="1A2E4A"/>
        </w:rPr>
        <w:t>2.</w:t>
        <w:tab/>
      </w:r>
      <w:r>
        <w:t>Confirm the label roll orientation and media path.</w:t>
      </w:r>
    </w:p>
    <w:p>
      <w:pPr>
        <w:tabs>
          <w:tab w:pos="403" w:val="left"/>
        </w:tabs>
        <w:spacing w:after="40" w:line="276" w:lineRule="auto"/>
        <w:ind w:left="403" w:hanging="403"/>
        <w:jc w:val="left"/>
      </w:pPr>
      <w:r>
        <w:rPr>
          <w:color w:val="1A2E4A"/>
        </w:rPr>
        <w:t>3.</w:t>
        <w:tab/>
      </w:r>
      <w:r>
        <w:t>Select the correct media sensing method.</w:t>
      </w:r>
    </w:p>
    <w:p>
      <w:pPr>
        <w:tabs>
          <w:tab w:pos="403" w:val="left"/>
        </w:tabs>
        <w:spacing w:after="40" w:line="276" w:lineRule="auto"/>
        <w:ind w:left="403" w:hanging="403"/>
        <w:jc w:val="left"/>
      </w:pPr>
      <w:r>
        <w:rPr>
          <w:color w:val="1A2E4A"/>
        </w:rPr>
        <w:t>4.</w:t>
        <w:tab/>
      </w:r>
      <w:r>
        <w:t>Run the manufacturer's media calibration procedure if required.</w:t>
      </w:r>
    </w:p>
    <w:p>
      <w:pPr>
        <w:tabs>
          <w:tab w:pos="403" w:val="left"/>
        </w:tabs>
        <w:spacing w:after="40" w:line="276" w:lineRule="auto"/>
        <w:ind w:left="403" w:hanging="403"/>
        <w:jc w:val="left"/>
      </w:pPr>
      <w:r>
        <w:rPr>
          <w:color w:val="1A2E4A"/>
        </w:rPr>
        <w:t>5.</w:t>
        <w:tab/>
      </w:r>
      <w:r>
        <w:t>Verify label width, length, gap, or black-mark configuration.</w:t>
      </w:r>
    </w:p>
    <w:p>
      <w:pPr>
        <w:tabs>
          <w:tab w:pos="403" w:val="left"/>
        </w:tabs>
        <w:spacing w:after="40" w:line="276" w:lineRule="auto"/>
        <w:ind w:left="403" w:hanging="403"/>
        <w:jc w:val="left"/>
      </w:pPr>
      <w:r>
        <w:rPr>
          <w:color w:val="1A2E4A"/>
        </w:rPr>
        <w:t>6.</w:t>
        <w:tab/>
      </w:r>
      <w:r>
        <w:t>Confirm print origin and label feed position.</w:t>
      </w:r>
    </w:p>
    <w:p>
      <w:pPr>
        <w:tabs>
          <w:tab w:pos="403" w:val="left"/>
        </w:tabs>
        <w:spacing w:after="40" w:line="276" w:lineRule="auto"/>
        <w:ind w:left="403" w:hanging="403"/>
        <w:jc w:val="left"/>
      </w:pPr>
      <w:r>
        <w:rPr>
          <w:color w:val="1A2E4A"/>
        </w:rPr>
        <w:t>7.</w:t>
        <w:tab/>
      </w:r>
      <w:r>
        <w:t>Print a test label.</w:t>
      </w:r>
    </w:p>
    <w:p>
      <w:pPr>
        <w:tabs>
          <w:tab w:pos="403" w:val="left"/>
        </w:tabs>
        <w:spacing w:after="40" w:line="276" w:lineRule="auto"/>
        <w:ind w:left="403" w:hanging="403"/>
        <w:jc w:val="left"/>
      </w:pPr>
      <w:r>
        <w:rPr>
          <w:color w:val="1A2E4A"/>
        </w:rPr>
        <w:t>8.</w:t>
        <w:tab/>
      </w:r>
      <w:r>
        <w:t>Check alignment, darkness, barcode readability, and label feed.</w:t>
      </w:r>
    </w:p>
    <w:p>
      <w:pPr>
        <w:tabs>
          <w:tab w:pos="403" w:val="left"/>
        </w:tabs>
        <w:spacing w:after="40" w:line="276" w:lineRule="auto"/>
        <w:ind w:left="403" w:hanging="403"/>
        <w:jc w:val="left"/>
      </w:pPr>
      <w:r>
        <w:rPr>
          <w:color w:val="1A2E4A"/>
        </w:rPr>
        <w:t>9.</w:t>
        <w:tab/>
      </w:r>
      <w:r>
        <w:t>Save the approved settings using the supported method.</w:t>
      </w:r>
    </w:p>
    <w:p>
      <w:pPr>
        <w:tabs>
          <w:tab w:pos="403" w:val="left"/>
        </w:tabs>
        <w:spacing w:after="40" w:line="276" w:lineRule="auto"/>
        <w:ind w:left="403" w:hanging="403"/>
        <w:jc w:val="left"/>
      </w:pPr>
      <w:r>
        <w:rPr>
          <w:color w:val="1A2E4A"/>
        </w:rPr>
        <w:t>10.</w:t>
        <w:tab/>
      </w:r>
      <w:r>
        <w:t>Record the calibration or setup change.</w:t>
      </w:r>
    </w:p>
    <w:p>
      <w:r>
        <w:t>Calibration is not the same as printhead cleaning or barcode verification. Calibration establishes how the printer detects or positions media; verification checks whether the resulting output meets requirements.</w:t>
      </w:r>
    </w:p>
    <w:p>
      <w:r>
        <w:t>Do not assume that a calibration procedure from one model is suitable for another model, even if both printers are from the same manufacturer.</w:t>
      </w:r>
    </w:p>
    <w:p>
      <w:pPr>
        <w:pStyle w:val="Heading2"/>
      </w:pPr>
      <w:r>
        <w:t>15. Printhead and Mechanical Maintenance</w:t>
      </w:r>
    </w:p>
    <w:p>
      <w:r>
        <w:t>For thermal printers, printhead condition directly affects print quality. A damaged, dirty, or worn printhead can produce missing lines, weak bars, or recurring barcode failures.</w:t>
      </w:r>
    </w:p>
    <w:p>
      <w:r>
        <w:t>Common mechanical and consumable issues include:</w:t>
      </w:r>
    </w:p>
    <w:p>
      <w:pPr>
        <w:pStyle w:val="ListBullet"/>
      </w:pPr>
      <w:r>
        <w:t>Adhesive or residue buildup on the printhead.</w:t>
      </w:r>
    </w:p>
    <w:p>
      <w:pPr>
        <w:pStyle w:val="ListBullet"/>
      </w:pPr>
      <w:r>
        <w:t>Platen roller wear or contamination.</w:t>
      </w:r>
    </w:p>
    <w:p>
      <w:pPr>
        <w:pStyle w:val="ListBullet"/>
      </w:pPr>
      <w:r>
        <w:t>Incorrect printhead pressure.</w:t>
      </w:r>
    </w:p>
    <w:p>
      <w:pPr>
        <w:pStyle w:val="ListBullet"/>
      </w:pPr>
      <w:r>
        <w:t>Ribbon wrinkles or poor tracking.</w:t>
      </w:r>
    </w:p>
    <w:p>
      <w:pPr>
        <w:pStyle w:val="ListBullet"/>
      </w:pPr>
      <w:r>
        <w:t>Media guides set incorrectly.</w:t>
      </w:r>
    </w:p>
    <w:p>
      <w:pPr>
        <w:pStyle w:val="ListBullet"/>
      </w:pPr>
      <w:r>
        <w:t>Label backing fragments obstructing sensors.</w:t>
      </w:r>
    </w:p>
    <w:p>
      <w:pPr>
        <w:pStyle w:val="ListBullet"/>
      </w:pPr>
      <w:r>
        <w:t>Cutter or peeler contamination.</w:t>
      </w:r>
    </w:p>
    <w:p>
      <w:pPr>
        <w:pStyle w:val="ListBullet"/>
      </w:pPr>
      <w:r>
        <w:t>Loose mounting or misaligned media paths.</w:t>
      </w:r>
    </w:p>
    <w:p>
      <w:r>
        <w:t>Use the manufacturer's approved cleaning materials and procedure. Follow the required power isolation and hot-surface precautions before performing maintenance. Do not scrape the printhead with unsuitable tools or use solvents that may damage the coating or components.</w:t>
      </w:r>
    </w:p>
    <w:p>
      <w:r>
        <w:t>For inkjet and marking systems, follow the specific manufacturer's procedures for ink, solvent, printhead cleaning, filters, nozzle maintenance, and waste handling. Do not apply thermal-printer maintenance methods to unrelated printing technologies.</w:t>
      </w:r>
    </w:p>
    <w:p>
      <w:pPr>
        <w:pStyle w:val="Heading2"/>
      </w:pPr>
      <w:r>
        <w:t>16. Troubleshooting Printer Faults</w:t>
      </w:r>
    </w:p>
    <w:p>
      <w:r>
        <w:t>Start by identifying the exact symptom and separating a printer hardware problem from a label-data, communication, media, or application problem.</w:t>
      </w:r>
    </w:p>
    <w:p>
      <w:pPr>
        <w:shd w:val="clear" w:color="auto" w:fill="F4F4F4"/>
        <w:spacing w:before="0" w:after="0" w:line="240" w:lineRule="auto"/>
        <w:ind w:left="216" w:right="216"/>
        <w:jc w:val="left"/>
      </w:pPr>
      <w:r>
        <w:rPr>
          <w:rFonts w:ascii="Consolas" w:hAnsi="Consolas"/>
          <w:color w:val="202020"/>
          <w:sz w:val="18"/>
        </w:rPr>
        <w:t>Confirm the production fault and required label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printer power, status, and active fault indication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media, ribbon, ink, or marking consumables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media path, sensors, printhead, and mechanics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the label template and print settings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print request, communication, and received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printed output with approved label content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barcode readability and downstream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the root cause and perform a controlled test</w:t>
      </w:r>
    </w:p>
    <w:p/>
    <w:p>
      <w:pPr>
        <w:pStyle w:val="Heading3"/>
      </w:pPr>
      <w:r>
        <w:t>Common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Printer does not power up</w:t>
            </w:r>
          </w:p>
        </w:tc>
        <w:tc>
          <w:tcPr>
            <w:tcW w:type="dxa" w:w="3600"/>
          </w:tcPr>
          <w:p>
            <w:pPr>
              <w:spacing w:after="0" w:before="0" w:line="240" w:lineRule="auto"/>
              <w:jc w:val="left"/>
            </w:pPr>
            <w:r>
              <w:t>Supply fault, damaged cable, protection device, internal fault</w:t>
            </w:r>
          </w:p>
        </w:tc>
        <w:tc>
          <w:tcPr>
            <w:tcW w:type="dxa" w:w="3600"/>
          </w:tcPr>
          <w:p>
            <w:pPr>
              <w:spacing w:after="0" w:before="0" w:line="240" w:lineRule="auto"/>
              <w:jc w:val="left"/>
            </w:pPr>
            <w:r>
              <w:t>Verify supply and approved electrical checks</w:t>
            </w:r>
          </w:p>
        </w:tc>
      </w:tr>
      <w:tr>
        <w:tc>
          <w:tcPr>
            <w:tcW w:type="dxa" w:w="3600"/>
          </w:tcPr>
          <w:p>
            <w:pPr>
              <w:spacing w:after="0" w:before="0" w:line="240" w:lineRule="auto"/>
              <w:jc w:val="left"/>
            </w:pPr>
            <w:r>
              <w:t>Printer is online but does not print</w:t>
            </w:r>
          </w:p>
        </w:tc>
        <w:tc>
          <w:tcPr>
            <w:tcW w:type="dxa" w:w="3600"/>
          </w:tcPr>
          <w:p>
            <w:pPr>
              <w:spacing w:after="0" w:before="0" w:line="240" w:lineRule="auto"/>
              <w:jc w:val="left"/>
            </w:pPr>
            <w:r>
              <w:t>No job, incorrect queue, trigger missing, paused printer</w:t>
            </w:r>
          </w:p>
        </w:tc>
        <w:tc>
          <w:tcPr>
            <w:tcW w:type="dxa" w:w="3600"/>
          </w:tcPr>
          <w:p>
            <w:pPr>
              <w:spacing w:after="0" w:before="0" w:line="240" w:lineRule="auto"/>
              <w:jc w:val="left"/>
            </w:pPr>
            <w:r>
              <w:t>Check job status, application, queue, and trigger</w:t>
            </w:r>
          </w:p>
        </w:tc>
      </w:tr>
      <w:tr>
        <w:tc>
          <w:tcPr>
            <w:tcW w:type="dxa" w:w="3600"/>
          </w:tcPr>
          <w:p>
            <w:pPr>
              <w:spacing w:after="0" w:before="0" w:line="240" w:lineRule="auto"/>
              <w:jc w:val="left"/>
            </w:pPr>
            <w:r>
              <w:t>Blank labels</w:t>
            </w:r>
          </w:p>
        </w:tc>
        <w:tc>
          <w:tcPr>
            <w:tcW w:type="dxa" w:w="3600"/>
          </w:tcPr>
          <w:p>
            <w:pPr>
              <w:spacing w:after="0" w:before="0" w:line="240" w:lineRule="auto"/>
              <w:jc w:val="left"/>
            </w:pPr>
            <w:r>
              <w:t>Ribbon absent or incorrectly installed, media incompatibility, printhead issue</w:t>
            </w:r>
          </w:p>
        </w:tc>
        <w:tc>
          <w:tcPr>
            <w:tcW w:type="dxa" w:w="3600"/>
          </w:tcPr>
          <w:p>
            <w:pPr>
              <w:spacing w:after="0" w:before="0" w:line="240" w:lineRule="auto"/>
              <w:jc w:val="left"/>
            </w:pPr>
            <w:r>
              <w:t>Check media path, ribbon, and model-specific setup</w:t>
            </w:r>
          </w:p>
        </w:tc>
      </w:tr>
      <w:tr>
        <w:tc>
          <w:tcPr>
            <w:tcW w:type="dxa" w:w="3600"/>
          </w:tcPr>
          <w:p>
            <w:pPr>
              <w:spacing w:after="0" w:before="0" w:line="240" w:lineRule="auto"/>
              <w:jc w:val="left"/>
            </w:pPr>
            <w:r>
              <w:t>Printing shifted on label</w:t>
            </w:r>
          </w:p>
        </w:tc>
        <w:tc>
          <w:tcPr>
            <w:tcW w:type="dxa" w:w="3600"/>
          </w:tcPr>
          <w:p>
            <w:pPr>
              <w:spacing w:after="0" w:before="0" w:line="240" w:lineRule="auto"/>
              <w:jc w:val="left"/>
            </w:pPr>
            <w:r>
              <w:t>Incorrect media calibration, dimensions, origin, or sensor mode</w:t>
            </w:r>
          </w:p>
        </w:tc>
        <w:tc>
          <w:tcPr>
            <w:tcW w:type="dxa" w:w="3600"/>
          </w:tcPr>
          <w:p>
            <w:pPr>
              <w:spacing w:after="0" w:before="0" w:line="240" w:lineRule="auto"/>
              <w:jc w:val="left"/>
            </w:pPr>
            <w:r>
              <w:t>Verify label size, gap or mark settings, and print origin</w:t>
            </w:r>
          </w:p>
        </w:tc>
      </w:tr>
      <w:tr>
        <w:tc>
          <w:tcPr>
            <w:tcW w:type="dxa" w:w="3600"/>
          </w:tcPr>
          <w:p>
            <w:pPr>
              <w:spacing w:after="0" w:before="0" w:line="240" w:lineRule="auto"/>
              <w:jc w:val="left"/>
            </w:pPr>
            <w:r>
              <w:t>Prints across multiple labels</w:t>
            </w:r>
          </w:p>
        </w:tc>
        <w:tc>
          <w:tcPr>
            <w:tcW w:type="dxa" w:w="3600"/>
          </w:tcPr>
          <w:p>
            <w:pPr>
              <w:spacing w:after="0" w:before="0" w:line="240" w:lineRule="auto"/>
              <w:jc w:val="left"/>
            </w:pPr>
            <w:r>
              <w:t>Incorrect label length, sensing mode, or feed configuration</w:t>
            </w:r>
          </w:p>
        </w:tc>
        <w:tc>
          <w:tcPr>
            <w:tcW w:type="dxa" w:w="3600"/>
          </w:tcPr>
          <w:p>
            <w:pPr>
              <w:spacing w:after="0" w:before="0" w:line="240" w:lineRule="auto"/>
              <w:jc w:val="left"/>
            </w:pPr>
            <w:r>
              <w:t>Confirm media specification and calibration</w:t>
            </w:r>
          </w:p>
        </w:tc>
      </w:tr>
      <w:tr>
        <w:tc>
          <w:tcPr>
            <w:tcW w:type="dxa" w:w="3600"/>
          </w:tcPr>
          <w:p>
            <w:pPr>
              <w:spacing w:after="0" w:before="0" w:line="240" w:lineRule="auto"/>
              <w:jc w:val="left"/>
            </w:pPr>
            <w:r>
              <w:t>Faded or incomplete print</w:t>
            </w:r>
          </w:p>
        </w:tc>
        <w:tc>
          <w:tcPr>
            <w:tcW w:type="dxa" w:w="3600"/>
          </w:tcPr>
          <w:p>
            <w:pPr>
              <w:spacing w:after="0" w:before="0" w:line="240" w:lineRule="auto"/>
              <w:jc w:val="left"/>
            </w:pPr>
            <w:r>
              <w:t>Dirty or damaged printhead, unsuitable ribbon, low energy, excessive speed</w:t>
            </w:r>
          </w:p>
        </w:tc>
        <w:tc>
          <w:tcPr>
            <w:tcW w:type="dxa" w:w="3600"/>
          </w:tcPr>
          <w:p>
            <w:pPr>
              <w:spacing w:after="0" w:before="0" w:line="240" w:lineRule="auto"/>
              <w:jc w:val="left"/>
            </w:pPr>
            <w:r>
              <w:t>Inspect the printhead and verify approved media and settings</w:t>
            </w:r>
          </w:p>
        </w:tc>
      </w:tr>
      <w:tr>
        <w:tc>
          <w:tcPr>
            <w:tcW w:type="dxa" w:w="3600"/>
          </w:tcPr>
          <w:p>
            <w:pPr>
              <w:spacing w:after="0" w:before="0" w:line="240" w:lineRule="auto"/>
              <w:jc w:val="left"/>
            </w:pPr>
            <w:r>
              <w:t>Barcode unreadable</w:t>
            </w:r>
          </w:p>
        </w:tc>
        <w:tc>
          <w:tcPr>
            <w:tcW w:type="dxa" w:w="3600"/>
          </w:tcPr>
          <w:p>
            <w:pPr>
              <w:spacing w:after="0" w:before="0" w:line="240" w:lineRule="auto"/>
              <w:jc w:val="left"/>
            </w:pPr>
            <w:r>
              <w:t>Incorrect dimensions, low contrast, wrong symbology, damaged printhead</w:t>
            </w:r>
          </w:p>
        </w:tc>
        <w:tc>
          <w:tcPr>
            <w:tcW w:type="dxa" w:w="3600"/>
          </w:tcPr>
          <w:p>
            <w:pPr>
              <w:spacing w:after="0" w:before="0" w:line="240" w:lineRule="auto"/>
              <w:jc w:val="left"/>
            </w:pPr>
            <w:r>
              <w:t>Decode the actual label and compare with the template</w:t>
            </w:r>
          </w:p>
        </w:tc>
      </w:tr>
      <w:tr>
        <w:tc>
          <w:tcPr>
            <w:tcW w:type="dxa" w:w="3600"/>
          </w:tcPr>
          <w:p>
            <w:pPr>
              <w:spacing w:after="0" w:before="0" w:line="240" w:lineRule="auto"/>
              <w:jc w:val="left"/>
            </w:pPr>
            <w:r>
              <w:t>Repeated duplicate labels</w:t>
            </w:r>
          </w:p>
        </w:tc>
        <w:tc>
          <w:tcPr>
            <w:tcW w:type="dxa" w:w="3600"/>
          </w:tcPr>
          <w:p>
            <w:pPr>
              <w:spacing w:after="0" w:before="0" w:line="240" w:lineRule="auto"/>
              <w:jc w:val="left"/>
            </w:pPr>
            <w:r>
              <w:t>Repeated requests, retry logic, job queue duplication</w:t>
            </w:r>
          </w:p>
        </w:tc>
        <w:tc>
          <w:tcPr>
            <w:tcW w:type="dxa" w:w="3600"/>
          </w:tcPr>
          <w:p>
            <w:pPr>
              <w:spacing w:after="0" w:before="0" w:line="240" w:lineRule="auto"/>
              <w:jc w:val="left"/>
            </w:pPr>
            <w:r>
              <w:t>Trace request IDs, acknowledgements, and retry handling</w:t>
            </w:r>
          </w:p>
        </w:tc>
      </w:tr>
      <w:tr>
        <w:tc>
          <w:tcPr>
            <w:tcW w:type="dxa" w:w="3600"/>
          </w:tcPr>
          <w:p>
            <w:pPr>
              <w:spacing w:after="0" w:before="0" w:line="240" w:lineRule="auto"/>
              <w:jc w:val="left"/>
            </w:pPr>
            <w:r>
              <w:t>Wrong serial number printed</w:t>
            </w:r>
          </w:p>
        </w:tc>
        <w:tc>
          <w:tcPr>
            <w:tcW w:type="dxa" w:w="3600"/>
          </w:tcPr>
          <w:p>
            <w:pPr>
              <w:spacing w:after="0" w:before="0" w:line="240" w:lineRule="auto"/>
              <w:jc w:val="left"/>
            </w:pPr>
            <w:r>
              <w:t>Stale data, incorrect field mapping, application or buffer error</w:t>
            </w:r>
          </w:p>
        </w:tc>
        <w:tc>
          <w:tcPr>
            <w:tcW w:type="dxa" w:w="3600"/>
          </w:tcPr>
          <w:p>
            <w:pPr>
              <w:spacing w:after="0" w:before="0" w:line="240" w:lineRule="auto"/>
              <w:jc w:val="left"/>
            </w:pPr>
            <w:r>
              <w:t>Compare source data, generated job, and printed output</w:t>
            </w:r>
          </w:p>
        </w:tc>
      </w:tr>
      <w:tr>
        <w:tc>
          <w:tcPr>
            <w:tcW w:type="dxa" w:w="3600"/>
          </w:tcPr>
          <w:p>
            <w:pPr>
              <w:spacing w:after="0" w:before="0" w:line="240" w:lineRule="auto"/>
              <w:jc w:val="left"/>
            </w:pPr>
            <w:r>
              <w:t>Printer reports media error</w:t>
            </w:r>
          </w:p>
        </w:tc>
        <w:tc>
          <w:tcPr>
            <w:tcW w:type="dxa" w:w="3600"/>
          </w:tcPr>
          <w:p>
            <w:pPr>
              <w:spacing w:after="0" w:before="0" w:line="240" w:lineRule="auto"/>
              <w:jc w:val="left"/>
            </w:pPr>
            <w:r>
              <w:t>Empty roll, incorrect sensor mode, label gap not detected</w:t>
            </w:r>
          </w:p>
        </w:tc>
        <w:tc>
          <w:tcPr>
            <w:tcW w:type="dxa" w:w="3600"/>
          </w:tcPr>
          <w:p>
            <w:pPr>
              <w:spacing w:after="0" w:before="0" w:line="240" w:lineRule="auto"/>
              <w:jc w:val="left"/>
            </w:pPr>
            <w:r>
              <w:t>Inspect media and run the supported setup procedure</w:t>
            </w:r>
          </w:p>
        </w:tc>
      </w:tr>
      <w:tr>
        <w:tc>
          <w:tcPr>
            <w:tcW w:type="dxa" w:w="3600"/>
          </w:tcPr>
          <w:p>
            <w:pPr>
              <w:spacing w:after="0" w:before="0" w:line="240" w:lineRule="auto"/>
              <w:jc w:val="left"/>
            </w:pPr>
            <w:r>
              <w:t>Ribbon wrinkles</w:t>
            </w:r>
          </w:p>
        </w:tc>
        <w:tc>
          <w:tcPr>
            <w:tcW w:type="dxa" w:w="3600"/>
          </w:tcPr>
          <w:p>
            <w:pPr>
              <w:spacing w:after="0" w:before="0" w:line="240" w:lineRule="auto"/>
              <w:jc w:val="left"/>
            </w:pPr>
            <w:r>
              <w:t>Incorrect ribbon tracking, tension, or alignment</w:t>
            </w:r>
          </w:p>
        </w:tc>
        <w:tc>
          <w:tcPr>
            <w:tcW w:type="dxa" w:w="3600"/>
          </w:tcPr>
          <w:p>
            <w:pPr>
              <w:spacing w:after="0" w:before="0" w:line="240" w:lineRule="auto"/>
              <w:jc w:val="left"/>
            </w:pPr>
            <w:r>
              <w:t>Check loading and the manufacturer's adjustment procedure</w:t>
            </w:r>
          </w:p>
        </w:tc>
      </w:tr>
      <w:tr>
        <w:tc>
          <w:tcPr>
            <w:tcW w:type="dxa" w:w="3600"/>
          </w:tcPr>
          <w:p>
            <w:pPr>
              <w:spacing w:after="0" w:before="0" w:line="240" w:lineRule="auto"/>
              <w:jc w:val="left"/>
            </w:pPr>
            <w:r>
              <w:t>Communication lost</w:t>
            </w:r>
          </w:p>
        </w:tc>
        <w:tc>
          <w:tcPr>
            <w:tcW w:type="dxa" w:w="3600"/>
          </w:tcPr>
          <w:p>
            <w:pPr>
              <w:spacing w:after="0" w:before="0" w:line="240" w:lineRule="auto"/>
              <w:jc w:val="left"/>
            </w:pPr>
            <w:r>
              <w:t>Network, serial configuration, cable, or software problem</w:t>
            </w:r>
          </w:p>
        </w:tc>
        <w:tc>
          <w:tcPr>
            <w:tcW w:type="dxa" w:w="3600"/>
          </w:tcPr>
          <w:p>
            <w:pPr>
              <w:spacing w:after="0" w:before="0" w:line="240" w:lineRule="auto"/>
              <w:jc w:val="left"/>
            </w:pPr>
            <w:r>
              <w:t>Check interface diagnostics and approved connection settings</w:t>
            </w:r>
          </w:p>
        </w:tc>
      </w:tr>
      <w:tr>
        <w:tc>
          <w:tcPr>
            <w:tcW w:type="dxa" w:w="3600"/>
          </w:tcPr>
          <w:p>
            <w:pPr>
              <w:spacing w:after="0" w:before="0" w:line="240" w:lineRule="auto"/>
              <w:jc w:val="left"/>
            </w:pPr>
            <w:r>
              <w:t>Label prints but is not applied</w:t>
            </w:r>
          </w:p>
        </w:tc>
        <w:tc>
          <w:tcPr>
            <w:tcW w:type="dxa" w:w="3600"/>
          </w:tcPr>
          <w:p>
            <w:pPr>
              <w:spacing w:after="0" w:before="0" w:line="240" w:lineRule="auto"/>
              <w:jc w:val="left"/>
            </w:pPr>
            <w:r>
              <w:t>Applicator, vacuum, air supply, timing, or position fault</w:t>
            </w:r>
          </w:p>
        </w:tc>
        <w:tc>
          <w:tcPr>
            <w:tcW w:type="dxa" w:w="3600"/>
          </w:tcPr>
          <w:p>
            <w:pPr>
              <w:spacing w:after="0" w:before="0" w:line="240" w:lineRule="auto"/>
              <w:jc w:val="left"/>
            </w:pPr>
            <w:r>
              <w:t>Check the application mechanism and its feedback signals</w:t>
            </w:r>
          </w:p>
        </w:tc>
      </w:tr>
      <w:tr>
        <w:tc>
          <w:tcPr>
            <w:tcW w:type="dxa" w:w="3600"/>
          </w:tcPr>
          <w:p>
            <w:pPr>
              <w:spacing w:after="0" w:before="0" w:line="240" w:lineRule="auto"/>
              <w:jc w:val="left"/>
            </w:pPr>
            <w:r>
              <w:t>Printhead fault recurs</w:t>
            </w:r>
          </w:p>
        </w:tc>
        <w:tc>
          <w:tcPr>
            <w:tcW w:type="dxa" w:w="3600"/>
          </w:tcPr>
          <w:p>
            <w:pPr>
              <w:spacing w:after="0" w:before="0" w:line="240" w:lineRule="auto"/>
              <w:jc w:val="left"/>
            </w:pPr>
            <w:r>
              <w:t>Wear, damage, unsuitable media, contamination, excessive settings</w:t>
            </w:r>
          </w:p>
        </w:tc>
        <w:tc>
          <w:tcPr>
            <w:tcW w:type="dxa" w:w="3600"/>
          </w:tcPr>
          <w:p>
            <w:pPr>
              <w:spacing w:after="0" w:before="0" w:line="240" w:lineRule="auto"/>
              <w:jc w:val="left"/>
            </w:pPr>
            <w:r>
              <w:t>Inspect service history and verify the cause before replacement</w:t>
            </w:r>
          </w:p>
        </w:tc>
      </w:tr>
    </w:tbl>
    <w:p/>
    <w:p>
      <w:r>
        <w:t>Do not replace the printer simply because the HMI reports a printer-related alarm. Determine whether the fault originated in the printer, consumables, print job, communication, controller logic, or label applicator.</w:t>
      </w:r>
    </w:p>
    <w:p>
      <w:pPr>
        <w:pStyle w:val="Heading2"/>
      </w:pPr>
      <w:r>
        <w:t>17. Troubleshooting Wrong or Stale Label Data</w:t>
      </w:r>
    </w:p>
    <w:p>
      <w:r>
        <w:t>Wrong label content can be more serious than a visible print-quality defect because a perfectly printed label may identify the wrong part.</w:t>
      </w:r>
    </w:p>
    <w:p>
      <w:r>
        <w:t>A disciplined investigation should:</w:t>
      </w:r>
    </w:p>
    <w:p>
      <w:pPr>
        <w:tabs>
          <w:tab w:pos="403" w:val="left"/>
        </w:tabs>
        <w:spacing w:after="40" w:line="276" w:lineRule="auto"/>
        <w:ind w:left="403" w:hanging="403"/>
        <w:jc w:val="left"/>
      </w:pPr>
      <w:r>
        <w:rPr>
          <w:color w:val="1A2E4A"/>
        </w:rPr>
        <w:t>1.</w:t>
        <w:tab/>
      </w:r>
      <w:r>
        <w:t>Capture the exact source values intended for the label.</w:t>
      </w:r>
    </w:p>
    <w:p>
      <w:pPr>
        <w:tabs>
          <w:tab w:pos="403" w:val="left"/>
        </w:tabs>
        <w:spacing w:after="40" w:line="276" w:lineRule="auto"/>
        <w:ind w:left="403" w:hanging="403"/>
        <w:jc w:val="left"/>
      </w:pPr>
      <w:r>
        <w:rPr>
          <w:color w:val="1A2E4A"/>
        </w:rPr>
        <w:t>2.</w:t>
        <w:tab/>
      </w:r>
      <w:r>
        <w:t>Identify the template and revision selected by the application.</w:t>
      </w:r>
    </w:p>
    <w:p>
      <w:pPr>
        <w:tabs>
          <w:tab w:pos="403" w:val="left"/>
        </w:tabs>
        <w:spacing w:after="40" w:line="276" w:lineRule="auto"/>
        <w:ind w:left="403" w:hanging="403"/>
        <w:jc w:val="left"/>
      </w:pPr>
      <w:r>
        <w:rPr>
          <w:color w:val="1A2E4A"/>
        </w:rPr>
        <w:t>3.</w:t>
        <w:tab/>
      </w:r>
      <w:r>
        <w:t>Inspect the generated print job or printer command, where available.</w:t>
      </w:r>
    </w:p>
    <w:p>
      <w:pPr>
        <w:tabs>
          <w:tab w:pos="403" w:val="left"/>
        </w:tabs>
        <w:spacing w:after="40" w:line="276" w:lineRule="auto"/>
        <w:ind w:left="403" w:hanging="403"/>
        <w:jc w:val="left"/>
      </w:pPr>
      <w:r>
        <w:rPr>
          <w:color w:val="1A2E4A"/>
        </w:rPr>
        <w:t>4.</w:t>
        <w:tab/>
      </w:r>
      <w:r>
        <w:t>Verify the variable-field order and data mapping.</w:t>
      </w:r>
    </w:p>
    <w:p>
      <w:pPr>
        <w:tabs>
          <w:tab w:pos="403" w:val="left"/>
        </w:tabs>
        <w:spacing w:after="40" w:line="276" w:lineRule="auto"/>
        <w:ind w:left="403" w:hanging="403"/>
        <w:jc w:val="left"/>
      </w:pPr>
      <w:r>
        <w:rPr>
          <w:color w:val="1A2E4A"/>
        </w:rPr>
        <w:t>5.</w:t>
        <w:tab/>
      </w:r>
      <w:r>
        <w:t>Check string length, character encoding, delimiters, and leading zeros.</w:t>
      </w:r>
    </w:p>
    <w:p>
      <w:pPr>
        <w:tabs>
          <w:tab w:pos="403" w:val="left"/>
        </w:tabs>
        <w:spacing w:after="40" w:line="276" w:lineRule="auto"/>
        <w:ind w:left="403" w:hanging="403"/>
        <w:jc w:val="left"/>
      </w:pPr>
      <w:r>
        <w:rPr>
          <w:color w:val="1A2E4A"/>
        </w:rPr>
        <w:t>6.</w:t>
        <w:tab/>
      </w:r>
      <w:r>
        <w:t>Check whether the print job used the current production order and part.</w:t>
      </w:r>
    </w:p>
    <w:p>
      <w:pPr>
        <w:tabs>
          <w:tab w:pos="403" w:val="left"/>
        </w:tabs>
        <w:spacing w:after="40" w:line="276" w:lineRule="auto"/>
        <w:ind w:left="403" w:hanging="403"/>
        <w:jc w:val="left"/>
      </w:pPr>
      <w:r>
        <w:rPr>
          <w:color w:val="1A2E4A"/>
        </w:rPr>
        <w:t>7.</w:t>
        <w:tab/>
      </w:r>
      <w:r>
        <w:t>Confirm that the printer did not process a queued or repeated older job.</w:t>
      </w:r>
    </w:p>
    <w:p>
      <w:pPr>
        <w:tabs>
          <w:tab w:pos="403" w:val="left"/>
        </w:tabs>
        <w:spacing w:after="40" w:line="276" w:lineRule="auto"/>
        <w:ind w:left="403" w:hanging="403"/>
        <w:jc w:val="left"/>
      </w:pPr>
      <w:r>
        <w:rPr>
          <w:color w:val="1A2E4A"/>
        </w:rPr>
        <w:t>8.</w:t>
        <w:tab/>
      </w:r>
      <w:r>
        <w:t>Compare the actual printed label with the source data.</w:t>
      </w:r>
    </w:p>
    <w:p>
      <w:pPr>
        <w:tabs>
          <w:tab w:pos="403" w:val="left"/>
        </w:tabs>
        <w:spacing w:after="40" w:line="276" w:lineRule="auto"/>
        <w:ind w:left="403" w:hanging="403"/>
        <w:jc w:val="left"/>
      </w:pPr>
      <w:r>
        <w:rPr>
          <w:color w:val="1A2E4A"/>
        </w:rPr>
        <w:t>9.</w:t>
        <w:tab/>
      </w:r>
      <w:r>
        <w:t>Read the barcode and verify its decoded payload.</w:t>
      </w:r>
    </w:p>
    <w:p>
      <w:pPr>
        <w:tabs>
          <w:tab w:pos="403" w:val="left"/>
        </w:tabs>
        <w:spacing w:after="40" w:line="276" w:lineRule="auto"/>
        <w:ind w:left="403" w:hanging="403"/>
        <w:jc w:val="left"/>
      </w:pPr>
      <w:r>
        <w:rPr>
          <w:color w:val="1A2E4A"/>
        </w:rPr>
        <w:t>10.</w:t>
        <w:tab/>
      </w:r>
      <w:r>
        <w:t>Confirm the traceability transaction is associated with the correct physical product.</w:t>
      </w:r>
    </w:p>
    <w:p>
      <w:r>
        <w:t>If a printer stores templates internally, verify that the deployed template revision matches the approved source. If a PC or PLC generates the label content, investigate the source application and transfer process as well as the printer.</w:t>
      </w:r>
    </w:p>
    <w:p>
      <w:pPr>
        <w:pStyle w:val="Heading2"/>
      </w:pPr>
      <w:r>
        <w:t>18. Label Applicators and Print-and-Apply Systems</w:t>
      </w:r>
    </w:p>
    <w:p>
      <w:r>
        <w:t>Some machines print a label and automatically apply it to a product, container, or component. The application system introduces mechanical and process conditions beyond printing.</w:t>
      </w:r>
    </w:p>
    <w:p>
      <w:r>
        <w:t>Possible components include:</w:t>
      </w:r>
    </w:p>
    <w:p>
      <w:pPr>
        <w:pStyle w:val="ListBullet"/>
      </w:pPr>
      <w:r>
        <w:t>Label peel plate or dispenser.</w:t>
      </w:r>
    </w:p>
    <w:p>
      <w:pPr>
        <w:pStyle w:val="ListBullet"/>
      </w:pPr>
      <w:r>
        <w:t>Applicator arm or tamp pad.</w:t>
      </w:r>
    </w:p>
    <w:p>
      <w:pPr>
        <w:pStyle w:val="ListBullet"/>
      </w:pPr>
      <w:r>
        <w:t>Pneumatic cylinder or servo mechanism.</w:t>
      </w:r>
    </w:p>
    <w:p>
      <w:pPr>
        <w:pStyle w:val="ListBullet"/>
      </w:pPr>
      <w:r>
        <w:t>Vacuum generator and vacuum confirmation.</w:t>
      </w:r>
    </w:p>
    <w:p>
      <w:pPr>
        <w:pStyle w:val="ListBullet"/>
      </w:pPr>
      <w:r>
        <w:t>Product-presence sensor.</w:t>
      </w:r>
    </w:p>
    <w:p>
      <w:pPr>
        <w:pStyle w:val="ListBullet"/>
      </w:pPr>
      <w:r>
        <w:t>Label-present sensor.</w:t>
      </w:r>
    </w:p>
    <w:p>
      <w:pPr>
        <w:pStyle w:val="ListBullet"/>
      </w:pPr>
      <w:r>
        <w:t>Application-position sensor.</w:t>
      </w:r>
    </w:p>
    <w:p>
      <w:pPr>
        <w:pStyle w:val="ListBullet"/>
      </w:pPr>
      <w:r>
        <w:t>Air supply and pressure monitoring.</w:t>
      </w:r>
    </w:p>
    <w:p>
      <w:pPr>
        <w:pStyle w:val="ListBullet"/>
      </w:pPr>
      <w:r>
        <w:t>PLC sequence and timeout logic.</w:t>
      </w:r>
    </w:p>
    <w:p>
      <w:r>
        <w:t>Document the printer and applicator as linked but distinct assets.</w:t>
      </w:r>
    </w:p>
    <w:p>
      <w:r>
        <w:t>The machine may need to verify that a label was printed, presented, picked up, and applied at the expected position. A print-complete indication alone does not prove that the product received the correct label.</w:t>
      </w:r>
    </w:p>
    <w:p>
      <w:r>
        <w:t>For troubleshooting, distinguish among print failure, label-feed failure, label pickup failure, application-position failure, and product-position failure.</w:t>
      </w:r>
    </w:p>
    <w:p>
      <w:pPr>
        <w:pStyle w:val="Heading2"/>
      </w:pPr>
      <w:r>
        <w:t>19. Configuration Backup and Recovery</w:t>
      </w:r>
    </w:p>
    <w:p>
      <w:r>
        <w:t>Printer recovery may require more than a configuration export. Depending on the system, recovery may involve templates, fonts, graphics, drivers, firmware compatibility, network configuration, software licenses, and PLC or PC settings.</w:t>
      </w:r>
    </w:p>
    <w:p>
      <w:r>
        <w:t>A controlled backup package should contain:</w:t>
      </w:r>
    </w:p>
    <w:p>
      <w:pPr>
        <w:pStyle w:val="ListBullet"/>
      </w:pPr>
      <w:r>
        <w:t>Printer identification and firmware information.</w:t>
      </w:r>
    </w:p>
    <w:p>
      <w:pPr>
        <w:pStyle w:val="ListBullet"/>
      </w:pPr>
      <w:r>
        <w:t>Approved configuration export, if supported.</w:t>
      </w:r>
    </w:p>
    <w:p>
      <w:pPr>
        <w:pStyle w:val="ListBullet"/>
      </w:pPr>
      <w:r>
        <w:t>Label templates and source files.</w:t>
      </w:r>
    </w:p>
    <w:p>
      <w:pPr>
        <w:pStyle w:val="ListBullet"/>
      </w:pPr>
      <w:r>
        <w:t>Fonts, graphics, and other template dependencies.</w:t>
      </w:r>
    </w:p>
    <w:p>
      <w:pPr>
        <w:pStyle w:val="ListBullet"/>
      </w:pPr>
      <w:r>
        <w:t>Label dimensions, media settings, and approved print parameters.</w:t>
      </w:r>
    </w:p>
    <w:p>
      <w:pPr>
        <w:pStyle w:val="ListBullet"/>
      </w:pPr>
      <w:r>
        <w:t>Communication settings and device mapping.</w:t>
      </w:r>
    </w:p>
    <w:p>
      <w:pPr>
        <w:pStyle w:val="ListBullet"/>
      </w:pPr>
      <w:r>
        <w:t>Driver and software version information.</w:t>
      </w:r>
    </w:p>
    <w:p>
      <w:pPr>
        <w:pStyle w:val="ListBullet"/>
      </w:pPr>
      <w:r>
        <w:t>Required license or activation information, where applicable.</w:t>
      </w:r>
    </w:p>
    <w:p>
      <w:pPr>
        <w:pStyle w:val="ListBullet"/>
      </w:pPr>
      <w:r>
        <w:t>Approved consumables and spare-part information.</w:t>
      </w:r>
    </w:p>
    <w:p>
      <w:pPr>
        <w:pStyle w:val="ListBullet"/>
      </w:pPr>
      <w:r>
        <w:t>Restore procedure and post-restoration verification checklist.</w:t>
      </w:r>
    </w:p>
    <w:p>
      <w:pPr>
        <w:pStyle w:val="Heading3"/>
      </w:pPr>
      <w:r>
        <w:t>Recovery procedure</w:t>
      </w:r>
    </w:p>
    <w:p>
      <w:pPr>
        <w:tabs>
          <w:tab w:pos="403" w:val="left"/>
        </w:tabs>
        <w:spacing w:after="40" w:line="276" w:lineRule="auto"/>
        <w:ind w:left="403" w:hanging="403"/>
        <w:jc w:val="left"/>
      </w:pPr>
      <w:r>
        <w:rPr>
          <w:color w:val="1A2E4A"/>
        </w:rPr>
        <w:t>1.</w:t>
        <w:tab/>
      </w:r>
      <w:r>
        <w:t>Identify the replacement or restored printer model and options.</w:t>
      </w:r>
    </w:p>
    <w:p>
      <w:pPr>
        <w:tabs>
          <w:tab w:pos="403" w:val="left"/>
        </w:tabs>
        <w:spacing w:after="40" w:line="276" w:lineRule="auto"/>
        <w:ind w:left="403" w:hanging="403"/>
        <w:jc w:val="left"/>
      </w:pPr>
      <w:r>
        <w:rPr>
          <w:color w:val="1A2E4A"/>
        </w:rPr>
        <w:t>2.</w:t>
        <w:tab/>
      </w:r>
      <w:r>
        <w:t>Confirm firmware and software compatibility.</w:t>
      </w:r>
    </w:p>
    <w:p>
      <w:pPr>
        <w:tabs>
          <w:tab w:pos="403" w:val="left"/>
        </w:tabs>
        <w:spacing w:after="40" w:line="276" w:lineRule="auto"/>
        <w:ind w:left="403" w:hanging="403"/>
        <w:jc w:val="left"/>
      </w:pPr>
      <w:r>
        <w:rPr>
          <w:color w:val="1A2E4A"/>
        </w:rPr>
        <w:t>3.</w:t>
        <w:tab/>
      </w:r>
      <w:r>
        <w:t>Restore the approved configuration using the supported method.</w:t>
      </w:r>
    </w:p>
    <w:p>
      <w:pPr>
        <w:tabs>
          <w:tab w:pos="403" w:val="left"/>
        </w:tabs>
        <w:spacing w:after="40" w:line="276" w:lineRule="auto"/>
        <w:ind w:left="403" w:hanging="403"/>
        <w:jc w:val="left"/>
      </w:pPr>
      <w:r>
        <w:rPr>
          <w:color w:val="1A2E4A"/>
        </w:rPr>
        <w:t>4.</w:t>
        <w:tab/>
      </w:r>
      <w:r>
        <w:t>Load the approved label template and required dependencies.</w:t>
      </w:r>
    </w:p>
    <w:p>
      <w:pPr>
        <w:tabs>
          <w:tab w:pos="403" w:val="left"/>
        </w:tabs>
        <w:spacing w:after="40" w:line="276" w:lineRule="auto"/>
        <w:ind w:left="403" w:hanging="403"/>
        <w:jc w:val="left"/>
      </w:pPr>
      <w:r>
        <w:rPr>
          <w:color w:val="1A2E4A"/>
        </w:rPr>
        <w:t>5.</w:t>
        <w:tab/>
      </w:r>
      <w:r>
        <w:t>Configure the correct media and consumables.</w:t>
      </w:r>
    </w:p>
    <w:p>
      <w:pPr>
        <w:tabs>
          <w:tab w:pos="403" w:val="left"/>
        </w:tabs>
        <w:spacing w:after="40" w:line="276" w:lineRule="auto"/>
        <w:ind w:left="403" w:hanging="403"/>
        <w:jc w:val="left"/>
      </w:pPr>
      <w:r>
        <w:rPr>
          <w:color w:val="1A2E4A"/>
        </w:rPr>
        <w:t>6.</w:t>
        <w:tab/>
      </w:r>
      <w:r>
        <w:t>Restore communication settings under the site's network controls.</w:t>
      </w:r>
    </w:p>
    <w:p>
      <w:pPr>
        <w:tabs>
          <w:tab w:pos="403" w:val="left"/>
        </w:tabs>
        <w:spacing w:after="40" w:line="276" w:lineRule="auto"/>
        <w:ind w:left="403" w:hanging="403"/>
        <w:jc w:val="left"/>
      </w:pPr>
      <w:r>
        <w:rPr>
          <w:color w:val="1A2E4A"/>
        </w:rPr>
        <w:t>7.</w:t>
        <w:tab/>
      </w:r>
      <w:r>
        <w:t>Print a controlled test label.</w:t>
      </w:r>
    </w:p>
    <w:p>
      <w:pPr>
        <w:tabs>
          <w:tab w:pos="403" w:val="left"/>
        </w:tabs>
        <w:spacing w:after="40" w:line="276" w:lineRule="auto"/>
        <w:ind w:left="403" w:hanging="403"/>
        <w:jc w:val="left"/>
      </w:pPr>
      <w:r>
        <w:rPr>
          <w:color w:val="1A2E4A"/>
        </w:rPr>
        <w:t>8.</w:t>
        <w:tab/>
      </w:r>
      <w:r>
        <w:t>Verify variable data, barcode readability, alignment, and print quality.</w:t>
      </w:r>
    </w:p>
    <w:p>
      <w:pPr>
        <w:tabs>
          <w:tab w:pos="403" w:val="left"/>
        </w:tabs>
        <w:spacing w:after="40" w:line="276" w:lineRule="auto"/>
        <w:ind w:left="403" w:hanging="403"/>
        <w:jc w:val="left"/>
      </w:pPr>
      <w:r>
        <w:rPr>
          <w:color w:val="1A2E4A"/>
        </w:rPr>
        <w:t>9.</w:t>
        <w:tab/>
      </w:r>
      <w:r>
        <w:t>Confirm PLC or application status handling.</w:t>
      </w:r>
    </w:p>
    <w:p>
      <w:pPr>
        <w:tabs>
          <w:tab w:pos="403" w:val="left"/>
        </w:tabs>
        <w:spacing w:after="40" w:line="276" w:lineRule="auto"/>
        <w:ind w:left="403" w:hanging="403"/>
        <w:jc w:val="left"/>
      </w:pPr>
      <w:r>
        <w:rPr>
          <w:color w:val="1A2E4A"/>
        </w:rPr>
        <w:t>10.</w:t>
        <w:tab/>
      </w:r>
      <w:r>
        <w:t>Verify that the correct label is applied to the correct product where applicable.</w:t>
      </w:r>
    </w:p>
    <w:p>
      <w:pPr>
        <w:tabs>
          <w:tab w:pos="403" w:val="left"/>
        </w:tabs>
        <w:spacing w:after="40" w:line="276" w:lineRule="auto"/>
        <w:ind w:left="403" w:hanging="403"/>
        <w:jc w:val="left"/>
      </w:pPr>
      <w:r>
        <w:rPr>
          <w:color w:val="1A2E4A"/>
        </w:rPr>
        <w:t>11.</w:t>
        <w:tab/>
      </w:r>
      <w:r>
        <w:t>Record the recovery activity and configuration revision.</w:t>
      </w:r>
    </w:p>
    <w:p>
      <w:r>
        <w:t>Do not overwrite an approved configuration with an unverified file simply because it has a recent timestamp. Identify the correct machine, device, and revision first.</w:t>
      </w:r>
    </w:p>
    <w:p>
      <w:pPr>
        <w:pStyle w:val="Heading2"/>
      </w:pPr>
      <w:r>
        <w:t>20. Printer Replacement and Obsolescence</w:t>
      </w:r>
    </w:p>
    <w:p>
      <w:r>
        <w:t>Before approving a replacement printer, compare the functional requirements rather than relying on brand or physical appearance.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Compatibility area</w:t>
            </w:r>
          </w:p>
        </w:tc>
        <w:tc>
          <w:tcPr>
            <w:tcW w:type="dxa" w:w="5400"/>
            <w:shd w:val="clear" w:color="auto" w:fill="EEF2F7"/>
          </w:tcPr>
          <w:p>
            <w:pPr>
              <w:spacing w:after="0" w:before="0" w:line="240" w:lineRule="auto"/>
              <w:jc w:val="left"/>
            </w:pPr>
            <w:r>
              <w:rPr>
                <w:b/>
                <w:color w:val="1A2E4A"/>
              </w:rPr>
              <w:t>Verification required</w:t>
            </w:r>
          </w:p>
        </w:tc>
      </w:tr>
      <w:tr>
        <w:tc>
          <w:tcPr>
            <w:tcW w:type="dxa" w:w="5400"/>
          </w:tcPr>
          <w:p>
            <w:pPr>
              <w:spacing w:after="0" w:before="0" w:line="240" w:lineRule="auto"/>
              <w:jc w:val="left"/>
            </w:pPr>
            <w:r>
              <w:t>Print technology</w:t>
            </w:r>
          </w:p>
        </w:tc>
        <w:tc>
          <w:tcPr>
            <w:tcW w:type="dxa" w:w="5400"/>
          </w:tcPr>
          <w:p>
            <w:pPr>
              <w:spacing w:after="0" w:before="0" w:line="240" w:lineRule="auto"/>
              <w:jc w:val="left"/>
            </w:pPr>
            <w:r>
              <w:t>Thermal transfer, direct thermal, inkjet, laser, or other</w:t>
            </w:r>
          </w:p>
        </w:tc>
      </w:tr>
      <w:tr>
        <w:tc>
          <w:tcPr>
            <w:tcW w:type="dxa" w:w="5400"/>
          </w:tcPr>
          <w:p>
            <w:pPr>
              <w:spacing w:after="0" w:before="0" w:line="240" w:lineRule="auto"/>
              <w:jc w:val="left"/>
            </w:pPr>
            <w:r>
              <w:t>Media</w:t>
            </w:r>
          </w:p>
        </w:tc>
        <w:tc>
          <w:tcPr>
            <w:tcW w:type="dxa" w:w="5400"/>
          </w:tcPr>
          <w:p>
            <w:pPr>
              <w:spacing w:after="0" w:before="0" w:line="240" w:lineRule="auto"/>
              <w:jc w:val="left"/>
            </w:pPr>
            <w:r>
              <w:t>Label dimensions, material, sensor type, ribbon or ink compatibility</w:t>
            </w:r>
          </w:p>
        </w:tc>
      </w:tr>
      <w:tr>
        <w:tc>
          <w:tcPr>
            <w:tcW w:type="dxa" w:w="5400"/>
          </w:tcPr>
          <w:p>
            <w:pPr>
              <w:spacing w:after="0" w:before="0" w:line="240" w:lineRule="auto"/>
              <w:jc w:val="left"/>
            </w:pPr>
            <w:r>
              <w:t>Resolution</w:t>
            </w:r>
          </w:p>
        </w:tc>
        <w:tc>
          <w:tcPr>
            <w:tcW w:type="dxa" w:w="5400"/>
          </w:tcPr>
          <w:p>
            <w:pPr>
              <w:spacing w:after="0" w:before="0" w:line="240" w:lineRule="auto"/>
              <w:jc w:val="left"/>
            </w:pPr>
            <w:r>
              <w:t>Suitability for the required text and barcode dimensions</w:t>
            </w:r>
          </w:p>
        </w:tc>
      </w:tr>
      <w:tr>
        <w:tc>
          <w:tcPr>
            <w:tcW w:type="dxa" w:w="5400"/>
          </w:tcPr>
          <w:p>
            <w:pPr>
              <w:spacing w:after="0" w:before="0" w:line="240" w:lineRule="auto"/>
              <w:jc w:val="left"/>
            </w:pPr>
            <w:r>
              <w:t>Speed</w:t>
            </w:r>
          </w:p>
        </w:tc>
        <w:tc>
          <w:tcPr>
            <w:tcW w:type="dxa" w:w="5400"/>
          </w:tcPr>
          <w:p>
            <w:pPr>
              <w:spacing w:after="0" w:before="0" w:line="240" w:lineRule="auto"/>
              <w:jc w:val="left"/>
            </w:pPr>
            <w:r>
              <w:t>Required print throughput and application timing</w:t>
            </w:r>
          </w:p>
        </w:tc>
      </w:tr>
      <w:tr>
        <w:tc>
          <w:tcPr>
            <w:tcW w:type="dxa" w:w="5400"/>
          </w:tcPr>
          <w:p>
            <w:pPr>
              <w:spacing w:after="0" w:before="0" w:line="240" w:lineRule="auto"/>
              <w:jc w:val="left"/>
            </w:pPr>
            <w:r>
              <w:t>Print width</w:t>
            </w:r>
          </w:p>
        </w:tc>
        <w:tc>
          <w:tcPr>
            <w:tcW w:type="dxa" w:w="5400"/>
          </w:tcPr>
          <w:p>
            <w:pPr>
              <w:spacing w:after="0" w:before="0" w:line="240" w:lineRule="auto"/>
              <w:jc w:val="left"/>
            </w:pPr>
            <w:r>
              <w:t>Maximum supported width and actual usable area</w:t>
            </w:r>
          </w:p>
        </w:tc>
      </w:tr>
      <w:tr>
        <w:tc>
          <w:tcPr>
            <w:tcW w:type="dxa" w:w="5400"/>
          </w:tcPr>
          <w:p>
            <w:pPr>
              <w:spacing w:after="0" w:before="0" w:line="240" w:lineRule="auto"/>
              <w:jc w:val="left"/>
            </w:pPr>
            <w:r>
              <w:t>Printer language</w:t>
            </w:r>
          </w:p>
        </w:tc>
        <w:tc>
          <w:tcPr>
            <w:tcW w:type="dxa" w:w="5400"/>
          </w:tcPr>
          <w:p>
            <w:pPr>
              <w:spacing w:after="0" w:before="0" w:line="240" w:lineRule="auto"/>
              <w:jc w:val="left"/>
            </w:pPr>
            <w:r>
              <w:t>Compatibility with existing templates or generated commands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Supported interface, protocol, and data format</w:t>
            </w:r>
          </w:p>
        </w:tc>
      </w:tr>
      <w:tr>
        <w:tc>
          <w:tcPr>
            <w:tcW w:type="dxa" w:w="5400"/>
          </w:tcPr>
          <w:p>
            <w:pPr>
              <w:spacing w:after="0" w:before="0" w:line="240" w:lineRule="auto"/>
              <w:jc w:val="left"/>
            </w:pPr>
            <w:r>
              <w:t>PLC integration</w:t>
            </w:r>
          </w:p>
        </w:tc>
        <w:tc>
          <w:tcPr>
            <w:tcW w:type="dxa" w:w="5400"/>
          </w:tcPr>
          <w:p>
            <w:pPr>
              <w:spacing w:after="0" w:before="0" w:line="240" w:lineRule="auto"/>
              <w:jc w:val="left"/>
            </w:pPr>
            <w:r>
              <w:t>Status feedback, trigger handling, and data mapping</w:t>
            </w:r>
          </w:p>
        </w:tc>
      </w:tr>
      <w:tr>
        <w:tc>
          <w:tcPr>
            <w:tcW w:type="dxa" w:w="5400"/>
          </w:tcPr>
          <w:p>
            <w:pPr>
              <w:spacing w:after="0" w:before="0" w:line="240" w:lineRule="auto"/>
              <w:jc w:val="left"/>
            </w:pPr>
            <w:r>
              <w:t>Software</w:t>
            </w:r>
          </w:p>
        </w:tc>
        <w:tc>
          <w:tcPr>
            <w:tcW w:type="dxa" w:w="5400"/>
          </w:tcPr>
          <w:p>
            <w:pPr>
              <w:spacing w:after="0" w:before="0" w:line="240" w:lineRule="auto"/>
              <w:jc w:val="left"/>
            </w:pPr>
            <w:r>
              <w:t>Configuration tool, driver, operating system, and licenses</w:t>
            </w:r>
          </w:p>
        </w:tc>
      </w:tr>
      <w:tr>
        <w:tc>
          <w:tcPr>
            <w:tcW w:type="dxa" w:w="5400"/>
          </w:tcPr>
          <w:p>
            <w:pPr>
              <w:spacing w:after="0" w:before="0" w:line="240" w:lineRule="auto"/>
              <w:jc w:val="left"/>
            </w:pPr>
            <w:r>
              <w:t>Accessories</w:t>
            </w:r>
          </w:p>
        </w:tc>
        <w:tc>
          <w:tcPr>
            <w:tcW w:type="dxa" w:w="5400"/>
          </w:tcPr>
          <w:p>
            <w:pPr>
              <w:spacing w:after="0" w:before="0" w:line="240" w:lineRule="auto"/>
              <w:jc w:val="left"/>
            </w:pPr>
            <w:r>
              <w:t>Cutter, peeler, rewinder, applicator, and mounting</w:t>
            </w:r>
          </w:p>
        </w:tc>
      </w:tr>
      <w:tr>
        <w:tc>
          <w:tcPr>
            <w:tcW w:type="dxa" w:w="5400"/>
          </w:tcPr>
          <w:p>
            <w:pPr>
              <w:spacing w:after="0" w:before="0" w:line="240" w:lineRule="auto"/>
              <w:jc w:val="left"/>
            </w:pPr>
            <w:r>
              <w:t>Environment</w:t>
            </w:r>
          </w:p>
        </w:tc>
        <w:tc>
          <w:tcPr>
            <w:tcW w:type="dxa" w:w="5400"/>
          </w:tcPr>
          <w:p>
            <w:pPr>
              <w:spacing w:after="0" w:before="0" w:line="240" w:lineRule="auto"/>
              <w:jc w:val="left"/>
            </w:pPr>
            <w:r>
              <w:t>Temperature, dust, moisture, vibration, and protection requirements</w:t>
            </w:r>
          </w:p>
        </w:tc>
      </w:tr>
      <w:tr>
        <w:tc>
          <w:tcPr>
            <w:tcW w:type="dxa" w:w="5400"/>
          </w:tcPr>
          <w:p>
            <w:pPr>
              <w:spacing w:after="0" w:before="0" w:line="240" w:lineRule="auto"/>
              <w:jc w:val="left"/>
            </w:pPr>
            <w:r>
              <w:t>Serviceability</w:t>
            </w:r>
          </w:p>
        </w:tc>
        <w:tc>
          <w:tcPr>
            <w:tcW w:type="dxa" w:w="5400"/>
          </w:tcPr>
          <w:p>
            <w:pPr>
              <w:spacing w:after="0" w:before="0" w:line="240" w:lineRule="auto"/>
              <w:jc w:val="left"/>
            </w:pPr>
            <w:r>
              <w:t>Printhead, roller, consumables, spare availability, and support</w:t>
            </w:r>
          </w:p>
        </w:tc>
      </w:tr>
    </w:tbl>
    <w:p/>
    <w:p>
      <w:r>
        <w:t>A replacement may require template conversion, new drivers, revised PLC communication, different media, or new mounting hardware. Record all changes and complete functional verification before releasing it for production.</w:t>
      </w:r>
    </w:p>
    <w:p>
      <w:pPr>
        <w:pStyle w:val="Heading2"/>
      </w:pPr>
      <w:r>
        <w:t>21. Preventive Maintenance Checklist</w:t>
      </w:r>
    </w:p>
    <w:p>
      <w:r>
        <w:t>The interval should be based on the manufacturer's instructions, print volume, environmental conditions, failure history, and site maintenance strategy.</w:t>
      </w:r>
    </w:p>
    <w:p>
      <w:pPr>
        <w:pStyle w:val="ListBullet"/>
      </w:pPr>
      <w:r>
        <w:t>Inspect the printer housing, mounting, and cable condition.</w:t>
      </w:r>
    </w:p>
    <w:p>
      <w:pPr>
        <w:pStyle w:val="ListBullet"/>
      </w:pPr>
      <w:r>
        <w:t>Check the printhead and platen roller for wear or contamination.</w:t>
      </w:r>
    </w:p>
    <w:p>
      <w:pPr>
        <w:pStyle w:val="ListBullet"/>
      </w:pPr>
      <w:r>
        <w:t>Clean components using the approved manufacturer procedure.</w:t>
      </w:r>
    </w:p>
    <w:p>
      <w:pPr>
        <w:pStyle w:val="ListBullet"/>
      </w:pPr>
      <w:r>
        <w:t>Inspect media guides, sensors, ribbon tracking, and feed path.</w:t>
      </w:r>
    </w:p>
    <w:p>
      <w:pPr>
        <w:pStyle w:val="ListBullet"/>
      </w:pPr>
      <w:r>
        <w:t>Verify the correct label stock, ribbon, ink, or other consumables.</w:t>
      </w:r>
    </w:p>
    <w:p>
      <w:pPr>
        <w:pStyle w:val="ListBullet"/>
      </w:pPr>
      <w:r>
        <w:t>Check label dimensions and media sensing configuration.</w:t>
      </w:r>
    </w:p>
    <w:p>
      <w:pPr>
        <w:pStyle w:val="ListBullet"/>
      </w:pPr>
      <w:r>
        <w:t>Print a test label and inspect alignment and print quality.</w:t>
      </w:r>
    </w:p>
    <w:p>
      <w:pPr>
        <w:pStyle w:val="ListBullet"/>
      </w:pPr>
      <w:r>
        <w:t>Verify barcode readability using the required verification method.</w:t>
      </w:r>
    </w:p>
    <w:p>
      <w:pPr>
        <w:pStyle w:val="ListBullet"/>
      </w:pPr>
      <w:r>
        <w:t>Confirm the approved template and revision are deployed.</w:t>
      </w:r>
    </w:p>
    <w:p>
      <w:pPr>
        <w:pStyle w:val="ListBullet"/>
      </w:pPr>
      <w:r>
        <w:t>Check communication status and printer fault history.</w:t>
      </w:r>
    </w:p>
    <w:p>
      <w:pPr>
        <w:pStyle w:val="ListBullet"/>
      </w:pPr>
      <w:r>
        <w:t>Review duplicate jobs, failed prints, and recurring alarms.</w:t>
      </w:r>
    </w:p>
    <w:p>
      <w:pPr>
        <w:pStyle w:val="ListBullet"/>
      </w:pPr>
      <w:r>
        <w:t>Confirm configuration and template backups are accessible.</w:t>
      </w:r>
    </w:p>
    <w:p>
      <w:pPr>
        <w:pStyle w:val="ListBullet"/>
      </w:pPr>
      <w:r>
        <w:t>Review consumable stock and approved spare-part availability.</w:t>
      </w:r>
    </w:p>
    <w:p>
      <w:pPr>
        <w:pStyle w:val="ListBullet"/>
      </w:pPr>
      <w:r>
        <w:t>Record replacement, configuration changes, and verification results.</w:t>
      </w:r>
    </w:p>
    <w:p>
      <w:r>
        <w:t>For a critical traceability label, maintenance should include checking that the printed data matches the intended source record, not merely checking that ink or thermal marks are visible.</w:t>
      </w:r>
    </w:p>
    <w:p>
      <w:pPr>
        <w:pStyle w:val="Heading2"/>
      </w:pPr>
      <w:r>
        <w:t>22. Printer Master Register Template</w:t>
      </w:r>
    </w:p>
    <w:p>
      <w:r>
        <w:t>Maintain one controlled record per printer, with links to label formats and application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Device ID</w:t>
            </w:r>
          </w:p>
        </w:tc>
        <w:tc>
          <w:tcPr>
            <w:tcW w:type="dxa" w:w="5400"/>
          </w:tcPr>
          <w:p>
            <w:pPr>
              <w:spacing w:after="0" w:before="0" w:line="240" w:lineRule="auto"/>
              <w:jc w:val="left"/>
            </w:pPr>
            <w:r>
              <w:t>Unique printer identifier</w:t>
            </w:r>
          </w:p>
        </w:tc>
      </w:tr>
      <w:tr>
        <w:tc>
          <w:tcPr>
            <w:tcW w:type="dxa" w:w="5400"/>
          </w:tcPr>
          <w:p>
            <w:pPr>
              <w:spacing w:after="0" w:before="0" w:line="240" w:lineRule="auto"/>
              <w:jc w:val="left"/>
            </w:pPr>
            <w:r>
              <w:t>Machine and station</w:t>
            </w:r>
          </w:p>
        </w:tc>
        <w:tc>
          <w:tcPr>
            <w:tcW w:type="dxa" w:w="5400"/>
          </w:tcPr>
          <w:p>
            <w:pPr>
              <w:spacing w:after="0" w:before="0" w:line="240" w:lineRule="auto"/>
              <w:jc w:val="left"/>
            </w:pPr>
            <w:r>
              <w:t>Machine, line, and installation location</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model and complete ordering code</w:t>
            </w:r>
          </w:p>
        </w:tc>
      </w:tr>
      <w:tr>
        <w:tc>
          <w:tcPr>
            <w:tcW w:type="dxa" w:w="5400"/>
          </w:tcPr>
          <w:p>
            <w:pPr>
              <w:spacing w:after="0" w:before="0" w:line="240" w:lineRule="auto"/>
              <w:jc w:val="left"/>
            </w:pPr>
            <w:r>
              <w:t>Serial and firmware</w:t>
            </w:r>
          </w:p>
        </w:tc>
        <w:tc>
          <w:tcPr>
            <w:tcW w:type="dxa" w:w="5400"/>
          </w:tcPr>
          <w:p>
            <w:pPr>
              <w:spacing w:after="0" w:before="0" w:line="240" w:lineRule="auto"/>
              <w:jc w:val="left"/>
            </w:pPr>
            <w:r>
              <w:t>Installed serial number and firmware version where available</w:t>
            </w:r>
          </w:p>
        </w:tc>
      </w:tr>
      <w:tr>
        <w:tc>
          <w:tcPr>
            <w:tcW w:type="dxa" w:w="5400"/>
          </w:tcPr>
          <w:p>
            <w:pPr>
              <w:spacing w:after="0" w:before="0" w:line="240" w:lineRule="auto"/>
              <w:jc w:val="left"/>
            </w:pPr>
            <w:r>
              <w:t>Printer technology</w:t>
            </w:r>
          </w:p>
        </w:tc>
        <w:tc>
          <w:tcPr>
            <w:tcW w:type="dxa" w:w="5400"/>
          </w:tcPr>
          <w:p>
            <w:pPr>
              <w:spacing w:after="0" w:before="0" w:line="240" w:lineRule="auto"/>
              <w:jc w:val="left"/>
            </w:pPr>
            <w:r>
              <w:t>Thermal transfer, direct thermal, inkjet, laser, or other</w:t>
            </w:r>
          </w:p>
        </w:tc>
      </w:tr>
      <w:tr>
        <w:tc>
          <w:tcPr>
            <w:tcW w:type="dxa" w:w="5400"/>
          </w:tcPr>
          <w:p>
            <w:pPr>
              <w:spacing w:after="0" w:before="0" w:line="240" w:lineRule="auto"/>
              <w:jc w:val="left"/>
            </w:pPr>
            <w:r>
              <w:t>Resolution and width</w:t>
            </w:r>
          </w:p>
        </w:tc>
        <w:tc>
          <w:tcPr>
            <w:tcW w:type="dxa" w:w="5400"/>
          </w:tcPr>
          <w:p>
            <w:pPr>
              <w:spacing w:after="0" w:before="0" w:line="240" w:lineRule="auto"/>
              <w:jc w:val="left"/>
            </w:pPr>
            <w:r>
              <w:t>Supported resolution and print width</w:t>
            </w:r>
          </w:p>
        </w:tc>
      </w:tr>
      <w:tr>
        <w:tc>
          <w:tcPr>
            <w:tcW w:type="dxa" w:w="5400"/>
          </w:tcPr>
          <w:p>
            <w:pPr>
              <w:spacing w:after="0" w:before="0" w:line="240" w:lineRule="auto"/>
              <w:jc w:val="left"/>
            </w:pPr>
            <w:r>
              <w:t>Label media</w:t>
            </w:r>
          </w:p>
        </w:tc>
        <w:tc>
          <w:tcPr>
            <w:tcW w:type="dxa" w:w="5400"/>
          </w:tcPr>
          <w:p>
            <w:pPr>
              <w:spacing w:after="0" w:before="0" w:line="240" w:lineRule="auto"/>
              <w:jc w:val="left"/>
            </w:pPr>
            <w:r>
              <w:t>Approved label stock, dimensions, material, and sensing type</w:t>
            </w:r>
          </w:p>
        </w:tc>
      </w:tr>
      <w:tr>
        <w:tc>
          <w:tcPr>
            <w:tcW w:type="dxa" w:w="5400"/>
          </w:tcPr>
          <w:p>
            <w:pPr>
              <w:spacing w:after="0" w:before="0" w:line="240" w:lineRule="auto"/>
              <w:jc w:val="left"/>
            </w:pPr>
            <w:r>
              <w:t>Consumables</w:t>
            </w:r>
          </w:p>
        </w:tc>
        <w:tc>
          <w:tcPr>
            <w:tcW w:type="dxa" w:w="5400"/>
          </w:tcPr>
          <w:p>
            <w:pPr>
              <w:spacing w:after="0" w:before="0" w:line="240" w:lineRule="auto"/>
              <w:jc w:val="left"/>
            </w:pPr>
            <w:r>
              <w:t>Ribbon, ink, solvent, or other approved supplies</w:t>
            </w:r>
          </w:p>
        </w:tc>
      </w:tr>
      <w:tr>
        <w:tc>
          <w:tcPr>
            <w:tcW w:type="dxa" w:w="5400"/>
          </w:tcPr>
          <w:p>
            <w:pPr>
              <w:spacing w:after="0" w:before="0" w:line="240" w:lineRule="auto"/>
              <w:jc w:val="left"/>
            </w:pPr>
            <w:r>
              <w:t>Label templates</w:t>
            </w:r>
          </w:p>
        </w:tc>
        <w:tc>
          <w:tcPr>
            <w:tcW w:type="dxa" w:w="5400"/>
          </w:tcPr>
          <w:p>
            <w:pPr>
              <w:spacing w:after="0" w:before="0" w:line="240" w:lineRule="auto"/>
              <w:jc w:val="left"/>
            </w:pPr>
            <w:r>
              <w:t>Names, revisions, source files, and approval status</w:t>
            </w:r>
          </w:p>
        </w:tc>
      </w:tr>
      <w:tr>
        <w:tc>
          <w:tcPr>
            <w:tcW w:type="dxa" w:w="5400"/>
          </w:tcPr>
          <w:p>
            <w:pPr>
              <w:spacing w:after="0" w:before="0" w:line="240" w:lineRule="auto"/>
              <w:jc w:val="left"/>
            </w:pPr>
            <w:r>
              <w:t>Data fields</w:t>
            </w:r>
          </w:p>
        </w:tc>
        <w:tc>
          <w:tcPr>
            <w:tcW w:type="dxa" w:w="5400"/>
          </w:tcPr>
          <w:p>
            <w:pPr>
              <w:spacing w:after="0" w:before="0" w:line="240" w:lineRule="auto"/>
              <w:jc w:val="left"/>
            </w:pPr>
            <w:r>
              <w:t>Fixed fields, variable fields, barcode payload, and formatting rules</w:t>
            </w:r>
          </w:p>
        </w:tc>
      </w:tr>
      <w:tr>
        <w:tc>
          <w:tcPr>
            <w:tcW w:type="dxa" w:w="5400"/>
          </w:tcPr>
          <w:p>
            <w:pPr>
              <w:spacing w:after="0" w:before="0" w:line="240" w:lineRule="auto"/>
              <w:jc w:val="left"/>
            </w:pPr>
            <w:r>
              <w:t>Print parameters</w:t>
            </w:r>
          </w:p>
        </w:tc>
        <w:tc>
          <w:tcPr>
            <w:tcW w:type="dxa" w:w="5400"/>
          </w:tcPr>
          <w:p>
            <w:pPr>
              <w:spacing w:after="0" w:before="0" w:line="240" w:lineRule="auto"/>
              <w:jc w:val="left"/>
            </w:pPr>
            <w:r>
              <w:t>Speed, darkness or energy, orientation, and other relevant settings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Interface, protocol, network settings, and driver or software details</w:t>
            </w:r>
          </w:p>
        </w:tc>
      </w:tr>
      <w:tr>
        <w:tc>
          <w:tcPr>
            <w:tcW w:type="dxa" w:w="5400"/>
          </w:tcPr>
          <w:p>
            <w:pPr>
              <w:spacing w:after="0" w:before="0" w:line="240" w:lineRule="auto"/>
              <w:jc w:val="left"/>
            </w:pPr>
            <w:r>
              <w:t>PLC or PC mapping</w:t>
            </w:r>
          </w:p>
        </w:tc>
        <w:tc>
          <w:tcPr>
            <w:tcW w:type="dxa" w:w="5400"/>
          </w:tcPr>
          <w:p>
            <w:pPr>
              <w:spacing w:after="0" w:before="0" w:line="240" w:lineRule="auto"/>
              <w:jc w:val="left"/>
            </w:pPr>
            <w:r>
              <w:t>Print request, status fields, data mapping, and application</w:t>
            </w:r>
          </w:p>
        </w:tc>
      </w:tr>
      <w:tr>
        <w:tc>
          <w:tcPr>
            <w:tcW w:type="dxa" w:w="5400"/>
          </w:tcPr>
          <w:p>
            <w:pPr>
              <w:spacing w:after="0" w:before="0" w:line="240" w:lineRule="auto"/>
              <w:jc w:val="left"/>
            </w:pPr>
            <w:r>
              <w:t>Applicator</w:t>
            </w:r>
          </w:p>
        </w:tc>
        <w:tc>
          <w:tcPr>
            <w:tcW w:type="dxa" w:w="5400"/>
          </w:tcPr>
          <w:p>
            <w:pPr>
              <w:spacing w:after="0" w:before="0" w:line="240" w:lineRule="auto"/>
              <w:jc w:val="left"/>
            </w:pPr>
            <w:r>
              <w:t>Associated applicator, sensors, and confirmation signals if fitted</w:t>
            </w:r>
          </w:p>
        </w:tc>
      </w:tr>
      <w:tr>
        <w:tc>
          <w:tcPr>
            <w:tcW w:type="dxa" w:w="5400"/>
          </w:tcPr>
          <w:p>
            <w:pPr>
              <w:spacing w:after="0" w:before="0" w:line="240" w:lineRule="auto"/>
              <w:jc w:val="left"/>
            </w:pPr>
            <w:r>
              <w:t>Fault handling</w:t>
            </w:r>
          </w:p>
        </w:tc>
        <w:tc>
          <w:tcPr>
            <w:tcW w:type="dxa" w:w="5400"/>
          </w:tcPr>
          <w:p>
            <w:pPr>
              <w:spacing w:after="0" w:before="0" w:line="240" w:lineRule="auto"/>
              <w:jc w:val="left"/>
            </w:pPr>
            <w:r>
              <w:t>No-print, media fault, communication loss, and retry behavior</w:t>
            </w:r>
          </w:p>
        </w:tc>
      </w:tr>
      <w:tr>
        <w:tc>
          <w:tcPr>
            <w:tcW w:type="dxa" w:w="5400"/>
          </w:tcPr>
          <w:p>
            <w:pPr>
              <w:spacing w:after="0" w:before="0" w:line="240" w:lineRule="auto"/>
              <w:jc w:val="left"/>
            </w:pPr>
            <w:r>
              <w:t>Backup</w:t>
            </w:r>
          </w:p>
        </w:tc>
        <w:tc>
          <w:tcPr>
            <w:tcW w:type="dxa" w:w="5400"/>
          </w:tcPr>
          <w:p>
            <w:pPr>
              <w:spacing w:after="0" w:before="0" w:line="240" w:lineRule="auto"/>
              <w:jc w:val="left"/>
            </w:pPr>
            <w:r>
              <w:t>Configuration, templates, dependencies, and restore procedure</w:t>
            </w:r>
          </w:p>
        </w:tc>
      </w:tr>
      <w:tr>
        <w:tc>
          <w:tcPr>
            <w:tcW w:type="dxa" w:w="5400"/>
          </w:tcPr>
          <w:p>
            <w:pPr>
              <w:spacing w:after="0" w:before="0" w:line="240" w:lineRule="auto"/>
              <w:jc w:val="left"/>
            </w:pPr>
            <w:r>
              <w:t>Drawings</w:t>
            </w:r>
          </w:p>
        </w:tc>
        <w:tc>
          <w:tcPr>
            <w:tcW w:type="dxa" w:w="5400"/>
          </w:tcPr>
          <w:p>
            <w:pPr>
              <w:spacing w:after="0" w:before="0" w:line="240" w:lineRule="auto"/>
              <w:jc w:val="left"/>
            </w:pPr>
            <w:r>
              <w:t>Electrical diagram, mounting drawing, and interface reference</w:t>
            </w:r>
          </w:p>
        </w:tc>
      </w:tr>
      <w:tr>
        <w:tc>
          <w:tcPr>
            <w:tcW w:type="dxa" w:w="5400"/>
          </w:tcPr>
          <w:p>
            <w:pPr>
              <w:spacing w:after="0" w:before="0" w:line="240" w:lineRule="auto"/>
              <w:jc w:val="left"/>
            </w:pPr>
            <w:r>
              <w:t>Spare parts</w:t>
            </w:r>
          </w:p>
        </w:tc>
        <w:tc>
          <w:tcPr>
            <w:tcW w:type="dxa" w:w="5400"/>
          </w:tcPr>
          <w:p>
            <w:pPr>
              <w:spacing w:after="0" w:before="0" w:line="240" w:lineRule="auto"/>
              <w:jc w:val="left"/>
            </w:pPr>
            <w:r>
              <w:t>Approved printer, printhead, roller, and other replacement parts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Cleaning, inspection, and functional-test requirements</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Date, revision, responsible team, and change reference</w:t>
            </w:r>
          </w:p>
        </w:tc>
      </w:tr>
    </w:tbl>
    <w:p/>
    <w:p>
      <w:r>
        <w:t>Use the site's established asset naming and document-control conventions. Avoid creating duplicate identifiers for the same physical device.</w:t>
      </w:r>
    </w:p>
    <w:p>
      <w:pPr>
        <w:pStyle w:val="Heading2"/>
      </w:pPr>
      <w:r>
        <w:t>23. Practical Case: Label Prints but Barcode Does Not Scan</w:t>
      </w:r>
    </w:p>
    <w:p>
      <w:r>
        <w:t>Suppose a printer produces labels that look normal, but the downstream scanner reports intermittent no-reads.</w:t>
      </w:r>
    </w:p>
    <w:p>
      <w:r>
        <w:t>Investigate the full print-to-scan chain:</w:t>
      </w:r>
    </w:p>
    <w:p>
      <w:pPr>
        <w:tabs>
          <w:tab w:pos="403" w:val="left"/>
        </w:tabs>
        <w:spacing w:after="40" w:line="276" w:lineRule="auto"/>
        <w:ind w:left="403" w:hanging="403"/>
        <w:jc w:val="left"/>
      </w:pPr>
      <w:r>
        <w:rPr>
          <w:color w:val="1A2E4A"/>
        </w:rPr>
        <w:t>1.</w:t>
        <w:tab/>
      </w:r>
      <w:r>
        <w:t>Decode a failed label using an approved reader or verifier.</w:t>
      </w:r>
    </w:p>
    <w:p>
      <w:pPr>
        <w:tabs>
          <w:tab w:pos="403" w:val="left"/>
        </w:tabs>
        <w:spacing w:after="40" w:line="276" w:lineRule="auto"/>
        <w:ind w:left="403" w:hanging="403"/>
        <w:jc w:val="left"/>
      </w:pPr>
      <w:r>
        <w:rPr>
          <w:color w:val="1A2E4A"/>
        </w:rPr>
        <w:t>2.</w:t>
        <w:tab/>
      </w:r>
      <w:r>
        <w:t>Compare the decoded payload with the expected source data.</w:t>
      </w:r>
    </w:p>
    <w:p>
      <w:pPr>
        <w:tabs>
          <w:tab w:pos="403" w:val="left"/>
        </w:tabs>
        <w:spacing w:after="40" w:line="276" w:lineRule="auto"/>
        <w:ind w:left="403" w:hanging="403"/>
        <w:jc w:val="left"/>
      </w:pPr>
      <w:r>
        <w:rPr>
          <w:color w:val="1A2E4A"/>
        </w:rPr>
        <w:t>3.</w:t>
        <w:tab/>
      </w:r>
      <w:r>
        <w:t>Confirm the symbology and barcode dimensions in the template.</w:t>
      </w:r>
    </w:p>
    <w:p>
      <w:pPr>
        <w:tabs>
          <w:tab w:pos="403" w:val="left"/>
        </w:tabs>
        <w:spacing w:after="40" w:line="276" w:lineRule="auto"/>
        <w:ind w:left="403" w:hanging="403"/>
        <w:jc w:val="left"/>
      </w:pPr>
      <w:r>
        <w:rPr>
          <w:color w:val="1A2E4A"/>
        </w:rPr>
        <w:t>4.</w:t>
        <w:tab/>
      </w:r>
      <w:r>
        <w:t>Check the printer's resolution and whether the template was designed for that resolution.</w:t>
      </w:r>
    </w:p>
    <w:p>
      <w:pPr>
        <w:tabs>
          <w:tab w:pos="403" w:val="left"/>
        </w:tabs>
        <w:spacing w:after="40" w:line="276" w:lineRule="auto"/>
        <w:ind w:left="403" w:hanging="403"/>
        <w:jc w:val="left"/>
      </w:pPr>
      <w:r>
        <w:rPr>
          <w:color w:val="1A2E4A"/>
        </w:rPr>
        <w:t>5.</w:t>
        <w:tab/>
      </w:r>
      <w:r>
        <w:t>Inspect printhead condition, ribbon or media compatibility, and print darkness.</w:t>
      </w:r>
    </w:p>
    <w:p>
      <w:pPr>
        <w:tabs>
          <w:tab w:pos="403" w:val="left"/>
        </w:tabs>
        <w:spacing w:after="40" w:line="276" w:lineRule="auto"/>
        <w:ind w:left="403" w:hanging="403"/>
        <w:jc w:val="left"/>
      </w:pPr>
      <w:r>
        <w:rPr>
          <w:color w:val="1A2E4A"/>
        </w:rPr>
        <w:t>6.</w:t>
        <w:tab/>
      </w:r>
      <w:r>
        <w:t>Check quiet zones, contrast, distortion, and print alignment.</w:t>
      </w:r>
    </w:p>
    <w:p>
      <w:pPr>
        <w:tabs>
          <w:tab w:pos="403" w:val="left"/>
        </w:tabs>
        <w:spacing w:after="40" w:line="276" w:lineRule="auto"/>
        <w:ind w:left="403" w:hanging="403"/>
        <w:jc w:val="left"/>
      </w:pPr>
      <w:r>
        <w:rPr>
          <w:color w:val="1A2E4A"/>
        </w:rPr>
        <w:t>7.</w:t>
        <w:tab/>
      </w:r>
      <w:r>
        <w:t>Compare labels from successful and failed cycles.</w:t>
      </w:r>
    </w:p>
    <w:p>
      <w:pPr>
        <w:tabs>
          <w:tab w:pos="403" w:val="left"/>
        </w:tabs>
        <w:spacing w:after="40" w:line="276" w:lineRule="auto"/>
        <w:ind w:left="403" w:hanging="403"/>
        <w:jc w:val="left"/>
      </w:pPr>
      <w:r>
        <w:rPr>
          <w:color w:val="1A2E4A"/>
        </w:rPr>
        <w:t>8.</w:t>
        <w:tab/>
      </w:r>
      <w:r>
        <w:t>Test with the actual downstream scanner under production conditions.</w:t>
      </w:r>
    </w:p>
    <w:p>
      <w:pPr>
        <w:tabs>
          <w:tab w:pos="403" w:val="left"/>
        </w:tabs>
        <w:spacing w:after="40" w:line="276" w:lineRule="auto"/>
        <w:ind w:left="403" w:hanging="403"/>
        <w:jc w:val="left"/>
      </w:pPr>
      <w:r>
        <w:rPr>
          <w:color w:val="1A2E4A"/>
        </w:rPr>
        <w:t>9.</w:t>
        <w:tab/>
      </w:r>
      <w:r>
        <w:t>Correct the identified cause and verify repeated successful reads.</w:t>
      </w:r>
    </w:p>
    <w:p>
      <w:r>
        <w:t>Possible causes include a damaged printhead, unsuitable media, incorrect barcode scaling, insufficient contrast, or a scanner setup that is marginal for the printed code. Increasing print darkness without diagnosis may conceal the real problem or accelerate printhead wear.</w:t>
      </w:r>
    </w:p>
    <w:p>
      <w:pPr>
        <w:pStyle w:val="Heading2"/>
      </w:pPr>
      <w:r>
        <w:t>24. Practical Case: Duplicate Serial Number Labels</w:t>
      </w:r>
    </w:p>
    <w:p>
      <w:r>
        <w:t>Suppose the machine occasionally prints two labels with the same serial number.</w:t>
      </w:r>
    </w:p>
    <w:p>
      <w:r>
        <w:t>Potential causes include:</w:t>
      </w:r>
    </w:p>
    <w:p>
      <w:pPr>
        <w:pStyle w:val="ListBullet"/>
      </w:pPr>
      <w:r>
        <w:t>A repeated print request from the PLC.</w:t>
      </w:r>
    </w:p>
    <w:p>
      <w:pPr>
        <w:pStyle w:val="ListBullet"/>
      </w:pPr>
      <w:r>
        <w:t>Automatic retry after a delayed acknowledgement.</w:t>
      </w:r>
    </w:p>
    <w:p>
      <w:pPr>
        <w:pStyle w:val="ListBullet"/>
      </w:pPr>
      <w:r>
        <w:t>A queued job being reprinted after communication recovery.</w:t>
      </w:r>
    </w:p>
    <w:p>
      <w:pPr>
        <w:pStyle w:val="ListBullet"/>
      </w:pPr>
      <w:r>
        <w:t>An application resending the same transaction.</w:t>
      </w:r>
    </w:p>
    <w:p>
      <w:pPr>
        <w:pStyle w:val="ListBullet"/>
      </w:pPr>
      <w:r>
        <w:t>The serial number being generated or updated at the wrong stage.</w:t>
      </w:r>
    </w:p>
    <w:p>
      <w:pPr>
        <w:pStyle w:val="ListBullet"/>
      </w:pPr>
      <w:r>
        <w:t>A print-complete signal being interpreted incorrectly.</w:t>
      </w:r>
    </w:p>
    <w:p>
      <w:r>
        <w:t>A robust investigation traces the serial number from its source through the generated print job and printer queue to the physical label. The control design should define retry rules, job identification, acknowledgement behavior, and duplicate handling.</w:t>
      </w:r>
    </w:p>
    <w:p>
      <w:r>
        <w:t>Do not assume that a printer error always means no label was produced. The printer may have printed the label before communication failed. Recovery logic must account for that possibility so that a retry does not create an unintended duplicate.</w:t>
      </w:r>
    </w:p>
    <w:p>
      <w:pPr>
        <w:pStyle w:val="Heading2"/>
      </w:pPr>
      <w:r>
        <w:t>25. Machine Knowledge Base Acceptance Checklist</w:t>
      </w:r>
    </w:p>
    <w:p>
      <w:r>
        <w:t>Before closing the printer documentation topic, confirm that:</w:t>
      </w:r>
    </w:p>
    <w:p>
      <w:pPr>
        <w:pStyle w:val="ListBullet"/>
      </w:pPr>
      <w:r>
        <w:t>Printer model, serial number, and location are recorded.</w:t>
      </w:r>
    </w:p>
    <w:p>
      <w:pPr>
        <w:pStyle w:val="ListBullet"/>
      </w:pPr>
      <w:r>
        <w:t>Printer technology, media, and consumables are documented.</w:t>
      </w:r>
    </w:p>
    <w:p>
      <w:pPr>
        <w:pStyle w:val="ListBullet"/>
      </w:pPr>
      <w:r>
        <w:t>Label dimensions, orientation, and sensing method are recorded.</w:t>
      </w:r>
    </w:p>
    <w:p>
      <w:pPr>
        <w:pStyle w:val="ListBullet"/>
      </w:pPr>
      <w:r>
        <w:t>Templates, variable fields, and barcode payload rules are version-controlled.</w:t>
      </w:r>
    </w:p>
    <w:p>
      <w:pPr>
        <w:pStyle w:val="ListBullet"/>
      </w:pPr>
      <w:r>
        <w:t>Print quality and downstream barcode readability have defined acceptance criteria.</w:t>
      </w:r>
    </w:p>
    <w:p>
      <w:pPr>
        <w:pStyle w:val="ListBullet"/>
      </w:pPr>
      <w:r>
        <w:t>Communication settings and PLC or PC integration are documented.</w:t>
      </w:r>
    </w:p>
    <w:p>
      <w:pPr>
        <w:pStyle w:val="ListBullet"/>
      </w:pPr>
      <w:r>
        <w:t>Print request, completion, error, and retry behavior are understood.</w:t>
      </w:r>
    </w:p>
    <w:p>
      <w:pPr>
        <w:pStyle w:val="ListBullet"/>
      </w:pPr>
      <w:r>
        <w:t>Configuration backups include required templates and dependencies.</w:t>
      </w:r>
    </w:p>
    <w:p>
      <w:pPr>
        <w:pStyle w:val="ListBullet"/>
      </w:pPr>
      <w:r>
        <w:t>Maintenance and troubleshooting procedures are available.</w:t>
      </w:r>
    </w:p>
    <w:p>
      <w:pPr>
        <w:pStyle w:val="ListBullet"/>
      </w:pPr>
      <w:r>
        <w:t>Replacement compatibility and obsolescence risks are recorded.</w:t>
      </w:r>
    </w:p>
    <w:p>
      <w:pPr>
        <w:pStyle w:val="ListBullet"/>
      </w:pPr>
      <w:r>
        <w:t>Changes are controlled and verified before production release.</w:t>
      </w:r>
    </w:p>
    <w:p>
      <w:pPr>
        <w:pStyle w:val="Heading2"/>
      </w:pPr>
      <w:r>
        <w:t>26. Interview and Practical Knowledge Questions</w:t>
      </w:r>
    </w:p>
    <w:p>
      <w:pPr>
        <w:tabs>
          <w:tab w:pos="403" w:val="left"/>
        </w:tabs>
        <w:spacing w:after="40" w:line="276" w:lineRule="auto"/>
        <w:ind w:left="403" w:hanging="403"/>
        <w:jc w:val="left"/>
      </w:pPr>
      <w:r>
        <w:rPr>
          <w:color w:val="1A2E4A"/>
        </w:rPr>
        <w:t>1.</w:t>
        <w:tab/>
      </w:r>
      <w:r>
        <w:t>What is the difference between thermal transfer and direct thermal printing?</w:t>
      </w:r>
    </w:p>
    <w:p>
      <w:pPr>
        <w:tabs>
          <w:tab w:pos="403" w:val="left"/>
        </w:tabs>
        <w:spacing w:after="40" w:line="276" w:lineRule="auto"/>
        <w:ind w:left="403" w:hanging="403"/>
        <w:jc w:val="left"/>
      </w:pPr>
      <w:r>
        <w:rPr>
          <w:color w:val="1A2E4A"/>
        </w:rPr>
        <w:t>2.</w:t>
        <w:tab/>
      </w:r>
      <w:r>
        <w:t>Why must label stock and ribbon be compatible?</w:t>
      </w:r>
    </w:p>
    <w:p>
      <w:pPr>
        <w:tabs>
          <w:tab w:pos="403" w:val="left"/>
        </w:tabs>
        <w:spacing w:after="40" w:line="276" w:lineRule="auto"/>
        <w:ind w:left="403" w:hanging="403"/>
        <w:jc w:val="left"/>
      </w:pPr>
      <w:r>
        <w:rPr>
          <w:color w:val="1A2E4A"/>
        </w:rPr>
        <w:t>3.</w:t>
        <w:tab/>
      </w:r>
      <w:r>
        <w:t>What information belongs in an industrial printer model register?</w:t>
      </w:r>
    </w:p>
    <w:p>
      <w:pPr>
        <w:tabs>
          <w:tab w:pos="403" w:val="left"/>
        </w:tabs>
        <w:spacing w:after="40" w:line="276" w:lineRule="auto"/>
        <w:ind w:left="403" w:hanging="403"/>
        <w:jc w:val="left"/>
      </w:pPr>
      <w:r>
        <w:rPr>
          <w:color w:val="1A2E4A"/>
        </w:rPr>
        <w:t>4.</w:t>
        <w:tab/>
      </w:r>
      <w:r>
        <w:t>What is the difference between a label template and variable print data?</w:t>
      </w:r>
    </w:p>
    <w:p>
      <w:pPr>
        <w:tabs>
          <w:tab w:pos="403" w:val="left"/>
        </w:tabs>
        <w:spacing w:after="40" w:line="276" w:lineRule="auto"/>
        <w:ind w:left="403" w:hanging="403"/>
        <w:jc w:val="left"/>
      </w:pPr>
      <w:r>
        <w:rPr>
          <w:color w:val="1A2E4A"/>
        </w:rPr>
        <w:t>5.</w:t>
        <w:tab/>
      </w:r>
      <w:r>
        <w:t>Why can a template designed for one print resolution produce incorrect output on another printer?</w:t>
      </w:r>
    </w:p>
    <w:p>
      <w:pPr>
        <w:tabs>
          <w:tab w:pos="403" w:val="left"/>
        </w:tabs>
        <w:spacing w:after="40" w:line="276" w:lineRule="auto"/>
        <w:ind w:left="403" w:hanging="403"/>
        <w:jc w:val="left"/>
      </w:pPr>
      <w:r>
        <w:rPr>
          <w:color w:val="1A2E4A"/>
        </w:rPr>
        <w:t>6.</w:t>
        <w:tab/>
      </w:r>
      <w:r>
        <w:t>What is the difference between a printer-ready signal and a print-complete signal?</w:t>
      </w:r>
    </w:p>
    <w:p>
      <w:pPr>
        <w:tabs>
          <w:tab w:pos="403" w:val="left"/>
        </w:tabs>
        <w:spacing w:after="40" w:line="276" w:lineRule="auto"/>
        <w:ind w:left="403" w:hanging="403"/>
        <w:jc w:val="left"/>
      </w:pPr>
      <w:r>
        <w:rPr>
          <w:color w:val="1A2E4A"/>
        </w:rPr>
        <w:t>7.</w:t>
        <w:tab/>
      </w:r>
      <w:r>
        <w:t>How would you troubleshoot a printer that is online but does not print?</w:t>
      </w:r>
    </w:p>
    <w:p>
      <w:pPr>
        <w:tabs>
          <w:tab w:pos="403" w:val="left"/>
        </w:tabs>
        <w:spacing w:after="40" w:line="276" w:lineRule="auto"/>
        <w:ind w:left="403" w:hanging="403"/>
        <w:jc w:val="left"/>
      </w:pPr>
      <w:r>
        <w:rPr>
          <w:color w:val="1A2E4A"/>
        </w:rPr>
        <w:t>8.</w:t>
        <w:tab/>
      </w:r>
      <w:r>
        <w:t>How would you diagnose a barcode that prints visibly but fails to scan?</w:t>
      </w:r>
    </w:p>
    <w:p>
      <w:pPr>
        <w:tabs>
          <w:tab w:pos="403" w:val="left"/>
        </w:tabs>
        <w:spacing w:after="40" w:line="276" w:lineRule="auto"/>
        <w:ind w:left="403" w:hanging="403"/>
        <w:jc w:val="left"/>
      </w:pPr>
      <w:r>
        <w:rPr>
          <w:color w:val="1A2E4A"/>
        </w:rPr>
        <w:t>9.</w:t>
        <w:tab/>
      </w:r>
      <w:r>
        <w:t>Why can a retry after a communication failure create duplicate labels?</w:t>
      </w:r>
    </w:p>
    <w:p>
      <w:pPr>
        <w:tabs>
          <w:tab w:pos="403" w:val="left"/>
        </w:tabs>
        <w:spacing w:after="40" w:line="276" w:lineRule="auto"/>
        <w:ind w:left="403" w:hanging="403"/>
        <w:jc w:val="left"/>
      </w:pPr>
      <w:r>
        <w:rPr>
          <w:color w:val="1A2E4A"/>
        </w:rPr>
        <w:t>10.</w:t>
        <w:tab/>
      </w:r>
      <w:r>
        <w:t>What must be included in a printer configuration backup?</w:t>
      </w:r>
    </w:p>
    <w:p>
      <w:pPr>
        <w:tabs>
          <w:tab w:pos="403" w:val="left"/>
        </w:tabs>
        <w:spacing w:after="40" w:line="276" w:lineRule="auto"/>
        <w:ind w:left="403" w:hanging="403"/>
        <w:jc w:val="left"/>
      </w:pPr>
      <w:r>
        <w:rPr>
          <w:color w:val="1A2E4A"/>
        </w:rPr>
        <w:t>11.</w:t>
        <w:tab/>
      </w:r>
      <w:r>
        <w:t>How would you distinguish a printer fault from an application or PLC data-mapping fault?</w:t>
      </w:r>
    </w:p>
    <w:p>
      <w:pPr>
        <w:tabs>
          <w:tab w:pos="403" w:val="left"/>
        </w:tabs>
        <w:spacing w:after="40" w:line="276" w:lineRule="auto"/>
        <w:ind w:left="403" w:hanging="403"/>
        <w:jc w:val="left"/>
      </w:pPr>
      <w:r>
        <w:rPr>
          <w:color w:val="1A2E4A"/>
        </w:rPr>
        <w:t>12.</w:t>
        <w:tab/>
      </w:r>
      <w:r>
        <w:t>What should be verified before replacing an obsolete printer?</w:t>
      </w:r>
    </w:p>
    <w:p>
      <w:pPr>
        <w:tabs>
          <w:tab w:pos="403" w:val="left"/>
        </w:tabs>
        <w:spacing w:after="40" w:line="276" w:lineRule="auto"/>
        <w:ind w:left="403" w:hanging="403"/>
        <w:jc w:val="left"/>
      </w:pPr>
      <w:r>
        <w:rPr>
          <w:color w:val="1A2E4A"/>
        </w:rPr>
        <w:t>13.</w:t>
        <w:tab/>
      </w:r>
      <w:r>
        <w:t>Why is label application confirmation different from print completion?</w:t>
      </w:r>
    </w:p>
    <w:p>
      <w:pPr>
        <w:tabs>
          <w:tab w:pos="403" w:val="left"/>
        </w:tabs>
        <w:spacing w:after="40" w:line="276" w:lineRule="auto"/>
        <w:ind w:left="403" w:hanging="403"/>
        <w:jc w:val="left"/>
      </w:pPr>
      <w:r>
        <w:rPr>
          <w:color w:val="1A2E4A"/>
        </w:rPr>
        <w:t>14.</w:t>
        <w:tab/>
      </w:r>
      <w:r>
        <w:t>How would you verify that the barcode payload matches the visible serial number?</w:t>
      </w:r>
    </w:p>
    <w:p>
      <w:pPr>
        <w:tabs>
          <w:tab w:pos="403" w:val="left"/>
        </w:tabs>
        <w:spacing w:after="40" w:line="276" w:lineRule="auto"/>
        <w:ind w:left="403" w:hanging="403"/>
        <w:jc w:val="left"/>
      </w:pPr>
      <w:r>
        <w:rPr>
          <w:color w:val="1A2E4A"/>
        </w:rPr>
        <w:t>15.</w:t>
        <w:tab/>
      </w:r>
      <w:r>
        <w:t>What maintenance activities help prevent recurring print-quality failures?</w:t>
      </w:r>
    </w:p>
    <w:p>
      <w:r>
        <w:t>The final objective is to make the complete identification process traceable: from source data and approved template, through printer setup and physical label production, to barcode verification and correct association with the product.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02_PLAN_WISE_2026\02_INDUSTRY3_0\28_Machine_KB\01_Template\03_Field_Devices\04_Network - Network: IP list and topology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Printer: Model and Label Setup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