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Welding Robots: Industrial Line Systems</w:t>
      </w:r>
    </w:p>
    <w:p>
      <w:r>
        <w:t xml:space="preserve">Study path: </w:t>
      </w:r>
      <w:r>
        <w:rPr>
          <w:rFonts w:ascii="Consolas" w:hAnsi="Consolas"/>
          <w:color w:val="333333"/>
          <w:sz w:val="19"/>
          <w:shd w:val="clear" w:color="auto" w:fill="EFEFEF"/>
        </w:rPr>
        <w:t>02_PLAN_WISE_2026\02_INDUSTRY3_0\29_Line_Systems\01_BIW\01_Welding_Robots</w:t>
      </w:r>
    </w:p>
    <w:p>
      <w:pPr>
        <w:pStyle w:val="Heading2"/>
      </w:pPr>
      <w:r>
        <w:t>1. Purpose and Scope</w:t>
      </w:r>
    </w:p>
    <w:p>
      <w:r>
        <w:t>Welding robots are programmable industrial machines used to perform repeatable welding operations with controlled motion, torch positioning and welding-process parameters. In a Body-in-White (BIW) automotive manufacturing line, robotic welding is used to join sheet-metal components and assemblies into body structures.</w:t>
      </w:r>
    </w:p>
    <w:p>
      <w:r>
        <w:t>The robot provides controlled movement. The welding equipment generates the weld. Fixtures locate the components, sensors and interlocks confirm process conditions, and PLCs coordinate the robot with the rest of the production cell.</w:t>
      </w:r>
    </w:p>
    <w:p>
      <w:r>
        <w:t>For maintenance and automation engineering, understanding the robot alone is insufficient. A robot may be mechanically healthy but unable to cycle because the welding controller, PLC handshake, fixture clamp, safety system, network or utility supply is unavailable.</w:t>
      </w:r>
    </w:p>
    <w:p>
      <w:r>
        <w:t>This topic covers welding-robot architecture, major components, welding processes, operating sequences, PLC integration, maintenance, fault diagnosis, safety, quality and production reliability.</w:t>
      </w:r>
    </w:p>
    <w:p>
      <w:pPr>
        <w:pStyle w:val="Heading2"/>
      </w:pPr>
      <w:r>
        <w:t>2. Welding Robot Applications in BIW</w:t>
      </w:r>
    </w:p>
    <w:p>
      <w:r>
        <w:t>Common robotic welding applications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Resistance spot welding</w:t>
            </w:r>
          </w:p>
        </w:tc>
        <w:tc>
          <w:tcPr>
            <w:tcW w:type="dxa" w:w="3600"/>
          </w:tcPr>
          <w:p>
            <w:pPr>
              <w:spacing w:after="0" w:before="0" w:line="240" w:lineRule="auto"/>
              <w:jc w:val="left"/>
            </w:pPr>
            <w:r>
              <w:t>Joins overlapping metal sheets by passing current through electrodes under force</w:t>
            </w:r>
          </w:p>
        </w:tc>
        <w:tc>
          <w:tcPr>
            <w:tcW w:type="dxa" w:w="3600"/>
          </w:tcPr>
          <w:p>
            <w:pPr>
              <w:spacing w:after="0" w:before="0" w:line="240" w:lineRule="auto"/>
              <w:jc w:val="left"/>
            </w:pPr>
            <w:r>
              <w:t>BIW body structures, brackets and reinforcement panels</w:t>
            </w:r>
          </w:p>
        </w:tc>
      </w:tr>
      <w:tr>
        <w:tc>
          <w:tcPr>
            <w:tcW w:type="dxa" w:w="3600"/>
          </w:tcPr>
          <w:p>
            <w:pPr>
              <w:spacing w:after="0" w:before="0" w:line="240" w:lineRule="auto"/>
              <w:jc w:val="left"/>
            </w:pPr>
            <w:r>
              <w:t>Arc welding</w:t>
            </w:r>
          </w:p>
        </w:tc>
        <w:tc>
          <w:tcPr>
            <w:tcW w:type="dxa" w:w="3600"/>
          </w:tcPr>
          <w:p>
            <w:pPr>
              <w:spacing w:after="0" w:before="0" w:line="240" w:lineRule="auto"/>
              <w:jc w:val="left"/>
            </w:pPr>
            <w:r>
              <w:t>Creates a weld using an electric arc and a consumable or non-consumable electrode, depending on the process</w:t>
            </w:r>
          </w:p>
        </w:tc>
        <w:tc>
          <w:tcPr>
            <w:tcW w:type="dxa" w:w="3600"/>
          </w:tcPr>
          <w:p>
            <w:pPr>
              <w:spacing w:after="0" w:before="0" w:line="240" w:lineRule="auto"/>
              <w:jc w:val="left"/>
            </w:pPr>
            <w:r>
              <w:t>Structural seams and selected subassemblies</w:t>
            </w:r>
          </w:p>
        </w:tc>
      </w:tr>
      <w:tr>
        <w:tc>
          <w:tcPr>
            <w:tcW w:type="dxa" w:w="3600"/>
          </w:tcPr>
          <w:p>
            <w:pPr>
              <w:spacing w:after="0" w:before="0" w:line="240" w:lineRule="auto"/>
              <w:jc w:val="left"/>
            </w:pPr>
            <w:r>
              <w:t>Laser welding</w:t>
            </w:r>
          </w:p>
        </w:tc>
        <w:tc>
          <w:tcPr>
            <w:tcW w:type="dxa" w:w="3600"/>
          </w:tcPr>
          <w:p>
            <w:pPr>
              <w:spacing w:after="0" w:before="0" w:line="240" w:lineRule="auto"/>
              <w:jc w:val="left"/>
            </w:pPr>
            <w:r>
              <w:t>Uses a concentrated laser beam to create a weld</w:t>
            </w:r>
          </w:p>
        </w:tc>
        <w:tc>
          <w:tcPr>
            <w:tcW w:type="dxa" w:w="3600"/>
          </w:tcPr>
          <w:p>
            <w:pPr>
              <w:spacing w:after="0" w:before="0" w:line="240" w:lineRule="auto"/>
              <w:jc w:val="left"/>
            </w:pPr>
            <w:r>
              <w:t>Selected body joints and precision applications</w:t>
            </w:r>
          </w:p>
        </w:tc>
      </w:tr>
      <w:tr>
        <w:tc>
          <w:tcPr>
            <w:tcW w:type="dxa" w:w="3600"/>
          </w:tcPr>
          <w:p>
            <w:pPr>
              <w:spacing w:after="0" w:before="0" w:line="240" w:lineRule="auto"/>
              <w:jc w:val="left"/>
            </w:pPr>
            <w:r>
              <w:t>Laser brazing</w:t>
            </w:r>
          </w:p>
        </w:tc>
        <w:tc>
          <w:tcPr>
            <w:tcW w:type="dxa" w:w="3600"/>
          </w:tcPr>
          <w:p>
            <w:pPr>
              <w:spacing w:after="0" w:before="0" w:line="240" w:lineRule="auto"/>
              <w:jc w:val="left"/>
            </w:pPr>
            <w:r>
              <w:t>Uses a laser heat source to melt filler material while joining components</w:t>
            </w:r>
          </w:p>
        </w:tc>
        <w:tc>
          <w:tcPr>
            <w:tcW w:type="dxa" w:w="3600"/>
          </w:tcPr>
          <w:p>
            <w:pPr>
              <w:spacing w:after="0" w:before="0" w:line="240" w:lineRule="auto"/>
              <w:jc w:val="left"/>
            </w:pPr>
            <w:r>
              <w:t>Selected visible automotive joints, such as roof seams</w:t>
            </w:r>
          </w:p>
        </w:tc>
      </w:tr>
      <w:tr>
        <w:tc>
          <w:tcPr>
            <w:tcW w:type="dxa" w:w="3600"/>
          </w:tcPr>
          <w:p>
            <w:pPr>
              <w:spacing w:after="0" w:before="0" w:line="240" w:lineRule="auto"/>
              <w:jc w:val="left"/>
            </w:pPr>
            <w:r>
              <w:t>Material handling associated with welding</w:t>
            </w:r>
          </w:p>
        </w:tc>
        <w:tc>
          <w:tcPr>
            <w:tcW w:type="dxa" w:w="3600"/>
          </w:tcPr>
          <w:p>
            <w:pPr>
              <w:spacing w:after="0" w:before="0" w:line="240" w:lineRule="auto"/>
              <w:jc w:val="left"/>
            </w:pPr>
            <w:r>
              <w:t>Robot positions or transfers components during a welding process</w:t>
            </w:r>
          </w:p>
        </w:tc>
        <w:tc>
          <w:tcPr>
            <w:tcW w:type="dxa" w:w="3600"/>
          </w:tcPr>
          <w:p>
            <w:pPr>
              <w:spacing w:after="0" w:before="0" w:line="240" w:lineRule="auto"/>
              <w:jc w:val="left"/>
            </w:pPr>
            <w:r>
              <w:t>Part loading, unloading and cell transfer</w:t>
            </w:r>
          </w:p>
        </w:tc>
      </w:tr>
    </w:tbl>
    <w:p/>
    <w:p>
      <w:r>
        <w:t>Resistance spot welding is particularly important in BIW production. A robot positions the welding gun at programmed locations, while a welding controller manages the current, weld time and related process settings.</w:t>
      </w:r>
    </w:p>
    <w:p>
      <w:r>
        <w:t>Arc welding and laser-based processes have different equipment, process controls, consumables and safety requirements. Their fault-diagnosis procedures should not be treated as interchangeable.</w:t>
      </w:r>
    </w:p>
    <w:p>
      <w:pPr>
        <w:pStyle w:val="Heading2"/>
      </w:pPr>
      <w:r>
        <w:t>3. Complete Welding-Robot Cell Architecture</w:t>
      </w:r>
    </w:p>
    <w:p>
      <w:r>
        <w:t>A typical automated welding cell includes several interconnected systems.</w:t>
      </w:r>
    </w:p>
    <w:p>
      <w:pPr>
        <w:shd w:val="clear" w:color="auto" w:fill="F4F4F4"/>
        <w:spacing w:before="0" w:after="0" w:line="240" w:lineRule="auto"/>
        <w:ind w:left="216" w:right="216"/>
        <w:jc w:val="left"/>
      </w:pPr>
      <w:r>
        <w:rPr>
          <w:rFonts w:ascii="Consolas" w:hAnsi="Consolas"/>
          <w:color w:val="202020"/>
          <w:sz w:val="18"/>
        </w:rPr>
        <w:t>Production Order / Line Demand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 PLC or Cell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Sequence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 ←→ Robot Teach Pendant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Servo Drives and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Mechanical Arms and Tool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Welding Gun / Torch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Welding Controller and Power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Welded Joint</w:t>
      </w:r>
    </w:p>
    <w:p/>
    <w:p>
      <w:r>
        <w:t>Supporting systems include:</w:t>
      </w:r>
    </w:p>
    <w:p>
      <w:pPr>
        <w:shd w:val="clear" w:color="auto" w:fill="F4F4F4"/>
        <w:spacing w:before="0" w:after="0" w:line="240" w:lineRule="auto"/>
        <w:ind w:left="216" w:right="216"/>
        <w:jc w:val="left"/>
      </w:pPr>
      <w:r>
        <w:rPr>
          <w:rFonts w:ascii="Consolas" w:hAnsi="Consolas"/>
          <w:color w:val="202020"/>
          <w:sz w:val="18"/>
        </w:rPr>
        <w:t>Safety PLC /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Safety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Welding Equipment and Cell Actuation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Cell PLC and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Robot, Welding Controller, HMI and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Utilities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Power, Compressed Air, Cooling and Other Required Supplies</w:t>
      </w:r>
    </w:p>
    <w:p/>
    <w:p>
      <w:r>
        <w:t>The actual architecture depends on the machine builder and cell design. Safety functions may be distributed among safety-rated controllers and devices rather than implemented in a single unit.</w:t>
      </w:r>
    </w:p>
    <w:p>
      <w:pPr>
        <w:pStyle w:val="Heading3"/>
      </w:pPr>
      <w:r>
        <w:t>3.1 Major subsystems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failure consequence</w:t>
            </w:r>
          </w:p>
        </w:tc>
      </w:tr>
      <w:tr>
        <w:tc>
          <w:tcPr>
            <w:tcW w:type="dxa" w:w="3600"/>
          </w:tcPr>
          <w:p>
            <w:pPr>
              <w:spacing w:after="0" w:before="0" w:line="240" w:lineRule="auto"/>
              <w:jc w:val="left"/>
            </w:pPr>
            <w:r>
              <w:t>Robot mechanical arm</w:t>
            </w:r>
          </w:p>
        </w:tc>
        <w:tc>
          <w:tcPr>
            <w:tcW w:type="dxa" w:w="3600"/>
          </w:tcPr>
          <w:p>
            <w:pPr>
              <w:spacing w:after="0" w:before="0" w:line="240" w:lineRule="auto"/>
              <w:jc w:val="left"/>
            </w:pPr>
            <w:r>
              <w:t>Positions the welding tool</w:t>
            </w:r>
          </w:p>
        </w:tc>
        <w:tc>
          <w:tcPr>
            <w:tcW w:type="dxa" w:w="3600"/>
          </w:tcPr>
          <w:p>
            <w:pPr>
              <w:spacing w:after="0" w:before="0" w:line="240" w:lineRule="auto"/>
              <w:jc w:val="left"/>
            </w:pPr>
            <w:r>
              <w:t>Positioning error or mechanical downtime</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motion programs and coordinates robot operation</w:t>
            </w:r>
          </w:p>
        </w:tc>
        <w:tc>
          <w:tcPr>
            <w:tcW w:type="dxa" w:w="3600"/>
          </w:tcPr>
          <w:p>
            <w:pPr>
              <w:spacing w:after="0" w:before="0" w:line="240" w:lineRule="auto"/>
              <w:jc w:val="left"/>
            </w:pPr>
            <w:r>
              <w:t>Robot unavailable or motion fault</w:t>
            </w:r>
          </w:p>
        </w:tc>
      </w:tr>
      <w:tr>
        <w:tc>
          <w:tcPr>
            <w:tcW w:type="dxa" w:w="3600"/>
          </w:tcPr>
          <w:p>
            <w:pPr>
              <w:spacing w:after="0" w:before="0" w:line="240" w:lineRule="auto"/>
              <w:jc w:val="left"/>
            </w:pPr>
            <w:r>
              <w:t>Servo drives and motors</w:t>
            </w:r>
          </w:p>
        </w:tc>
        <w:tc>
          <w:tcPr>
            <w:tcW w:type="dxa" w:w="3600"/>
          </w:tcPr>
          <w:p>
            <w:pPr>
              <w:spacing w:after="0" w:before="0" w:line="240" w:lineRule="auto"/>
              <w:jc w:val="left"/>
            </w:pPr>
            <w:r>
              <w:t>Control individual robot axes</w:t>
            </w:r>
          </w:p>
        </w:tc>
        <w:tc>
          <w:tcPr>
            <w:tcW w:type="dxa" w:w="3600"/>
          </w:tcPr>
          <w:p>
            <w:pPr>
              <w:spacing w:after="0" w:before="0" w:line="240" w:lineRule="auto"/>
              <w:jc w:val="left"/>
            </w:pPr>
            <w:r>
              <w:t>Axis alarm, following error or loss of motion</w:t>
            </w:r>
          </w:p>
        </w:tc>
      </w:tr>
      <w:tr>
        <w:tc>
          <w:tcPr>
            <w:tcW w:type="dxa" w:w="3600"/>
          </w:tcPr>
          <w:p>
            <w:pPr>
              <w:spacing w:after="0" w:before="0" w:line="240" w:lineRule="auto"/>
              <w:jc w:val="left"/>
            </w:pPr>
            <w:r>
              <w:t>Welding gun or torch</w:t>
            </w:r>
          </w:p>
        </w:tc>
        <w:tc>
          <w:tcPr>
            <w:tcW w:type="dxa" w:w="3600"/>
          </w:tcPr>
          <w:p>
            <w:pPr>
              <w:spacing w:after="0" w:before="0" w:line="240" w:lineRule="auto"/>
              <w:jc w:val="left"/>
            </w:pPr>
            <w:r>
              <w:t>Applies the welding process to the workpiece</w:t>
            </w:r>
          </w:p>
        </w:tc>
        <w:tc>
          <w:tcPr>
            <w:tcW w:type="dxa" w:w="3600"/>
          </w:tcPr>
          <w:p>
            <w:pPr>
              <w:spacing w:after="0" w:before="0" w:line="240" w:lineRule="auto"/>
              <w:jc w:val="left"/>
            </w:pPr>
            <w:r>
              <w:t>Weld defects or process interruption</w:t>
            </w:r>
          </w:p>
        </w:tc>
      </w:tr>
      <w:tr>
        <w:tc>
          <w:tcPr>
            <w:tcW w:type="dxa" w:w="3600"/>
          </w:tcPr>
          <w:p>
            <w:pPr>
              <w:spacing w:after="0" w:before="0" w:line="240" w:lineRule="auto"/>
              <w:jc w:val="left"/>
            </w:pPr>
            <w:r>
              <w:t>Welding controller</w:t>
            </w:r>
          </w:p>
        </w:tc>
        <w:tc>
          <w:tcPr>
            <w:tcW w:type="dxa" w:w="3600"/>
          </w:tcPr>
          <w:p>
            <w:pPr>
              <w:spacing w:after="0" w:before="0" w:line="240" w:lineRule="auto"/>
              <w:jc w:val="left"/>
            </w:pPr>
            <w:r>
              <w:t>Regulates welding-process variables</w:t>
            </w:r>
          </w:p>
        </w:tc>
        <w:tc>
          <w:tcPr>
            <w:tcW w:type="dxa" w:w="3600"/>
          </w:tcPr>
          <w:p>
            <w:pPr>
              <w:spacing w:after="0" w:before="0" w:line="240" w:lineRule="auto"/>
              <w:jc w:val="left"/>
            </w:pPr>
            <w:r>
              <w:t>Failed welds, process alarms or unavailable welding</w:t>
            </w:r>
          </w:p>
        </w:tc>
      </w:tr>
      <w:tr>
        <w:tc>
          <w:tcPr>
            <w:tcW w:type="dxa" w:w="3600"/>
          </w:tcPr>
          <w:p>
            <w:pPr>
              <w:spacing w:after="0" w:before="0" w:line="240" w:lineRule="auto"/>
              <w:jc w:val="left"/>
            </w:pPr>
            <w:r>
              <w:t>Cell PLC</w:t>
            </w:r>
          </w:p>
        </w:tc>
        <w:tc>
          <w:tcPr>
            <w:tcW w:type="dxa" w:w="3600"/>
          </w:tcPr>
          <w:p>
            <w:pPr>
              <w:spacing w:after="0" w:before="0" w:line="240" w:lineRule="auto"/>
              <w:jc w:val="left"/>
            </w:pPr>
            <w:r>
              <w:t>Coordinates machine sequence and equipment handshakes</w:t>
            </w:r>
          </w:p>
        </w:tc>
        <w:tc>
          <w:tcPr>
            <w:tcW w:type="dxa" w:w="3600"/>
          </w:tcPr>
          <w:p>
            <w:pPr>
              <w:spacing w:after="0" w:before="0" w:line="240" w:lineRule="auto"/>
              <w:jc w:val="left"/>
            </w:pPr>
            <w:r>
              <w:t>Cell sequence stops</w:t>
            </w:r>
          </w:p>
        </w:tc>
      </w:tr>
      <w:tr>
        <w:tc>
          <w:tcPr>
            <w:tcW w:type="dxa" w:w="3600"/>
          </w:tcPr>
          <w:p>
            <w:pPr>
              <w:spacing w:after="0" w:before="0" w:line="240" w:lineRule="auto"/>
              <w:jc w:val="left"/>
            </w:pPr>
            <w:r>
              <w:t>Safety system</w:t>
            </w:r>
          </w:p>
        </w:tc>
        <w:tc>
          <w:tcPr>
            <w:tcW w:type="dxa" w:w="3600"/>
          </w:tcPr>
          <w:p>
            <w:pPr>
              <w:spacing w:after="0" w:before="0" w:line="240" w:lineRule="auto"/>
              <w:jc w:val="left"/>
            </w:pPr>
            <w:r>
              <w:t>Implements defined protective functions</w:t>
            </w:r>
          </w:p>
        </w:tc>
        <w:tc>
          <w:tcPr>
            <w:tcW w:type="dxa" w:w="3600"/>
          </w:tcPr>
          <w:p>
            <w:pPr>
              <w:spacing w:after="0" w:before="0" w:line="240" w:lineRule="auto"/>
              <w:jc w:val="left"/>
            </w:pPr>
            <w:r>
              <w:t>Safety-related stop or prevention of hazardous operation</w:t>
            </w:r>
          </w:p>
        </w:tc>
      </w:tr>
      <w:tr>
        <w:tc>
          <w:tcPr>
            <w:tcW w:type="dxa" w:w="3600"/>
          </w:tcPr>
          <w:p>
            <w:pPr>
              <w:spacing w:after="0" w:before="0" w:line="240" w:lineRule="auto"/>
              <w:jc w:val="left"/>
            </w:pPr>
            <w:r>
              <w:t>Fixtures and clamps</w:t>
            </w:r>
          </w:p>
        </w:tc>
        <w:tc>
          <w:tcPr>
            <w:tcW w:type="dxa" w:w="3600"/>
          </w:tcPr>
          <w:p>
            <w:pPr>
              <w:spacing w:after="0" w:before="0" w:line="240" w:lineRule="auto"/>
              <w:jc w:val="left"/>
            </w:pPr>
            <w:r>
              <w:t>Locate and secure components</w:t>
            </w:r>
          </w:p>
        </w:tc>
        <w:tc>
          <w:tcPr>
            <w:tcW w:type="dxa" w:w="3600"/>
          </w:tcPr>
          <w:p>
            <w:pPr>
              <w:spacing w:after="0" w:before="0" w:line="240" w:lineRule="auto"/>
              <w:jc w:val="left"/>
            </w:pPr>
            <w:r>
              <w:t>Misalignment, dimensional defects or unsafe conditions</w:t>
            </w:r>
          </w:p>
        </w:tc>
      </w:tr>
      <w:tr>
        <w:tc>
          <w:tcPr>
            <w:tcW w:type="dxa" w:w="3600"/>
          </w:tcPr>
          <w:p>
            <w:pPr>
              <w:spacing w:after="0" w:before="0" w:line="240" w:lineRule="auto"/>
              <w:jc w:val="left"/>
            </w:pPr>
            <w:r>
              <w:t>Sensors and remote I/O</w:t>
            </w:r>
          </w:p>
        </w:tc>
        <w:tc>
          <w:tcPr>
            <w:tcW w:type="dxa" w:w="3600"/>
          </w:tcPr>
          <w:p>
            <w:pPr>
              <w:spacing w:after="0" w:before="0" w:line="240" w:lineRule="auto"/>
              <w:jc w:val="left"/>
            </w:pPr>
            <w:r>
              <w:t>Provide machine status and process feedback</w:t>
            </w:r>
          </w:p>
        </w:tc>
        <w:tc>
          <w:tcPr>
            <w:tcW w:type="dxa" w:w="3600"/>
          </w:tcPr>
          <w:p>
            <w:pPr>
              <w:spacing w:after="0" w:before="0" w:line="240" w:lineRule="auto"/>
              <w:jc w:val="left"/>
            </w:pPr>
            <w:r>
              <w:t>Incorrect sequence decisions or missing permissives</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status, alarms and operator controls</w:t>
            </w:r>
          </w:p>
        </w:tc>
        <w:tc>
          <w:tcPr>
            <w:tcW w:type="dxa" w:w="3600"/>
          </w:tcPr>
          <w:p>
            <w:pPr>
              <w:spacing w:after="0" w:before="0" w:line="240" w:lineRule="auto"/>
              <w:jc w:val="left"/>
            </w:pPr>
            <w:r>
              <w:t>Reduced visibility or inability to operate normally</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Exchanges commands, status and diagnostics</w:t>
            </w:r>
          </w:p>
        </w:tc>
        <w:tc>
          <w:tcPr>
            <w:tcW w:type="dxa" w:w="3600"/>
          </w:tcPr>
          <w:p>
            <w:pPr>
              <w:spacing w:after="0" w:before="0" w:line="240" w:lineRule="auto"/>
              <w:jc w:val="left"/>
            </w:pPr>
            <w:r>
              <w:t>Communication alarms or interrupted coordination</w:t>
            </w:r>
          </w:p>
        </w:tc>
      </w:tr>
      <w:tr>
        <w:tc>
          <w:tcPr>
            <w:tcW w:type="dxa" w:w="3600"/>
          </w:tcPr>
          <w:p>
            <w:pPr>
              <w:spacing w:after="0" w:before="0" w:line="240" w:lineRule="auto"/>
              <w:jc w:val="left"/>
            </w:pPr>
            <w:r>
              <w:t>Cooling and pneumatic systems</w:t>
            </w:r>
          </w:p>
        </w:tc>
        <w:tc>
          <w:tcPr>
            <w:tcW w:type="dxa" w:w="3600"/>
          </w:tcPr>
          <w:p>
            <w:pPr>
              <w:spacing w:after="0" w:before="0" w:line="240" w:lineRule="auto"/>
              <w:jc w:val="left"/>
            </w:pPr>
            <w:r>
              <w:t>Support welding equipment, clamps and other actuators</w:t>
            </w:r>
          </w:p>
        </w:tc>
        <w:tc>
          <w:tcPr>
            <w:tcW w:type="dxa" w:w="3600"/>
          </w:tcPr>
          <w:p>
            <w:pPr>
              <w:spacing w:after="0" w:before="0" w:line="240" w:lineRule="auto"/>
              <w:jc w:val="left"/>
            </w:pPr>
            <w:r>
              <w:t>Overheating, low force or cycle interruption</w:t>
            </w:r>
          </w:p>
        </w:tc>
      </w:tr>
    </w:tbl>
    <w:p/>
    <w:p>
      <w:pPr>
        <w:pStyle w:val="Heading2"/>
      </w:pPr>
      <w:r>
        <w:t>4. Robot Mechanical Structure</w:t>
      </w:r>
    </w:p>
    <w:p>
      <w:r>
        <w:t>An industrial welding robot commonly consists of a base, multiple articulated axes, a wrist and a tool interface.</w:t>
      </w:r>
    </w:p>
    <w:p>
      <w:pPr>
        <w:pStyle w:val="Heading3"/>
      </w:pPr>
      <w:r>
        <w:t>4.1 Robot axes</w:t>
      </w:r>
    </w:p>
    <w:p>
      <w:r>
        <w:t>A typical six-axis articulated robot has six independently controlled rotational axes. Additional external axes may be used for positioners, tracks or coordinated fixtures.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Axis</w:t>
            </w:r>
          </w:p>
        </w:tc>
        <w:tc>
          <w:tcPr>
            <w:tcW w:type="dxa" w:w="3600"/>
            <w:shd w:val="clear" w:color="auto" w:fill="EEF2F7"/>
          </w:tcPr>
          <w:p>
            <w:pPr>
              <w:spacing w:after="0" w:before="0" w:line="240" w:lineRule="auto"/>
              <w:jc w:val="left"/>
            </w:pPr>
            <w:r>
              <w:rPr>
                <w:b/>
                <w:color w:val="1A2E4A"/>
              </w:rPr>
              <w:t>Typical function</w:t>
            </w:r>
          </w:p>
        </w:tc>
        <w:tc>
          <w:tcPr>
            <w:tcW w:type="dxa" w:w="3600"/>
            <w:shd w:val="clear" w:color="auto" w:fill="EEF2F7"/>
          </w:tcPr>
          <w:p>
            <w:pPr>
              <w:spacing w:after="0" w:before="0" w:line="240" w:lineRule="auto"/>
              <w:jc w:val="left"/>
            </w:pPr>
            <w:r>
              <w:rPr>
                <w:b/>
                <w:color w:val="1A2E4A"/>
              </w:rPr>
              <w:t>Maintenance concerns</w:t>
            </w:r>
          </w:p>
        </w:tc>
      </w:tr>
      <w:tr>
        <w:tc>
          <w:tcPr>
            <w:tcW w:type="dxa" w:w="3600"/>
          </w:tcPr>
          <w:p>
            <w:pPr>
              <w:spacing w:after="0" w:before="0" w:line="240" w:lineRule="auto"/>
              <w:jc w:val="left"/>
            </w:pPr>
            <w:r>
              <w:t>J1</w:t>
            </w:r>
          </w:p>
        </w:tc>
        <w:tc>
          <w:tcPr>
            <w:tcW w:type="dxa" w:w="3600"/>
          </w:tcPr>
          <w:p>
            <w:pPr>
              <w:spacing w:after="0" w:before="0" w:line="240" w:lineRule="auto"/>
              <w:jc w:val="left"/>
            </w:pPr>
            <w:r>
              <w:t>Rotates the robot around its base</w:t>
            </w:r>
          </w:p>
        </w:tc>
        <w:tc>
          <w:tcPr>
            <w:tcW w:type="dxa" w:w="3600"/>
          </w:tcPr>
          <w:p>
            <w:pPr>
              <w:spacing w:after="0" w:before="0" w:line="240" w:lineRule="auto"/>
              <w:jc w:val="left"/>
            </w:pPr>
            <w:r>
              <w:t>Gearbox condition, cable routing and axis alarms</w:t>
            </w:r>
          </w:p>
        </w:tc>
      </w:tr>
      <w:tr>
        <w:tc>
          <w:tcPr>
            <w:tcW w:type="dxa" w:w="3600"/>
          </w:tcPr>
          <w:p>
            <w:pPr>
              <w:spacing w:after="0" w:before="0" w:line="240" w:lineRule="auto"/>
              <w:jc w:val="left"/>
            </w:pPr>
            <w:r>
              <w:t>J2</w:t>
            </w:r>
          </w:p>
        </w:tc>
        <w:tc>
          <w:tcPr>
            <w:tcW w:type="dxa" w:w="3600"/>
          </w:tcPr>
          <w:p>
            <w:pPr>
              <w:spacing w:after="0" w:before="0" w:line="240" w:lineRule="auto"/>
              <w:jc w:val="left"/>
            </w:pPr>
            <w:r>
              <w:t>Moves the main arm</w:t>
            </w:r>
          </w:p>
        </w:tc>
        <w:tc>
          <w:tcPr>
            <w:tcW w:type="dxa" w:w="3600"/>
          </w:tcPr>
          <w:p>
            <w:pPr>
              <w:spacing w:after="0" w:before="0" w:line="240" w:lineRule="auto"/>
              <w:jc w:val="left"/>
            </w:pPr>
            <w:r>
              <w:t>Mechanical load, backlash and lubrication</w:t>
            </w:r>
          </w:p>
        </w:tc>
      </w:tr>
      <w:tr>
        <w:tc>
          <w:tcPr>
            <w:tcW w:type="dxa" w:w="3600"/>
          </w:tcPr>
          <w:p>
            <w:pPr>
              <w:spacing w:after="0" w:before="0" w:line="240" w:lineRule="auto"/>
              <w:jc w:val="left"/>
            </w:pPr>
            <w:r>
              <w:t>J3</w:t>
            </w:r>
          </w:p>
        </w:tc>
        <w:tc>
          <w:tcPr>
            <w:tcW w:type="dxa" w:w="3600"/>
          </w:tcPr>
          <w:p>
            <w:pPr>
              <w:spacing w:after="0" w:before="0" w:line="240" w:lineRule="auto"/>
              <w:jc w:val="left"/>
            </w:pPr>
            <w:r>
              <w:t>Extends or retracts the arm reach</w:t>
            </w:r>
          </w:p>
        </w:tc>
        <w:tc>
          <w:tcPr>
            <w:tcW w:type="dxa" w:w="3600"/>
          </w:tcPr>
          <w:p>
            <w:pPr>
              <w:spacing w:after="0" w:before="0" w:line="240" w:lineRule="auto"/>
              <w:jc w:val="left"/>
            </w:pPr>
            <w:r>
              <w:t>Positioning performance and mechanical wear</w:t>
            </w:r>
          </w:p>
        </w:tc>
      </w:tr>
      <w:tr>
        <w:tc>
          <w:tcPr>
            <w:tcW w:type="dxa" w:w="3600"/>
          </w:tcPr>
          <w:p>
            <w:pPr>
              <w:spacing w:after="0" w:before="0" w:line="240" w:lineRule="auto"/>
              <w:jc w:val="left"/>
            </w:pPr>
            <w:r>
              <w:t>J4</w:t>
            </w:r>
          </w:p>
        </w:tc>
        <w:tc>
          <w:tcPr>
            <w:tcW w:type="dxa" w:w="3600"/>
          </w:tcPr>
          <w:p>
            <w:pPr>
              <w:spacing w:after="0" w:before="0" w:line="240" w:lineRule="auto"/>
              <w:jc w:val="left"/>
            </w:pPr>
            <w:r>
              <w:t>Rotates an intermediate arm section</w:t>
            </w:r>
          </w:p>
        </w:tc>
        <w:tc>
          <w:tcPr>
            <w:tcW w:type="dxa" w:w="3600"/>
          </w:tcPr>
          <w:p>
            <w:pPr>
              <w:spacing w:after="0" w:before="0" w:line="240" w:lineRule="auto"/>
              <w:jc w:val="left"/>
            </w:pPr>
            <w:r>
              <w:t>Cable or dress-pack movement and axis condition</w:t>
            </w:r>
          </w:p>
        </w:tc>
      </w:tr>
      <w:tr>
        <w:tc>
          <w:tcPr>
            <w:tcW w:type="dxa" w:w="3600"/>
          </w:tcPr>
          <w:p>
            <w:pPr>
              <w:spacing w:after="0" w:before="0" w:line="240" w:lineRule="auto"/>
              <w:jc w:val="left"/>
            </w:pPr>
            <w:r>
              <w:t>J5</w:t>
            </w:r>
          </w:p>
        </w:tc>
        <w:tc>
          <w:tcPr>
            <w:tcW w:type="dxa" w:w="3600"/>
          </w:tcPr>
          <w:p>
            <w:pPr>
              <w:spacing w:after="0" w:before="0" w:line="240" w:lineRule="auto"/>
              <w:jc w:val="left"/>
            </w:pPr>
            <w:r>
              <w:t>Changes wrist orientation</w:t>
            </w:r>
          </w:p>
        </w:tc>
        <w:tc>
          <w:tcPr>
            <w:tcW w:type="dxa" w:w="3600"/>
          </w:tcPr>
          <w:p>
            <w:pPr>
              <w:spacing w:after="0" w:before="0" w:line="240" w:lineRule="auto"/>
              <w:jc w:val="left"/>
            </w:pPr>
            <w:r>
              <w:t>Feedback, motion accuracy and mechanical condition</w:t>
            </w:r>
          </w:p>
        </w:tc>
      </w:tr>
      <w:tr>
        <w:tc>
          <w:tcPr>
            <w:tcW w:type="dxa" w:w="3600"/>
          </w:tcPr>
          <w:p>
            <w:pPr>
              <w:spacing w:after="0" w:before="0" w:line="240" w:lineRule="auto"/>
              <w:jc w:val="left"/>
            </w:pPr>
            <w:r>
              <w:t>J6</w:t>
            </w:r>
          </w:p>
        </w:tc>
        <w:tc>
          <w:tcPr>
            <w:tcW w:type="dxa" w:w="3600"/>
          </w:tcPr>
          <w:p>
            <w:pPr>
              <w:spacing w:after="0" w:before="0" w:line="240" w:lineRule="auto"/>
              <w:jc w:val="left"/>
            </w:pPr>
            <w:r>
              <w:t>Rotates the tool flange</w:t>
            </w:r>
          </w:p>
        </w:tc>
        <w:tc>
          <w:tcPr>
            <w:tcW w:type="dxa" w:w="3600"/>
          </w:tcPr>
          <w:p>
            <w:pPr>
              <w:spacing w:after="0" w:before="0" w:line="240" w:lineRule="auto"/>
              <w:jc w:val="left"/>
            </w:pPr>
            <w:r>
              <w:t>Tool orientation, cable routing and repeatability</w:t>
            </w:r>
          </w:p>
        </w:tc>
      </w:tr>
    </w:tbl>
    <w:p/>
    <w:p>
      <w:r>
        <w:t>Axis functions and naming vary by robot model. Always use the manufacturer's axis diagram for the installed robot.</w:t>
      </w:r>
    </w:p>
    <w:p>
      <w:pPr>
        <w:pStyle w:val="Heading3"/>
      </w:pPr>
      <w:r>
        <w:t>4.2 Robot reach and payload</w:t>
      </w:r>
    </w:p>
    <w:p>
      <w:pPr>
        <w:pStyle w:val="ListBullet"/>
      </w:pPr>
      <w:r>
        <w:t>Reach: The region within which the robot can position its tool, subject to configuration and motion constraints.</w:t>
      </w:r>
    </w:p>
    <w:p>
      <w:pPr>
        <w:pStyle w:val="ListBullet"/>
      </w:pPr>
      <w:r>
        <w:t>Payload: The allowable load under specified conditions, including tool mass and the applicable load characteristics.</w:t>
      </w:r>
    </w:p>
    <w:p>
      <w:pPr>
        <w:pStyle w:val="ListBullet"/>
      </w:pPr>
      <w:r>
        <w:t>Tool Center Point (TCP): The defined reference point used to program tool movement.</w:t>
      </w:r>
    </w:p>
    <w:p>
      <w:pPr>
        <w:pStyle w:val="ListBullet"/>
      </w:pPr>
      <w:r>
        <w:t>Repeatability: The robot's ability to return to a previously reached position under specified conditions.</w:t>
      </w:r>
    </w:p>
    <w:p>
      <w:pPr>
        <w:pStyle w:val="ListBullet"/>
      </w:pPr>
      <w:r>
        <w:t>Absolute accuracy: How closely the achieved position matches the commanded position in the robot's coordinate system.</w:t>
      </w:r>
    </w:p>
    <w:p>
      <w:pPr>
        <w:pStyle w:val="ListBullet"/>
      </w:pPr>
      <w:r>
        <w:t>Singularity: A kinematic condition in which certain robot motions become difficult, constrained or poorly conditioned.</w:t>
      </w:r>
    </w:p>
    <w:p>
      <w:r>
        <w:t>A robot can have good repeatability but still produce incorrect weld locations if the TCP, workpiece frame, fixture position or robot mastering is incorrect.</w:t>
      </w:r>
    </w:p>
    <w:p>
      <w:pPr>
        <w:pStyle w:val="Heading3"/>
      </w:pPr>
      <w:r>
        <w:t>4.3 Tool Center Point (TCP)</w:t>
      </w:r>
    </w:p>
    <w:p>
      <w:r>
        <w:t>For a welding robot, the TCP is commonly defined at a functional point on the gun or torch. Robot programs use this point to control the tool's path and orientation.</w:t>
      </w:r>
    </w:p>
    <w:p>
      <w:r>
        <w:t>Incorrect TCP data can cause:</w:t>
      </w:r>
    </w:p>
    <w:p>
      <w:pPr>
        <w:pStyle w:val="ListBullet"/>
      </w:pPr>
      <w:r>
        <w:t>Torch or gun misalignment.</w:t>
      </w:r>
    </w:p>
    <w:p>
      <w:pPr>
        <w:pStyle w:val="ListBullet"/>
      </w:pPr>
      <w:r>
        <w:t>Incorrect weld approach and withdrawal paths.</w:t>
      </w:r>
    </w:p>
    <w:p>
      <w:pPr>
        <w:pStyle w:val="ListBullet"/>
      </w:pPr>
      <w:r>
        <w:t>Collision with fixtures or workpieces.</w:t>
      </w:r>
    </w:p>
    <w:p>
      <w:pPr>
        <w:pStyle w:val="ListBullet"/>
      </w:pPr>
      <w:r>
        <w:t>Weld-position errors.</w:t>
      </w:r>
    </w:p>
    <w:p>
      <w:pPr>
        <w:pStyle w:val="ListBullet"/>
      </w:pPr>
      <w:r>
        <w:t>Unexpected path deviations.</w:t>
      </w:r>
    </w:p>
    <w:p>
      <w:pPr>
        <w:pStyle w:val="ListBullet"/>
      </w:pPr>
      <w:r>
        <w:t>Inconsistent quality after tool replacement.</w:t>
      </w:r>
    </w:p>
    <w:p>
      <w:r>
        <w:t>After a gun, torch, tool flange or relevant mechanical assembly is replaced or adjusted, perform the required tool-data checks and validation according to the approved procedure.</w:t>
      </w:r>
    </w:p>
    <w:p>
      <w:pPr>
        <w:pStyle w:val="Heading3"/>
      </w:pPr>
      <w:r>
        <w:t>4.4 Coordinate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Coordinate system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World or base frame</w:t>
            </w:r>
          </w:p>
        </w:tc>
        <w:tc>
          <w:tcPr>
            <w:tcW w:type="dxa" w:w="5400"/>
          </w:tcPr>
          <w:p>
            <w:pPr>
              <w:spacing w:after="0" w:before="0" w:line="240" w:lineRule="auto"/>
              <w:jc w:val="left"/>
            </w:pPr>
            <w:r>
              <w:t>Establishes a reference relative to the robot installation</w:t>
            </w:r>
          </w:p>
        </w:tc>
      </w:tr>
      <w:tr>
        <w:tc>
          <w:tcPr>
            <w:tcW w:type="dxa" w:w="5400"/>
          </w:tcPr>
          <w:p>
            <w:pPr>
              <w:spacing w:after="0" w:before="0" w:line="240" w:lineRule="auto"/>
              <w:jc w:val="left"/>
            </w:pPr>
            <w:r>
              <w:t>Joint coordinates</w:t>
            </w:r>
          </w:p>
        </w:tc>
        <w:tc>
          <w:tcPr>
            <w:tcW w:type="dxa" w:w="5400"/>
          </w:tcPr>
          <w:p>
            <w:pPr>
              <w:spacing w:after="0" w:before="0" w:line="240" w:lineRule="auto"/>
              <w:jc w:val="left"/>
            </w:pPr>
            <w:r>
              <w:t>Describes the angular positions of individual robot axes</w:t>
            </w:r>
          </w:p>
        </w:tc>
      </w:tr>
      <w:tr>
        <w:tc>
          <w:tcPr>
            <w:tcW w:type="dxa" w:w="5400"/>
          </w:tcPr>
          <w:p>
            <w:pPr>
              <w:spacing w:after="0" w:before="0" w:line="240" w:lineRule="auto"/>
              <w:jc w:val="left"/>
            </w:pPr>
            <w:r>
              <w:t>Tool frame</w:t>
            </w:r>
          </w:p>
        </w:tc>
        <w:tc>
          <w:tcPr>
            <w:tcW w:type="dxa" w:w="5400"/>
          </w:tcPr>
          <w:p>
            <w:pPr>
              <w:spacing w:after="0" w:before="0" w:line="240" w:lineRule="auto"/>
              <w:jc w:val="left"/>
            </w:pPr>
            <w:r>
              <w:t>Defines the tool orientation and TCP</w:t>
            </w:r>
          </w:p>
        </w:tc>
      </w:tr>
      <w:tr>
        <w:tc>
          <w:tcPr>
            <w:tcW w:type="dxa" w:w="5400"/>
          </w:tcPr>
          <w:p>
            <w:pPr>
              <w:spacing w:after="0" w:before="0" w:line="240" w:lineRule="auto"/>
              <w:jc w:val="left"/>
            </w:pPr>
            <w:r>
              <w:t>Workpiece or user frame</w:t>
            </w:r>
          </w:p>
        </w:tc>
        <w:tc>
          <w:tcPr>
            <w:tcW w:type="dxa" w:w="5400"/>
          </w:tcPr>
          <w:p>
            <w:pPr>
              <w:spacing w:after="0" w:before="0" w:line="240" w:lineRule="auto"/>
              <w:jc w:val="left"/>
            </w:pPr>
            <w:r>
              <w:t>Establishes a reference relative to the component, fixture or process</w:t>
            </w:r>
          </w:p>
        </w:tc>
      </w:tr>
      <w:tr>
        <w:tc>
          <w:tcPr>
            <w:tcW w:type="dxa" w:w="5400"/>
          </w:tcPr>
          <w:p>
            <w:pPr>
              <w:spacing w:after="0" w:before="0" w:line="240" w:lineRule="auto"/>
              <w:jc w:val="left"/>
            </w:pPr>
            <w:r>
              <w:t>External-axis frame</w:t>
            </w:r>
          </w:p>
        </w:tc>
        <w:tc>
          <w:tcPr>
            <w:tcW w:type="dxa" w:w="5400"/>
          </w:tcPr>
          <w:p>
            <w:pPr>
              <w:spacing w:after="0" w:before="0" w:line="240" w:lineRule="auto"/>
              <w:jc w:val="left"/>
            </w:pPr>
            <w:r>
              <w:t>Supports positioning systems or coordinated external motion where configured</w:t>
            </w:r>
          </w:p>
        </w:tc>
      </w:tr>
    </w:tbl>
    <w:p/>
    <w:p>
      <w:r>
        <w:t>An incorrect frame can produce a systematic positional error even when the robot's individual axes are functioning correctly.</w:t>
      </w:r>
    </w:p>
    <w:p>
      <w:pPr>
        <w:pStyle w:val="Heading2"/>
      </w:pPr>
      <w:r>
        <w:t>5. Resistance Spot Welding Fundamentals</w:t>
      </w:r>
    </w:p>
    <w:p>
      <w:r>
        <w:t>Resistance spot welding (RSW) is widely used for joining overlapping conductive metal sheets in automotive body structures.</w:t>
      </w:r>
    </w:p>
    <w:p>
      <w:r>
        <w:t>The process generates heat at the joint through electrical resistance while force is applied by welding electrodes.</w:t>
      </w:r>
    </w:p>
    <w:p>
      <w:r>
        <w:t>The basic relationship is:</w:t>
      </w:r>
    </w:p>
    <w:p>
      <w:pPr>
        <w:spacing w:before="120" w:after="160"/>
        <w:jc w:val="center"/>
      </w:pPr>
      <m:oMathPara>
        <m:oMath>
          <m:r>
            <m:t>Q=</m:t>
          </m:r>
          <m:sSup>
            <m:e>
              <m:r>
                <m:t>I</m:t>
              </m:r>
            </m:e>
            <m:sup>
              <m:r>
                <m:t>2</m:t>
              </m:r>
            </m:sup>
          </m:sSup>
          <m:r>
            <m:t>Rt</m:t>
          </m:r>
        </m:oMath>
      </m:oMathPara>
    </w:p>
    <w:p>
      <w:r>
        <w:t>Where:</w:t>
      </w:r>
    </w:p>
    <w:p>
      <w:pPr>
        <w:pStyle w:val="ListBullet"/>
      </w:pPr>
      <m:oMath>
        <m:r>
          <m:t>Q</m:t>
        </m:r>
      </m:oMath>
      <w:r>
        <w:t xml:space="preserve"> is the electrical heat generated.</w:t>
      </w:r>
    </w:p>
    <w:p>
      <w:pPr>
        <w:pStyle w:val="ListBullet"/>
      </w:pPr>
      <m:oMath>
        <m:r>
          <m:t>I</m:t>
        </m:r>
      </m:oMath>
      <w:r>
        <w:t xml:space="preserve"> is welding current.</w:t>
      </w:r>
    </w:p>
    <w:p>
      <w:pPr>
        <w:pStyle w:val="ListBullet"/>
      </w:pPr>
      <m:oMath>
        <m:r>
          <m:t>R</m:t>
        </m:r>
      </m:oMath>
      <w:r>
        <w:t xml:space="preserve"> is the effective electrical resistance.</w:t>
      </w:r>
    </w:p>
    <w:p>
      <w:pPr>
        <w:pStyle w:val="ListBullet"/>
      </w:pPr>
      <m:oMath>
        <m:r>
          <m:t>t</m:t>
        </m:r>
      </m:oMath>
      <w:r>
        <w:t xml:space="preserve"> is the current application time.</w:t>
      </w:r>
    </w:p>
    <w:p>
      <w:r>
        <w:t>This relationship is a simplified physical model. Actual weld formation also depends on changing contact resistance, electrode condition, material properties, force, current waveform and heat transfer.</w:t>
      </w:r>
    </w:p>
    <w:p>
      <w:pPr>
        <w:pStyle w:val="Heading3"/>
      </w:pPr>
      <w:r>
        <w:t>5.1 Main welding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maintenance concern</w:t>
            </w:r>
          </w:p>
        </w:tc>
      </w:tr>
      <w:tr>
        <w:tc>
          <w:tcPr>
            <w:tcW w:type="dxa" w:w="3600"/>
          </w:tcPr>
          <w:p>
            <w:pPr>
              <w:spacing w:after="0" w:before="0" w:line="240" w:lineRule="auto"/>
              <w:jc w:val="left"/>
            </w:pPr>
            <w:r>
              <w:t>Welding gun</w:t>
            </w:r>
          </w:p>
        </w:tc>
        <w:tc>
          <w:tcPr>
            <w:tcW w:type="dxa" w:w="3600"/>
          </w:tcPr>
          <w:p>
            <w:pPr>
              <w:spacing w:after="0" w:before="0" w:line="240" w:lineRule="auto"/>
              <w:jc w:val="left"/>
            </w:pPr>
            <w:r>
              <w:t>Applies electrode force and current to the workpiece</w:t>
            </w:r>
          </w:p>
        </w:tc>
        <w:tc>
          <w:tcPr>
            <w:tcW w:type="dxa" w:w="3600"/>
          </w:tcPr>
          <w:p>
            <w:pPr>
              <w:spacing w:after="0" w:before="0" w:line="240" w:lineRule="auto"/>
              <w:jc w:val="left"/>
            </w:pPr>
            <w:r>
              <w:t>Mechanical wear, alignment and leakage</w:t>
            </w:r>
          </w:p>
        </w:tc>
      </w:tr>
      <w:tr>
        <w:tc>
          <w:tcPr>
            <w:tcW w:type="dxa" w:w="3600"/>
          </w:tcPr>
          <w:p>
            <w:pPr>
              <w:spacing w:after="0" w:before="0" w:line="240" w:lineRule="auto"/>
              <w:jc w:val="left"/>
            </w:pPr>
            <w:r>
              <w:t>Electrodes</w:t>
            </w:r>
          </w:p>
        </w:tc>
        <w:tc>
          <w:tcPr>
            <w:tcW w:type="dxa" w:w="3600"/>
          </w:tcPr>
          <w:p>
            <w:pPr>
              <w:spacing w:after="0" w:before="0" w:line="240" w:lineRule="auto"/>
              <w:jc w:val="left"/>
            </w:pPr>
            <w:r>
              <w:t>Conduct current and apply force at the joint</w:t>
            </w:r>
          </w:p>
        </w:tc>
        <w:tc>
          <w:tcPr>
            <w:tcW w:type="dxa" w:w="3600"/>
          </w:tcPr>
          <w:p>
            <w:pPr>
              <w:spacing w:after="0" w:before="0" w:line="240" w:lineRule="auto"/>
              <w:jc w:val="left"/>
            </w:pPr>
            <w:r>
              <w:t>Wear, mushrooming, contamination and tip condition</w:t>
            </w:r>
          </w:p>
        </w:tc>
      </w:tr>
      <w:tr>
        <w:tc>
          <w:tcPr>
            <w:tcW w:type="dxa" w:w="3600"/>
          </w:tcPr>
          <w:p>
            <w:pPr>
              <w:spacing w:after="0" w:before="0" w:line="240" w:lineRule="auto"/>
              <w:jc w:val="left"/>
            </w:pPr>
            <w:r>
              <w:t>Welding transformer or power unit</w:t>
            </w:r>
          </w:p>
        </w:tc>
        <w:tc>
          <w:tcPr>
            <w:tcW w:type="dxa" w:w="3600"/>
          </w:tcPr>
          <w:p>
            <w:pPr>
              <w:spacing w:after="0" w:before="0" w:line="240" w:lineRule="auto"/>
              <w:jc w:val="left"/>
            </w:pPr>
            <w:r>
              <w:t>Supplies welding energy</w:t>
            </w:r>
          </w:p>
        </w:tc>
        <w:tc>
          <w:tcPr>
            <w:tcW w:type="dxa" w:w="3600"/>
          </w:tcPr>
          <w:p>
            <w:pPr>
              <w:spacing w:after="0" w:before="0" w:line="240" w:lineRule="auto"/>
              <w:jc w:val="left"/>
            </w:pPr>
            <w:r>
              <w:t>Electrical faults, cooling and connections</w:t>
            </w:r>
          </w:p>
        </w:tc>
      </w:tr>
      <w:tr>
        <w:tc>
          <w:tcPr>
            <w:tcW w:type="dxa" w:w="3600"/>
          </w:tcPr>
          <w:p>
            <w:pPr>
              <w:spacing w:after="0" w:before="0" w:line="240" w:lineRule="auto"/>
              <w:jc w:val="left"/>
            </w:pPr>
            <w:r>
              <w:t>Welding controller</w:t>
            </w:r>
          </w:p>
        </w:tc>
        <w:tc>
          <w:tcPr>
            <w:tcW w:type="dxa" w:w="3600"/>
          </w:tcPr>
          <w:p>
            <w:pPr>
              <w:spacing w:after="0" w:before="0" w:line="240" w:lineRule="auto"/>
              <w:jc w:val="left"/>
            </w:pPr>
            <w:r>
              <w:t>Controls the programmed welding cycle</w:t>
            </w:r>
          </w:p>
        </w:tc>
        <w:tc>
          <w:tcPr>
            <w:tcW w:type="dxa" w:w="3600"/>
          </w:tcPr>
          <w:p>
            <w:pPr>
              <w:spacing w:after="0" w:before="0" w:line="240" w:lineRule="auto"/>
              <w:jc w:val="left"/>
            </w:pPr>
            <w:r>
              <w:t>Configuration, communication and process alarms</w:t>
            </w:r>
          </w:p>
        </w:tc>
      </w:tr>
      <w:tr>
        <w:tc>
          <w:tcPr>
            <w:tcW w:type="dxa" w:w="3600"/>
          </w:tcPr>
          <w:p>
            <w:pPr>
              <w:spacing w:after="0" w:before="0" w:line="240" w:lineRule="auto"/>
              <w:jc w:val="left"/>
            </w:pPr>
            <w:r>
              <w:t>Electrode holder</w:t>
            </w:r>
          </w:p>
        </w:tc>
        <w:tc>
          <w:tcPr>
            <w:tcW w:type="dxa" w:w="3600"/>
          </w:tcPr>
          <w:p>
            <w:pPr>
              <w:spacing w:after="0" w:before="0" w:line="240" w:lineRule="auto"/>
              <w:jc w:val="left"/>
            </w:pPr>
            <w:r>
              <w:t>Holds and positions electrode tips</w:t>
            </w:r>
          </w:p>
        </w:tc>
        <w:tc>
          <w:tcPr>
            <w:tcW w:type="dxa" w:w="3600"/>
          </w:tcPr>
          <w:p>
            <w:pPr>
              <w:spacing w:after="0" w:before="0" w:line="240" w:lineRule="auto"/>
              <w:jc w:val="left"/>
            </w:pPr>
            <w:r>
              <w:t>Wear, alignment and cooling passages</w:t>
            </w:r>
          </w:p>
        </w:tc>
      </w:tr>
      <w:tr>
        <w:tc>
          <w:tcPr>
            <w:tcW w:type="dxa" w:w="3600"/>
          </w:tcPr>
          <w:p>
            <w:pPr>
              <w:spacing w:after="0" w:before="0" w:line="240" w:lineRule="auto"/>
              <w:jc w:val="left"/>
            </w:pPr>
            <w:r>
              <w:t>Cooling circuit</w:t>
            </w:r>
          </w:p>
        </w:tc>
        <w:tc>
          <w:tcPr>
            <w:tcW w:type="dxa" w:w="3600"/>
          </w:tcPr>
          <w:p>
            <w:pPr>
              <w:spacing w:after="0" w:before="0" w:line="240" w:lineRule="auto"/>
              <w:jc w:val="left"/>
            </w:pPr>
            <w:r>
              <w:t>Removes heat from the gun and related equipment</w:t>
            </w:r>
          </w:p>
        </w:tc>
        <w:tc>
          <w:tcPr>
            <w:tcW w:type="dxa" w:w="3600"/>
          </w:tcPr>
          <w:p>
            <w:pPr>
              <w:spacing w:after="0" w:before="0" w:line="240" w:lineRule="auto"/>
              <w:jc w:val="left"/>
            </w:pPr>
            <w:r>
              <w:t>Restricted flow, leakage and overheating</w:t>
            </w:r>
          </w:p>
        </w:tc>
      </w:tr>
      <w:tr>
        <w:tc>
          <w:tcPr>
            <w:tcW w:type="dxa" w:w="3600"/>
          </w:tcPr>
          <w:p>
            <w:pPr>
              <w:spacing w:after="0" w:before="0" w:line="240" w:lineRule="auto"/>
              <w:jc w:val="left"/>
            </w:pPr>
            <w:r>
              <w:t>Pneumatic or servo actuation</w:t>
            </w:r>
          </w:p>
        </w:tc>
        <w:tc>
          <w:tcPr>
            <w:tcW w:type="dxa" w:w="3600"/>
          </w:tcPr>
          <w:p>
            <w:pPr>
              <w:spacing w:after="0" w:before="0" w:line="240" w:lineRule="auto"/>
              <w:jc w:val="left"/>
            </w:pPr>
            <w:r>
              <w:t>Produces the required electrode force</w:t>
            </w:r>
          </w:p>
        </w:tc>
        <w:tc>
          <w:tcPr>
            <w:tcW w:type="dxa" w:w="3600"/>
          </w:tcPr>
          <w:p>
            <w:pPr>
              <w:spacing w:after="0" w:before="0" w:line="240" w:lineRule="auto"/>
              <w:jc w:val="left"/>
            </w:pPr>
            <w:r>
              <w:t>Pressure, actuator condition and force-control faults</w:t>
            </w:r>
          </w:p>
        </w:tc>
      </w:tr>
      <w:tr>
        <w:tc>
          <w:tcPr>
            <w:tcW w:type="dxa" w:w="3600"/>
          </w:tcPr>
          <w:p>
            <w:pPr>
              <w:spacing w:after="0" w:before="0" w:line="240" w:lineRule="auto"/>
              <w:jc w:val="left"/>
            </w:pPr>
            <w:r>
              <w:t>Weld-monitoring equipment</w:t>
            </w:r>
          </w:p>
        </w:tc>
        <w:tc>
          <w:tcPr>
            <w:tcW w:type="dxa" w:w="3600"/>
          </w:tcPr>
          <w:p>
            <w:pPr>
              <w:spacing w:after="0" w:before="0" w:line="240" w:lineRule="auto"/>
              <w:jc w:val="left"/>
            </w:pPr>
            <w:r>
              <w:t>Monitors selected process variables or quality indicators</w:t>
            </w:r>
          </w:p>
        </w:tc>
        <w:tc>
          <w:tcPr>
            <w:tcW w:type="dxa" w:w="3600"/>
          </w:tcPr>
          <w:p>
            <w:pPr>
              <w:spacing w:after="0" w:before="0" w:line="240" w:lineRule="auto"/>
              <w:jc w:val="left"/>
            </w:pPr>
            <w:r>
              <w:t>Sensor faults, calibration and invalid measurements</w:t>
            </w:r>
          </w:p>
        </w:tc>
      </w:tr>
    </w:tbl>
    <w:p/>
    <w:p>
      <w:r>
        <w:t>Some welding guns use servo-controlled force, while others use pneumatic or other mechanical arrangements. The maintenance procedure must match the installed gun design.</w:t>
      </w:r>
    </w:p>
    <w:p>
      <w:pPr>
        <w:pStyle w:val="Heading3"/>
      </w:pPr>
      <w:r>
        <w:t>5.2 Typical spot-welding sequence</w:t>
      </w:r>
    </w:p>
    <w:p>
      <w:r>
        <w:t>A simplified sequence is:</w:t>
      </w:r>
    </w:p>
    <w:p>
      <w:pPr>
        <w:shd w:val="clear" w:color="auto" w:fill="F4F4F4"/>
        <w:spacing w:before="0" w:after="0" w:line="240" w:lineRule="auto"/>
        <w:ind w:left="216" w:right="216"/>
        <w:jc w:val="left"/>
      </w:pPr>
      <w:r>
        <w:rPr>
          <w:rFonts w:ascii="Consolas" w:hAnsi="Consolas"/>
          <w:color w:val="202020"/>
          <w:sz w:val="18"/>
        </w:rPr>
        <w:t>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Fixture and Clamp Confirmation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Moves to Weld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Gun Closes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Electrode Force Established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 Current Applied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 Time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Hold / Cooling Phase as Configured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Gun Opens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Moves to Next Weld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and Quality Status Updated</w:t>
      </w:r>
    </w:p>
    <w:p/>
    <w:p>
      <w:r>
        <w:t>The exact sequence and terminology depend on the welding controller and process specification. Production programs may include squeeze time, preheat or pre-pulse stages, multiple current pulses, hold time and other recipe-specific elements.</w:t>
      </w:r>
    </w:p>
    <w:p>
      <w:r>
        <w:t>Do not infer weld quality solely from a completed sequence. A controller may report a completed weld cycle even when the resulting joint fails the applicable quality requirements.</w:t>
      </w:r>
    </w:p>
    <w:p>
      <w:pPr>
        <w:pStyle w:val="Heading3"/>
      </w:pPr>
      <w:r>
        <w:t>5.3 Critical spot-welding variables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Influence</w:t>
            </w:r>
          </w:p>
        </w:tc>
        <w:tc>
          <w:tcPr>
            <w:tcW w:type="dxa" w:w="3600"/>
            <w:shd w:val="clear" w:color="auto" w:fill="EEF2F7"/>
          </w:tcPr>
          <w:p>
            <w:pPr>
              <w:spacing w:after="0" w:before="0" w:line="240" w:lineRule="auto"/>
              <w:jc w:val="left"/>
            </w:pPr>
            <w:r>
              <w:rPr>
                <w:b/>
                <w:color w:val="1A2E4A"/>
              </w:rPr>
              <w:t>Control concern</w:t>
            </w:r>
          </w:p>
        </w:tc>
      </w:tr>
      <w:tr>
        <w:tc>
          <w:tcPr>
            <w:tcW w:type="dxa" w:w="3600"/>
          </w:tcPr>
          <w:p>
            <w:pPr>
              <w:spacing w:after="0" w:before="0" w:line="240" w:lineRule="auto"/>
              <w:jc w:val="left"/>
            </w:pPr>
            <w:r>
              <w:t>Welding current</w:t>
            </w:r>
          </w:p>
        </w:tc>
        <w:tc>
          <w:tcPr>
            <w:tcW w:type="dxa" w:w="3600"/>
          </w:tcPr>
          <w:p>
            <w:pPr>
              <w:spacing w:after="0" w:before="0" w:line="240" w:lineRule="auto"/>
              <w:jc w:val="left"/>
            </w:pPr>
            <w:r>
              <w:t>Major influence on heat generation</w:t>
            </w:r>
          </w:p>
        </w:tc>
        <w:tc>
          <w:tcPr>
            <w:tcW w:type="dxa" w:w="3600"/>
          </w:tcPr>
          <w:p>
            <w:pPr>
              <w:spacing w:after="0" w:before="0" w:line="240" w:lineRule="auto"/>
              <w:jc w:val="left"/>
            </w:pPr>
            <w:r>
              <w:t>Incorrect current may produce weak or excessive welds</w:t>
            </w:r>
          </w:p>
        </w:tc>
      </w:tr>
      <w:tr>
        <w:tc>
          <w:tcPr>
            <w:tcW w:type="dxa" w:w="3600"/>
          </w:tcPr>
          <w:p>
            <w:pPr>
              <w:spacing w:after="0" w:before="0" w:line="240" w:lineRule="auto"/>
              <w:jc w:val="left"/>
            </w:pPr>
            <w:r>
              <w:t>Weld time</w:t>
            </w:r>
          </w:p>
        </w:tc>
        <w:tc>
          <w:tcPr>
            <w:tcW w:type="dxa" w:w="3600"/>
          </w:tcPr>
          <w:p>
            <w:pPr>
              <w:spacing w:after="0" w:before="0" w:line="240" w:lineRule="auto"/>
              <w:jc w:val="left"/>
            </w:pPr>
            <w:r>
              <w:t>Controls the duration of current application</w:t>
            </w:r>
          </w:p>
        </w:tc>
        <w:tc>
          <w:tcPr>
            <w:tcW w:type="dxa" w:w="3600"/>
          </w:tcPr>
          <w:p>
            <w:pPr>
              <w:spacing w:after="0" w:before="0" w:line="240" w:lineRule="auto"/>
              <w:jc w:val="left"/>
            </w:pPr>
            <w:r>
              <w:t>Incorrect timing changes heat input</w:t>
            </w:r>
          </w:p>
        </w:tc>
      </w:tr>
      <w:tr>
        <w:tc>
          <w:tcPr>
            <w:tcW w:type="dxa" w:w="3600"/>
          </w:tcPr>
          <w:p>
            <w:pPr>
              <w:spacing w:after="0" w:before="0" w:line="240" w:lineRule="auto"/>
              <w:jc w:val="left"/>
            </w:pPr>
            <w:r>
              <w:t>Electrode force</w:t>
            </w:r>
          </w:p>
        </w:tc>
        <w:tc>
          <w:tcPr>
            <w:tcW w:type="dxa" w:w="3600"/>
          </w:tcPr>
          <w:p>
            <w:pPr>
              <w:spacing w:after="0" w:before="0" w:line="240" w:lineRule="auto"/>
              <w:jc w:val="left"/>
            </w:pPr>
            <w:r>
              <w:t>Affects contact, resistance and material interaction</w:t>
            </w:r>
          </w:p>
        </w:tc>
        <w:tc>
          <w:tcPr>
            <w:tcW w:type="dxa" w:w="3600"/>
          </w:tcPr>
          <w:p>
            <w:pPr>
              <w:spacing w:after="0" w:before="0" w:line="240" w:lineRule="auto"/>
              <w:jc w:val="left"/>
            </w:pPr>
            <w:r>
              <w:t>Incorrect force may affect weld formation and consistency</w:t>
            </w:r>
          </w:p>
        </w:tc>
      </w:tr>
      <w:tr>
        <w:tc>
          <w:tcPr>
            <w:tcW w:type="dxa" w:w="3600"/>
          </w:tcPr>
          <w:p>
            <w:pPr>
              <w:spacing w:after="0" w:before="0" w:line="240" w:lineRule="auto"/>
              <w:jc w:val="left"/>
            </w:pPr>
            <w:r>
              <w:t>Electrode condition</w:t>
            </w:r>
          </w:p>
        </w:tc>
        <w:tc>
          <w:tcPr>
            <w:tcW w:type="dxa" w:w="3600"/>
          </w:tcPr>
          <w:p>
            <w:pPr>
              <w:spacing w:after="0" w:before="0" w:line="240" w:lineRule="auto"/>
              <w:jc w:val="left"/>
            </w:pPr>
            <w:r>
              <w:t>Influences contact area and current distribution</w:t>
            </w:r>
          </w:p>
        </w:tc>
        <w:tc>
          <w:tcPr>
            <w:tcW w:type="dxa" w:w="3600"/>
          </w:tcPr>
          <w:p>
            <w:pPr>
              <w:spacing w:after="0" w:before="0" w:line="240" w:lineRule="auto"/>
              <w:jc w:val="left"/>
            </w:pPr>
            <w:r>
              <w:t>Worn or contaminated tips may cause process variation</w:t>
            </w:r>
          </w:p>
        </w:tc>
      </w:tr>
      <w:tr>
        <w:tc>
          <w:tcPr>
            <w:tcW w:type="dxa" w:w="3600"/>
          </w:tcPr>
          <w:p>
            <w:pPr>
              <w:spacing w:after="0" w:before="0" w:line="240" w:lineRule="auto"/>
              <w:jc w:val="left"/>
            </w:pPr>
            <w:r>
              <w:t>Electrode alignment</w:t>
            </w:r>
          </w:p>
        </w:tc>
        <w:tc>
          <w:tcPr>
            <w:tcW w:type="dxa" w:w="3600"/>
          </w:tcPr>
          <w:p>
            <w:pPr>
              <w:spacing w:after="0" w:before="0" w:line="240" w:lineRule="auto"/>
              <w:jc w:val="left"/>
            </w:pPr>
            <w:r>
              <w:t>Affects force distribution and contact</w:t>
            </w:r>
          </w:p>
        </w:tc>
        <w:tc>
          <w:tcPr>
            <w:tcW w:type="dxa" w:w="3600"/>
          </w:tcPr>
          <w:p>
            <w:pPr>
              <w:spacing w:after="0" w:before="0" w:line="240" w:lineRule="auto"/>
              <w:jc w:val="left"/>
            </w:pPr>
            <w:r>
              <w:t>Misalignment can cause inconsistent welds</w:t>
            </w:r>
          </w:p>
        </w:tc>
      </w:tr>
      <w:tr>
        <w:tc>
          <w:tcPr>
            <w:tcW w:type="dxa" w:w="3600"/>
          </w:tcPr>
          <w:p>
            <w:pPr>
              <w:spacing w:after="0" w:before="0" w:line="240" w:lineRule="auto"/>
              <w:jc w:val="left"/>
            </w:pPr>
            <w:r>
              <w:t>Cooling performance</w:t>
            </w:r>
          </w:p>
        </w:tc>
        <w:tc>
          <w:tcPr>
            <w:tcW w:type="dxa" w:w="3600"/>
          </w:tcPr>
          <w:p>
            <w:pPr>
              <w:spacing w:after="0" w:before="0" w:line="240" w:lineRule="auto"/>
              <w:jc w:val="left"/>
            </w:pPr>
            <w:r>
              <w:t>Controls temperature of relevant equipment</w:t>
            </w:r>
          </w:p>
        </w:tc>
        <w:tc>
          <w:tcPr>
            <w:tcW w:type="dxa" w:w="3600"/>
          </w:tcPr>
          <w:p>
            <w:pPr>
              <w:spacing w:after="0" w:before="0" w:line="240" w:lineRule="auto"/>
              <w:jc w:val="left"/>
            </w:pPr>
            <w:r>
              <w:t>Poor cooling can accelerate wear and cause interruptions</w:t>
            </w:r>
          </w:p>
        </w:tc>
      </w:tr>
      <w:tr>
        <w:tc>
          <w:tcPr>
            <w:tcW w:type="dxa" w:w="3600"/>
          </w:tcPr>
          <w:p>
            <w:pPr>
              <w:spacing w:after="0" w:before="0" w:line="240" w:lineRule="auto"/>
              <w:jc w:val="left"/>
            </w:pPr>
            <w:r>
              <w:t>Material stack-up</w:t>
            </w:r>
          </w:p>
        </w:tc>
        <w:tc>
          <w:tcPr>
            <w:tcW w:type="dxa" w:w="3600"/>
          </w:tcPr>
          <w:p>
            <w:pPr>
              <w:spacing w:after="0" w:before="0" w:line="240" w:lineRule="auto"/>
              <w:jc w:val="left"/>
            </w:pPr>
            <w:r>
              <w:t>Affects the welding process</w:t>
            </w:r>
          </w:p>
        </w:tc>
        <w:tc>
          <w:tcPr>
            <w:tcW w:type="dxa" w:w="3600"/>
          </w:tcPr>
          <w:p>
            <w:pPr>
              <w:spacing w:after="0" w:before="0" w:line="240" w:lineRule="auto"/>
              <w:jc w:val="left"/>
            </w:pPr>
            <w:r>
              <w:t>Incorrect or variable components may alter weld results</w:t>
            </w:r>
          </w:p>
        </w:tc>
      </w:tr>
      <w:tr>
        <w:tc>
          <w:tcPr>
            <w:tcW w:type="dxa" w:w="3600"/>
          </w:tcPr>
          <w:p>
            <w:pPr>
              <w:spacing w:after="0" w:before="0" w:line="240" w:lineRule="auto"/>
              <w:jc w:val="left"/>
            </w:pPr>
            <w:r>
              <w:t>Weld schedule</w:t>
            </w:r>
          </w:p>
        </w:tc>
        <w:tc>
          <w:tcPr>
            <w:tcW w:type="dxa" w:w="3600"/>
          </w:tcPr>
          <w:p>
            <w:pPr>
              <w:spacing w:after="0" w:before="0" w:line="240" w:lineRule="auto"/>
              <w:jc w:val="left"/>
            </w:pPr>
            <w:r>
              <w:t>Groups the approved process settings</w:t>
            </w:r>
          </w:p>
        </w:tc>
        <w:tc>
          <w:tcPr>
            <w:tcW w:type="dxa" w:w="3600"/>
          </w:tcPr>
          <w:p>
            <w:pPr>
              <w:spacing w:after="0" w:before="0" w:line="240" w:lineRule="auto"/>
              <w:jc w:val="left"/>
            </w:pPr>
            <w:r>
              <w:t>Wrong schedule selection can compromise quality</w:t>
            </w:r>
          </w:p>
        </w:tc>
      </w:tr>
      <w:tr>
        <w:tc>
          <w:tcPr>
            <w:tcW w:type="dxa" w:w="3600"/>
          </w:tcPr>
          <w:p>
            <w:pPr>
              <w:spacing w:after="0" w:before="0" w:line="240" w:lineRule="auto"/>
              <w:jc w:val="left"/>
            </w:pPr>
            <w:r>
              <w:t>Weld location</w:t>
            </w:r>
          </w:p>
        </w:tc>
        <w:tc>
          <w:tcPr>
            <w:tcW w:type="dxa" w:w="3600"/>
          </w:tcPr>
          <w:p>
            <w:pPr>
              <w:spacing w:after="0" w:before="0" w:line="240" w:lineRule="auto"/>
              <w:jc w:val="left"/>
            </w:pPr>
            <w:r>
              <w:t>Determines where the joint is formed</w:t>
            </w:r>
          </w:p>
        </w:tc>
        <w:tc>
          <w:tcPr>
            <w:tcW w:type="dxa" w:w="3600"/>
          </w:tcPr>
          <w:p>
            <w:pPr>
              <w:spacing w:after="0" w:before="0" w:line="240" w:lineRule="auto"/>
              <w:jc w:val="left"/>
            </w:pPr>
            <w:r>
              <w:t>Incorrect robot frames or part location can cause positional defects</w:t>
            </w:r>
          </w:p>
        </w:tc>
      </w:tr>
    </w:tbl>
    <w:p/>
    <w:p>
      <w:r>
        <w:t>The correct process window must come from the approved welding specification, process validation and applicable OEM guidance. There is no single current, time or force value that is correct for every material, sheet thickness, electrode design and joint.</w:t>
      </w:r>
    </w:p>
    <w:p>
      <w:pPr>
        <w:pStyle w:val="Heading2"/>
      </w:pPr>
      <w:r>
        <w:t>6. Arc Welding Fundamentals</w:t>
      </w:r>
    </w:p>
    <w:p>
      <w:r>
        <w:t>Arc welding uses an electric arc to generate heat and form a joint. A common industrial process is Gas Metal Arc Welding (GMAW), also commonly called MIG/MAG welding depending on the shielding gas and process terminology.</w:t>
      </w:r>
    </w:p>
    <w:p>
      <w:pPr>
        <w:pStyle w:val="Heading3"/>
      </w:pPr>
      <w:r>
        <w:t>6.1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concern</w:t>
            </w:r>
          </w:p>
        </w:tc>
      </w:tr>
      <w:tr>
        <w:tc>
          <w:tcPr>
            <w:tcW w:type="dxa" w:w="3600"/>
          </w:tcPr>
          <w:p>
            <w:pPr>
              <w:spacing w:after="0" w:before="0" w:line="240" w:lineRule="auto"/>
              <w:jc w:val="left"/>
            </w:pPr>
            <w:r>
              <w:t>Welding power source</w:t>
            </w:r>
          </w:p>
        </w:tc>
        <w:tc>
          <w:tcPr>
            <w:tcW w:type="dxa" w:w="3600"/>
          </w:tcPr>
          <w:p>
            <w:pPr>
              <w:spacing w:after="0" w:before="0" w:line="240" w:lineRule="auto"/>
              <w:jc w:val="left"/>
            </w:pPr>
            <w:r>
              <w:t>Supplies controlled welding energy</w:t>
            </w:r>
          </w:p>
        </w:tc>
        <w:tc>
          <w:tcPr>
            <w:tcW w:type="dxa" w:w="3600"/>
          </w:tcPr>
          <w:p>
            <w:pPr>
              <w:spacing w:after="0" w:before="0" w:line="240" w:lineRule="auto"/>
              <w:jc w:val="left"/>
            </w:pPr>
            <w:r>
              <w:t>Power-source fault or unstable output</w:t>
            </w:r>
          </w:p>
        </w:tc>
      </w:tr>
      <w:tr>
        <w:tc>
          <w:tcPr>
            <w:tcW w:type="dxa" w:w="3600"/>
          </w:tcPr>
          <w:p>
            <w:pPr>
              <w:spacing w:after="0" w:before="0" w:line="240" w:lineRule="auto"/>
              <w:jc w:val="left"/>
            </w:pPr>
            <w:r>
              <w:t>Wire feeder</w:t>
            </w:r>
          </w:p>
        </w:tc>
        <w:tc>
          <w:tcPr>
            <w:tcW w:type="dxa" w:w="3600"/>
          </w:tcPr>
          <w:p>
            <w:pPr>
              <w:spacing w:after="0" w:before="0" w:line="240" w:lineRule="auto"/>
              <w:jc w:val="left"/>
            </w:pPr>
            <w:r>
              <w:t>Feeds consumable wire at the required rate</w:t>
            </w:r>
          </w:p>
        </w:tc>
        <w:tc>
          <w:tcPr>
            <w:tcW w:type="dxa" w:w="3600"/>
          </w:tcPr>
          <w:p>
            <w:pPr>
              <w:spacing w:after="0" w:before="0" w:line="240" w:lineRule="auto"/>
              <w:jc w:val="left"/>
            </w:pPr>
            <w:r>
              <w:t>Feed instability, worn rollers or blocked liner</w:t>
            </w:r>
          </w:p>
        </w:tc>
      </w:tr>
      <w:tr>
        <w:tc>
          <w:tcPr>
            <w:tcW w:type="dxa" w:w="3600"/>
          </w:tcPr>
          <w:p>
            <w:pPr>
              <w:spacing w:after="0" w:before="0" w:line="240" w:lineRule="auto"/>
              <w:jc w:val="left"/>
            </w:pPr>
            <w:r>
              <w:t>Welding torch</w:t>
            </w:r>
          </w:p>
        </w:tc>
        <w:tc>
          <w:tcPr>
            <w:tcW w:type="dxa" w:w="3600"/>
          </w:tcPr>
          <w:p>
            <w:pPr>
              <w:spacing w:after="0" w:before="0" w:line="240" w:lineRule="auto"/>
              <w:jc w:val="left"/>
            </w:pPr>
            <w:r>
              <w:t>Directs wire, current and shielding gas to the joint</w:t>
            </w:r>
          </w:p>
        </w:tc>
        <w:tc>
          <w:tcPr>
            <w:tcW w:type="dxa" w:w="3600"/>
          </w:tcPr>
          <w:p>
            <w:pPr>
              <w:spacing w:after="0" w:before="0" w:line="240" w:lineRule="auto"/>
              <w:jc w:val="left"/>
            </w:pPr>
            <w:r>
              <w:t>Nozzle contamination, worn contact tip or damage</w:t>
            </w:r>
          </w:p>
        </w:tc>
      </w:tr>
      <w:tr>
        <w:tc>
          <w:tcPr>
            <w:tcW w:type="dxa" w:w="3600"/>
          </w:tcPr>
          <w:p>
            <w:pPr>
              <w:spacing w:after="0" w:before="0" w:line="240" w:lineRule="auto"/>
              <w:jc w:val="left"/>
            </w:pPr>
            <w:r>
              <w:t>Contact tip</w:t>
            </w:r>
          </w:p>
        </w:tc>
        <w:tc>
          <w:tcPr>
            <w:tcW w:type="dxa" w:w="3600"/>
          </w:tcPr>
          <w:p>
            <w:pPr>
              <w:spacing w:after="0" w:before="0" w:line="240" w:lineRule="auto"/>
              <w:jc w:val="left"/>
            </w:pPr>
            <w:r>
              <w:t>Transfers current to the wire</w:t>
            </w:r>
          </w:p>
        </w:tc>
        <w:tc>
          <w:tcPr>
            <w:tcW w:type="dxa" w:w="3600"/>
          </w:tcPr>
          <w:p>
            <w:pPr>
              <w:spacing w:after="0" w:before="0" w:line="240" w:lineRule="auto"/>
              <w:jc w:val="left"/>
            </w:pPr>
            <w:r>
              <w:t>Wear and poor electrical contact</w:t>
            </w:r>
          </w:p>
        </w:tc>
      </w:tr>
      <w:tr>
        <w:tc>
          <w:tcPr>
            <w:tcW w:type="dxa" w:w="3600"/>
          </w:tcPr>
          <w:p>
            <w:pPr>
              <w:spacing w:after="0" w:before="0" w:line="240" w:lineRule="auto"/>
              <w:jc w:val="left"/>
            </w:pPr>
            <w:r>
              <w:t>Shielding-gas system</w:t>
            </w:r>
          </w:p>
        </w:tc>
        <w:tc>
          <w:tcPr>
            <w:tcW w:type="dxa" w:w="3600"/>
          </w:tcPr>
          <w:p>
            <w:pPr>
              <w:spacing w:after="0" w:before="0" w:line="240" w:lineRule="auto"/>
              <w:jc w:val="left"/>
            </w:pPr>
            <w:r>
              <w:t>Protects the weld pool from atmospheric contamination</w:t>
            </w:r>
          </w:p>
        </w:tc>
        <w:tc>
          <w:tcPr>
            <w:tcW w:type="dxa" w:w="3600"/>
          </w:tcPr>
          <w:p>
            <w:pPr>
              <w:spacing w:after="0" w:before="0" w:line="240" w:lineRule="auto"/>
              <w:jc w:val="left"/>
            </w:pPr>
            <w:r>
              <w:t>Low flow, leakage or incorrect gas supply</w:t>
            </w:r>
          </w:p>
        </w:tc>
      </w:tr>
      <w:tr>
        <w:tc>
          <w:tcPr>
            <w:tcW w:type="dxa" w:w="3600"/>
          </w:tcPr>
          <w:p>
            <w:pPr>
              <w:spacing w:after="0" w:before="0" w:line="240" w:lineRule="auto"/>
              <w:jc w:val="left"/>
            </w:pPr>
            <w:r>
              <w:t>Welding wire</w:t>
            </w:r>
          </w:p>
        </w:tc>
        <w:tc>
          <w:tcPr>
            <w:tcW w:type="dxa" w:w="3600"/>
          </w:tcPr>
          <w:p>
            <w:pPr>
              <w:spacing w:after="0" w:before="0" w:line="240" w:lineRule="auto"/>
              <w:jc w:val="left"/>
            </w:pPr>
            <w:r>
              <w:t>Provides consumable filler material</w:t>
            </w:r>
          </w:p>
        </w:tc>
        <w:tc>
          <w:tcPr>
            <w:tcW w:type="dxa" w:w="3600"/>
          </w:tcPr>
          <w:p>
            <w:pPr>
              <w:spacing w:after="0" w:before="0" w:line="240" w:lineRule="auto"/>
              <w:jc w:val="left"/>
            </w:pPr>
            <w:r>
              <w:t>Incorrect type, poor feed or contamination</w:t>
            </w:r>
          </w:p>
        </w:tc>
      </w:tr>
      <w:tr>
        <w:tc>
          <w:tcPr>
            <w:tcW w:type="dxa" w:w="3600"/>
          </w:tcPr>
          <w:p>
            <w:pPr>
              <w:spacing w:after="0" w:before="0" w:line="240" w:lineRule="auto"/>
              <w:jc w:val="left"/>
            </w:pPr>
            <w:r>
              <w:t>Torch cleaning station</w:t>
            </w:r>
          </w:p>
        </w:tc>
        <w:tc>
          <w:tcPr>
            <w:tcW w:type="dxa" w:w="3600"/>
          </w:tcPr>
          <w:p>
            <w:pPr>
              <w:spacing w:after="0" w:before="0" w:line="240" w:lineRule="auto"/>
              <w:jc w:val="left"/>
            </w:pPr>
            <w:r>
              <w:t>Removes spatter and maintains torch condition where fitted</w:t>
            </w:r>
          </w:p>
        </w:tc>
        <w:tc>
          <w:tcPr>
            <w:tcW w:type="dxa" w:w="3600"/>
          </w:tcPr>
          <w:p>
            <w:pPr>
              <w:spacing w:after="0" w:before="0" w:line="240" w:lineRule="auto"/>
              <w:jc w:val="left"/>
            </w:pPr>
            <w:r>
              <w:t>Failed cleaning cycle or excessive buildup</w:t>
            </w:r>
          </w:p>
        </w:tc>
      </w:tr>
      <w:tr>
        <w:tc>
          <w:tcPr>
            <w:tcW w:type="dxa" w:w="3600"/>
          </w:tcPr>
          <w:p>
            <w:pPr>
              <w:spacing w:after="0" w:before="0" w:line="240" w:lineRule="auto"/>
              <w:jc w:val="left"/>
            </w:pPr>
            <w:r>
              <w:t>Seam-tracking system</w:t>
            </w:r>
          </w:p>
        </w:tc>
        <w:tc>
          <w:tcPr>
            <w:tcW w:type="dxa" w:w="3600"/>
          </w:tcPr>
          <w:p>
            <w:pPr>
              <w:spacing w:after="0" w:before="0" w:line="240" w:lineRule="auto"/>
              <w:jc w:val="left"/>
            </w:pPr>
            <w:r>
              <w:t>Detects or compensates for joint-position variation where fitted</w:t>
            </w:r>
          </w:p>
        </w:tc>
        <w:tc>
          <w:tcPr>
            <w:tcW w:type="dxa" w:w="3600"/>
          </w:tcPr>
          <w:p>
            <w:pPr>
              <w:spacing w:after="0" w:before="0" w:line="240" w:lineRule="auto"/>
              <w:jc w:val="left"/>
            </w:pPr>
            <w:r>
              <w:t>Sensor contamination or incorrect calibration</w:t>
            </w:r>
          </w:p>
        </w:tc>
      </w:tr>
    </w:tbl>
    <w:p/>
    <w:p>
      <w:pPr>
        <w:pStyle w:val="Heading3"/>
      </w:pPr>
      <w:r>
        <w:t>6.2 Common arc-welding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 or symptom</w:t>
            </w:r>
          </w:p>
        </w:tc>
        <w:tc>
          <w:tcPr>
            <w:tcW w:type="dxa" w:w="3600"/>
            <w:shd w:val="clear" w:color="auto" w:fill="EEF2F7"/>
          </w:tcPr>
          <w:p>
            <w:pPr>
              <w:spacing w:after="0" w:before="0" w:line="240" w:lineRule="auto"/>
              <w:jc w:val="left"/>
            </w:pPr>
            <w:r>
              <w:rPr>
                <w:b/>
                <w:color w:val="1A2E4A"/>
              </w:rPr>
              <w:t>Possible contributors</w:t>
            </w:r>
          </w:p>
        </w:tc>
        <w:tc>
          <w:tcPr>
            <w:tcW w:type="dxa" w:w="3600"/>
            <w:shd w:val="clear" w:color="auto" w:fill="EEF2F7"/>
          </w:tcPr>
          <w:p>
            <w:pPr>
              <w:spacing w:after="0" w:before="0" w:line="240" w:lineRule="auto"/>
              <w:jc w:val="left"/>
            </w:pPr>
            <w:r>
              <w:rPr>
                <w:b/>
                <w:color w:val="1A2E4A"/>
              </w:rPr>
              <w:t>Diagnostic direction</w:t>
            </w:r>
          </w:p>
        </w:tc>
      </w:tr>
      <w:tr>
        <w:tc>
          <w:tcPr>
            <w:tcW w:type="dxa" w:w="3600"/>
          </w:tcPr>
          <w:p>
            <w:pPr>
              <w:spacing w:after="0" w:before="0" w:line="240" w:lineRule="auto"/>
              <w:jc w:val="left"/>
            </w:pPr>
            <w:r>
              <w:t>Porosity</w:t>
            </w:r>
          </w:p>
        </w:tc>
        <w:tc>
          <w:tcPr>
            <w:tcW w:type="dxa" w:w="3600"/>
          </w:tcPr>
          <w:p>
            <w:pPr>
              <w:spacing w:after="0" w:before="0" w:line="240" w:lineRule="auto"/>
              <w:jc w:val="left"/>
            </w:pPr>
            <w:r>
              <w:t>Gas coverage problem, contamination or unsuitable process conditions</w:t>
            </w:r>
          </w:p>
        </w:tc>
        <w:tc>
          <w:tcPr>
            <w:tcW w:type="dxa" w:w="3600"/>
          </w:tcPr>
          <w:p>
            <w:pPr>
              <w:spacing w:after="0" w:before="0" w:line="240" w:lineRule="auto"/>
              <w:jc w:val="left"/>
            </w:pPr>
            <w:r>
              <w:t>Check gas delivery, torch condition, material cleanliness and approved settings</w:t>
            </w:r>
          </w:p>
        </w:tc>
      </w:tr>
      <w:tr>
        <w:tc>
          <w:tcPr>
            <w:tcW w:type="dxa" w:w="3600"/>
          </w:tcPr>
          <w:p>
            <w:pPr>
              <w:spacing w:after="0" w:before="0" w:line="240" w:lineRule="auto"/>
              <w:jc w:val="left"/>
            </w:pPr>
            <w:r>
              <w:t>Incomplete fusion</w:t>
            </w:r>
          </w:p>
        </w:tc>
        <w:tc>
          <w:tcPr>
            <w:tcW w:type="dxa" w:w="3600"/>
          </w:tcPr>
          <w:p>
            <w:pPr>
              <w:spacing w:after="0" w:before="0" w:line="240" w:lineRule="auto"/>
              <w:jc w:val="left"/>
            </w:pPr>
            <w:r>
              <w:t>Inadequate heat input, joint preparation or unsuitable process settings</w:t>
            </w:r>
          </w:p>
        </w:tc>
        <w:tc>
          <w:tcPr>
            <w:tcW w:type="dxa" w:w="3600"/>
          </w:tcPr>
          <w:p>
            <w:pPr>
              <w:spacing w:after="0" w:before="0" w:line="240" w:lineRule="auto"/>
              <w:jc w:val="left"/>
            </w:pPr>
            <w:r>
              <w:t>Review the approved welding procedure and inspect the joint</w:t>
            </w:r>
          </w:p>
        </w:tc>
      </w:tr>
      <w:tr>
        <w:tc>
          <w:tcPr>
            <w:tcW w:type="dxa" w:w="3600"/>
          </w:tcPr>
          <w:p>
            <w:pPr>
              <w:spacing w:after="0" w:before="0" w:line="240" w:lineRule="auto"/>
              <w:jc w:val="left"/>
            </w:pPr>
            <w:r>
              <w:t>Excessive spatter</w:t>
            </w:r>
          </w:p>
        </w:tc>
        <w:tc>
          <w:tcPr>
            <w:tcW w:type="dxa" w:w="3600"/>
          </w:tcPr>
          <w:p>
            <w:pPr>
              <w:spacing w:after="0" w:before="0" w:line="240" w:lineRule="auto"/>
              <w:jc w:val="left"/>
            </w:pPr>
            <w:r>
              <w:t>Incorrect process conditions, wire-feed instability or poor torch condition</w:t>
            </w:r>
          </w:p>
        </w:tc>
        <w:tc>
          <w:tcPr>
            <w:tcW w:type="dxa" w:w="3600"/>
          </w:tcPr>
          <w:p>
            <w:pPr>
              <w:spacing w:after="0" w:before="0" w:line="240" w:lineRule="auto"/>
              <w:jc w:val="left"/>
            </w:pPr>
            <w:r>
              <w:t>Compare process settings with the approved schedule and inspect consumables</w:t>
            </w:r>
          </w:p>
        </w:tc>
      </w:tr>
      <w:tr>
        <w:tc>
          <w:tcPr>
            <w:tcW w:type="dxa" w:w="3600"/>
          </w:tcPr>
          <w:p>
            <w:pPr>
              <w:spacing w:after="0" w:before="0" w:line="240" w:lineRule="auto"/>
              <w:jc w:val="left"/>
            </w:pPr>
            <w:r>
              <w:t>Inconsistent bead shape</w:t>
            </w:r>
          </w:p>
        </w:tc>
        <w:tc>
          <w:tcPr>
            <w:tcW w:type="dxa" w:w="3600"/>
          </w:tcPr>
          <w:p>
            <w:pPr>
              <w:spacing w:after="0" w:before="0" w:line="240" w:lineRule="auto"/>
              <w:jc w:val="left"/>
            </w:pPr>
            <w:r>
              <w:t>Variable travel speed, stick-out, torch angle or material fit-up</w:t>
            </w:r>
          </w:p>
        </w:tc>
        <w:tc>
          <w:tcPr>
            <w:tcW w:type="dxa" w:w="3600"/>
          </w:tcPr>
          <w:p>
            <w:pPr>
              <w:spacing w:after="0" w:before="0" w:line="240" w:lineRule="auto"/>
              <w:jc w:val="left"/>
            </w:pPr>
            <w:r>
              <w:t>Review path, TCP, torch condition and fixture consistency</w:t>
            </w:r>
          </w:p>
        </w:tc>
      </w:tr>
      <w:tr>
        <w:tc>
          <w:tcPr>
            <w:tcW w:type="dxa" w:w="3600"/>
          </w:tcPr>
          <w:p>
            <w:pPr>
              <w:spacing w:after="0" w:before="0" w:line="240" w:lineRule="auto"/>
              <w:jc w:val="left"/>
            </w:pPr>
            <w:r>
              <w:t>Wire-feed fault</w:t>
            </w:r>
          </w:p>
        </w:tc>
        <w:tc>
          <w:tcPr>
            <w:tcW w:type="dxa" w:w="3600"/>
          </w:tcPr>
          <w:p>
            <w:pPr>
              <w:spacing w:after="0" w:before="0" w:line="240" w:lineRule="auto"/>
              <w:jc w:val="left"/>
            </w:pPr>
            <w:r>
              <w:t>Worn drive rollers, blocked liner, spool resistance or feeder fault</w:t>
            </w:r>
          </w:p>
        </w:tc>
        <w:tc>
          <w:tcPr>
            <w:tcW w:type="dxa" w:w="3600"/>
          </w:tcPr>
          <w:p>
            <w:pPr>
              <w:spacing w:after="0" w:before="0" w:line="240" w:lineRule="auto"/>
              <w:jc w:val="left"/>
            </w:pPr>
            <w:r>
              <w:t>Inspect the wire path and feeder diagnostics</w:t>
            </w:r>
          </w:p>
        </w:tc>
      </w:tr>
      <w:tr>
        <w:tc>
          <w:tcPr>
            <w:tcW w:type="dxa" w:w="3600"/>
          </w:tcPr>
          <w:p>
            <w:pPr>
              <w:spacing w:after="0" w:before="0" w:line="240" w:lineRule="auto"/>
              <w:jc w:val="left"/>
            </w:pPr>
            <w:r>
              <w:t>Arc-start failure</w:t>
            </w:r>
          </w:p>
        </w:tc>
        <w:tc>
          <w:tcPr>
            <w:tcW w:type="dxa" w:w="3600"/>
          </w:tcPr>
          <w:p>
            <w:pPr>
              <w:spacing w:after="0" w:before="0" w:line="240" w:lineRule="auto"/>
              <w:jc w:val="left"/>
            </w:pPr>
            <w:r>
              <w:t>Electrical connection, consumable, wire-feed, grounding or power-source issue</w:t>
            </w:r>
          </w:p>
        </w:tc>
        <w:tc>
          <w:tcPr>
            <w:tcW w:type="dxa" w:w="3600"/>
          </w:tcPr>
          <w:p>
            <w:pPr>
              <w:spacing w:after="0" w:before="0" w:line="240" w:lineRule="auto"/>
              <w:jc w:val="left"/>
            </w:pPr>
            <w:r>
              <w:t>Follow the approved diagnostic sequence for the installed equipment</w:t>
            </w:r>
          </w:p>
        </w:tc>
      </w:tr>
    </w:tbl>
    <w:p/>
    <w:p>
      <w:r>
        <w:t>A robot's programmed path is only one contributor to weld quality. Wire feed, power-source condition, consumables, material preparation, fixture alignment and the welding procedure also matter.</w:t>
      </w:r>
    </w:p>
    <w:p>
      <w:pPr>
        <w:pStyle w:val="Heading2"/>
      </w:pPr>
      <w:r>
        <w:t>7. Robot Controller and Motion Control</w:t>
      </w:r>
    </w:p>
    <w:p>
      <w:r>
        <w:t>The robot controller executes the robot program, coordinates axis motion, monitors system status and communicates with cell equipment.</w:t>
      </w:r>
    </w:p>
    <w:p>
      <w:pPr>
        <w:pStyle w:val="Heading3"/>
      </w:pPr>
      <w:r>
        <w:t>7.1 Main controller functions</w:t>
      </w:r>
    </w:p>
    <w:p>
      <w:pPr>
        <w:pStyle w:val="ListBullet"/>
      </w:pPr>
      <w:r>
        <w:t>Executes programmed robot motion.</w:t>
      </w:r>
    </w:p>
    <w:p>
      <w:pPr>
        <w:pStyle w:val="ListBullet"/>
      </w:pPr>
      <w:r>
        <w:t>Controls servo drives and monitors axis feedback.</w:t>
      </w:r>
    </w:p>
    <w:p>
      <w:pPr>
        <w:pStyle w:val="ListBullet"/>
      </w:pPr>
      <w:r>
        <w:t>Manages tool and workpiece coordinate systems.</w:t>
      </w:r>
    </w:p>
    <w:p>
      <w:pPr>
        <w:pStyle w:val="ListBullet"/>
      </w:pPr>
      <w:r>
        <w:t>Monitors robot and controller alarms.</w:t>
      </w:r>
    </w:p>
    <w:p>
      <w:pPr>
        <w:pStyle w:val="ListBullet"/>
      </w:pPr>
      <w:r>
        <w:t>Coordinates external axes where supported.</w:t>
      </w:r>
    </w:p>
    <w:p>
      <w:pPr>
        <w:pStyle w:val="ListBullet"/>
      </w:pPr>
      <w:r>
        <w:t>Exchanges status and commands with PLCs and process equipment.</w:t>
      </w:r>
    </w:p>
    <w:p>
      <w:pPr>
        <w:pStyle w:val="ListBullet"/>
      </w:pPr>
      <w:r>
        <w:t>Stores robot programs and configuration data.</w:t>
      </w:r>
    </w:p>
    <w:p>
      <w:pPr>
        <w:pStyle w:val="ListBullet"/>
      </w:pPr>
      <w:r>
        <w:t>Provides diagnostics and controlled recovery functions.</w:t>
      </w:r>
    </w:p>
    <w:p>
      <w:r>
        <w:t>The robot controller is not necessarily the master of the complete welding cell. The cell PLC often controls the production sequence and equipment-level coordination, while the robot controller manages robot motion and robot-specific execution.</w:t>
      </w:r>
    </w:p>
    <w:p>
      <w:pPr>
        <w:pStyle w:val="Heading3"/>
      </w:pPr>
      <w:r>
        <w:t>7.2 Robot program structure</w:t>
      </w:r>
    </w:p>
    <w:p>
      <w:r>
        <w:t>A robot program typically contains:</w:t>
      </w:r>
    </w:p>
    <w:p>
      <w:pPr>
        <w:pStyle w:val="ListBullet"/>
      </w:pPr>
      <w:r>
        <w:t>Initialization and prerequisite checks.</w:t>
      </w:r>
    </w:p>
    <w:p>
      <w:pPr>
        <w:pStyle w:val="ListBullet"/>
      </w:pPr>
      <w:r>
        <w:t>Tool and coordinate-frame selection.</w:t>
      </w:r>
    </w:p>
    <w:p>
      <w:pPr>
        <w:pStyle w:val="ListBullet"/>
      </w:pPr>
      <w:r>
        <w:t>Positioning moves.</w:t>
      </w:r>
    </w:p>
    <w:p>
      <w:pPr>
        <w:pStyle w:val="ListBullet"/>
      </w:pPr>
      <w:r>
        <w:t>Weld-start or process commands.</w:t>
      </w:r>
    </w:p>
    <w:p>
      <w:pPr>
        <w:pStyle w:val="ListBullet"/>
      </w:pPr>
      <w:r>
        <w:t>Welding positions and process calls.</w:t>
      </w:r>
    </w:p>
    <w:p>
      <w:pPr>
        <w:pStyle w:val="ListBullet"/>
      </w:pPr>
      <w:r>
        <w:t>Wait conditions and handshake operations.</w:t>
      </w:r>
    </w:p>
    <w:p>
      <w:pPr>
        <w:pStyle w:val="ListBullet"/>
      </w:pPr>
      <w:r>
        <w:t>Fault handling and recovery branches.</w:t>
      </w:r>
    </w:p>
    <w:p>
      <w:pPr>
        <w:pStyle w:val="ListBullet"/>
      </w:pPr>
      <w:r>
        <w:t>Completion and return-to-home or standby logic.</w:t>
      </w:r>
    </w:p>
    <w:p>
      <w:r>
        <w:t>Program syntax and instructions vary between manufacturers. Do not transfer code, parameter assumptions or recovery instructions between robot brands without verifying the controller and software version.</w:t>
      </w:r>
    </w:p>
    <w:p>
      <w:pPr>
        <w:pStyle w:val="Heading3"/>
      </w:pPr>
      <w:r>
        <w:t>7.3 Motion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Motion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Joint motion</w:t>
            </w:r>
          </w:p>
        </w:tc>
        <w:tc>
          <w:tcPr>
            <w:tcW w:type="dxa" w:w="3600"/>
          </w:tcPr>
          <w:p>
            <w:pPr>
              <w:spacing w:after="0" w:before="0" w:line="240" w:lineRule="auto"/>
              <w:jc w:val="left"/>
            </w:pPr>
            <w:r>
              <w:t>Commands movement through joint space toward a target</w:t>
            </w:r>
          </w:p>
        </w:tc>
        <w:tc>
          <w:tcPr>
            <w:tcW w:type="dxa" w:w="3600"/>
          </w:tcPr>
          <w:p>
            <w:pPr>
              <w:spacing w:after="0" w:before="0" w:line="240" w:lineRule="auto"/>
              <w:jc w:val="left"/>
            </w:pPr>
            <w:r>
              <w:t>Rapid positioning between work locations</w:t>
            </w:r>
          </w:p>
        </w:tc>
      </w:tr>
      <w:tr>
        <w:tc>
          <w:tcPr>
            <w:tcW w:type="dxa" w:w="3600"/>
          </w:tcPr>
          <w:p>
            <w:pPr>
              <w:spacing w:after="0" w:before="0" w:line="240" w:lineRule="auto"/>
              <w:jc w:val="left"/>
            </w:pPr>
            <w:r>
              <w:t>Linear motion</w:t>
            </w:r>
          </w:p>
        </w:tc>
        <w:tc>
          <w:tcPr>
            <w:tcW w:type="dxa" w:w="3600"/>
          </w:tcPr>
          <w:p>
            <w:pPr>
              <w:spacing w:after="0" w:before="0" w:line="240" w:lineRule="auto"/>
              <w:jc w:val="left"/>
            </w:pPr>
            <w:r>
              <w:t>Commands a straight-line TCP path</w:t>
            </w:r>
          </w:p>
        </w:tc>
        <w:tc>
          <w:tcPr>
            <w:tcW w:type="dxa" w:w="3600"/>
          </w:tcPr>
          <w:p>
            <w:pPr>
              <w:spacing w:after="0" w:before="0" w:line="240" w:lineRule="auto"/>
              <w:jc w:val="left"/>
            </w:pPr>
            <w:r>
              <w:t>Controlled approach or process movement</w:t>
            </w:r>
          </w:p>
        </w:tc>
      </w:tr>
      <w:tr>
        <w:tc>
          <w:tcPr>
            <w:tcW w:type="dxa" w:w="3600"/>
          </w:tcPr>
          <w:p>
            <w:pPr>
              <w:spacing w:after="0" w:before="0" w:line="240" w:lineRule="auto"/>
              <w:jc w:val="left"/>
            </w:pPr>
            <w:r>
              <w:t>Circular motion</w:t>
            </w:r>
          </w:p>
        </w:tc>
        <w:tc>
          <w:tcPr>
            <w:tcW w:type="dxa" w:w="3600"/>
          </w:tcPr>
          <w:p>
            <w:pPr>
              <w:spacing w:after="0" w:before="0" w:line="240" w:lineRule="auto"/>
              <w:jc w:val="left"/>
            </w:pPr>
            <w:r>
              <w:t>Commands an arc or circular TCP path where supported</w:t>
            </w:r>
          </w:p>
        </w:tc>
        <w:tc>
          <w:tcPr>
            <w:tcW w:type="dxa" w:w="3600"/>
          </w:tcPr>
          <w:p>
            <w:pPr>
              <w:spacing w:after="0" w:before="0" w:line="240" w:lineRule="auto"/>
              <w:jc w:val="left"/>
            </w:pPr>
            <w:r>
              <w:t>Curved process paths or specified approach geometry</w:t>
            </w:r>
          </w:p>
        </w:tc>
      </w:tr>
      <w:tr>
        <w:tc>
          <w:tcPr>
            <w:tcW w:type="dxa" w:w="3600"/>
          </w:tcPr>
          <w:p>
            <w:pPr>
              <w:spacing w:after="0" w:before="0" w:line="240" w:lineRule="auto"/>
              <w:jc w:val="left"/>
            </w:pPr>
            <w:r>
              <w:t>Coordinated external-axis motion</w:t>
            </w:r>
          </w:p>
        </w:tc>
        <w:tc>
          <w:tcPr>
            <w:tcW w:type="dxa" w:w="3600"/>
          </w:tcPr>
          <w:p>
            <w:pPr>
              <w:spacing w:after="0" w:before="0" w:line="240" w:lineRule="auto"/>
              <w:jc w:val="left"/>
            </w:pPr>
            <w:r>
              <w:t>Synchronizes robot movement with a configured external axis</w:t>
            </w:r>
          </w:p>
        </w:tc>
        <w:tc>
          <w:tcPr>
            <w:tcW w:type="dxa" w:w="3600"/>
          </w:tcPr>
          <w:p>
            <w:pPr>
              <w:spacing w:after="0" w:before="0" w:line="240" w:lineRule="auto"/>
              <w:jc w:val="left"/>
            </w:pPr>
            <w:r>
              <w:t>Positioner-based or extended-reach applications</w:t>
            </w:r>
          </w:p>
        </w:tc>
      </w:tr>
    </w:tbl>
    <w:p/>
    <w:p>
      <w:r>
        <w:t>Motion selection must suit the process, path accuracy, collision envelope and cycle-time requirements. Welding paths should not be optimized for speed without considering quality, equipment limits and the approved process.</w:t>
      </w:r>
    </w:p>
    <w:p>
      <w:pPr>
        <w:pStyle w:val="Heading2"/>
      </w:pPr>
      <w:r>
        <w:t>8. PLC and Robot Handshake</w:t>
      </w:r>
    </w:p>
    <w:p>
      <w:r>
        <w:t>In an automated BIW line, the PLC and robot exchange signals to coordinate safe and orderly operation. The exact signal names and sequence vary by machine builder.</w:t>
      </w:r>
    </w:p>
    <w:p>
      <w:pPr>
        <w:pStyle w:val="Heading3"/>
      </w:pPr>
      <w:r>
        <w:t>8.1 Common handshake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t>Robot Ready</w:t>
            </w:r>
          </w:p>
        </w:tc>
        <w:tc>
          <w:tcPr>
            <w:tcW w:type="dxa" w:w="5400"/>
          </w:tcPr>
          <w:p>
            <w:pPr>
              <w:spacing w:after="0" w:before="0" w:line="240" w:lineRule="auto"/>
              <w:jc w:val="left"/>
            </w:pPr>
            <w:r>
              <w:t>Robot controller is ready for the relevant operation</w:t>
            </w:r>
          </w:p>
        </w:tc>
      </w:tr>
      <w:tr>
        <w:tc>
          <w:tcPr>
            <w:tcW w:type="dxa" w:w="5400"/>
          </w:tcPr>
          <w:p>
            <w:pPr>
              <w:spacing w:after="0" w:before="0" w:line="240" w:lineRule="auto"/>
              <w:jc w:val="left"/>
            </w:pPr>
            <w:r>
              <w:t>Robot Fault</w:t>
            </w:r>
          </w:p>
        </w:tc>
        <w:tc>
          <w:tcPr>
            <w:tcW w:type="dxa" w:w="5400"/>
          </w:tcPr>
          <w:p>
            <w:pPr>
              <w:spacing w:after="0" w:before="0" w:line="240" w:lineRule="auto"/>
              <w:jc w:val="left"/>
            </w:pPr>
            <w:r>
              <w:t>Robot has a fault that affects the sequence</w:t>
            </w:r>
          </w:p>
        </w:tc>
      </w:tr>
      <w:tr>
        <w:tc>
          <w:tcPr>
            <w:tcW w:type="dxa" w:w="5400"/>
          </w:tcPr>
          <w:p>
            <w:pPr>
              <w:spacing w:after="0" w:before="0" w:line="240" w:lineRule="auto"/>
              <w:jc w:val="left"/>
            </w:pPr>
            <w:r>
              <w:t>Start Request</w:t>
            </w:r>
          </w:p>
        </w:tc>
        <w:tc>
          <w:tcPr>
            <w:tcW w:type="dxa" w:w="5400"/>
          </w:tcPr>
          <w:p>
            <w:pPr>
              <w:spacing w:after="0" w:before="0" w:line="240" w:lineRule="auto"/>
              <w:jc w:val="left"/>
            </w:pPr>
            <w:r>
              <w:t>PLC or cell controller requests a robot operation</w:t>
            </w:r>
          </w:p>
        </w:tc>
      </w:tr>
      <w:tr>
        <w:tc>
          <w:tcPr>
            <w:tcW w:type="dxa" w:w="5400"/>
          </w:tcPr>
          <w:p>
            <w:pPr>
              <w:spacing w:after="0" w:before="0" w:line="240" w:lineRule="auto"/>
              <w:jc w:val="left"/>
            </w:pPr>
            <w:r>
              <w:t>Start Acknowledge</w:t>
            </w:r>
          </w:p>
        </w:tc>
        <w:tc>
          <w:tcPr>
            <w:tcW w:type="dxa" w:w="5400"/>
          </w:tcPr>
          <w:p>
            <w:pPr>
              <w:spacing w:after="0" w:before="0" w:line="240" w:lineRule="auto"/>
              <w:jc w:val="left"/>
            </w:pPr>
            <w:r>
              <w:t>Robot or cell logic acknowledges the request</w:t>
            </w:r>
          </w:p>
        </w:tc>
      </w:tr>
      <w:tr>
        <w:tc>
          <w:tcPr>
            <w:tcW w:type="dxa" w:w="5400"/>
          </w:tcPr>
          <w:p>
            <w:pPr>
              <w:spacing w:after="0" w:before="0" w:line="240" w:lineRule="auto"/>
              <w:jc w:val="left"/>
            </w:pPr>
            <w:r>
              <w:t>Cycle Running</w:t>
            </w:r>
          </w:p>
        </w:tc>
        <w:tc>
          <w:tcPr>
            <w:tcW w:type="dxa" w:w="5400"/>
          </w:tcPr>
          <w:p>
            <w:pPr>
              <w:spacing w:after="0" w:before="0" w:line="240" w:lineRule="auto"/>
              <w:jc w:val="left"/>
            </w:pPr>
            <w:r>
              <w:t>Robot program or cycle is in progress</w:t>
            </w:r>
          </w:p>
        </w:tc>
      </w:tr>
      <w:tr>
        <w:tc>
          <w:tcPr>
            <w:tcW w:type="dxa" w:w="5400"/>
          </w:tcPr>
          <w:p>
            <w:pPr>
              <w:spacing w:after="0" w:before="0" w:line="240" w:lineRule="auto"/>
              <w:jc w:val="left"/>
            </w:pPr>
            <w:r>
              <w:t>Cycle Complete</w:t>
            </w:r>
          </w:p>
        </w:tc>
        <w:tc>
          <w:tcPr>
            <w:tcW w:type="dxa" w:w="5400"/>
          </w:tcPr>
          <w:p>
            <w:pPr>
              <w:spacing w:after="0" w:before="0" w:line="240" w:lineRule="auto"/>
              <w:jc w:val="left"/>
            </w:pPr>
            <w:r>
              <w:t>Required robot operation has completed according to the defined logic</w:t>
            </w:r>
          </w:p>
        </w:tc>
      </w:tr>
      <w:tr>
        <w:tc>
          <w:tcPr>
            <w:tcW w:type="dxa" w:w="5400"/>
          </w:tcPr>
          <w:p>
            <w:pPr>
              <w:spacing w:after="0" w:before="0" w:line="240" w:lineRule="auto"/>
              <w:jc w:val="left"/>
            </w:pPr>
            <w:r>
              <w:t>Robot at Home</w:t>
            </w:r>
          </w:p>
        </w:tc>
        <w:tc>
          <w:tcPr>
            <w:tcW w:type="dxa" w:w="5400"/>
          </w:tcPr>
          <w:p>
            <w:pPr>
              <w:spacing w:after="0" w:before="0" w:line="240" w:lineRule="auto"/>
              <w:jc w:val="left"/>
            </w:pPr>
            <w:r>
              <w:t>Robot is at the designated home or standby position</w:t>
            </w:r>
          </w:p>
        </w:tc>
      </w:tr>
      <w:tr>
        <w:tc>
          <w:tcPr>
            <w:tcW w:type="dxa" w:w="5400"/>
          </w:tcPr>
          <w:p>
            <w:pPr>
              <w:spacing w:after="0" w:before="0" w:line="240" w:lineRule="auto"/>
              <w:jc w:val="left"/>
            </w:pPr>
            <w:r>
              <w:t>Weld Ready</w:t>
            </w:r>
          </w:p>
        </w:tc>
        <w:tc>
          <w:tcPr>
            <w:tcW w:type="dxa" w:w="5400"/>
          </w:tcPr>
          <w:p>
            <w:pPr>
              <w:spacing w:after="0" w:before="0" w:line="240" w:lineRule="auto"/>
              <w:jc w:val="left"/>
            </w:pPr>
            <w:r>
              <w:t>Welding equipment is ready for the required operation</w:t>
            </w:r>
          </w:p>
        </w:tc>
      </w:tr>
      <w:tr>
        <w:tc>
          <w:tcPr>
            <w:tcW w:type="dxa" w:w="5400"/>
          </w:tcPr>
          <w:p>
            <w:pPr>
              <w:spacing w:after="0" w:before="0" w:line="240" w:lineRule="auto"/>
              <w:jc w:val="left"/>
            </w:pPr>
            <w:r>
              <w:t>Weld Complete</w:t>
            </w:r>
          </w:p>
        </w:tc>
        <w:tc>
          <w:tcPr>
            <w:tcW w:type="dxa" w:w="5400"/>
          </w:tcPr>
          <w:p>
            <w:pPr>
              <w:spacing w:after="0" w:before="0" w:line="240" w:lineRule="auto"/>
              <w:jc w:val="left"/>
            </w:pPr>
            <w:r>
              <w:t>Welding process reports completion according to configured logic</w:t>
            </w:r>
          </w:p>
        </w:tc>
      </w:tr>
      <w:tr>
        <w:tc>
          <w:tcPr>
            <w:tcW w:type="dxa" w:w="5400"/>
          </w:tcPr>
          <w:p>
            <w:pPr>
              <w:spacing w:after="0" w:before="0" w:line="240" w:lineRule="auto"/>
              <w:jc w:val="left"/>
            </w:pPr>
            <w:r>
              <w:t>Fixture Ready</w:t>
            </w:r>
          </w:p>
        </w:tc>
        <w:tc>
          <w:tcPr>
            <w:tcW w:type="dxa" w:w="5400"/>
          </w:tcPr>
          <w:p>
            <w:pPr>
              <w:spacing w:after="0" w:before="0" w:line="240" w:lineRule="auto"/>
              <w:jc w:val="left"/>
            </w:pPr>
            <w:r>
              <w:t>Fixture conditions permit the operation</w:t>
            </w:r>
          </w:p>
        </w:tc>
      </w:tr>
      <w:tr>
        <w:tc>
          <w:tcPr>
            <w:tcW w:type="dxa" w:w="5400"/>
          </w:tcPr>
          <w:p>
            <w:pPr>
              <w:spacing w:after="0" w:before="0" w:line="240" w:lineRule="auto"/>
              <w:jc w:val="left"/>
            </w:pPr>
            <w:r>
              <w:t>Part Present</w:t>
            </w:r>
          </w:p>
        </w:tc>
        <w:tc>
          <w:tcPr>
            <w:tcW w:type="dxa" w:w="5400"/>
          </w:tcPr>
          <w:p>
            <w:pPr>
              <w:spacing w:after="0" w:before="0" w:line="240" w:lineRule="auto"/>
              <w:jc w:val="left"/>
            </w:pPr>
            <w:r>
              <w:t>Required workpiece presence condition is confirmed</w:t>
            </w:r>
          </w:p>
        </w:tc>
      </w:tr>
      <w:tr>
        <w:tc>
          <w:tcPr>
            <w:tcW w:type="dxa" w:w="5400"/>
          </w:tcPr>
          <w:p>
            <w:pPr>
              <w:spacing w:after="0" w:before="0" w:line="240" w:lineRule="auto"/>
              <w:jc w:val="left"/>
            </w:pPr>
            <w:r>
              <w:t>Safety Status</w:t>
            </w:r>
          </w:p>
        </w:tc>
        <w:tc>
          <w:tcPr>
            <w:tcW w:type="dxa" w:w="5400"/>
          </w:tcPr>
          <w:p>
            <w:pPr>
              <w:spacing w:after="0" w:before="0" w:line="240" w:lineRule="auto"/>
              <w:jc w:val="left"/>
            </w:pPr>
            <w:r>
              <w:t>Status of the relevant safety system or safety interface</w:t>
            </w:r>
          </w:p>
        </w:tc>
      </w:tr>
    </w:tbl>
    <w:p/>
    <w:p>
      <w:r>
        <w:t>These names are illustrative, not a universal signal standard. Some signals may be represented through fieldbus data, structured data blocks or manufacturer-specific interfaces.</w:t>
      </w:r>
    </w:p>
    <w:p>
      <w:pPr>
        <w:pStyle w:val="Heading3"/>
      </w:pPr>
      <w:r>
        <w:t>8.2 Typical handshake sequence</w:t>
      </w:r>
    </w:p>
    <w:p>
      <w:pPr>
        <w:shd w:val="clear" w:color="auto" w:fill="F4F4F4"/>
        <w:spacing w:before="0" w:after="0" w:line="240" w:lineRule="auto"/>
        <w:ind w:left="216" w:right="216"/>
        <w:jc w:val="left"/>
      </w:pPr>
      <w:r>
        <w:rPr>
          <w:rFonts w:ascii="Consolas" w:hAnsi="Consolas"/>
          <w:color w:val="202020"/>
          <w:sz w:val="18"/>
        </w:rPr>
        <w:t>PLC Confirms Required Cell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Validates Program and Preconditions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Acknowledges and Begins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Executes the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Welding Equipment Performs Required Weld Cycle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Completes the Defined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Sends Completion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Verifies Expected Completion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Advances the Cell Sequence</w:t>
      </w:r>
    </w:p>
    <w:p/>
    <w:p>
      <w:r>
        <w:t>The actual implementation may include separate acknowledgments, job selection, weld enable, fixture status, quality results and fault-recovery handshakes.</w:t>
      </w:r>
    </w:p>
    <w:p>
      <w:pPr>
        <w:pStyle w:val="Heading3"/>
      </w:pPr>
      <w:r>
        <w:t>8.3 Common handshake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method</w:t>
            </w:r>
          </w:p>
        </w:tc>
      </w:tr>
      <w:tr>
        <w:tc>
          <w:tcPr>
            <w:tcW w:type="dxa" w:w="3600"/>
          </w:tcPr>
          <w:p>
            <w:pPr>
              <w:spacing w:after="0" w:before="0" w:line="240" w:lineRule="auto"/>
              <w:jc w:val="left"/>
            </w:pPr>
            <w:r>
              <w:t>PLC waits for Robot Ready</w:t>
            </w:r>
          </w:p>
        </w:tc>
        <w:tc>
          <w:tcPr>
            <w:tcW w:type="dxa" w:w="3600"/>
          </w:tcPr>
          <w:p>
            <w:pPr>
              <w:spacing w:after="0" w:before="0" w:line="240" w:lineRule="auto"/>
              <w:jc w:val="left"/>
            </w:pPr>
            <w:r>
              <w:t>Robot fault, wrong mode, unavailable controller or missing prerequisite</w:t>
            </w:r>
          </w:p>
        </w:tc>
        <w:tc>
          <w:tcPr>
            <w:tcW w:type="dxa" w:w="3600"/>
          </w:tcPr>
          <w:p>
            <w:pPr>
              <w:spacing w:after="0" w:before="0" w:line="240" w:lineRule="auto"/>
              <w:jc w:val="left"/>
            </w:pPr>
            <w:r>
              <w:t>Compare robot status with the PLC permissive logic</w:t>
            </w:r>
          </w:p>
        </w:tc>
      </w:tr>
      <w:tr>
        <w:tc>
          <w:tcPr>
            <w:tcW w:type="dxa" w:w="3600"/>
          </w:tcPr>
          <w:p>
            <w:pPr>
              <w:spacing w:after="0" w:before="0" w:line="240" w:lineRule="auto"/>
              <w:jc w:val="left"/>
            </w:pPr>
            <w:r>
              <w:t>Robot waits for Start Request</w:t>
            </w:r>
          </w:p>
        </w:tc>
        <w:tc>
          <w:tcPr>
            <w:tcW w:type="dxa" w:w="3600"/>
          </w:tcPr>
          <w:p>
            <w:pPr>
              <w:spacing w:after="0" w:before="0" w:line="240" w:lineRule="auto"/>
              <w:jc w:val="left"/>
            </w:pPr>
            <w:r>
              <w:t>PLC sequence has not reached the start step or the signal is not reaching the robot</w:t>
            </w:r>
          </w:p>
        </w:tc>
        <w:tc>
          <w:tcPr>
            <w:tcW w:type="dxa" w:w="3600"/>
          </w:tcPr>
          <w:p>
            <w:pPr>
              <w:spacing w:after="0" w:before="0" w:line="240" w:lineRule="auto"/>
              <w:jc w:val="left"/>
            </w:pPr>
            <w:r>
              <w:t>Check PLC sequence state, output status and received robot input</w:t>
            </w:r>
          </w:p>
        </w:tc>
      </w:tr>
      <w:tr>
        <w:tc>
          <w:tcPr>
            <w:tcW w:type="dxa" w:w="3600"/>
          </w:tcPr>
          <w:p>
            <w:pPr>
              <w:spacing w:after="0" w:before="0" w:line="240" w:lineRule="auto"/>
              <w:jc w:val="left"/>
            </w:pPr>
            <w:r>
              <w:t>Start Request remains active</w:t>
            </w:r>
          </w:p>
        </w:tc>
        <w:tc>
          <w:tcPr>
            <w:tcW w:type="dxa" w:w="3600"/>
          </w:tcPr>
          <w:p>
            <w:pPr>
              <w:spacing w:after="0" w:before="0" w:line="240" w:lineRule="auto"/>
              <w:jc w:val="left"/>
            </w:pPr>
            <w:r>
              <w:t>Missing acknowledgment, incorrect sequence logic or failed signal reset</w:t>
            </w:r>
          </w:p>
        </w:tc>
        <w:tc>
          <w:tcPr>
            <w:tcW w:type="dxa" w:w="3600"/>
          </w:tcPr>
          <w:p>
            <w:pPr>
              <w:spacing w:after="0" w:before="0" w:line="240" w:lineRule="auto"/>
              <w:jc w:val="left"/>
            </w:pPr>
            <w:r>
              <w:t>Review the handshake design and event history</w:t>
            </w:r>
          </w:p>
        </w:tc>
      </w:tr>
      <w:tr>
        <w:tc>
          <w:tcPr>
            <w:tcW w:type="dxa" w:w="3600"/>
          </w:tcPr>
          <w:p>
            <w:pPr>
              <w:spacing w:after="0" w:before="0" w:line="240" w:lineRule="auto"/>
              <w:jc w:val="left"/>
            </w:pPr>
            <w:r>
              <w:t>Cycle Complete never arrives</w:t>
            </w:r>
          </w:p>
        </w:tc>
        <w:tc>
          <w:tcPr>
            <w:tcW w:type="dxa" w:w="3600"/>
          </w:tcPr>
          <w:p>
            <w:pPr>
              <w:spacing w:after="0" w:before="0" w:line="240" w:lineRule="auto"/>
              <w:jc w:val="left"/>
            </w:pPr>
            <w:r>
              <w:t>Program branch did not reach the completion instruction, or the output condition is blocked</w:t>
            </w:r>
          </w:p>
        </w:tc>
        <w:tc>
          <w:tcPr>
            <w:tcW w:type="dxa" w:w="3600"/>
          </w:tcPr>
          <w:p>
            <w:pPr>
              <w:spacing w:after="0" w:before="0" w:line="240" w:lineRule="auto"/>
              <w:jc w:val="left"/>
            </w:pPr>
            <w:r>
              <w:t>Check program execution, wait conditions and completion logic</w:t>
            </w:r>
          </w:p>
        </w:tc>
      </w:tr>
      <w:tr>
        <w:tc>
          <w:tcPr>
            <w:tcW w:type="dxa" w:w="3600"/>
          </w:tcPr>
          <w:p>
            <w:pPr>
              <w:spacing w:after="0" w:before="0" w:line="240" w:lineRule="auto"/>
              <w:jc w:val="left"/>
            </w:pPr>
            <w:r>
              <w:t>PLC advances too early</w:t>
            </w:r>
          </w:p>
        </w:tc>
        <w:tc>
          <w:tcPr>
            <w:tcW w:type="dxa" w:w="3600"/>
          </w:tcPr>
          <w:p>
            <w:pPr>
              <w:spacing w:after="0" w:before="0" w:line="240" w:lineRule="auto"/>
              <w:jc w:val="left"/>
            </w:pPr>
            <w:r>
              <w:t>Completion logic is insufficient or a required condition is missing</w:t>
            </w:r>
          </w:p>
        </w:tc>
        <w:tc>
          <w:tcPr>
            <w:tcW w:type="dxa" w:w="3600"/>
          </w:tcPr>
          <w:p>
            <w:pPr>
              <w:spacing w:after="0" w:before="0" w:line="240" w:lineRule="auto"/>
              <w:jc w:val="left"/>
            </w:pPr>
            <w:r>
              <w:t>Review sequence design and validate all required completion conditions</w:t>
            </w:r>
          </w:p>
        </w:tc>
      </w:tr>
      <w:tr>
        <w:tc>
          <w:tcPr>
            <w:tcW w:type="dxa" w:w="3600"/>
          </w:tcPr>
          <w:p>
            <w:pPr>
              <w:spacing w:after="0" w:before="0" w:line="240" w:lineRule="auto"/>
              <w:jc w:val="left"/>
            </w:pPr>
            <w:r>
              <w:t>Intermittent start failures</w:t>
            </w:r>
          </w:p>
        </w:tc>
        <w:tc>
          <w:tcPr>
            <w:tcW w:type="dxa" w:w="3600"/>
          </w:tcPr>
          <w:p>
            <w:pPr>
              <w:spacing w:after="0" w:before="0" w:line="240" w:lineRule="auto"/>
              <w:jc w:val="left"/>
            </w:pPr>
            <w:r>
              <w:t>Communication interruptions, unstable I/O or timing-dependent logic</w:t>
            </w:r>
          </w:p>
        </w:tc>
        <w:tc>
          <w:tcPr>
            <w:tcW w:type="dxa" w:w="3600"/>
          </w:tcPr>
          <w:p>
            <w:pPr>
              <w:spacing w:after="0" w:before="0" w:line="240" w:lineRule="auto"/>
              <w:jc w:val="left"/>
            </w:pPr>
            <w:r>
              <w:t>Correlate signal trends, network events and cycle timestamps</w:t>
            </w:r>
          </w:p>
        </w:tc>
      </w:tr>
    </w:tbl>
    <w:p/>
    <w:p>
      <w:r>
        <w:t>Critical diagnostic rule: Verify the signal at both ends of the communication path. A PLC output indication alone does not prove that the robot received the command.</w:t>
      </w:r>
    </w:p>
    <w:p>
      <w:pPr>
        <w:pStyle w:val="Heading2"/>
      </w:pPr>
      <w:r>
        <w:t>9. Safety Systems in Welding-Robot Cells</w:t>
      </w:r>
    </w:p>
    <w:p>
      <w:r>
        <w:t>Welding cells combine hazardous robot motion, electrical energy, welding heat, moving fixtures, pneumatic or hydraulic systems and potentially hazardous fumes or optical radiation. The safety design must account for the complete cell, not just the robot arm.</w:t>
      </w:r>
    </w:p>
    <w:p>
      <w:pPr>
        <w:pStyle w:val="Heading3"/>
      </w:pPr>
      <w:r>
        <w:t>9.1 Common protective measures</w:t>
      </w:r>
    </w:p>
    <w:p>
      <w:pPr>
        <w:pStyle w:val="ListBullet"/>
      </w:pPr>
      <w:r>
        <w:t>Fixed guards and interlocked access doors.</w:t>
      </w:r>
    </w:p>
    <w:p>
      <w:pPr>
        <w:pStyle w:val="ListBullet"/>
      </w:pPr>
      <w:r>
        <w:t>Safety-rated emergency-stop functions.</w:t>
      </w:r>
    </w:p>
    <w:p>
      <w:pPr>
        <w:pStyle w:val="ListBullet"/>
      </w:pPr>
      <w:r>
        <w:t>Safety-rated enabling devices where required.</w:t>
      </w:r>
    </w:p>
    <w:p>
      <w:pPr>
        <w:pStyle w:val="ListBullet"/>
      </w:pPr>
      <w:r>
        <w:t>Light curtains, scanners or other protective devices where appropriate.</w:t>
      </w:r>
    </w:p>
    <w:p>
      <w:pPr>
        <w:pStyle w:val="ListBullet"/>
      </w:pPr>
      <w:r>
        <w:t>Safety-rated speed or position functions where designed and validated.</w:t>
      </w:r>
    </w:p>
    <w:p>
      <w:pPr>
        <w:pStyle w:val="ListBullet"/>
      </w:pPr>
      <w:r>
        <w:t>Welding-process protection and appropriate shielding.</w:t>
      </w:r>
    </w:p>
    <w:p>
      <w:pPr>
        <w:pStyle w:val="ListBullet"/>
      </w:pPr>
      <w:r>
        <w:t>Electrical isolation and lockout/tagout procedures.</w:t>
      </w:r>
    </w:p>
    <w:p>
      <w:pPr>
        <w:pStyle w:val="ListBullet"/>
      </w:pPr>
      <w:r>
        <w:t>Control of pneumatic, hydraulic and stored energy.</w:t>
      </w:r>
    </w:p>
    <w:p>
      <w:pPr>
        <w:pStyle w:val="ListBullet"/>
      </w:pPr>
      <w:r>
        <w:t>Fume extraction and suitable environmental controls.</w:t>
      </w:r>
    </w:p>
    <w:p>
      <w:pPr>
        <w:pStyle w:val="ListBullet"/>
      </w:pPr>
      <w:r>
        <w:t>Procedures for manual operation, teaching, recovery and maintenance.</w:t>
      </w:r>
    </w:p>
    <w:p>
      <w:r>
        <w:t>The applicable safety functions depend on the machine risk assessment, cell design, local requirements and the installed safety architecture.</w:t>
      </w:r>
    </w:p>
    <w:p>
      <w:pPr>
        <w:pStyle w:val="Heading3"/>
      </w:pPr>
      <w:r>
        <w:t>9.2 Safety versus standard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control function</w:t>
            </w:r>
          </w:p>
        </w:tc>
        <w:tc>
          <w:tcPr>
            <w:tcW w:type="dxa" w:w="5400"/>
            <w:shd w:val="clear" w:color="auto" w:fill="EEF2F7"/>
          </w:tcPr>
          <w:p>
            <w:pPr>
              <w:spacing w:after="0" w:before="0" w:line="240" w:lineRule="auto"/>
              <w:jc w:val="left"/>
            </w:pPr>
            <w:r>
              <w:rPr>
                <w:b/>
                <w:color w:val="1A2E4A"/>
              </w:rPr>
              <w:t>Safety function</w:t>
            </w:r>
          </w:p>
        </w:tc>
      </w:tr>
      <w:tr>
        <w:tc>
          <w:tcPr>
            <w:tcW w:type="dxa" w:w="5400"/>
          </w:tcPr>
          <w:p>
            <w:pPr>
              <w:spacing w:after="0" w:before="0" w:line="240" w:lineRule="auto"/>
              <w:jc w:val="left"/>
            </w:pPr>
            <w:r>
              <w:t>Commands normal robot movement</w:t>
            </w:r>
          </w:p>
        </w:tc>
        <w:tc>
          <w:tcPr>
            <w:tcW w:type="dxa" w:w="5400"/>
          </w:tcPr>
          <w:p>
            <w:pPr>
              <w:spacing w:after="0" w:before="0" w:line="240" w:lineRule="auto"/>
              <w:jc w:val="left"/>
            </w:pPr>
            <w:r>
              <w:t>Prevents or controls hazardous movement according to the safety design</w:t>
            </w:r>
          </w:p>
        </w:tc>
      </w:tr>
      <w:tr>
        <w:tc>
          <w:tcPr>
            <w:tcW w:type="dxa" w:w="5400"/>
          </w:tcPr>
          <w:p>
            <w:pPr>
              <w:spacing w:after="0" w:before="0" w:line="240" w:lineRule="auto"/>
              <w:jc w:val="left"/>
            </w:pPr>
            <w:r>
              <w:t>Reports a production-ready state</w:t>
            </w:r>
          </w:p>
        </w:tc>
        <w:tc>
          <w:tcPr>
            <w:tcW w:type="dxa" w:w="5400"/>
          </w:tcPr>
          <w:p>
            <w:pPr>
              <w:spacing w:after="0" w:before="0" w:line="240" w:lineRule="auto"/>
              <w:jc w:val="left"/>
            </w:pPr>
            <w:r>
              <w:t>Provides safety-related status where required by the safety architecture</w:t>
            </w:r>
          </w:p>
        </w:tc>
      </w:tr>
      <w:tr>
        <w:tc>
          <w:tcPr>
            <w:tcW w:type="dxa" w:w="5400"/>
          </w:tcPr>
          <w:p>
            <w:pPr>
              <w:spacing w:after="0" w:before="0" w:line="240" w:lineRule="auto"/>
              <w:jc w:val="left"/>
            </w:pPr>
            <w:r>
              <w:t>Sequences fixture clamping</w:t>
            </w:r>
          </w:p>
        </w:tc>
        <w:tc>
          <w:tcPr>
            <w:tcW w:type="dxa" w:w="5400"/>
          </w:tcPr>
          <w:p>
            <w:pPr>
              <w:spacing w:after="0" w:before="0" w:line="240" w:lineRule="auto"/>
              <w:jc w:val="left"/>
            </w:pPr>
            <w:r>
              <w:t>Controls hazardous clamping risks through the specified safety measures</w:t>
            </w:r>
          </w:p>
        </w:tc>
      </w:tr>
      <w:tr>
        <w:tc>
          <w:tcPr>
            <w:tcW w:type="dxa" w:w="5400"/>
          </w:tcPr>
          <w:p>
            <w:pPr>
              <w:spacing w:after="0" w:before="0" w:line="240" w:lineRule="auto"/>
              <w:jc w:val="left"/>
            </w:pPr>
            <w:r>
              <w:t>Displays a fault message</w:t>
            </w:r>
          </w:p>
        </w:tc>
        <w:tc>
          <w:tcPr>
            <w:tcW w:type="dxa" w:w="5400"/>
          </w:tcPr>
          <w:p>
            <w:pPr>
              <w:spacing w:after="0" w:before="0" w:line="240" w:lineRule="auto"/>
              <w:jc w:val="left"/>
            </w:pPr>
            <w:r>
              <w:t>Does not by itself guarantee a safe state</w:t>
            </w:r>
          </w:p>
        </w:tc>
      </w:tr>
      <w:tr>
        <w:tc>
          <w:tcPr>
            <w:tcW w:type="dxa" w:w="5400"/>
          </w:tcPr>
          <w:p>
            <w:pPr>
              <w:spacing w:after="0" w:before="0" w:line="240" w:lineRule="auto"/>
              <w:jc w:val="left"/>
            </w:pPr>
            <w:r>
              <w:t>Uses a standard PLC output</w:t>
            </w:r>
          </w:p>
        </w:tc>
        <w:tc>
          <w:tcPr>
            <w:tcW w:type="dxa" w:w="5400"/>
          </w:tcPr>
          <w:p>
            <w:pPr>
              <w:spacing w:after="0" w:before="0" w:line="240" w:lineRule="auto"/>
              <w:jc w:val="left"/>
            </w:pPr>
            <w:r>
              <w:t>Must not be assumed safety-rated without evidence of the approved design</w:t>
            </w:r>
          </w:p>
        </w:tc>
      </w:tr>
    </w:tbl>
    <w:p/>
    <w:p>
      <w:r>
        <w:t>A standard PLC status bit is not a substitute for a required safety-rated signal or function. Likewise, a normal HMI alarm is not a safety control.</w:t>
      </w:r>
    </w:p>
    <w:p>
      <w:pPr>
        <w:pStyle w:val="Heading3"/>
      </w:pPr>
      <w:r>
        <w:t>9.3 Maintenance and recovery precautions</w:t>
      </w:r>
    </w:p>
    <w:p>
      <w:r>
        <w:t>Before entering a robot cell or working on welding equipment:</w:t>
      </w:r>
    </w:p>
    <w:p>
      <w:pPr>
        <w:tabs>
          <w:tab w:pos="403" w:val="left"/>
        </w:tabs>
        <w:spacing w:after="40" w:line="276" w:lineRule="auto"/>
        <w:ind w:left="403" w:hanging="403"/>
        <w:jc w:val="left"/>
      </w:pPr>
      <w:r>
        <w:rPr>
          <w:color w:val="1A2E4A"/>
        </w:rPr>
        <w:t>1.</w:t>
        <w:tab/>
      </w:r>
      <w:r>
        <w:t>Follow the site-approved risk assessment and safe-work procedure.</w:t>
      </w:r>
    </w:p>
    <w:p>
      <w:pPr>
        <w:tabs>
          <w:tab w:pos="403" w:val="left"/>
        </w:tabs>
        <w:spacing w:after="40" w:line="276" w:lineRule="auto"/>
        <w:ind w:left="403" w:hanging="403"/>
        <w:jc w:val="left"/>
      </w:pPr>
      <w:r>
        <w:rPr>
          <w:color w:val="1A2E4A"/>
        </w:rPr>
        <w:t>2.</w:t>
        <w:tab/>
      </w:r>
      <w:r>
        <w:t>Place the equipment in the required safe state.</w:t>
      </w:r>
    </w:p>
    <w:p>
      <w:pPr>
        <w:tabs>
          <w:tab w:pos="403" w:val="left"/>
        </w:tabs>
        <w:spacing w:after="40" w:line="276" w:lineRule="auto"/>
        <w:ind w:left="403" w:hanging="403"/>
        <w:jc w:val="left"/>
      </w:pPr>
      <w:r>
        <w:rPr>
          <w:color w:val="1A2E4A"/>
        </w:rPr>
        <w:t>3.</w:t>
        <w:tab/>
      </w:r>
      <w:r>
        <w:t>Isolate and verify hazardous energy sources where required.</w:t>
      </w:r>
    </w:p>
    <w:p>
      <w:pPr>
        <w:tabs>
          <w:tab w:pos="403" w:val="left"/>
        </w:tabs>
        <w:spacing w:after="40" w:line="276" w:lineRule="auto"/>
        <w:ind w:left="403" w:hanging="403"/>
        <w:jc w:val="left"/>
      </w:pPr>
      <w:r>
        <w:rPr>
          <w:color w:val="1A2E4A"/>
        </w:rPr>
        <w:t>4.</w:t>
        <w:tab/>
      </w:r>
      <w:r>
        <w:t>Account for stored electrical, pneumatic, hydraulic and mechanical energy.</w:t>
      </w:r>
    </w:p>
    <w:p>
      <w:pPr>
        <w:tabs>
          <w:tab w:pos="403" w:val="left"/>
        </w:tabs>
        <w:spacing w:after="40" w:line="276" w:lineRule="auto"/>
        <w:ind w:left="403" w:hanging="403"/>
        <w:jc w:val="left"/>
      </w:pPr>
      <w:r>
        <w:rPr>
          <w:color w:val="1A2E4A"/>
        </w:rPr>
        <w:t>5.</w:t>
        <w:tab/>
      </w:r>
      <w:r>
        <w:t>Use approved access and recovery procedures.</w:t>
      </w:r>
    </w:p>
    <w:p>
      <w:pPr>
        <w:tabs>
          <w:tab w:pos="403" w:val="left"/>
        </w:tabs>
        <w:spacing w:after="40" w:line="276" w:lineRule="auto"/>
        <w:ind w:left="403" w:hanging="403"/>
        <w:jc w:val="left"/>
      </w:pPr>
      <w:r>
        <w:rPr>
          <w:color w:val="1A2E4A"/>
        </w:rPr>
        <w:t>6.</w:t>
        <w:tab/>
      </w:r>
      <w:r>
        <w:t>Keep personnel clear of possible robot, gun, fixture and external-axis movement.</w:t>
      </w:r>
    </w:p>
    <w:p>
      <w:pPr>
        <w:tabs>
          <w:tab w:pos="403" w:val="left"/>
        </w:tabs>
        <w:spacing w:after="40" w:line="276" w:lineRule="auto"/>
        <w:ind w:left="403" w:hanging="403"/>
        <w:jc w:val="left"/>
      </w:pPr>
      <w:r>
        <w:rPr>
          <w:color w:val="1A2E4A"/>
        </w:rPr>
        <w:t>7.</w:t>
        <w:tab/>
      </w:r>
      <w:r>
        <w:t>Restore operation only after required inspections and verification.</w:t>
      </w:r>
    </w:p>
    <w:p>
      <w:r>
        <w:t>Do not bypass interlocks or safety functions to recover production. If a safety-related fault cannot be resolved using an approved procedure, escalate it to appropriately qualified personnel.</w:t>
      </w:r>
    </w:p>
    <w:p>
      <w:pPr>
        <w:pStyle w:val="Heading2"/>
      </w:pPr>
      <w:r>
        <w:t>10. Welding Quality and Process Verification</w:t>
      </w:r>
    </w:p>
    <w:p>
      <w:r>
        <w:t>A completed robot cycle does not automatically mean the weld is acceptable. Production systems need suitable process controls and quality verification.</w:t>
      </w:r>
    </w:p>
    <w:p>
      <w:pPr>
        <w:pStyle w:val="Heading3"/>
      </w:pPr>
      <w:r>
        <w:t>10.1 Common quality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Check</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Weld location</w:t>
            </w:r>
          </w:p>
        </w:tc>
        <w:tc>
          <w:tcPr>
            <w:tcW w:type="dxa" w:w="5400"/>
          </w:tcPr>
          <w:p>
            <w:pPr>
              <w:spacing w:after="0" w:before="0" w:line="240" w:lineRule="auto"/>
              <w:jc w:val="left"/>
            </w:pPr>
            <w:r>
              <w:t>Confirms the weld is placed at the required joint location</w:t>
            </w:r>
          </w:p>
        </w:tc>
      </w:tr>
      <w:tr>
        <w:tc>
          <w:tcPr>
            <w:tcW w:type="dxa" w:w="5400"/>
          </w:tcPr>
          <w:p>
            <w:pPr>
              <w:spacing w:after="0" w:before="0" w:line="240" w:lineRule="auto"/>
              <w:jc w:val="left"/>
            </w:pPr>
            <w:r>
              <w:t>Weld count and sequence</w:t>
            </w:r>
          </w:p>
        </w:tc>
        <w:tc>
          <w:tcPr>
            <w:tcW w:type="dxa" w:w="5400"/>
          </w:tcPr>
          <w:p>
            <w:pPr>
              <w:spacing w:after="0" w:before="0" w:line="240" w:lineRule="auto"/>
              <w:jc w:val="left"/>
            </w:pPr>
            <w:r>
              <w:t>Confirms the required weld operations were executed according to the defined logic</w:t>
            </w:r>
          </w:p>
        </w:tc>
      </w:tr>
      <w:tr>
        <w:tc>
          <w:tcPr>
            <w:tcW w:type="dxa" w:w="5400"/>
          </w:tcPr>
          <w:p>
            <w:pPr>
              <w:spacing w:after="0" w:before="0" w:line="240" w:lineRule="auto"/>
              <w:jc w:val="left"/>
            </w:pPr>
            <w:r>
              <w:t>Weld schedule selection</w:t>
            </w:r>
          </w:p>
        </w:tc>
        <w:tc>
          <w:tcPr>
            <w:tcW w:type="dxa" w:w="5400"/>
          </w:tcPr>
          <w:p>
            <w:pPr>
              <w:spacing w:after="0" w:before="0" w:line="240" w:lineRule="auto"/>
              <w:jc w:val="left"/>
            </w:pPr>
            <w:r>
              <w:t>Confirms the intended process settings were selected</w:t>
            </w:r>
          </w:p>
        </w:tc>
      </w:tr>
      <w:tr>
        <w:tc>
          <w:tcPr>
            <w:tcW w:type="dxa" w:w="5400"/>
          </w:tcPr>
          <w:p>
            <w:pPr>
              <w:spacing w:after="0" w:before="0" w:line="240" w:lineRule="auto"/>
              <w:jc w:val="left"/>
            </w:pPr>
            <w:r>
              <w:t>Welding-current or process monitoring</w:t>
            </w:r>
          </w:p>
        </w:tc>
        <w:tc>
          <w:tcPr>
            <w:tcW w:type="dxa" w:w="5400"/>
          </w:tcPr>
          <w:p>
            <w:pPr>
              <w:spacing w:after="0" w:before="0" w:line="240" w:lineRule="auto"/>
              <w:jc w:val="left"/>
            </w:pPr>
            <w:r>
              <w:t>Identifies deviations in monitored process variables</w:t>
            </w:r>
          </w:p>
        </w:tc>
      </w:tr>
      <w:tr>
        <w:tc>
          <w:tcPr>
            <w:tcW w:type="dxa" w:w="5400"/>
          </w:tcPr>
          <w:p>
            <w:pPr>
              <w:spacing w:after="0" w:before="0" w:line="240" w:lineRule="auto"/>
              <w:jc w:val="left"/>
            </w:pPr>
            <w:r>
              <w:t>Electrode condition</w:t>
            </w:r>
          </w:p>
        </w:tc>
        <w:tc>
          <w:tcPr>
            <w:tcW w:type="dxa" w:w="5400"/>
          </w:tcPr>
          <w:p>
            <w:pPr>
              <w:spacing w:after="0" w:before="0" w:line="240" w:lineRule="auto"/>
              <w:jc w:val="left"/>
            </w:pPr>
            <w:r>
              <w:t>Helps control variation associated with tip wear or contamination</w:t>
            </w:r>
          </w:p>
        </w:tc>
      </w:tr>
      <w:tr>
        <w:tc>
          <w:tcPr>
            <w:tcW w:type="dxa" w:w="5400"/>
          </w:tcPr>
          <w:p>
            <w:pPr>
              <w:spacing w:after="0" w:before="0" w:line="240" w:lineRule="auto"/>
              <w:jc w:val="left"/>
            </w:pPr>
            <w:r>
              <w:t>Destructive weld testing</w:t>
            </w:r>
          </w:p>
        </w:tc>
        <w:tc>
          <w:tcPr>
            <w:tcW w:type="dxa" w:w="5400"/>
          </w:tcPr>
          <w:p>
            <w:pPr>
              <w:spacing w:after="0" w:before="0" w:line="240" w:lineRule="auto"/>
              <w:jc w:val="left"/>
            </w:pPr>
            <w:r>
              <w:t>Evaluates joint performance using an approved destructive method</w:t>
            </w:r>
          </w:p>
        </w:tc>
      </w:tr>
      <w:tr>
        <w:tc>
          <w:tcPr>
            <w:tcW w:type="dxa" w:w="5400"/>
          </w:tcPr>
          <w:p>
            <w:pPr>
              <w:spacing w:after="0" w:before="0" w:line="240" w:lineRule="auto"/>
              <w:jc w:val="left"/>
            </w:pPr>
            <w:r>
              <w:t>Non-destructive inspection</w:t>
            </w:r>
          </w:p>
        </w:tc>
        <w:tc>
          <w:tcPr>
            <w:tcW w:type="dxa" w:w="5400"/>
          </w:tcPr>
          <w:p>
            <w:pPr>
              <w:spacing w:after="0" w:before="0" w:line="240" w:lineRule="auto"/>
              <w:jc w:val="left"/>
            </w:pPr>
            <w:r>
              <w:t>Evaluates selected weld characteristics without destroying the component</w:t>
            </w:r>
          </w:p>
        </w:tc>
      </w:tr>
      <w:tr>
        <w:tc>
          <w:tcPr>
            <w:tcW w:type="dxa" w:w="5400"/>
          </w:tcPr>
          <w:p>
            <w:pPr>
              <w:spacing w:after="0" w:before="0" w:line="240" w:lineRule="auto"/>
              <w:jc w:val="left"/>
            </w:pPr>
            <w:r>
              <w:t>Dimensional inspection</w:t>
            </w:r>
          </w:p>
        </w:tc>
        <w:tc>
          <w:tcPr>
            <w:tcW w:type="dxa" w:w="5400"/>
          </w:tcPr>
          <w:p>
            <w:pPr>
              <w:spacing w:after="0" w:before="0" w:line="240" w:lineRule="auto"/>
              <w:jc w:val="left"/>
            </w:pPr>
            <w:r>
              <w:t>Checks whether the welded assembly meets required geometry</w:t>
            </w:r>
          </w:p>
        </w:tc>
      </w:tr>
      <w:tr>
        <w:tc>
          <w:tcPr>
            <w:tcW w:type="dxa" w:w="5400"/>
          </w:tcPr>
          <w:p>
            <w:pPr>
              <w:spacing w:after="0" w:before="0" w:line="240" w:lineRule="auto"/>
              <w:jc w:val="left"/>
            </w:pPr>
            <w:r>
              <w:t>Traceability records</w:t>
            </w:r>
          </w:p>
        </w:tc>
        <w:tc>
          <w:tcPr>
            <w:tcW w:type="dxa" w:w="5400"/>
          </w:tcPr>
          <w:p>
            <w:pPr>
              <w:spacing w:after="0" w:before="0" w:line="240" w:lineRule="auto"/>
              <w:jc w:val="left"/>
            </w:pPr>
            <w:r>
              <w:t>Links relevant process data and results to the component or production batch</w:t>
            </w:r>
          </w:p>
        </w:tc>
      </w:tr>
    </w:tbl>
    <w:p/>
    <w:p>
      <w:r>
        <w:t>The required verification method depends on the joint, material, quality standard and process validation plan. Monitoring a welding current is not equivalent to directly proving every weld's mechanical strength.</w:t>
      </w:r>
    </w:p>
    <w:p>
      <w:pPr>
        <w:pStyle w:val="Heading3"/>
      </w:pPr>
      <w:r>
        <w:t>10.2 Spot-welding quality concerns</w:t>
      </w:r>
    </w:p>
    <w:p>
      <w:r>
        <w:t>Common concerns include:</w:t>
      </w:r>
    </w:p>
    <w:p>
      <w:pPr>
        <w:pStyle w:val="ListBullet"/>
      </w:pPr>
      <w:r>
        <w:t>Insufficient weld size or strength.</w:t>
      </w:r>
    </w:p>
    <w:p>
      <w:pPr>
        <w:pStyle w:val="ListBullet"/>
      </w:pPr>
      <w:r>
        <w:t>Expulsion or excessive material ejection.</w:t>
      </w:r>
    </w:p>
    <w:p>
      <w:pPr>
        <w:pStyle w:val="ListBullet"/>
      </w:pPr>
      <w:r>
        <w:t>Electrode indentation or excessive surface marking.</w:t>
      </w:r>
    </w:p>
    <w:p>
      <w:pPr>
        <w:pStyle w:val="ListBullet"/>
      </w:pPr>
      <w:r>
        <w:t>Missing welds.</w:t>
      </w:r>
    </w:p>
    <w:p>
      <w:pPr>
        <w:pStyle w:val="ListBullet"/>
      </w:pPr>
      <w:r>
        <w:t>Welds at incorrect positions.</w:t>
      </w:r>
    </w:p>
    <w:p>
      <w:pPr>
        <w:pStyle w:val="ListBullet"/>
      </w:pPr>
      <w:r>
        <w:t>Inconsistent weld results across a production run.</w:t>
      </w:r>
    </w:p>
    <w:p>
      <w:pPr>
        <w:pStyle w:val="ListBullet"/>
      </w:pPr>
      <w:r>
        <w:t>Electrode wear and process drift.</w:t>
      </w:r>
    </w:p>
    <w:p>
      <w:pPr>
        <w:pStyle w:val="ListBullet"/>
      </w:pPr>
      <w:r>
        <w:t>Incorrect schedule selection.</w:t>
      </w:r>
    </w:p>
    <w:p>
      <w:r>
        <w:t>When a quality issue appears, establish whether it is caused by robot positioning, workpiece location, electrode condition, welding parameters, material variation or the inspection method itself.</w:t>
      </w:r>
    </w:p>
    <w:p>
      <w:pPr>
        <w:pStyle w:val="Heading3"/>
      </w:pPr>
      <w:r>
        <w:t>10.3 Process traceability</w:t>
      </w:r>
    </w:p>
    <w:p>
      <w:r>
        <w:t>Where the production system supports it, useful records may include:</w:t>
      </w:r>
    </w:p>
    <w:p>
      <w:pPr>
        <w:pStyle w:val="ListBullet"/>
      </w:pPr>
      <w:r>
        <w:t>Machine and robot identification.</w:t>
      </w:r>
    </w:p>
    <w:p>
      <w:pPr>
        <w:pStyle w:val="ListBullet"/>
      </w:pPr>
      <w:r>
        <w:t>Program and process-recipe revision.</w:t>
      </w:r>
    </w:p>
    <w:p>
      <w:pPr>
        <w:pStyle w:val="ListBullet"/>
      </w:pPr>
      <w:r>
        <w:t>Workpiece or batch identification.</w:t>
      </w:r>
    </w:p>
    <w:p>
      <w:pPr>
        <w:pStyle w:val="ListBullet"/>
      </w:pPr>
      <w:r>
        <w:t>Weld schedule or job number.</w:t>
      </w:r>
    </w:p>
    <w:p>
      <w:pPr>
        <w:pStyle w:val="ListBullet"/>
      </w:pPr>
      <w:r>
        <w:t>Relevant process measurements.</w:t>
      </w:r>
    </w:p>
    <w:p>
      <w:pPr>
        <w:pStyle w:val="ListBullet"/>
      </w:pPr>
      <w:r>
        <w:t>Alarm and deviation records.</w:t>
      </w:r>
    </w:p>
    <w:p>
      <w:pPr>
        <w:pStyle w:val="ListBullet"/>
      </w:pPr>
      <w:r>
        <w:t>Inspection outcomes.</w:t>
      </w:r>
    </w:p>
    <w:p>
      <w:pPr>
        <w:pStyle w:val="ListBullet"/>
      </w:pPr>
      <w:r>
        <w:t>Maintenance or tooling changes associated with a quality shift.</w:t>
      </w:r>
    </w:p>
    <w:p>
      <w:r>
        <w:t>The objective is to connect a quality result to the actual equipment state and process conditions at the time of production.</w:t>
      </w:r>
    </w:p>
    <w:p>
      <w:pPr>
        <w:pStyle w:val="Heading2"/>
      </w:pPr>
      <w:r>
        <w:t>11. Robot Programs, Frames and Configuration Control</w:t>
      </w:r>
    </w:p>
    <w:p>
      <w:r>
        <w:t>Robot programs and configuration data are part of the machine's controlled production system. Uncontrolled edits can affect safety, cycle time, collision risk and weld quality.</w:t>
      </w:r>
    </w:p>
    <w:p>
      <w:pPr>
        <w:pStyle w:val="Heading3"/>
      </w:pPr>
      <w:r>
        <w:t>11.1 Important configuration items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Robot program</w:t>
            </w:r>
          </w:p>
        </w:tc>
        <w:tc>
          <w:tcPr>
            <w:tcW w:type="dxa" w:w="5400"/>
          </w:tcPr>
          <w:p>
            <w:pPr>
              <w:spacing w:after="0" w:before="0" w:line="240" w:lineRule="auto"/>
              <w:jc w:val="left"/>
            </w:pPr>
            <w:r>
              <w:t>Defines motion, sequence and process instructions</w:t>
            </w:r>
          </w:p>
        </w:tc>
      </w:tr>
      <w:tr>
        <w:tc>
          <w:tcPr>
            <w:tcW w:type="dxa" w:w="5400"/>
          </w:tcPr>
          <w:p>
            <w:pPr>
              <w:spacing w:after="0" w:before="0" w:line="240" w:lineRule="auto"/>
              <w:jc w:val="left"/>
            </w:pPr>
            <w:r>
              <w:t>TCP and tool data</w:t>
            </w:r>
          </w:p>
        </w:tc>
        <w:tc>
          <w:tcPr>
            <w:tcW w:type="dxa" w:w="5400"/>
          </w:tcPr>
          <w:p>
            <w:pPr>
              <w:spacing w:after="0" w:before="0" w:line="240" w:lineRule="auto"/>
              <w:jc w:val="left"/>
            </w:pPr>
            <w:r>
              <w:t>Defines the tool reference used for motion</w:t>
            </w:r>
          </w:p>
        </w:tc>
      </w:tr>
      <w:tr>
        <w:tc>
          <w:tcPr>
            <w:tcW w:type="dxa" w:w="5400"/>
          </w:tcPr>
          <w:p>
            <w:pPr>
              <w:spacing w:after="0" w:before="0" w:line="240" w:lineRule="auto"/>
              <w:jc w:val="left"/>
            </w:pPr>
            <w:r>
              <w:t>Workpiece or user frames</w:t>
            </w:r>
          </w:p>
        </w:tc>
        <w:tc>
          <w:tcPr>
            <w:tcW w:type="dxa" w:w="5400"/>
          </w:tcPr>
          <w:p>
            <w:pPr>
              <w:spacing w:after="0" w:before="0" w:line="240" w:lineRule="auto"/>
              <w:jc w:val="left"/>
            </w:pPr>
            <w:r>
              <w:t>Defines the component or fixture coordinate reference</w:t>
            </w:r>
          </w:p>
        </w:tc>
      </w:tr>
      <w:tr>
        <w:tc>
          <w:tcPr>
            <w:tcW w:type="dxa" w:w="5400"/>
          </w:tcPr>
          <w:p>
            <w:pPr>
              <w:spacing w:after="0" w:before="0" w:line="240" w:lineRule="auto"/>
              <w:jc w:val="left"/>
            </w:pPr>
            <w:r>
              <w:t>Mastering or calibration data</w:t>
            </w:r>
          </w:p>
        </w:tc>
        <w:tc>
          <w:tcPr>
            <w:tcW w:type="dxa" w:w="5400"/>
          </w:tcPr>
          <w:p>
            <w:pPr>
              <w:spacing w:after="0" w:before="0" w:line="240" w:lineRule="auto"/>
              <w:jc w:val="left"/>
            </w:pPr>
            <w:r>
              <w:t>Supports the correct relationship between controller coordinates and physical robot axes</w:t>
            </w:r>
          </w:p>
        </w:tc>
      </w:tr>
      <w:tr>
        <w:tc>
          <w:tcPr>
            <w:tcW w:type="dxa" w:w="5400"/>
          </w:tcPr>
          <w:p>
            <w:pPr>
              <w:spacing w:after="0" w:before="0" w:line="240" w:lineRule="auto"/>
              <w:jc w:val="left"/>
            </w:pPr>
            <w:r>
              <w:t>Payload data</w:t>
            </w:r>
          </w:p>
        </w:tc>
        <w:tc>
          <w:tcPr>
            <w:tcW w:type="dxa" w:w="5400"/>
          </w:tcPr>
          <w:p>
            <w:pPr>
              <w:spacing w:after="0" w:before="0" w:line="240" w:lineRule="auto"/>
              <w:jc w:val="left"/>
            </w:pPr>
            <w:r>
              <w:t>Affects motion control and performance</w:t>
            </w:r>
          </w:p>
        </w:tc>
      </w:tr>
      <w:tr>
        <w:tc>
          <w:tcPr>
            <w:tcW w:type="dxa" w:w="5400"/>
          </w:tcPr>
          <w:p>
            <w:pPr>
              <w:spacing w:after="0" w:before="0" w:line="240" w:lineRule="auto"/>
              <w:jc w:val="left"/>
            </w:pPr>
            <w:r>
              <w:t>Weld schedules</w:t>
            </w:r>
          </w:p>
        </w:tc>
        <w:tc>
          <w:tcPr>
            <w:tcW w:type="dxa" w:w="5400"/>
          </w:tcPr>
          <w:p>
            <w:pPr>
              <w:spacing w:after="0" w:before="0" w:line="240" w:lineRule="auto"/>
              <w:jc w:val="left"/>
            </w:pPr>
            <w:r>
              <w:t>Define approved welding-process settings</w:t>
            </w:r>
          </w:p>
        </w:tc>
      </w:tr>
      <w:tr>
        <w:tc>
          <w:tcPr>
            <w:tcW w:type="dxa" w:w="5400"/>
          </w:tcPr>
          <w:p>
            <w:pPr>
              <w:spacing w:after="0" w:before="0" w:line="240" w:lineRule="auto"/>
              <w:jc w:val="left"/>
            </w:pPr>
            <w:r>
              <w:t>External-axis configuration</w:t>
            </w:r>
          </w:p>
        </w:tc>
        <w:tc>
          <w:tcPr>
            <w:tcW w:type="dxa" w:w="5400"/>
          </w:tcPr>
          <w:p>
            <w:pPr>
              <w:spacing w:after="0" w:before="0" w:line="240" w:lineRule="auto"/>
              <w:jc w:val="left"/>
            </w:pPr>
            <w:r>
              <w:t>Defines how positioners or tracks are controlled</w:t>
            </w:r>
          </w:p>
        </w:tc>
      </w:tr>
      <w:tr>
        <w:tc>
          <w:tcPr>
            <w:tcW w:type="dxa" w:w="5400"/>
          </w:tcPr>
          <w:p>
            <w:pPr>
              <w:spacing w:after="0" w:before="0" w:line="240" w:lineRule="auto"/>
              <w:jc w:val="left"/>
            </w:pPr>
            <w:r>
              <w:t>Network settings</w:t>
            </w:r>
          </w:p>
        </w:tc>
        <w:tc>
          <w:tcPr>
            <w:tcW w:type="dxa" w:w="5400"/>
          </w:tcPr>
          <w:p>
            <w:pPr>
              <w:spacing w:after="0" w:before="0" w:line="240" w:lineRule="auto"/>
              <w:jc w:val="left"/>
            </w:pPr>
            <w:r>
              <w:t>Support communication with the PLC, welding controller and other devices</w:t>
            </w:r>
          </w:p>
        </w:tc>
      </w:tr>
      <w:tr>
        <w:tc>
          <w:tcPr>
            <w:tcW w:type="dxa" w:w="5400"/>
          </w:tcPr>
          <w:p>
            <w:pPr>
              <w:spacing w:after="0" w:before="0" w:line="240" w:lineRule="auto"/>
              <w:jc w:val="left"/>
            </w:pPr>
            <w:r>
              <w:t>Controller software and firmware</w:t>
            </w:r>
          </w:p>
        </w:tc>
        <w:tc>
          <w:tcPr>
            <w:tcW w:type="dxa" w:w="5400"/>
          </w:tcPr>
          <w:p>
            <w:pPr>
              <w:spacing w:after="0" w:before="0" w:line="240" w:lineRule="auto"/>
              <w:jc w:val="left"/>
            </w:pPr>
            <w:r>
              <w:t>Affect compatibility, diagnostics and supported features</w:t>
            </w:r>
          </w:p>
        </w:tc>
      </w:tr>
      <w:tr>
        <w:tc>
          <w:tcPr>
            <w:tcW w:type="dxa" w:w="5400"/>
          </w:tcPr>
          <w:p>
            <w:pPr>
              <w:spacing w:after="0" w:before="0" w:line="240" w:lineRule="auto"/>
              <w:jc w:val="left"/>
            </w:pPr>
            <w:r>
              <w:t>Safety configuration</w:t>
            </w:r>
          </w:p>
        </w:tc>
        <w:tc>
          <w:tcPr>
            <w:tcW w:type="dxa" w:w="5400"/>
          </w:tcPr>
          <w:p>
            <w:pPr>
              <w:spacing w:after="0" w:before="0" w:line="240" w:lineRule="auto"/>
              <w:jc w:val="left"/>
            </w:pPr>
            <w:r>
              <w:t>Defines safety-related behavior and must be controlled under the applicable process</w:t>
            </w:r>
          </w:p>
        </w:tc>
      </w:tr>
    </w:tbl>
    <w:p/>
    <w:p>
      <w:pPr>
        <w:pStyle w:val="Heading3"/>
      </w:pPr>
      <w:r>
        <w:t>11.2 Change-management requirements</w:t>
      </w:r>
    </w:p>
    <w:p>
      <w:r>
        <w:t>Before changing a robot program or configuration:</w:t>
      </w:r>
    </w:p>
    <w:p>
      <w:pPr>
        <w:pStyle w:val="ListBullet"/>
      </w:pPr>
      <w:r>
        <w:t>Identify the reason for the change and the affected functions.</w:t>
      </w:r>
    </w:p>
    <w:p>
      <w:pPr>
        <w:pStyle w:val="ListBullet"/>
      </w:pPr>
      <w:r>
        <w:t>Obtain the required authorization.</w:t>
      </w:r>
    </w:p>
    <w:p>
      <w:pPr>
        <w:pStyle w:val="ListBullet"/>
      </w:pPr>
      <w:r>
        <w:t>Preserve the current approved version.</w:t>
      </w:r>
    </w:p>
    <w:p>
      <w:pPr>
        <w:pStyle w:val="ListBullet"/>
      </w:pPr>
      <w:r>
        <w:t>Identify the intended revision and its dependencies.</w:t>
      </w:r>
    </w:p>
    <w:p>
      <w:pPr>
        <w:pStyle w:val="ListBullet"/>
      </w:pPr>
      <w:r>
        <w:t>Assess possible impacts on safety, quality, cycle time and connected equipment.</w:t>
      </w:r>
    </w:p>
    <w:p>
      <w:pPr>
        <w:pStyle w:val="ListBullet"/>
      </w:pPr>
      <w:r>
        <w:t>Test using the approved commissioning or validation procedure.</w:t>
      </w:r>
    </w:p>
    <w:p>
      <w:pPr>
        <w:pStyle w:val="ListBullet"/>
      </w:pPr>
      <w:r>
        <w:t>Record the test results and approval.</w:t>
      </w:r>
    </w:p>
    <w:p>
      <w:pPr>
        <w:pStyle w:val="ListBullet"/>
      </w:pPr>
      <w:r>
        <w:t>Update backups and documentation.</w:t>
      </w:r>
    </w:p>
    <w:p>
      <w:pPr>
        <w:pStyle w:val="ListBullet"/>
      </w:pPr>
      <w:r>
        <w:t>Maintain a way to restore the previous approved configuration when appropriate.</w:t>
      </w:r>
    </w:p>
    <w:p>
      <w:r>
        <w:t>A change to a motion path may affect the robot's collision envelope, cable routing, fixture clearance or welding approach. A change to a weld schedule may affect product quality even when the robot program is unchanged.</w:t>
      </w:r>
    </w:p>
    <w:p>
      <w:pPr>
        <w:pStyle w:val="Heading3"/>
      </w:pPr>
      <w:r>
        <w:t>11.3 Backup strategy</w:t>
      </w:r>
    </w:p>
    <w:p>
      <w:r>
        <w:t>Maintain the approved backup information required for the installed robot and cell, such as:</w:t>
      </w:r>
    </w:p>
    <w:p>
      <w:pPr>
        <w:pStyle w:val="ListBullet"/>
      </w:pPr>
      <w:r>
        <w:t>Robot application programs.</w:t>
      </w:r>
    </w:p>
    <w:p>
      <w:pPr>
        <w:pStyle w:val="ListBullet"/>
      </w:pPr>
      <w:r>
        <w:t>System and configuration files.</w:t>
      </w:r>
    </w:p>
    <w:p>
      <w:pPr>
        <w:pStyle w:val="ListBullet"/>
      </w:pPr>
      <w:r>
        <w:t>Tool and workpiece frames.</w:t>
      </w:r>
    </w:p>
    <w:p>
      <w:pPr>
        <w:pStyle w:val="ListBullet"/>
      </w:pPr>
      <w:r>
        <w:t>Relevant mastering or calibration information.</w:t>
      </w:r>
    </w:p>
    <w:p>
      <w:pPr>
        <w:pStyle w:val="ListBullet"/>
      </w:pPr>
      <w:r>
        <w:t>Welding-controller settings and schedules.</w:t>
      </w:r>
    </w:p>
    <w:p>
      <w:pPr>
        <w:pStyle w:val="ListBullet"/>
      </w:pPr>
      <w:r>
        <w:t>PLC project and robot interface configuration.</w:t>
      </w:r>
    </w:p>
    <w:p>
      <w:pPr>
        <w:pStyle w:val="ListBullet"/>
      </w:pPr>
      <w:r>
        <w:t>HMI application and alarm configuration.</w:t>
      </w:r>
    </w:p>
    <w:p>
      <w:pPr>
        <w:pStyle w:val="ListBullet"/>
      </w:pPr>
      <w:r>
        <w:t>Network settings and topology.</w:t>
      </w:r>
    </w:p>
    <w:p>
      <w:pPr>
        <w:pStyle w:val="ListBullet"/>
      </w:pPr>
      <w:r>
        <w:t>External-axis and positioner configuration.</w:t>
      </w:r>
    </w:p>
    <w:p>
      <w:pPr>
        <w:pStyle w:val="ListBullet"/>
      </w:pPr>
      <w:r>
        <w:t>Required software and firmware compatibility information.</w:t>
      </w:r>
    </w:p>
    <w:p>
      <w:r>
        <w:t>Backups should be version-controlled, protected against unauthorized modification and verified according to the site's backup and recovery policy. Where required, recovery should be tested under controlled conditions.</w:t>
      </w:r>
    </w:p>
    <w:p>
      <w:pPr>
        <w:pStyle w:val="Heading2"/>
      </w:pPr>
      <w:r>
        <w:t>12. Preventive Maintenance for Welding Robots</w:t>
      </w:r>
    </w:p>
    <w:p>
      <w:r>
        <w:t>Preventive maintenance should follow the robot manufacturer's recommendations, welding-equipment requirements and the actual operating conditions of the cell. The frequency depends on duty, cycle count, environment, design and site policy.</w:t>
      </w:r>
    </w:p>
    <w:p>
      <w:pPr>
        <w:pStyle w:val="Heading3"/>
      </w:pPr>
      <w:r>
        <w:t>12.1 Typical maintenance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Area</w:t>
            </w:r>
          </w:p>
        </w:tc>
        <w:tc>
          <w:tcPr>
            <w:tcW w:type="dxa" w:w="3600"/>
            <w:shd w:val="clear" w:color="auto" w:fill="EEF2F7"/>
          </w:tcPr>
          <w:p>
            <w:pPr>
              <w:spacing w:after="0" w:before="0" w:line="240" w:lineRule="auto"/>
              <w:jc w:val="left"/>
            </w:pPr>
            <w:r>
              <w:rPr>
                <w:b/>
                <w:color w:val="1A2E4A"/>
              </w:rPr>
              <w:t>Inspection or maintenance focus</w:t>
            </w:r>
          </w:p>
        </w:tc>
        <w:tc>
          <w:tcPr>
            <w:tcW w:type="dxa" w:w="3600"/>
            <w:shd w:val="clear" w:color="auto" w:fill="EEF2F7"/>
          </w:tcPr>
          <w:p>
            <w:pPr>
              <w:spacing w:after="0" w:before="0" w:line="240" w:lineRule="auto"/>
              <w:jc w:val="left"/>
            </w:pPr>
            <w:r>
              <w:rPr>
                <w:b/>
                <w:color w:val="1A2E4A"/>
              </w:rPr>
              <w:t>Failure prevented or detected</w:t>
            </w:r>
          </w:p>
        </w:tc>
      </w:tr>
      <w:tr>
        <w:tc>
          <w:tcPr>
            <w:tcW w:type="dxa" w:w="3600"/>
          </w:tcPr>
          <w:p>
            <w:pPr>
              <w:spacing w:after="0" w:before="0" w:line="240" w:lineRule="auto"/>
              <w:jc w:val="left"/>
            </w:pPr>
            <w:r>
              <w:t>Robot mechanical structure</w:t>
            </w:r>
          </w:p>
        </w:tc>
        <w:tc>
          <w:tcPr>
            <w:tcW w:type="dxa" w:w="3600"/>
          </w:tcPr>
          <w:p>
            <w:pPr>
              <w:spacing w:after="0" w:before="0" w:line="240" w:lineRule="auto"/>
              <w:jc w:val="left"/>
            </w:pPr>
            <w:r>
              <w:t>Inspect for damage, abnormal noise and signs of wear</w:t>
            </w:r>
          </w:p>
        </w:tc>
        <w:tc>
          <w:tcPr>
            <w:tcW w:type="dxa" w:w="3600"/>
          </w:tcPr>
          <w:p>
            <w:pPr>
              <w:spacing w:after="0" w:before="0" w:line="240" w:lineRule="auto"/>
              <w:jc w:val="left"/>
            </w:pPr>
            <w:r>
              <w:t>Mechanical degradation</w:t>
            </w:r>
          </w:p>
        </w:tc>
      </w:tr>
      <w:tr>
        <w:tc>
          <w:tcPr>
            <w:tcW w:type="dxa" w:w="3600"/>
          </w:tcPr>
          <w:p>
            <w:pPr>
              <w:spacing w:after="0" w:before="0" w:line="240" w:lineRule="auto"/>
              <w:jc w:val="left"/>
            </w:pPr>
            <w:r>
              <w:t>Axis drive system</w:t>
            </w:r>
          </w:p>
        </w:tc>
        <w:tc>
          <w:tcPr>
            <w:tcW w:type="dxa" w:w="3600"/>
          </w:tcPr>
          <w:p>
            <w:pPr>
              <w:spacing w:after="0" w:before="0" w:line="240" w:lineRule="auto"/>
              <w:jc w:val="left"/>
            </w:pPr>
            <w:r>
              <w:t>Review diagnostics and relevant operating trends</w:t>
            </w:r>
          </w:p>
        </w:tc>
        <w:tc>
          <w:tcPr>
            <w:tcW w:type="dxa" w:w="3600"/>
          </w:tcPr>
          <w:p>
            <w:pPr>
              <w:spacing w:after="0" w:before="0" w:line="240" w:lineRule="auto"/>
              <w:jc w:val="left"/>
            </w:pPr>
            <w:r>
              <w:t>Developing drive or motion problems</w:t>
            </w:r>
          </w:p>
        </w:tc>
      </w:tr>
      <w:tr>
        <w:tc>
          <w:tcPr>
            <w:tcW w:type="dxa" w:w="3600"/>
          </w:tcPr>
          <w:p>
            <w:pPr>
              <w:spacing w:after="0" w:before="0" w:line="240" w:lineRule="auto"/>
              <w:jc w:val="left"/>
            </w:pPr>
            <w:r>
              <w:t>Robot cabling and dress pack</w:t>
            </w:r>
          </w:p>
        </w:tc>
        <w:tc>
          <w:tcPr>
            <w:tcW w:type="dxa" w:w="3600"/>
          </w:tcPr>
          <w:p>
            <w:pPr>
              <w:spacing w:after="0" w:before="0" w:line="240" w:lineRule="auto"/>
              <w:jc w:val="left"/>
            </w:pPr>
            <w:r>
              <w:t>Inspect routing, abrasion, strain and connector condition</w:t>
            </w:r>
          </w:p>
        </w:tc>
        <w:tc>
          <w:tcPr>
            <w:tcW w:type="dxa" w:w="3600"/>
          </w:tcPr>
          <w:p>
            <w:pPr>
              <w:spacing w:after="0" w:before="0" w:line="240" w:lineRule="auto"/>
              <w:jc w:val="left"/>
            </w:pPr>
            <w:r>
              <w:t>Intermittent feedback or communication faults</w:t>
            </w:r>
          </w:p>
        </w:tc>
      </w:tr>
      <w:tr>
        <w:tc>
          <w:tcPr>
            <w:tcW w:type="dxa" w:w="3600"/>
          </w:tcPr>
          <w:p>
            <w:pPr>
              <w:spacing w:after="0" w:before="0" w:line="240" w:lineRule="auto"/>
              <w:jc w:val="left"/>
            </w:pPr>
            <w:r>
              <w:t>Welding gun or torch</w:t>
            </w:r>
          </w:p>
        </w:tc>
        <w:tc>
          <w:tcPr>
            <w:tcW w:type="dxa" w:w="3600"/>
          </w:tcPr>
          <w:p>
            <w:pPr>
              <w:spacing w:after="0" w:before="0" w:line="240" w:lineRule="auto"/>
              <w:jc w:val="left"/>
            </w:pPr>
            <w:r>
              <w:t>Inspect wear, alignment, consumables and mechanical condition</w:t>
            </w:r>
          </w:p>
        </w:tc>
        <w:tc>
          <w:tcPr>
            <w:tcW w:type="dxa" w:w="3600"/>
          </w:tcPr>
          <w:p>
            <w:pPr>
              <w:spacing w:after="0" w:before="0" w:line="240" w:lineRule="auto"/>
              <w:jc w:val="left"/>
            </w:pPr>
            <w:r>
              <w:t>Process instability and weld defects</w:t>
            </w:r>
          </w:p>
        </w:tc>
      </w:tr>
      <w:tr>
        <w:tc>
          <w:tcPr>
            <w:tcW w:type="dxa" w:w="3600"/>
          </w:tcPr>
          <w:p>
            <w:pPr>
              <w:spacing w:after="0" w:before="0" w:line="240" w:lineRule="auto"/>
              <w:jc w:val="left"/>
            </w:pPr>
            <w:r>
              <w:t>Cooling system</w:t>
            </w:r>
          </w:p>
        </w:tc>
        <w:tc>
          <w:tcPr>
            <w:tcW w:type="dxa" w:w="3600"/>
          </w:tcPr>
          <w:p>
            <w:pPr>
              <w:spacing w:after="0" w:before="0" w:line="240" w:lineRule="auto"/>
              <w:jc w:val="left"/>
            </w:pPr>
            <w:r>
              <w:t>Check required flow, leakage, temperature and cooling components</w:t>
            </w:r>
          </w:p>
        </w:tc>
        <w:tc>
          <w:tcPr>
            <w:tcW w:type="dxa" w:w="3600"/>
          </w:tcPr>
          <w:p>
            <w:pPr>
              <w:spacing w:after="0" w:before="0" w:line="240" w:lineRule="auto"/>
              <w:jc w:val="left"/>
            </w:pPr>
            <w:r>
              <w:t>Overheating and process interruptions</w:t>
            </w:r>
          </w:p>
        </w:tc>
      </w:tr>
      <w:tr>
        <w:tc>
          <w:tcPr>
            <w:tcW w:type="dxa" w:w="3600"/>
          </w:tcPr>
          <w:p>
            <w:pPr>
              <w:spacing w:after="0" w:before="0" w:line="240" w:lineRule="auto"/>
              <w:jc w:val="left"/>
            </w:pPr>
            <w:r>
              <w:t>Pneumatic system</w:t>
            </w:r>
          </w:p>
        </w:tc>
        <w:tc>
          <w:tcPr>
            <w:tcW w:type="dxa" w:w="3600"/>
          </w:tcPr>
          <w:p>
            <w:pPr>
              <w:spacing w:after="0" w:before="0" w:line="240" w:lineRule="auto"/>
              <w:jc w:val="left"/>
            </w:pPr>
            <w:r>
              <w:t>Inspect tubing, fittings, regulators and leakage</w:t>
            </w:r>
          </w:p>
        </w:tc>
        <w:tc>
          <w:tcPr>
            <w:tcW w:type="dxa" w:w="3600"/>
          </w:tcPr>
          <w:p>
            <w:pPr>
              <w:spacing w:after="0" w:before="0" w:line="240" w:lineRule="auto"/>
              <w:jc w:val="left"/>
            </w:pPr>
            <w:r>
              <w:t>Low force or actuator failure</w:t>
            </w:r>
          </w:p>
        </w:tc>
      </w:tr>
      <w:tr>
        <w:tc>
          <w:tcPr>
            <w:tcW w:type="dxa" w:w="3600"/>
          </w:tcPr>
          <w:p>
            <w:pPr>
              <w:spacing w:after="0" w:before="0" w:line="240" w:lineRule="auto"/>
              <w:jc w:val="left"/>
            </w:pPr>
            <w:r>
              <w:t>Fixtures and clamps</w:t>
            </w:r>
          </w:p>
        </w:tc>
        <w:tc>
          <w:tcPr>
            <w:tcW w:type="dxa" w:w="3600"/>
          </w:tcPr>
          <w:p>
            <w:pPr>
              <w:spacing w:after="0" w:before="0" w:line="240" w:lineRule="auto"/>
              <w:jc w:val="left"/>
            </w:pPr>
            <w:r>
              <w:t>Check condition, alignment, movement and required feedback</w:t>
            </w:r>
          </w:p>
        </w:tc>
        <w:tc>
          <w:tcPr>
            <w:tcW w:type="dxa" w:w="3600"/>
          </w:tcPr>
          <w:p>
            <w:pPr>
              <w:spacing w:after="0" w:before="0" w:line="240" w:lineRule="auto"/>
              <w:jc w:val="left"/>
            </w:pPr>
            <w:r>
              <w:t>Part-location and clamping problems</w:t>
            </w:r>
          </w:p>
        </w:tc>
      </w:tr>
      <w:tr>
        <w:tc>
          <w:tcPr>
            <w:tcW w:type="dxa" w:w="3600"/>
          </w:tcPr>
          <w:p>
            <w:pPr>
              <w:spacing w:after="0" w:before="0" w:line="240" w:lineRule="auto"/>
              <w:jc w:val="left"/>
            </w:pPr>
            <w:r>
              <w:t>Sensors</w:t>
            </w:r>
          </w:p>
        </w:tc>
        <w:tc>
          <w:tcPr>
            <w:tcW w:type="dxa" w:w="3600"/>
          </w:tcPr>
          <w:p>
            <w:pPr>
              <w:spacing w:after="0" w:before="0" w:line="240" w:lineRule="auto"/>
              <w:jc w:val="left"/>
            </w:pPr>
            <w:r>
              <w:t>Verify mounting, detection and signal consistency</w:t>
            </w:r>
          </w:p>
        </w:tc>
        <w:tc>
          <w:tcPr>
            <w:tcW w:type="dxa" w:w="3600"/>
          </w:tcPr>
          <w:p>
            <w:pPr>
              <w:spacing w:after="0" w:before="0" w:line="240" w:lineRule="auto"/>
              <w:jc w:val="left"/>
            </w:pPr>
            <w:r>
              <w:t>Incorrect sequence decisions</w:t>
            </w:r>
          </w:p>
        </w:tc>
      </w:tr>
      <w:tr>
        <w:tc>
          <w:tcPr>
            <w:tcW w:type="dxa" w:w="3600"/>
          </w:tcPr>
          <w:p>
            <w:pPr>
              <w:spacing w:after="0" w:before="0" w:line="240" w:lineRule="auto"/>
              <w:jc w:val="left"/>
            </w:pPr>
            <w:r>
              <w:t>Electrical panels</w:t>
            </w:r>
          </w:p>
        </w:tc>
        <w:tc>
          <w:tcPr>
            <w:tcW w:type="dxa" w:w="3600"/>
          </w:tcPr>
          <w:p>
            <w:pPr>
              <w:spacing w:after="0" w:before="0" w:line="240" w:lineRule="auto"/>
              <w:jc w:val="left"/>
            </w:pPr>
            <w:r>
              <w:t>Inspect using approved electrical safety procedures</w:t>
            </w:r>
          </w:p>
        </w:tc>
        <w:tc>
          <w:tcPr>
            <w:tcW w:type="dxa" w:w="3600"/>
          </w:tcPr>
          <w:p>
            <w:pPr>
              <w:spacing w:after="0" w:before="0" w:line="240" w:lineRule="auto"/>
              <w:jc w:val="left"/>
            </w:pPr>
            <w:r>
              <w:t>Loose connections, overheating and power issues</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Review relevant diagnostics and physical condition</w:t>
            </w:r>
          </w:p>
        </w:tc>
        <w:tc>
          <w:tcPr>
            <w:tcW w:type="dxa" w:w="3600"/>
          </w:tcPr>
          <w:p>
            <w:pPr>
              <w:spacing w:after="0" w:before="0" w:line="240" w:lineRule="auto"/>
              <w:jc w:val="left"/>
            </w:pPr>
            <w:r>
              <w:t>Communication interruptions</w:t>
            </w:r>
          </w:p>
        </w:tc>
      </w:tr>
      <w:tr>
        <w:tc>
          <w:tcPr>
            <w:tcW w:type="dxa" w:w="3600"/>
          </w:tcPr>
          <w:p>
            <w:pPr>
              <w:spacing w:after="0" w:before="0" w:line="240" w:lineRule="auto"/>
              <w:jc w:val="left"/>
            </w:pPr>
            <w:r>
              <w:t>Controller and software</w:t>
            </w:r>
          </w:p>
        </w:tc>
        <w:tc>
          <w:tcPr>
            <w:tcW w:type="dxa" w:w="3600"/>
          </w:tcPr>
          <w:p>
            <w:pPr>
              <w:spacing w:after="0" w:before="0" w:line="240" w:lineRule="auto"/>
              <w:jc w:val="left"/>
            </w:pPr>
            <w:r>
              <w:t>Review alarms, storage health and backup status</w:t>
            </w:r>
          </w:p>
        </w:tc>
        <w:tc>
          <w:tcPr>
            <w:tcW w:type="dxa" w:w="3600"/>
          </w:tcPr>
          <w:p>
            <w:pPr>
              <w:spacing w:after="0" w:before="0" w:line="240" w:lineRule="auto"/>
              <w:jc w:val="left"/>
            </w:pPr>
            <w:r>
              <w:t>Unexpected downtime and recovery difficulty</w:t>
            </w:r>
          </w:p>
        </w:tc>
      </w:tr>
      <w:tr>
        <w:tc>
          <w:tcPr>
            <w:tcW w:type="dxa" w:w="3600"/>
          </w:tcPr>
          <w:p>
            <w:pPr>
              <w:spacing w:after="0" w:before="0" w:line="240" w:lineRule="auto"/>
              <w:jc w:val="left"/>
            </w:pPr>
            <w:r>
              <w:t>Welding quality</w:t>
            </w:r>
          </w:p>
        </w:tc>
        <w:tc>
          <w:tcPr>
            <w:tcW w:type="dxa" w:w="3600"/>
          </w:tcPr>
          <w:p>
            <w:pPr>
              <w:spacing w:after="0" w:before="0" w:line="240" w:lineRule="auto"/>
              <w:jc w:val="left"/>
            </w:pPr>
            <w:r>
              <w:t>Review trends, inspection outcomes and recurring defects</w:t>
            </w:r>
          </w:p>
        </w:tc>
        <w:tc>
          <w:tcPr>
            <w:tcW w:type="dxa" w:w="3600"/>
          </w:tcPr>
          <w:p>
            <w:pPr>
              <w:spacing w:after="0" w:before="0" w:line="240" w:lineRule="auto"/>
              <w:jc w:val="left"/>
            </w:pPr>
            <w:r>
              <w:t>Process drift and repeated quality losses</w:t>
            </w:r>
          </w:p>
        </w:tc>
      </w:tr>
    </w:tbl>
    <w:p/>
    <w:p>
      <w:pPr>
        <w:pStyle w:val="Heading3"/>
      </w:pPr>
      <w:r>
        <w:t>12.2 PM versus condition-based maintenance</w:t>
      </w:r>
    </w:p>
    <w:p>
      <w:r>
        <w:t>Time-based PM is performed at defined intervals.</w:t>
      </w:r>
    </w:p>
    <w:p>
      <w:r>
        <w:t>Usage-based PM is triggered by operating hours, cycle counts or another relevant measure.</w:t>
      </w:r>
    </w:p>
    <w:p>
      <w:r>
        <w:t>Condition-based maintenance is initiated by evidence of deterioration, such as temperature, vibration, current, wear or diagnostic trends.</w:t>
      </w:r>
    </w:p>
    <w:p>
      <w:r>
        <w:t>Predictive maintenance uses condition data and suitable analytical methods to estimate degradation or future failure risk.</w:t>
      </w:r>
    </w:p>
    <w:p>
      <w:r>
        <w:t>For a welding robot, electrode wear may be managed using weld counts and approved tip-maintenance criteria, while dress-pack damage may be managed through inspection and design improvements at high-flex locations. Neither strategy should be adopted without reference to the actual equipment and process requirements.</w:t>
      </w:r>
    </w:p>
    <w:p>
      <w:pPr>
        <w:pStyle w:val="Heading2"/>
      </w:pPr>
      <w:r>
        <w:t>13. Common Welding-Robot Breakdown Scenarios</w:t>
      </w:r>
    </w:p>
    <w:p>
      <w:pPr>
        <w:pStyle w:val="Heading3"/>
      </w:pPr>
      <w:r>
        <w:t>13.1 Robot does not start the production cycle</w:t>
      </w:r>
    </w:p>
    <w:p>
      <w:r>
        <w:t>Possible causes:</w:t>
      </w:r>
    </w:p>
    <w:p>
      <w:pPr>
        <w:pStyle w:val="ListBullet"/>
      </w:pPr>
      <w:r>
        <w:t>Robot controller is faulted or not ready.</w:t>
      </w:r>
    </w:p>
    <w:p>
      <w:pPr>
        <w:pStyle w:val="ListBullet"/>
      </w:pPr>
      <w:r>
        <w:t>The selected operating mode does not permit the requested operation.</w:t>
      </w:r>
    </w:p>
    <w:p>
      <w:pPr>
        <w:pStyle w:val="ListBullet"/>
      </w:pPr>
      <w:r>
        <w:t>A required PLC permissive is missing.</w:t>
      </w:r>
    </w:p>
    <w:p>
      <w:pPr>
        <w:pStyle w:val="ListBullet"/>
      </w:pPr>
      <w:r>
        <w:t>The fixture is not confirmed ready.</w:t>
      </w:r>
    </w:p>
    <w:p>
      <w:pPr>
        <w:pStyle w:val="ListBullet"/>
      </w:pPr>
      <w:r>
        <w:t>Welding equipment is unavailable.</w:t>
      </w:r>
    </w:p>
    <w:p>
      <w:pPr>
        <w:pStyle w:val="ListBullet"/>
      </w:pPr>
      <w:r>
        <w:t>A safety-related condition prevents operation.</w:t>
      </w:r>
    </w:p>
    <w:p>
      <w:pPr>
        <w:pStyle w:val="ListBullet"/>
      </w:pPr>
      <w:r>
        <w:t>The start request is not being received correctly.</w:t>
      </w:r>
    </w:p>
    <w:p>
      <w:r>
        <w:t>Diagnostic sequence:</w:t>
      </w:r>
    </w:p>
    <w:p>
      <w:pPr>
        <w:tabs>
          <w:tab w:pos="403" w:val="left"/>
        </w:tabs>
        <w:spacing w:after="40" w:line="276" w:lineRule="auto"/>
        <w:ind w:left="403" w:hanging="403"/>
        <w:jc w:val="left"/>
      </w:pPr>
      <w:r>
        <w:rPr>
          <w:color w:val="1A2E4A"/>
        </w:rPr>
        <w:t>1.</w:t>
        <w:tab/>
      </w:r>
      <w:r>
        <w:t>Record the current robot and cell alarms.</w:t>
      </w:r>
    </w:p>
    <w:p>
      <w:pPr>
        <w:tabs>
          <w:tab w:pos="403" w:val="left"/>
        </w:tabs>
        <w:spacing w:after="40" w:line="276" w:lineRule="auto"/>
        <w:ind w:left="403" w:hanging="403"/>
        <w:jc w:val="left"/>
      </w:pPr>
      <w:r>
        <w:rPr>
          <w:color w:val="1A2E4A"/>
        </w:rPr>
        <w:t>2.</w:t>
        <w:tab/>
      </w:r>
      <w:r>
        <w:t>Check the robot's actual operating status.</w:t>
      </w:r>
    </w:p>
    <w:p>
      <w:pPr>
        <w:tabs>
          <w:tab w:pos="403" w:val="left"/>
        </w:tabs>
        <w:spacing w:after="40" w:line="276" w:lineRule="auto"/>
        <w:ind w:left="403" w:hanging="403"/>
        <w:jc w:val="left"/>
      </w:pPr>
      <w:r>
        <w:rPr>
          <w:color w:val="1A2E4A"/>
        </w:rPr>
        <w:t>3.</w:t>
        <w:tab/>
      </w:r>
      <w:r>
        <w:t>Review the PLC sequence step and permissive conditions.</w:t>
      </w:r>
    </w:p>
    <w:p>
      <w:pPr>
        <w:tabs>
          <w:tab w:pos="403" w:val="left"/>
        </w:tabs>
        <w:spacing w:after="40" w:line="276" w:lineRule="auto"/>
        <w:ind w:left="403" w:hanging="403"/>
        <w:jc w:val="left"/>
      </w:pPr>
      <w:r>
        <w:rPr>
          <w:color w:val="1A2E4A"/>
        </w:rPr>
        <w:t>4.</w:t>
        <w:tab/>
      </w:r>
      <w:r>
        <w:t>Verify the required handshake signals at both ends.</w:t>
      </w:r>
    </w:p>
    <w:p>
      <w:pPr>
        <w:tabs>
          <w:tab w:pos="403" w:val="left"/>
        </w:tabs>
        <w:spacing w:after="40" w:line="276" w:lineRule="auto"/>
        <w:ind w:left="403" w:hanging="403"/>
        <w:jc w:val="left"/>
      </w:pPr>
      <w:r>
        <w:rPr>
          <w:color w:val="1A2E4A"/>
        </w:rPr>
        <w:t>5.</w:t>
        <w:tab/>
      </w:r>
      <w:r>
        <w:t>Check welding-equipment readiness and fixture feedback.</w:t>
      </w:r>
    </w:p>
    <w:p>
      <w:pPr>
        <w:tabs>
          <w:tab w:pos="403" w:val="left"/>
        </w:tabs>
        <w:spacing w:after="40" w:line="276" w:lineRule="auto"/>
        <w:ind w:left="403" w:hanging="403"/>
        <w:jc w:val="left"/>
      </w:pPr>
      <w:r>
        <w:rPr>
          <w:color w:val="1A2E4A"/>
        </w:rPr>
        <w:t>6.</w:t>
        <w:tab/>
      </w:r>
      <w:r>
        <w:t>Investigate safety-related conditions using the approved procedure.</w:t>
      </w:r>
    </w:p>
    <w:p>
      <w:pPr>
        <w:tabs>
          <w:tab w:pos="403" w:val="left"/>
        </w:tabs>
        <w:spacing w:after="40" w:line="276" w:lineRule="auto"/>
        <w:ind w:left="403" w:hanging="403"/>
        <w:jc w:val="left"/>
      </w:pPr>
      <w:r>
        <w:rPr>
          <w:color w:val="1A2E4A"/>
        </w:rPr>
        <w:t>7.</w:t>
        <w:tab/>
      </w:r>
      <w:r>
        <w:t>Correct the identified cause and perform the required functional test.</w:t>
      </w:r>
    </w:p>
    <w:p>
      <w:r>
        <w:t>Do not assume the robot controller is defective merely because the robot is stationary.</w:t>
      </w:r>
    </w:p>
    <w:p>
      <w:pPr>
        <w:pStyle w:val="Heading3"/>
      </w:pPr>
      <w:r>
        <w:t>13.2 Robot stops at the same point repeatedly</w:t>
      </w:r>
    </w:p>
    <w:p>
      <w:r>
        <w:t>Possible causes include a blocked wait condition, missing sensor feedback, process-equipment response delay, motion limitation, collision-related condition or an incorrect program branch.</w:t>
      </w:r>
    </w:p>
    <w:p>
      <w:r>
        <w:t>Compare the program step, robot position, input states, external-equipment status and alarm history. If the robot consistently stops at a particular wait instruction, investigate the condition it is waiting for rather than changing the wait instruction without understanding its purpose.</w:t>
      </w:r>
    </w:p>
    <w:p>
      <w:pPr>
        <w:pStyle w:val="Heading3"/>
      </w:pPr>
      <w:r>
        <w:t>13.3 Welding gun fails to complete a weld</w:t>
      </w:r>
    </w:p>
    <w:p>
      <w:r>
        <w:t>Possible causes include:</w:t>
      </w:r>
    </w:p>
    <w:p>
      <w:pPr>
        <w:pStyle w:val="ListBullet"/>
      </w:pPr>
      <w:r>
        <w:t>Welding controller fault.</w:t>
      </w:r>
    </w:p>
    <w:p>
      <w:pPr>
        <w:pStyle w:val="ListBullet"/>
      </w:pPr>
      <w:r>
        <w:t>Incorrect or unavailable weld schedule.</w:t>
      </w:r>
    </w:p>
    <w:p>
      <w:pPr>
        <w:pStyle w:val="ListBullet"/>
      </w:pPr>
      <w:r>
        <w:t>Gun actuator or force-control problem.</w:t>
      </w:r>
    </w:p>
    <w:p>
      <w:pPr>
        <w:pStyle w:val="ListBullet"/>
      </w:pPr>
      <w:r>
        <w:t>Cooling-system fault.</w:t>
      </w:r>
    </w:p>
    <w:p>
      <w:pPr>
        <w:pStyle w:val="ListBullet"/>
      </w:pPr>
      <w:r>
        <w:t>Welding cable or connection problem.</w:t>
      </w:r>
    </w:p>
    <w:p>
      <w:pPr>
        <w:pStyle w:val="ListBullet"/>
      </w:pPr>
      <w:r>
        <w:t>Process permissive not satisfied.</w:t>
      </w:r>
    </w:p>
    <w:p>
      <w:pPr>
        <w:pStyle w:val="ListBullet"/>
      </w:pPr>
      <w:r>
        <w:t>Electrode condition or alignment issue.</w:t>
      </w:r>
    </w:p>
    <w:p>
      <w:r>
        <w:t>Determine whether the gun physically closes, whether the required process is initiated, what the welding controller reports and whether the expected completion signal returns. Use the installed welding controller's diagnostics and approved process specification.</w:t>
      </w:r>
    </w:p>
    <w:p>
      <w:pPr>
        <w:pStyle w:val="Heading3"/>
      </w:pPr>
      <w:r>
        <w:t>13.4 Repeated robot position errors</w:t>
      </w:r>
    </w:p>
    <w:p>
      <w:r>
        <w:t>Possible causes include incorrect TCP or work-frame data, mastering or calibration problems, fixture movement, mechanical wear or changes to the tool assembly.</w:t>
      </w:r>
    </w:p>
    <w:p>
      <w:r>
        <w:t>Verify the relevant configuration and physical references. Do not compensate for a mechanical or calibration problem by changing the robot path or work offsets without an approved engineering assessment.</w:t>
      </w:r>
    </w:p>
    <w:p>
      <w:pPr>
        <w:pStyle w:val="Heading3"/>
      </w:pPr>
      <w:r>
        <w:t>13.5 Robot communication fault</w:t>
      </w:r>
    </w:p>
    <w:p>
      <w:r>
        <w:t>Check the alarm source, affected device, communication path, network diagnostics and power status. Determine whether the issue is localized to one connection or affects multiple devices.</w:t>
      </w:r>
    </w:p>
    <w:p>
      <w:r>
        <w:t>After the connection is restored, confirm that the required handshake, remote I/O and process sequence behave correctly. Clearing the alarm alone does not demonstrate communication reliability.</w:t>
      </w:r>
    </w:p>
    <w:p>
      <w:pPr>
        <w:pStyle w:val="Heading2"/>
      </w:pPr>
      <w:r>
        <w:t>14. Troubleshooting Method: Symptom to Verified Cause</w:t>
      </w:r>
    </w:p>
    <w:p>
      <w:r>
        <w:t>A structured diagnostic method reduces unnecessary component replacement and preserves useful fault evidence.</w:t>
      </w:r>
    </w:p>
    <w:p>
      <w:pPr>
        <w:shd w:val="clear" w:color="auto" w:fill="F4F4F4"/>
        <w:spacing w:before="0" w:after="0" w:line="240" w:lineRule="auto"/>
        <w:ind w:left="216" w:right="216"/>
        <w:jc w:val="left"/>
      </w:pPr>
      <w:r>
        <w:rPr>
          <w:rFonts w:ascii="Consolas" w:hAnsi="Consolas"/>
          <w:color w:val="202020"/>
          <w:sz w:val="18"/>
        </w:rPr>
        <w:t>Observe the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Establish the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Alarms and Operating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Failed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Trace Signals, Motion and Process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Develop and Test Possible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the Failure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the Approved Correction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Function, Quality and Safety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the Breakdown and Knowledge Records</w:t>
      </w:r>
    </w:p>
    <w:p/>
    <w:p>
      <w:pPr>
        <w:pStyle w:val="Heading3"/>
      </w:pPr>
      <w:r>
        <w:t>14.1 Example: Robot stops during production with no obvious mechanical problem</w:t>
      </w:r>
    </w:p>
    <w:p>
      <w:r>
        <w:t>A practical investigation may examine:</w:t>
      </w:r>
    </w:p>
    <w:p>
      <w:pPr>
        <w:pStyle w:val="ListBullet"/>
      </w:pPr>
      <w:r>
        <w:t>Whether the robot controller has an active alarm.</w:t>
      </w:r>
    </w:p>
    <w:p>
      <w:pPr>
        <w:pStyle w:val="ListBullet"/>
      </w:pPr>
      <w:r>
        <w:t>Whether the cell PLC is waiting for a specific permissive.</w:t>
      </w:r>
    </w:p>
    <w:p>
      <w:pPr>
        <w:pStyle w:val="ListBullet"/>
      </w:pPr>
      <w:r>
        <w:t>Whether the welding controller reports ready.</w:t>
      </w:r>
    </w:p>
    <w:p>
      <w:pPr>
        <w:pStyle w:val="ListBullet"/>
      </w:pPr>
      <w:r>
        <w:t>Whether the fixture's position and clamp signals are correct.</w:t>
      </w:r>
    </w:p>
    <w:p>
      <w:pPr>
        <w:pStyle w:val="ListBullet"/>
      </w:pPr>
      <w:r>
        <w:t>Whether remote I/O has communication or power faults.</w:t>
      </w:r>
    </w:p>
    <w:p>
      <w:pPr>
        <w:pStyle w:val="ListBullet"/>
      </w:pPr>
      <w:r>
        <w:t>Whether the problem correlates with a particular program step.</w:t>
      </w:r>
    </w:p>
    <w:p>
      <w:pPr>
        <w:pStyle w:val="ListBullet"/>
      </w:pPr>
      <w:r>
        <w:t>Whether the issue occurs on one robot or across several stations.</w:t>
      </w:r>
    </w:p>
    <w:p>
      <w:r>
        <w:t>This approach separates robot motion problems from process, communication and sequencing problems. That distinction is especially valuable when several systems report alarms at nearly the same time.</w:t>
      </w:r>
    </w:p>
    <w:p>
      <w:pPr>
        <w:pStyle w:val="Heading2"/>
      </w:pPr>
      <w:r>
        <w:t>15. BIW Line Integration and Cycle-Time Reliability</w:t>
      </w:r>
    </w:p>
    <w:p>
      <w:r>
        <w:t>Welding robots operate within a production system. A robot may be available and ready while the complete station remains unavailable because an upstream or downstream condition is missing.</w:t>
      </w:r>
    </w:p>
    <w:p>
      <w:pPr>
        <w:pStyle w:val="Heading3"/>
      </w:pPr>
      <w:r>
        <w:t>15.1 Production dependencies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Dependency</w:t>
            </w:r>
          </w:p>
        </w:tc>
        <w:tc>
          <w:tcPr>
            <w:tcW w:type="dxa" w:w="5400"/>
            <w:shd w:val="clear" w:color="auto" w:fill="EEF2F7"/>
          </w:tcPr>
          <w:p>
            <w:pPr>
              <w:spacing w:after="0" w:before="0" w:line="240" w:lineRule="auto"/>
              <w:jc w:val="left"/>
            </w:pPr>
            <w:r>
              <w:rPr>
                <w:b/>
                <w:color w:val="1A2E4A"/>
              </w:rPr>
              <w:t>Example of its impact</w:t>
            </w:r>
          </w:p>
        </w:tc>
      </w:tr>
      <w:tr>
        <w:tc>
          <w:tcPr>
            <w:tcW w:type="dxa" w:w="5400"/>
          </w:tcPr>
          <w:p>
            <w:pPr>
              <w:spacing w:after="0" w:before="0" w:line="240" w:lineRule="auto"/>
              <w:jc w:val="left"/>
            </w:pPr>
            <w:r>
              <w:t>Upstream material supply</w:t>
            </w:r>
          </w:p>
        </w:tc>
        <w:tc>
          <w:tcPr>
            <w:tcW w:type="dxa" w:w="5400"/>
          </w:tcPr>
          <w:p>
            <w:pPr>
              <w:spacing w:after="0" w:before="0" w:line="240" w:lineRule="auto"/>
              <w:jc w:val="left"/>
            </w:pPr>
            <w:r>
              <w:t>Missing or incorrectly positioned component prevents the cycle</w:t>
            </w:r>
          </w:p>
        </w:tc>
      </w:tr>
      <w:tr>
        <w:tc>
          <w:tcPr>
            <w:tcW w:type="dxa" w:w="5400"/>
          </w:tcPr>
          <w:p>
            <w:pPr>
              <w:spacing w:after="0" w:before="0" w:line="240" w:lineRule="auto"/>
              <w:jc w:val="left"/>
            </w:pPr>
            <w:r>
              <w:t>Fixture and clamping</w:t>
            </w:r>
          </w:p>
        </w:tc>
        <w:tc>
          <w:tcPr>
            <w:tcW w:type="dxa" w:w="5400"/>
          </w:tcPr>
          <w:p>
            <w:pPr>
              <w:spacing w:after="0" w:before="0" w:line="240" w:lineRule="auto"/>
              <w:jc w:val="left"/>
            </w:pPr>
            <w:r>
              <w:t>Part cannot be confirmed in the required position</w:t>
            </w:r>
          </w:p>
        </w:tc>
      </w:tr>
      <w:tr>
        <w:tc>
          <w:tcPr>
            <w:tcW w:type="dxa" w:w="5400"/>
          </w:tcPr>
          <w:p>
            <w:pPr>
              <w:spacing w:after="0" w:before="0" w:line="240" w:lineRule="auto"/>
              <w:jc w:val="left"/>
            </w:pPr>
            <w:r>
              <w:t>Robot readiness</w:t>
            </w:r>
          </w:p>
        </w:tc>
        <w:tc>
          <w:tcPr>
            <w:tcW w:type="dxa" w:w="5400"/>
          </w:tcPr>
          <w:p>
            <w:pPr>
              <w:spacing w:after="0" w:before="0" w:line="240" w:lineRule="auto"/>
              <w:jc w:val="left"/>
            </w:pPr>
            <w:r>
              <w:t>Program cannot execute</w:t>
            </w:r>
          </w:p>
        </w:tc>
      </w:tr>
      <w:tr>
        <w:tc>
          <w:tcPr>
            <w:tcW w:type="dxa" w:w="5400"/>
          </w:tcPr>
          <w:p>
            <w:pPr>
              <w:spacing w:after="0" w:before="0" w:line="240" w:lineRule="auto"/>
              <w:jc w:val="left"/>
            </w:pPr>
            <w:r>
              <w:t>Welding equipment readiness</w:t>
            </w:r>
          </w:p>
        </w:tc>
        <w:tc>
          <w:tcPr>
            <w:tcW w:type="dxa" w:w="5400"/>
          </w:tcPr>
          <w:p>
            <w:pPr>
              <w:spacing w:after="0" w:before="0" w:line="240" w:lineRule="auto"/>
              <w:jc w:val="left"/>
            </w:pPr>
            <w:r>
              <w:t>Required welding operation cannot start</w:t>
            </w:r>
          </w:p>
        </w:tc>
      </w:tr>
      <w:tr>
        <w:tc>
          <w:tcPr>
            <w:tcW w:type="dxa" w:w="5400"/>
          </w:tcPr>
          <w:p>
            <w:pPr>
              <w:spacing w:after="0" w:before="0" w:line="240" w:lineRule="auto"/>
              <w:jc w:val="left"/>
            </w:pPr>
            <w:r>
              <w:t>Downstream equipment</w:t>
            </w:r>
          </w:p>
        </w:tc>
        <w:tc>
          <w:tcPr>
            <w:tcW w:type="dxa" w:w="5400"/>
          </w:tcPr>
          <w:p>
            <w:pPr>
              <w:spacing w:after="0" w:before="0" w:line="240" w:lineRule="auto"/>
              <w:jc w:val="left"/>
            </w:pPr>
            <w:r>
              <w:t>Station cannot release the completed assembly</w:t>
            </w:r>
          </w:p>
        </w:tc>
      </w:tr>
      <w:tr>
        <w:tc>
          <w:tcPr>
            <w:tcW w:type="dxa" w:w="5400"/>
          </w:tcPr>
          <w:p>
            <w:pPr>
              <w:spacing w:after="0" w:before="0" w:line="240" w:lineRule="auto"/>
              <w:jc w:val="left"/>
            </w:pPr>
            <w:r>
              <w:t>Safety system</w:t>
            </w:r>
          </w:p>
        </w:tc>
        <w:tc>
          <w:tcPr>
            <w:tcW w:type="dxa" w:w="5400"/>
          </w:tcPr>
          <w:p>
            <w:pPr>
              <w:spacing w:after="0" w:before="0" w:line="240" w:lineRule="auto"/>
              <w:jc w:val="left"/>
            </w:pPr>
            <w:r>
              <w:t>The designed protective conditions do not permit operation</w:t>
            </w:r>
          </w:p>
        </w:tc>
      </w:tr>
      <w:tr>
        <w:tc>
          <w:tcPr>
            <w:tcW w:type="dxa" w:w="5400"/>
          </w:tcPr>
          <w:p>
            <w:pPr>
              <w:spacing w:after="0" w:before="0" w:line="240" w:lineRule="auto"/>
              <w:jc w:val="left"/>
            </w:pPr>
            <w:r>
              <w:t>Industrial network</w:t>
            </w:r>
          </w:p>
        </w:tc>
        <w:tc>
          <w:tcPr>
            <w:tcW w:type="dxa" w:w="5400"/>
          </w:tcPr>
          <w:p>
            <w:pPr>
              <w:spacing w:after="0" w:before="0" w:line="240" w:lineRule="auto"/>
              <w:jc w:val="left"/>
            </w:pPr>
            <w:r>
              <w:t>Status or command data becomes unavailable</w:t>
            </w:r>
          </w:p>
        </w:tc>
      </w:tr>
      <w:tr>
        <w:tc>
          <w:tcPr>
            <w:tcW w:type="dxa" w:w="5400"/>
          </w:tcPr>
          <w:p>
            <w:pPr>
              <w:spacing w:after="0" w:before="0" w:line="240" w:lineRule="auto"/>
              <w:jc w:val="left"/>
            </w:pPr>
            <w:r>
              <w:t>Quality acceptance</w:t>
            </w:r>
          </w:p>
        </w:tc>
        <w:tc>
          <w:tcPr>
            <w:tcW w:type="dxa" w:w="5400"/>
          </w:tcPr>
          <w:p>
            <w:pPr>
              <w:spacing w:after="0" w:before="0" w:line="240" w:lineRule="auto"/>
              <w:jc w:val="left"/>
            </w:pPr>
            <w:r>
              <w:t>Product cannot proceed when required verification is incomplete</w:t>
            </w:r>
          </w:p>
        </w:tc>
      </w:tr>
    </w:tbl>
    <w:p/>
    <w:p>
      <w:pPr>
        <w:pStyle w:val="Heading3"/>
      </w:pPr>
      <w:r>
        <w:t>15.2 Cycle time and bottlenecks</w:t>
      </w:r>
    </w:p>
    <w:p>
      <w:r>
        <w:t>Robot cycle time includes motion, process operations, waiting conditions and interactions with other equipment.</w:t>
      </w:r>
    </w:p>
    <w:p>
      <w:r>
        <w:t>Common opportunities for improvement include:</w:t>
      </w:r>
    </w:p>
    <w:p>
      <w:pPr>
        <w:pStyle w:val="ListBullet"/>
      </w:pPr>
      <w:r>
        <w:t>Removing unnecessary waiting where engineering validation permits.</w:t>
      </w:r>
    </w:p>
    <w:p>
      <w:pPr>
        <w:pStyle w:val="ListBullet"/>
      </w:pPr>
      <w:r>
        <w:t>Improving fixture and process readiness.</w:t>
      </w:r>
    </w:p>
    <w:p>
      <w:pPr>
        <w:pStyle w:val="ListBullet"/>
      </w:pPr>
      <w:r>
        <w:t>Reducing avoidable communication delays.</w:t>
      </w:r>
    </w:p>
    <w:p>
      <w:pPr>
        <w:pStyle w:val="ListBullet"/>
      </w:pPr>
      <w:r>
        <w:t>Improving consumable life and planned maintenance.</w:t>
      </w:r>
    </w:p>
    <w:p>
      <w:pPr>
        <w:pStyle w:val="ListBullet"/>
      </w:pPr>
      <w:r>
        <w:t>Reducing repeated fault recovery.</w:t>
      </w:r>
    </w:p>
    <w:p>
      <w:pPr>
        <w:pStyle w:val="ListBullet"/>
      </w:pPr>
      <w:r>
        <w:t>Optimizing robot paths without compromising safety, quality or equipment limits.</w:t>
      </w:r>
    </w:p>
    <w:p>
      <w:pPr>
        <w:pStyle w:val="ListBullet"/>
      </w:pPr>
      <w:r>
        <w:t>Preventing downstream blocking and upstream starvation.</w:t>
      </w:r>
    </w:p>
    <w:p>
      <w:r>
        <w:t>Do not optimize the robot program in isolation. Faster robot motion may have no production benefit if the welding process, fixture sequence or downstream transfer determines the total station cycle.</w:t>
      </w:r>
    </w:p>
    <w:p>
      <w:pPr>
        <w:pStyle w:val="Heading3"/>
      </w:pPr>
      <w:r>
        <w:t>15.3 Useful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Indicator</w:t>
            </w:r>
          </w:p>
        </w:tc>
        <w:tc>
          <w:tcPr>
            <w:tcW w:type="dxa" w:w="5400"/>
            <w:shd w:val="clear" w:color="auto" w:fill="EEF2F7"/>
          </w:tcPr>
          <w:p>
            <w:pPr>
              <w:spacing w:after="0" w:before="0" w:line="240" w:lineRule="auto"/>
              <w:jc w:val="left"/>
            </w:pPr>
            <w:r>
              <w:rPr>
                <w:b/>
                <w:color w:val="1A2E4A"/>
              </w:rPr>
              <w:t>What it reveals</w:t>
            </w:r>
          </w:p>
        </w:tc>
      </w:tr>
      <w:tr>
        <w:tc>
          <w:tcPr>
            <w:tcW w:type="dxa" w:w="5400"/>
          </w:tcPr>
          <w:p>
            <w:pPr>
              <w:spacing w:after="0" w:before="0" w:line="240" w:lineRule="auto"/>
              <w:jc w:val="left"/>
            </w:pPr>
            <w:r>
              <w:t>Robot fault count</w:t>
            </w:r>
          </w:p>
        </w:tc>
        <w:tc>
          <w:tcPr>
            <w:tcW w:type="dxa" w:w="5400"/>
          </w:tcPr>
          <w:p>
            <w:pPr>
              <w:spacing w:after="0" w:before="0" w:line="240" w:lineRule="auto"/>
              <w:jc w:val="left"/>
            </w:pPr>
            <w:r>
              <w:t>Frequency of robot-related interruptions</w:t>
            </w:r>
          </w:p>
        </w:tc>
      </w:tr>
      <w:tr>
        <w:tc>
          <w:tcPr>
            <w:tcW w:type="dxa" w:w="5400"/>
          </w:tcPr>
          <w:p>
            <w:pPr>
              <w:spacing w:after="0" w:before="0" w:line="240" w:lineRule="auto"/>
              <w:jc w:val="left"/>
            </w:pPr>
            <w:r>
              <w:t>Welding fault count</w:t>
            </w:r>
          </w:p>
        </w:tc>
        <w:tc>
          <w:tcPr>
            <w:tcW w:type="dxa" w:w="5400"/>
          </w:tcPr>
          <w:p>
            <w:pPr>
              <w:spacing w:after="0" w:before="0" w:line="240" w:lineRule="auto"/>
              <w:jc w:val="left"/>
            </w:pPr>
            <w:r>
              <w:t>Frequency of welding-process or welding-equipment interruptions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Repair efficiency for consistently defined events</w:t>
            </w:r>
          </w:p>
        </w:tc>
      </w:tr>
      <w:tr>
        <w:tc>
          <w:tcPr>
            <w:tcW w:type="dxa" w:w="5400"/>
          </w:tcPr>
          <w:p>
            <w:pPr>
              <w:spacing w:after="0" w:before="0" w:line="240" w:lineRule="auto"/>
              <w:jc w:val="left"/>
            </w:pPr>
            <w:r>
              <w:t>Time between failures</w:t>
            </w:r>
          </w:p>
        </w:tc>
        <w:tc>
          <w:tcPr>
            <w:tcW w:type="dxa" w:w="5400"/>
          </w:tcPr>
          <w:p>
            <w:pPr>
              <w:spacing w:after="0" w:before="0" w:line="240" w:lineRule="auto"/>
              <w:jc w:val="left"/>
            </w:pPr>
            <w:r>
              <w:t>Reliability under a defined operating model</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Production time lost to unexpected events</w:t>
            </w:r>
          </w:p>
        </w:tc>
      </w:tr>
      <w:tr>
        <w:tc>
          <w:tcPr>
            <w:tcW w:type="dxa" w:w="5400"/>
          </w:tcPr>
          <w:p>
            <w:pPr>
              <w:spacing w:after="0" w:before="0" w:line="240" w:lineRule="auto"/>
              <w:jc w:val="left"/>
            </w:pPr>
            <w:r>
              <w:t>Cycle-time variation</w:t>
            </w:r>
          </w:p>
        </w:tc>
        <w:tc>
          <w:tcPr>
            <w:tcW w:type="dxa" w:w="5400"/>
          </w:tcPr>
          <w:p>
            <w:pPr>
              <w:spacing w:after="0" w:before="0" w:line="240" w:lineRule="auto"/>
              <w:jc w:val="left"/>
            </w:pPr>
            <w:r>
              <w:t>Instability in station performance</w:t>
            </w:r>
          </w:p>
        </w:tc>
      </w:tr>
      <w:tr>
        <w:tc>
          <w:tcPr>
            <w:tcW w:type="dxa" w:w="5400"/>
          </w:tcPr>
          <w:p>
            <w:pPr>
              <w:spacing w:after="0" w:before="0" w:line="240" w:lineRule="auto"/>
              <w:jc w:val="left"/>
            </w:pPr>
            <w:r>
              <w:t>Weld defect rate</w:t>
            </w:r>
          </w:p>
        </w:tc>
        <w:tc>
          <w:tcPr>
            <w:tcW w:type="dxa" w:w="5400"/>
          </w:tcPr>
          <w:p>
            <w:pPr>
              <w:spacing w:after="0" w:before="0" w:line="240" w:lineRule="auto"/>
              <w:jc w:val="left"/>
            </w:pPr>
            <w:r>
              <w:t>Quality performance</w:t>
            </w:r>
          </w:p>
        </w:tc>
      </w:tr>
      <w:tr>
        <w:tc>
          <w:tcPr>
            <w:tcW w:type="dxa" w:w="5400"/>
          </w:tcPr>
          <w:p>
            <w:pPr>
              <w:spacing w:after="0" w:before="0" w:line="240" w:lineRule="auto"/>
              <w:jc w:val="left"/>
            </w:pPr>
            <w:r>
              <w:t>Repeat-fault rate</w:t>
            </w:r>
          </w:p>
        </w:tc>
        <w:tc>
          <w:tcPr>
            <w:tcW w:type="dxa" w:w="5400"/>
          </w:tcPr>
          <w:p>
            <w:pPr>
              <w:spacing w:after="0" w:before="0" w:line="240" w:lineRule="auto"/>
              <w:jc w:val="left"/>
            </w:pPr>
            <w:r>
              <w:t>Effectiveness of corrective action</w:t>
            </w:r>
          </w:p>
        </w:tc>
      </w:tr>
      <w:tr>
        <w:tc>
          <w:tcPr>
            <w:tcW w:type="dxa" w:w="5400"/>
          </w:tcPr>
          <w:p>
            <w:pPr>
              <w:spacing w:after="0" w:before="0" w:line="240" w:lineRule="auto"/>
              <w:jc w:val="left"/>
            </w:pPr>
            <w:r>
              <w:t>Planned maintenance compliance</w:t>
            </w:r>
          </w:p>
        </w:tc>
        <w:tc>
          <w:tcPr>
            <w:tcW w:type="dxa" w:w="5400"/>
          </w:tcPr>
          <w:p>
            <w:pPr>
              <w:spacing w:after="0" w:before="0" w:line="240" w:lineRule="auto"/>
              <w:jc w:val="left"/>
            </w:pPr>
            <w:r>
              <w:t>Whether required maintenance is being performed</w:t>
            </w:r>
          </w:p>
        </w:tc>
      </w:tr>
      <w:tr>
        <w:tc>
          <w:tcPr>
            <w:tcW w:type="dxa" w:w="5400"/>
          </w:tcPr>
          <w:p>
            <w:pPr>
              <w:spacing w:after="0" w:before="0" w:line="240" w:lineRule="auto"/>
              <w:jc w:val="left"/>
            </w:pPr>
            <w:r>
              <w:t>Backup and recovery readiness</w:t>
            </w:r>
          </w:p>
        </w:tc>
        <w:tc>
          <w:tcPr>
            <w:tcW w:type="dxa" w:w="5400"/>
          </w:tcPr>
          <w:p>
            <w:pPr>
              <w:spacing w:after="0" w:before="0" w:line="240" w:lineRule="auto"/>
              <w:jc w:val="left"/>
            </w:pPr>
            <w:r>
              <w:t>Ability to restore controlled configurations</w:t>
            </w:r>
          </w:p>
        </w:tc>
      </w:tr>
    </w:tbl>
    <w:p/>
    <w:p>
      <w:r>
        <w:t>Metrics should use consistent definitions and trustworthy event data. A single downtime number without a clear classification of robot, welding, fixture, PLC and utility faults can hide the real improvement opportunity.</w:t>
      </w:r>
    </w:p>
    <w:p>
      <w:pPr>
        <w:pStyle w:val="Heading2"/>
      </w:pPr>
      <w:r>
        <w:t>16. Machine Knowledge Base Records for Welding Robots</w:t>
      </w:r>
    </w:p>
    <w:p>
      <w:r>
        <w:t>For each welding-robot cell, the machine knowledge base should connect equipment identification, configuration, maintenance and breakdown history.</w:t>
      </w:r>
    </w:p>
    <w:p>
      <w:pPr>
        <w:pStyle w:val="Heading3"/>
      </w:pPr>
      <w:r>
        <w:t>16.1 Recommended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Information to maintain</w:t>
            </w:r>
          </w:p>
        </w:tc>
      </w:tr>
      <w:tr>
        <w:tc>
          <w:tcPr>
            <w:tcW w:type="dxa" w:w="5400"/>
          </w:tcPr>
          <w:p>
            <w:pPr>
              <w:spacing w:after="0" w:before="0" w:line="240" w:lineRule="auto"/>
              <w:jc w:val="left"/>
            </w:pPr>
            <w:r>
              <w:t>Machine overview</w:t>
            </w:r>
          </w:p>
        </w:tc>
        <w:tc>
          <w:tcPr>
            <w:tcW w:type="dxa" w:w="5400"/>
          </w:tcPr>
          <w:p>
            <w:pPr>
              <w:spacing w:after="0" w:before="0" w:line="240" w:lineRule="auto"/>
              <w:jc w:val="left"/>
            </w:pPr>
            <w:r>
              <w:t>Cell ID, purpose, location, process and machine builder</w:t>
            </w:r>
          </w:p>
        </w:tc>
      </w:tr>
      <w:tr>
        <w:tc>
          <w:tcPr>
            <w:tcW w:type="dxa" w:w="5400"/>
          </w:tcPr>
          <w:p>
            <w:pPr>
              <w:spacing w:after="0" w:before="0" w:line="240" w:lineRule="auto"/>
              <w:jc w:val="left"/>
            </w:pPr>
            <w:r>
              <w:t>Robot identification</w:t>
            </w:r>
          </w:p>
        </w:tc>
        <w:tc>
          <w:tcPr>
            <w:tcW w:type="dxa" w:w="5400"/>
          </w:tcPr>
          <w:p>
            <w:pPr>
              <w:spacing w:after="0" w:before="0" w:line="240" w:lineRule="auto"/>
              <w:jc w:val="left"/>
            </w:pPr>
            <w:r>
              <w:t>Manufacturer, model, controller, serial identification and axis configuration</w:t>
            </w:r>
          </w:p>
        </w:tc>
      </w:tr>
      <w:tr>
        <w:tc>
          <w:tcPr>
            <w:tcW w:type="dxa" w:w="5400"/>
          </w:tcPr>
          <w:p>
            <w:pPr>
              <w:spacing w:after="0" w:before="0" w:line="240" w:lineRule="auto"/>
              <w:jc w:val="left"/>
            </w:pPr>
            <w:r>
              <w:t>Robot program inventory</w:t>
            </w:r>
          </w:p>
        </w:tc>
        <w:tc>
          <w:tcPr>
            <w:tcW w:type="dxa" w:w="5400"/>
          </w:tcPr>
          <w:p>
            <w:pPr>
              <w:spacing w:after="0" w:before="0" w:line="240" w:lineRule="auto"/>
              <w:jc w:val="left"/>
            </w:pPr>
            <w:r>
              <w:t>Approved program names, revisions and intended operations</w:t>
            </w:r>
          </w:p>
        </w:tc>
      </w:tr>
      <w:tr>
        <w:tc>
          <w:tcPr>
            <w:tcW w:type="dxa" w:w="5400"/>
          </w:tcPr>
          <w:p>
            <w:pPr>
              <w:spacing w:after="0" w:before="0" w:line="240" w:lineRule="auto"/>
              <w:jc w:val="left"/>
            </w:pPr>
            <w:r>
              <w:t>Welding equipment</w:t>
            </w:r>
          </w:p>
        </w:tc>
        <w:tc>
          <w:tcPr>
            <w:tcW w:type="dxa" w:w="5400"/>
          </w:tcPr>
          <w:p>
            <w:pPr>
              <w:spacing w:after="0" w:before="0" w:line="240" w:lineRule="auto"/>
              <w:jc w:val="left"/>
            </w:pPr>
            <w:r>
              <w:t>Controller, gun or torch type, power equipment and relevant identification</w:t>
            </w:r>
          </w:p>
        </w:tc>
      </w:tr>
      <w:tr>
        <w:tc>
          <w:tcPr>
            <w:tcW w:type="dxa" w:w="5400"/>
          </w:tcPr>
          <w:p>
            <w:pPr>
              <w:spacing w:after="0" w:before="0" w:line="240" w:lineRule="auto"/>
              <w:jc w:val="left"/>
            </w:pPr>
            <w:r>
              <w:t>Weld schedules</w:t>
            </w:r>
          </w:p>
        </w:tc>
        <w:tc>
          <w:tcPr>
            <w:tcW w:type="dxa" w:w="5400"/>
          </w:tcPr>
          <w:p>
            <w:pPr>
              <w:spacing w:after="0" w:before="0" w:line="240" w:lineRule="auto"/>
              <w:jc w:val="left"/>
            </w:pPr>
            <w:r>
              <w:t>Approved schedule identifiers and controlled process references</w:t>
            </w:r>
          </w:p>
        </w:tc>
      </w:tr>
      <w:tr>
        <w:tc>
          <w:tcPr>
            <w:tcW w:type="dxa" w:w="5400"/>
          </w:tcPr>
          <w:p>
            <w:pPr>
              <w:spacing w:after="0" w:before="0" w:line="240" w:lineRule="auto"/>
              <w:jc w:val="left"/>
            </w:pPr>
            <w:r>
              <w:t>TCP and frame data</w:t>
            </w:r>
          </w:p>
        </w:tc>
        <w:tc>
          <w:tcPr>
            <w:tcW w:type="dxa" w:w="5400"/>
          </w:tcPr>
          <w:p>
            <w:pPr>
              <w:spacing w:after="0" w:before="0" w:line="240" w:lineRule="auto"/>
              <w:jc w:val="left"/>
            </w:pPr>
            <w:r>
              <w:t>Approved tool and workpiece reference data</w:t>
            </w:r>
          </w:p>
        </w:tc>
      </w:tr>
      <w:tr>
        <w:tc>
          <w:tcPr>
            <w:tcW w:type="dxa" w:w="5400"/>
          </w:tcPr>
          <w:p>
            <w:pPr>
              <w:spacing w:after="0" w:before="0" w:line="240" w:lineRule="auto"/>
              <w:jc w:val="left"/>
            </w:pPr>
            <w:r>
              <w:t>PLC interface</w:t>
            </w:r>
          </w:p>
        </w:tc>
        <w:tc>
          <w:tcPr>
            <w:tcW w:type="dxa" w:w="5400"/>
          </w:tcPr>
          <w:p>
            <w:pPr>
              <w:spacing w:after="0" w:before="0" w:line="240" w:lineRule="auto"/>
              <w:jc w:val="left"/>
            </w:pPr>
            <w:r>
              <w:t>Handshake signals, I/O mapping and communication arrangement</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Device addresses, switches, connections and approved configuration</w:t>
            </w:r>
          </w:p>
        </w:tc>
      </w:tr>
      <w:tr>
        <w:tc>
          <w:tcPr>
            <w:tcW w:type="dxa" w:w="5400"/>
          </w:tcPr>
          <w:p>
            <w:pPr>
              <w:spacing w:after="0" w:before="0" w:line="240" w:lineRule="auto"/>
              <w:jc w:val="left"/>
            </w:pPr>
            <w:r>
              <w:t>Safety documentation</w:t>
            </w:r>
          </w:p>
        </w:tc>
        <w:tc>
          <w:tcPr>
            <w:tcW w:type="dxa" w:w="5400"/>
          </w:tcPr>
          <w:p>
            <w:pPr>
              <w:spacing w:after="0" w:before="0" w:line="240" w:lineRule="auto"/>
              <w:jc w:val="left"/>
            </w:pPr>
            <w:r>
              <w:t>Protective devices, safety functions and approved validation records</w:t>
            </w:r>
          </w:p>
        </w:tc>
      </w:tr>
      <w:tr>
        <w:tc>
          <w:tcPr>
            <w:tcW w:type="dxa" w:w="5400"/>
          </w:tcPr>
          <w:p>
            <w:pPr>
              <w:spacing w:after="0" w:before="0" w:line="240" w:lineRule="auto"/>
              <w:jc w:val="left"/>
            </w:pPr>
            <w:r>
              <w:t>Preventive maintenance</w:t>
            </w:r>
          </w:p>
        </w:tc>
        <w:tc>
          <w:tcPr>
            <w:tcW w:type="dxa" w:w="5400"/>
          </w:tcPr>
          <w:p>
            <w:pPr>
              <w:spacing w:after="0" w:before="0" w:line="240" w:lineRule="auto"/>
              <w:jc w:val="left"/>
            </w:pPr>
            <w:r>
              <w:t>Required inspections, service activities and acceptance criteria</w:t>
            </w:r>
          </w:p>
        </w:tc>
      </w:tr>
      <w:tr>
        <w:tc>
          <w:tcPr>
            <w:tcW w:type="dxa" w:w="5400"/>
          </w:tcPr>
          <w:p>
            <w:pPr>
              <w:spacing w:after="0" w:before="0" w:line="240" w:lineRule="auto"/>
              <w:jc w:val="left"/>
            </w:pPr>
            <w:r>
              <w:t>Critical parameters</w:t>
            </w:r>
          </w:p>
        </w:tc>
        <w:tc>
          <w:tcPr>
            <w:tcW w:type="dxa" w:w="5400"/>
          </w:tcPr>
          <w:p>
            <w:pPr>
              <w:spacing w:after="0" w:before="0" w:line="240" w:lineRule="auto"/>
              <w:jc w:val="left"/>
            </w:pPr>
            <w:r>
              <w:t>Settings requiring control, verification or backup</w:t>
            </w:r>
          </w:p>
        </w:tc>
      </w:tr>
      <w:tr>
        <w:tc>
          <w:tcPr>
            <w:tcW w:type="dxa" w:w="5400"/>
          </w:tcPr>
          <w:p>
            <w:pPr>
              <w:spacing w:after="0" w:before="0" w:line="240" w:lineRule="auto"/>
              <w:jc w:val="left"/>
            </w:pPr>
            <w:r>
              <w:t>Critical failure modes</w:t>
            </w:r>
          </w:p>
        </w:tc>
        <w:tc>
          <w:tcPr>
            <w:tcW w:type="dxa" w:w="5400"/>
          </w:tcPr>
          <w:p>
            <w:pPr>
              <w:spacing w:after="0" w:before="0" w:line="240" w:lineRule="auto"/>
              <w:jc w:val="left"/>
            </w:pPr>
            <w:r>
              <w:t>Known weak points, symptoms, diagnostic steps and verified fixes</w:t>
            </w:r>
          </w:p>
        </w:tc>
      </w:tr>
      <w:tr>
        <w:tc>
          <w:tcPr>
            <w:tcW w:type="dxa" w:w="5400"/>
          </w:tcPr>
          <w:p>
            <w:pPr>
              <w:spacing w:after="0" w:before="0" w:line="240" w:lineRule="auto"/>
              <w:jc w:val="left"/>
            </w:pPr>
            <w:r>
              <w:t>Backup and recovery</w:t>
            </w:r>
          </w:p>
        </w:tc>
        <w:tc>
          <w:tcPr>
            <w:tcW w:type="dxa" w:w="5400"/>
          </w:tcPr>
          <w:p>
            <w:pPr>
              <w:spacing w:after="0" w:before="0" w:line="240" w:lineRule="auto"/>
              <w:jc w:val="left"/>
            </w:pPr>
            <w:r>
              <w:t>Approved backups, dependencies and recovery procedures</w:t>
            </w:r>
          </w:p>
        </w:tc>
      </w:tr>
      <w:tr>
        <w:tc>
          <w:tcPr>
            <w:tcW w:type="dxa" w:w="5400"/>
          </w:tcPr>
          <w:p>
            <w:pPr>
              <w:spacing w:after="0" w:before="0" w:line="240" w:lineRule="auto"/>
              <w:jc w:val="left"/>
            </w:pPr>
            <w:r>
              <w:t>Spare parts</w:t>
            </w:r>
          </w:p>
        </w:tc>
        <w:tc>
          <w:tcPr>
            <w:tcW w:type="dxa" w:w="5400"/>
          </w:tcPr>
          <w:p>
            <w:pPr>
              <w:spacing w:after="0" w:before="0" w:line="240" w:lineRule="auto"/>
              <w:jc w:val="left"/>
            </w:pPr>
            <w:r>
              <w:t>Critical components, compatible replacements and supply considerations</w:t>
            </w:r>
          </w:p>
        </w:tc>
      </w:tr>
      <w:tr>
        <w:tc>
          <w:tcPr>
            <w:tcW w:type="dxa" w:w="5400"/>
          </w:tcPr>
          <w:p>
            <w:pPr>
              <w:spacing w:after="0" w:before="0" w:line="240" w:lineRule="auto"/>
              <w:jc w:val="left"/>
            </w:pPr>
            <w:r>
              <w:t>Breakdown history</w:t>
            </w:r>
          </w:p>
        </w:tc>
        <w:tc>
          <w:tcPr>
            <w:tcW w:type="dxa" w:w="5400"/>
          </w:tcPr>
          <w:p>
            <w:pPr>
              <w:spacing w:after="0" w:before="0" w:line="240" w:lineRule="auto"/>
              <w:jc w:val="left"/>
            </w:pPr>
            <w:r>
              <w:t>Faults, downtime, evidence and corrective work</w:t>
            </w:r>
          </w:p>
        </w:tc>
      </w:tr>
      <w:tr>
        <w:tc>
          <w:tcPr>
            <w:tcW w:type="dxa" w:w="5400"/>
          </w:tcPr>
          <w:p>
            <w:pPr>
              <w:spacing w:after="0" w:before="0" w:line="240" w:lineRule="auto"/>
              <w:jc w:val="left"/>
            </w:pPr>
            <w:r>
              <w:t>RCA/CAPA</w:t>
            </w:r>
          </w:p>
        </w:tc>
        <w:tc>
          <w:tcPr>
            <w:tcW w:type="dxa" w:w="5400"/>
          </w:tcPr>
          <w:p>
            <w:pPr>
              <w:spacing w:after="0" w:before="0" w:line="240" w:lineRule="auto"/>
              <w:jc w:val="left"/>
            </w:pPr>
            <w:r>
              <w:t>Root causes, actions, ownership and effectiveness evidence</w:t>
            </w:r>
          </w:p>
        </w:tc>
      </w:tr>
      <w:tr>
        <w:tc>
          <w:tcPr>
            <w:tcW w:type="dxa" w:w="5400"/>
          </w:tcPr>
          <w:p>
            <w:pPr>
              <w:spacing w:after="0" w:before="0" w:line="240" w:lineRule="auto"/>
              <w:jc w:val="left"/>
            </w:pPr>
            <w:r>
              <w:t>Obsolescence</w:t>
            </w:r>
          </w:p>
        </w:tc>
        <w:tc>
          <w:tcPr>
            <w:tcW w:type="dxa" w:w="5400"/>
          </w:tcPr>
          <w:p>
            <w:pPr>
              <w:spacing w:after="0" w:before="0" w:line="240" w:lineRule="auto"/>
              <w:jc w:val="left"/>
            </w:pPr>
            <w:r>
              <w:t>Unsupported components, replacement options and migration planning</w:t>
            </w:r>
          </w:p>
        </w:tc>
      </w:tr>
    </w:tbl>
    <w:p/>
    <w:p>
      <w:r>
        <w:t>The records should use consistent asset identifiers so a robot fault can be traced to its program, welding equipment, PLC interface, relevant spare and prior breakdown history.</w:t>
      </w:r>
    </w:p>
    <w:p>
      <w:pPr>
        <w:pStyle w:val="Heading3"/>
      </w:pPr>
      <w:r>
        <w:t>16.2 Useful fault record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w:t>
            </w:r>
          </w:p>
        </w:tc>
        <w:tc>
          <w:tcPr>
            <w:tcW w:type="dxa" w:w="5400"/>
          </w:tcPr>
          <w:p>
            <w:pPr>
              <w:spacing w:after="0" w:before="0" w:line="240" w:lineRule="auto"/>
              <w:jc w:val="left"/>
            </w:pPr>
            <w:r>
              <w:t>BIW welding cell, robot station</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Robot stops because the welding controller does not return the expected completion status</w:t>
            </w:r>
          </w:p>
        </w:tc>
      </w:tr>
      <w:tr>
        <w:tc>
          <w:tcPr>
            <w:tcW w:type="dxa" w:w="5400"/>
          </w:tcPr>
          <w:p>
            <w:pPr>
              <w:spacing w:after="0" w:before="0" w:line="240" w:lineRule="auto"/>
              <w:jc w:val="left"/>
            </w:pPr>
            <w:r>
              <w:t>Symptoms</w:t>
            </w:r>
          </w:p>
        </w:tc>
        <w:tc>
          <w:tcPr>
            <w:tcW w:type="dxa" w:w="5400"/>
          </w:tcPr>
          <w:p>
            <w:pPr>
              <w:spacing w:after="0" w:before="0" w:line="240" w:lineRule="auto"/>
              <w:jc w:val="left"/>
            </w:pPr>
            <w:r>
              <w:t>Robot remains at a process wait condition; PLC sequence does not advance</w:t>
            </w:r>
          </w:p>
        </w:tc>
      </w:tr>
      <w:tr>
        <w:tc>
          <w:tcPr>
            <w:tcW w:type="dxa" w:w="5400"/>
          </w:tcPr>
          <w:p>
            <w:pPr>
              <w:spacing w:after="0" w:before="0" w:line="240" w:lineRule="auto"/>
              <w:jc w:val="left"/>
            </w:pPr>
            <w:r>
              <w:t>Possible causes</w:t>
            </w:r>
          </w:p>
        </w:tc>
        <w:tc>
          <w:tcPr>
            <w:tcW w:type="dxa" w:w="5400"/>
          </w:tcPr>
          <w:p>
            <w:pPr>
              <w:spacing w:after="0" w:before="0" w:line="240" w:lineRule="auto"/>
              <w:jc w:val="left"/>
            </w:pPr>
            <w:r>
              <w:t>Welding controller fault, handshake mapping issue, process interruption or communication fault</w:t>
            </w:r>
          </w:p>
        </w:tc>
      </w:tr>
      <w:tr>
        <w:tc>
          <w:tcPr>
            <w:tcW w:type="dxa" w:w="5400"/>
          </w:tcPr>
          <w:p>
            <w:pPr>
              <w:spacing w:after="0" w:before="0" w:line="240" w:lineRule="auto"/>
              <w:jc w:val="left"/>
            </w:pPr>
            <w:r>
              <w:t>Diagnostic evidence</w:t>
            </w:r>
          </w:p>
        </w:tc>
        <w:tc>
          <w:tcPr>
            <w:tcW w:type="dxa" w:w="5400"/>
          </w:tcPr>
          <w:p>
            <w:pPr>
              <w:spacing w:after="0" w:before="0" w:line="240" w:lineRule="auto"/>
              <w:jc w:val="left"/>
            </w:pPr>
            <w:r>
              <w:t>Controller diagnostics, PLC signal state, robot program step and timestamp correlation</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To be entered only after evidence establishes the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 the approved repair or configuration correction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 the process-completion signal and run the required validated cycle</w:t>
            </w:r>
          </w:p>
        </w:tc>
      </w:tr>
      <w:tr>
        <w:tc>
          <w:tcPr>
            <w:tcW w:type="dxa" w:w="5400"/>
          </w:tcPr>
          <w:p>
            <w:pPr>
              <w:spacing w:after="0" w:before="0" w:line="240" w:lineRule="auto"/>
              <w:jc w:val="left"/>
            </w:pPr>
            <w:r>
              <w:t>Prevention</w:t>
            </w:r>
          </w:p>
        </w:tc>
        <w:tc>
          <w:tcPr>
            <w:tcW w:type="dxa" w:w="5400"/>
          </w:tcPr>
          <w:p>
            <w:pPr>
              <w:spacing w:after="0" w:before="0" w:line="240" w:lineRule="auto"/>
              <w:jc w:val="left"/>
            </w:pPr>
            <w:r>
              <w:t>Add an appropriate diagnostic check or corrective maintenance action where justified</w:t>
            </w:r>
          </w:p>
        </w:tc>
      </w:tr>
      <w:tr>
        <w:tc>
          <w:tcPr>
            <w:tcW w:type="dxa" w:w="5400"/>
          </w:tcPr>
          <w:p>
            <w:pPr>
              <w:spacing w:after="0" w:before="0" w:line="240" w:lineRule="auto"/>
              <w:jc w:val="left"/>
            </w:pPr>
            <w:r>
              <w:t>Linked records</w:t>
            </w:r>
          </w:p>
        </w:tc>
        <w:tc>
          <w:tcPr>
            <w:tcW w:type="dxa" w:w="5400"/>
          </w:tcPr>
          <w:p>
            <w:pPr>
              <w:spacing w:after="0" w:before="0" w:line="240" w:lineRule="auto"/>
              <w:jc w:val="left"/>
            </w:pPr>
            <w:r>
              <w:t>Breakdown history, relevant PLC interface record and RCA/CAPA if required</w:t>
            </w:r>
          </w:p>
        </w:tc>
      </w:tr>
    </w:tbl>
    <w:p/>
    <w:p>
      <w:r>
        <w:t>This is a template example, not a claim about a particular cell's actual failure.</w:t>
      </w:r>
    </w:p>
    <w:p>
      <w:pPr>
        <w:pStyle w:val="Heading2"/>
      </w:pPr>
      <w:r>
        <w:t>17. Practical Learning Exercise</w:t>
      </w:r>
    </w:p>
    <w:p>
      <w:r>
        <w:t>Select one welding-robot station and build a machine-specific technical record.</w:t>
      </w:r>
    </w:p>
    <w:p>
      <w:pPr>
        <w:pStyle w:val="ListBullet"/>
      </w:pPr>
      <w:r>
        <w:t>Record the robot manufacturer, model, controller and axis configuration.</w:t>
      </w:r>
    </w:p>
    <w:p>
      <w:pPr>
        <w:pStyle w:val="ListBullet"/>
      </w:pPr>
      <w:r>
        <w:t>Identify the welding process and the installed welding controller or power source.</w:t>
      </w:r>
    </w:p>
    <w:p>
      <w:pPr>
        <w:pStyle w:val="ListBullet"/>
      </w:pPr>
      <w:r>
        <w:t>Document the robot's role in the BIW production sequence.</w:t>
      </w:r>
    </w:p>
    <w:p>
      <w:pPr>
        <w:pStyle w:val="ListBullet"/>
      </w:pPr>
      <w:r>
        <w:t>Identify the PLC-to-robot handshake signals and their actual definitions.</w:t>
      </w:r>
    </w:p>
    <w:p>
      <w:pPr>
        <w:pStyle w:val="ListBullet"/>
      </w:pPr>
      <w:r>
        <w:t>Record the fixture, sensor, remote I/O and network dependencies.</w:t>
      </w:r>
    </w:p>
    <w:p>
      <w:pPr>
        <w:pStyle w:val="ListBullet"/>
      </w:pPr>
      <w:r>
        <w:t>Identify the approved robot programs, TCPs, frames and relevant configuration backups.</w:t>
      </w:r>
    </w:p>
    <w:p>
      <w:pPr>
        <w:pStyle w:val="ListBullet"/>
      </w:pPr>
      <w:r>
        <w:t>Document the welding-process variables and controlled recipe references applicable to the station.</w:t>
      </w:r>
    </w:p>
    <w:p>
      <w:pPr>
        <w:pStyle w:val="ListBullet"/>
      </w:pPr>
      <w:r>
        <w:t>Identify the protective devices and safety-related interfaces from approved machine documentation.</w:t>
      </w:r>
    </w:p>
    <w:p>
      <w:pPr>
        <w:pStyle w:val="ListBullet"/>
      </w:pPr>
      <w:r>
        <w:t>Record the applicable preventive maintenance tasks and acceptance criteria.</w:t>
      </w:r>
    </w:p>
    <w:p>
      <w:pPr>
        <w:pStyle w:val="ListBullet"/>
      </w:pPr>
      <w:r>
        <w:t>Identify at least five credible failure modes and their diagnostic checks.</w:t>
      </w:r>
    </w:p>
    <w:p>
      <w:pPr>
        <w:pStyle w:val="ListBullet"/>
      </w:pPr>
      <w:r>
        <w:t>Link the critical spares, breakdown records and RCA/CAPA entries.</w:t>
      </w:r>
    </w:p>
    <w:p>
      <w:pPr>
        <w:pStyle w:val="ListBullet"/>
      </w:pPr>
      <w:r>
        <w:t>Define the required verification after a robot, gun, controller or program change.</w:t>
      </w:r>
    </w:p>
    <w:p>
      <w:r>
        <w:t>Use actual machine documentation, installed hardware labels, approved programs and verified maintenance records. Do not infer unknown configuration values from another robot or cell.</w:t>
      </w:r>
    </w:p>
    <w:p>
      <w:pPr>
        <w:pStyle w:val="Heading2"/>
      </w:pPr>
      <w:r>
        <w:t>18. Final Acceptance Checklist</w:t>
      </w:r>
    </w:p>
    <w:p>
      <w:r>
        <w:t>A welding-robot study record is technically useful when it enables maintenance personnel to understand:</w:t>
      </w:r>
    </w:p>
    <w:p>
      <w:pPr>
        <w:pStyle w:val="ListBullet"/>
      </w:pPr>
      <w:r>
        <w:t>The robot's function in the BIW production process.</w:t>
      </w:r>
    </w:p>
    <w:p>
      <w:pPr>
        <w:pStyle w:val="ListBullet"/>
      </w:pPr>
      <w:r>
        <w:t>The mechanical arm, axes, controller and welding equipment.</w:t>
      </w:r>
    </w:p>
    <w:p>
      <w:pPr>
        <w:pStyle w:val="ListBullet"/>
      </w:pPr>
      <w:r>
        <w:t>The differences between resistance spot welding and arc welding.</w:t>
      </w:r>
    </w:p>
    <w:p>
      <w:pPr>
        <w:pStyle w:val="ListBullet"/>
      </w:pPr>
      <w:r>
        <w:t>The major factors influencing weld quality.</w:t>
      </w:r>
    </w:p>
    <w:p>
      <w:pPr>
        <w:pStyle w:val="ListBullet"/>
      </w:pPr>
      <w:r>
        <w:t>The relationship between the robot, PLC, fixture, welding controller and network.</w:t>
      </w:r>
    </w:p>
    <w:p>
      <w:pPr>
        <w:pStyle w:val="ListBullet"/>
      </w:pPr>
      <w:r>
        <w:t>The difference between normal control and safety-related functions.</w:t>
      </w:r>
    </w:p>
    <w:p>
      <w:pPr>
        <w:pStyle w:val="ListBullet"/>
      </w:pPr>
      <w:r>
        <w:t>The approved configuration, program and backup controls.</w:t>
      </w:r>
    </w:p>
    <w:p>
      <w:pPr>
        <w:pStyle w:val="ListBullet"/>
      </w:pPr>
      <w:r>
        <w:t>The most likely failure modes and how to investigate them systematically.</w:t>
      </w:r>
    </w:p>
    <w:p>
      <w:pPr>
        <w:pStyle w:val="ListBullet"/>
      </w:pPr>
      <w:r>
        <w:t>The maintenance and verification requirements.</w:t>
      </w:r>
    </w:p>
    <w:p>
      <w:pPr>
        <w:pStyle w:val="ListBullet"/>
      </w:pPr>
      <w:r>
        <w:t>The production, quality and reliability indicators used to assess performance.</w:t>
      </w:r>
    </w:p>
    <w:p>
      <w:pPr>
        <w:pStyle w:val="ListBullet"/>
      </w:pPr>
      <w:r>
        <w:t>The documentation required to restore equipment and prevent repeat failures.</w:t>
      </w:r>
    </w:p>
    <w:p>
      <w:r>
        <w:t>Core principle: A welding robot is one part of a coordinated production cell. Reliable operation depends on the complete system, including motion, welding process, fixtures, controls, communication, safety, utilities and quality verification. Effective maintenance identifies which part of that system has failed, proves the cause with evidence and restores the required function through an approved, verified correction.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02_PLAN_WISE_2026\02_INDUSTRY3_0\29_Line_Systems\01_BIW\02_PLCs - PLCs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Welding Robots: Industrial Line Systems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