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Paint Shop Safety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02_PLAN_WISE_2026\02_INDUSTRY3_0\29_Line_Systems\02_Paint_Shop\08_Safety - Safety</w:t>
      </w:r>
    </w:p>
    <w:p>
      <w:pPr>
        <w:pStyle w:val="Heading2"/>
      </w:pPr>
      <w:r>
        <w:t>1. Purpose and Scope of Paint-Shop Safety</w:t>
      </w:r>
    </w:p>
    <w:p>
      <w:r>
        <w:t>Paint-shop safety covers the people, equipment, materials, control systems, and operating procedures involved in automotive surface preparation, painting, drying, curing, and material handling.</w:t>
      </w:r>
    </w:p>
    <w:p>
      <w:r>
        <w:t>Paint shops combine several hazards that can interact: flammable materials, combustible vapors, electrostatic application equipment, moving robots, conveyors, high temperatures, pressurized fluids, rotating machinery, and electrical systems. A fault in one system can create a hazard in another. Safety therefore depends on coordinated engineering controls, validated interlocks, maintenance discipline, and operating procedures.</w:t>
      </w:r>
    </w:p>
    <w:p>
      <w:r>
        <w:t>The objectives are to:</w:t>
      </w:r>
    </w:p>
    <w:p>
      <w:pPr>
        <w:pStyle w:val="ListBullet"/>
      </w:pPr>
      <w:r>
        <w:t>Prevent fire, explosion, electric shock, crushing, entanglement, burns, and harmful exposure.</w:t>
      </w:r>
    </w:p>
    <w:p>
      <w:pPr>
        <w:pStyle w:val="ListBullet"/>
      </w:pPr>
      <w:r>
        <w:t>Maintain safe ventilation and control hazardous atmospheres.</w:t>
      </w:r>
    </w:p>
    <w:p>
      <w:pPr>
        <w:pStyle w:val="ListBullet"/>
      </w:pPr>
      <w:r>
        <w:t>Prevent unintended machine movement or release of stored energy during maintenance.</w:t>
      </w:r>
    </w:p>
    <w:p>
      <w:pPr>
        <w:pStyle w:val="ListBullet"/>
      </w:pPr>
      <w:r>
        <w:t>Ensure robot cells, conveyors, ovens, and application systems operate only under permitted conditions.</w:t>
      </w:r>
    </w:p>
    <w:p>
      <w:pPr>
        <w:pStyle w:val="ListBullet"/>
      </w:pPr>
      <w:r>
        <w:t>Protect workers from paint chemicals, cleaning agents, fumes, noise, and thermal hazards.</w:t>
      </w:r>
    </w:p>
    <w:p>
      <w:pPr>
        <w:pStyle w:val="ListBullet"/>
      </w:pPr>
      <w:r>
        <w:t>Preserve safety-system integrity during troubleshooting, modification, and equipment replacement.</w:t>
      </w:r>
    </w:p>
    <w:p>
      <w:pPr>
        <w:pStyle w:val="ListBullet"/>
      </w:pPr>
      <w:r>
        <w:t>Maintain inspection records, risk assessments, training, and incident-learning records.</w:t>
      </w:r>
    </w:p>
    <w:p>
      <w:r>
        <w:t>Core principle: production availability never justifies defeating a safety function or entering a hazardous area without the required authorization and safeguards.</w:t>
      </w:r>
    </w:p>
    <w:p>
      <w:pPr>
        <w:pStyle w:val="Heading2"/>
      </w:pPr>
      <w:r>
        <w:t>2. Paint-Shop Hazard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Hazard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examples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Potential consequences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Fire and explosion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Flammable paint solvents, vapor accumulation, ignition sources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Fire, flash fire, explosion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Chemical exposure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Paint, solvents, pretreatment chemicals, cleaning agents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Irritation, burns, poisoning, sensitization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Robots, conveyors, pumps, fans, rotating shafts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Crushing, impact, entanglement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cables, exposed conductors, failed isolation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 shock, burns, arc flash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Curing ovens, heated pipes, hot surfaces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Burns, heat stress, fire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and fluid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Pressurized paint lines, compressed air, hydraulic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Injection injuries, hose whip, uncontrolled discharge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Atmosphere and ventilation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extraction, abnormal airflow, vapor accumulation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Exposure, flammable atmosphere, oxygen-related hazards where applicable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Electrostatic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High-voltage electrostatic applicators and charging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 shock, ignition under unsuitable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Ergonomic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handling, awkward access, repetitive tasks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Strains and musculoskeletal injuries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Slip and 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Paint spills, wet floors, hoses, cables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Falls and secondary injuries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Fans, pumps, compressed air, machinery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Hearing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Confined spaces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Tanks, pits, ducts, enclosed process areas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Exposure, engulfment, oxygen deficiency, difficult rescue</w:t>
            </w:r>
          </w:p>
        </w:tc>
      </w:tr>
    </w:tbl>
    <w:p/>
    <w:p>
      <w:r>
        <w:t>Risk depends on the chemical, concentration, temperature, equipment design, location, and operating state. A hazard assessment must use the actual plant conditions rather than generic assumptions.</w:t>
      </w:r>
    </w:p>
    <w:p>
      <w:pPr>
        <w:pStyle w:val="Heading2"/>
      </w:pPr>
      <w:r>
        <w:t>3. Safety Architecture</w:t>
      </w:r>
    </w:p>
    <w:p>
      <w:r>
        <w:t>A paint shop typically uses multiple layers of protection. The exact arrangement depends on the plant's risk assessment, applicable standards, and equipment design.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Safety Policy and Risk Assessment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Elimination / Substitution / Engineering Controls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Protection and Equipment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Safety-Related Control Systems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Guarding / Detection / Ventilation / Fire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Operating Procedures / Training / Authorization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Inspection / Testing / Audits / Incident Learning</w:t>
      </w:r>
    </w:p>
    <w:p/>
    <w:p>
      <w:r>
        <w:t>The layers are complementary. Procedures and PPE cannot reliably compensate for a missing guard, an inadequate ventilation system, or an improperly designed safety interlock.</w:t>
      </w:r>
    </w:p>
    <w:p>
      <w:pPr>
        <w:pStyle w:val="Heading3"/>
      </w:pPr>
      <w:r>
        <w:t>3.1 Hierarchy of controls</w:t>
      </w:r>
    </w:p>
    <w:p>
      <w:r>
        <w:t>The preferred order for reducing risk is generally: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Elimination: remove the hazardous task or exposure.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Substitution: use a less hazardous material or process where feasible.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Engineering controls: isolate people from hazards using guards, ventilation, interlocks, and suitable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Administrative controls: procedures, permits, training, warning signs, and restricted access.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Personal protective equipment (PPE): protect against residual risks.</w:t>
      </w:r>
    </w:p>
    <w:p>
      <w:r>
        <w:t>PPE is important, but it is the last line of defense rather than a replacement for effective engineering controls.</w:t>
      </w:r>
    </w:p>
    <w:p>
      <w:pPr>
        <w:pStyle w:val="Heading2"/>
      </w:pPr>
      <w:r>
        <w:t>4. Fire and Explosion Prevention</w:t>
      </w:r>
    </w:p>
    <w:p>
      <w:pPr>
        <w:pStyle w:val="Heading3"/>
      </w:pPr>
      <w:r>
        <w:t>4.1 Why paint shops can be hazardous</w:t>
      </w:r>
    </w:p>
    <w:p>
      <w:r>
        <w:t>Some paints, solvents, cleaning agents, and coatings release flammable vapors. If a flammable atmosphere forms and an ignition source is present, a fire or explosion may occur.</w:t>
      </w:r>
    </w:p>
    <w:p>
      <w:r>
        <w:t>The risk depends on factors such as:</w:t>
      </w:r>
    </w:p>
    <w:p>
      <w:pPr>
        <w:pStyle w:val="ListBullet"/>
      </w:pPr>
      <w:r>
        <w:t>Material flash point and flammability characteristics.</w:t>
      </w:r>
    </w:p>
    <w:p>
      <w:pPr>
        <w:pStyle w:val="ListBullet"/>
      </w:pPr>
      <w:r>
        <w:t>Vapor concentration and dispersion.</w:t>
      </w:r>
    </w:p>
    <w:p>
      <w:pPr>
        <w:pStyle w:val="ListBullet"/>
      </w:pPr>
      <w:r>
        <w:t>Ventilation and extraction performance.</w:t>
      </w:r>
    </w:p>
    <w:p>
      <w:pPr>
        <w:pStyle w:val="ListBullet"/>
      </w:pPr>
      <w:r>
        <w:t>Temperature and pressure.</w:t>
      </w:r>
    </w:p>
    <w:p>
      <w:pPr>
        <w:pStyle w:val="ListBullet"/>
      </w:pPr>
      <w:r>
        <w:t>Equipment condition and electrical classification.</w:t>
      </w:r>
    </w:p>
    <w:p>
      <w:pPr>
        <w:pStyle w:val="ListBullet"/>
      </w:pPr>
      <w:r>
        <w:t>Electrostatic charge and discharge.</w:t>
      </w:r>
    </w:p>
    <w:p>
      <w:pPr>
        <w:pStyle w:val="ListBullet"/>
      </w:pPr>
      <w:r>
        <w:t>Hot work and other potential ignition sources.</w:t>
      </w:r>
    </w:p>
    <w:p>
      <w:r>
        <w:t>A material's flash point is not the same as its autoignition temperature or its lower and upper flammable limits. These properties describe different aspects of ignition and combustion.</w:t>
      </w:r>
    </w:p>
    <w:p>
      <w:pPr>
        <w:pStyle w:val="Heading3"/>
      </w:pPr>
      <w:r>
        <w:t>4.2 Common ignition sources</w:t>
      </w:r>
    </w:p>
    <w:p>
      <w:pPr>
        <w:pStyle w:val="ListBullet"/>
      </w:pPr>
      <w:r>
        <w:t>Welding, grinding, and cutting.</w:t>
      </w:r>
    </w:p>
    <w:p>
      <w:pPr>
        <w:pStyle w:val="ListBullet"/>
      </w:pPr>
      <w:r>
        <w:t>Non-approved electrical equipment.</w:t>
      </w:r>
    </w:p>
    <w:p>
      <w:pPr>
        <w:pStyle w:val="ListBullet"/>
      </w:pPr>
      <w:r>
        <w:t>Static discharge.</w:t>
      </w:r>
    </w:p>
    <w:p>
      <w:pPr>
        <w:pStyle w:val="ListBullet"/>
      </w:pPr>
      <w:r>
        <w:t>Hot surfaces and overheated bearings.</w:t>
      </w:r>
    </w:p>
    <w:p>
      <w:pPr>
        <w:pStyle w:val="ListBullet"/>
      </w:pPr>
      <w:r>
        <w:t>Electrical faults and damaged cables.</w:t>
      </w:r>
    </w:p>
    <w:p>
      <w:pPr>
        <w:pStyle w:val="ListBullet"/>
      </w:pPr>
      <w:r>
        <w:t>Improperly selected motors, lights, switches, or instruments.</w:t>
      </w:r>
    </w:p>
    <w:p>
      <w:pPr>
        <w:pStyle w:val="ListBullet"/>
      </w:pPr>
      <w:r>
        <w:t>Smoking or other unauthorized ignition sources.</w:t>
      </w:r>
    </w:p>
    <w:p>
      <w:pPr>
        <w:pStyle w:val="ListBullet"/>
      </w:pPr>
      <w:r>
        <w:t>Sparks generated during mechanical failure.</w:t>
      </w:r>
    </w:p>
    <w:p>
      <w:r>
        <w:t>Equipment suitable for an ordinary industrial area is not automatically suitable for a classified hazardous area.</w:t>
      </w:r>
    </w:p>
    <w:p>
      <w:pPr>
        <w:pStyle w:val="Heading3"/>
      </w:pPr>
      <w:r>
        <w:t>4.3 Preventive controls</w:t>
      </w:r>
    </w:p>
    <w:p>
      <w:pPr>
        <w:pStyle w:val="ListBullet"/>
      </w:pPr>
      <w:r>
        <w:t>Use approved materials and containers.</w:t>
      </w:r>
    </w:p>
    <w:p>
      <w:pPr>
        <w:pStyle w:val="ListBullet"/>
      </w:pPr>
      <w:r>
        <w:t>Maintain the required ventilation and extraction.</w:t>
      </w:r>
    </w:p>
    <w:p>
      <w:pPr>
        <w:pStyle w:val="ListBullet"/>
      </w:pPr>
      <w:r>
        <w:t>Prevent leaks and promptly control spills using approved procedures.</w:t>
      </w:r>
    </w:p>
    <w:p>
      <w:pPr>
        <w:pStyle w:val="ListBullet"/>
      </w:pPr>
      <w:r>
        <w:t>Bond and ground equipment where required by the design.</w:t>
      </w:r>
    </w:p>
    <w:p>
      <w:pPr>
        <w:pStyle w:val="ListBullet"/>
      </w:pPr>
      <w:r>
        <w:t>Use electrical and mechanical equipment appropriate to the hazardous-area classification.</w:t>
      </w:r>
    </w:p>
    <w:p>
      <w:pPr>
        <w:pStyle w:val="ListBullet"/>
      </w:pPr>
      <w:r>
        <w:t>Control hot work through the approved permit system.</w:t>
      </w:r>
    </w:p>
    <w:p>
      <w:pPr>
        <w:pStyle w:val="ListBullet"/>
      </w:pPr>
      <w:r>
        <w:t>Maintain fire detection, suppression, and emergency shutdown systems.</w:t>
      </w:r>
    </w:p>
    <w:p>
      <w:pPr>
        <w:pStyle w:val="ListBullet"/>
      </w:pPr>
      <w:r>
        <w:t>Keep escape routes and emergency equipment accessible.</w:t>
      </w:r>
    </w:p>
    <w:p>
      <w:pPr>
        <w:pStyle w:val="ListBullet"/>
      </w:pPr>
      <w:r>
        <w:t>Store and dispose of flammable materials according to approved requirements.</w:t>
      </w:r>
    </w:p>
    <w:p>
      <w:pPr>
        <w:pStyle w:val="ListBullet"/>
      </w:pPr>
      <w:r>
        <w:t>Investigate recurring leaks, abnormal temperatures, and ventilation alarms.</w:t>
      </w:r>
    </w:p>
    <w:p>
      <w:r>
        <w:t>Do not assume that a fan running indication proves adequate airflow or that an ordinary gas sensor can detect every relevant solvent vapor. The detection technology must be suitable for the hazard.</w:t>
      </w:r>
    </w:p>
    <w:p>
      <w:pPr>
        <w:pStyle w:val="Heading2"/>
      </w:pPr>
      <w:r>
        <w:t>5. Hazardous-Area Classification and Equipment Selection</w:t>
      </w:r>
    </w:p>
    <w:p>
      <w:r>
        <w:t>Hazardous-area classification identifies locations where flammable gas, vapor, or combustible dust may be present under specified conditions.</w:t>
      </w:r>
    </w:p>
    <w:p>
      <w:r>
        <w:t>Depending on the applicable classification system, gas or vapor zones commonly include:</w:t>
      </w:r>
    </w:p>
    <w:p>
      <w:pPr>
        <w:pStyle w:val="ListBullet"/>
      </w:pPr>
      <w:r>
        <w:t>Zone 0: an explosive gas atmosphere is present continuously, for long periods, or frequently.</w:t>
      </w:r>
    </w:p>
    <w:p>
      <w:pPr>
        <w:pStyle w:val="ListBullet"/>
      </w:pPr>
      <w:r>
        <w:t>Zone 1: an explosive gas atmosphere is likely to occur occasionally during normal operation.</w:t>
      </w:r>
    </w:p>
    <w:p>
      <w:pPr>
        <w:pStyle w:val="ListBullet"/>
      </w:pPr>
      <w:r>
        <w:t>Zone 2: an explosive gas atmosphere is not likely during normal operation and, if it occurs, persists only briefly.</w:t>
      </w:r>
    </w:p>
    <w:p>
      <w:r>
        <w:t>Dust-hazard classifications use separate criteria and terminology. Gas-zone definitions should not be applied indiscriminately to dust hazards.</w:t>
      </w:r>
    </w:p>
    <w:p>
      <w:pPr>
        <w:pStyle w:val="Heading3"/>
      </w:pPr>
      <w:r>
        <w:t>5.1 Equipment selection requirements</w:t>
      </w:r>
    </w:p>
    <w:p>
      <w:r>
        <w:t>Equipment selection must consider:</w:t>
      </w:r>
    </w:p>
    <w:p>
      <w:pPr>
        <w:pStyle w:val="ListBullet"/>
      </w:pPr>
      <w:r>
        <w:t>Approved hazardous-area classification.</w:t>
      </w:r>
    </w:p>
    <w:p>
      <w:pPr>
        <w:pStyle w:val="ListBullet"/>
      </w:pPr>
      <w:r>
        <w:t>Equipment protection concept and certification.</w:t>
      </w:r>
    </w:p>
    <w:p>
      <w:pPr>
        <w:pStyle w:val="ListBullet"/>
      </w:pPr>
      <w:r>
        <w:t>Gas or vapor group where applicable.</w:t>
      </w:r>
    </w:p>
    <w:p>
      <w:pPr>
        <w:pStyle w:val="ListBullet"/>
      </w:pPr>
      <w:r>
        <w:t>Temperature class and maximum surface temperature.</w:t>
      </w:r>
    </w:p>
    <w:p>
      <w:pPr>
        <w:pStyle w:val="ListBullet"/>
      </w:pPr>
      <w:r>
        <w:t>Ambient temperature range.</w:t>
      </w:r>
    </w:p>
    <w:p>
      <w:pPr>
        <w:pStyle w:val="ListBullet"/>
      </w:pPr>
      <w:r>
        <w:t>Enclosure protection and environmental exposure.</w:t>
      </w:r>
    </w:p>
    <w:p>
      <w:pPr>
        <w:pStyle w:val="ListBullet"/>
      </w:pPr>
      <w:r>
        <w:t>Installation, wiring, earthing, and maintenance requirements.</w:t>
      </w:r>
    </w:p>
    <w:p>
      <w:r>
        <w:t>The appropriate classification and protection method must be confirmed from the plant's approved hazardous-area documentation. A technician must not infer a zone simply because a location is called a paint booth.</w:t>
      </w:r>
    </w:p>
    <w:p>
      <w:pPr>
        <w:pStyle w:val="Heading2"/>
      </w:pPr>
      <w:r>
        <w:t>6. Ventilation and Airflow Safety</w:t>
      </w:r>
    </w:p>
    <w:p>
      <w:r>
        <w:t>Ventilation supports vapor control, contaminant removal, and the intended process environment. It can also be part of a safety-critical protection strategy.</w:t>
      </w:r>
    </w:p>
    <w:p>
      <w:r>
        <w:t>Typical components include:</w:t>
      </w:r>
    </w:p>
    <w:p>
      <w:pPr>
        <w:pStyle w:val="ListBullet"/>
      </w:pPr>
      <w:r>
        <w:t>Supply and exhaust fans.</w:t>
      </w:r>
    </w:p>
    <w:p>
      <w:pPr>
        <w:pStyle w:val="ListBullet"/>
      </w:pPr>
      <w:r>
        <w:t>Air ducts and dampers.</w:t>
      </w:r>
    </w:p>
    <w:p>
      <w:pPr>
        <w:pStyle w:val="ListBullet"/>
      </w:pPr>
      <w:r>
        <w:t>Filter banks.</w:t>
      </w:r>
    </w:p>
    <w:p>
      <w:pPr>
        <w:pStyle w:val="ListBullet"/>
      </w:pPr>
      <w:r>
        <w:t>Airflow or differential-pressure instruments.</w:t>
      </w:r>
    </w:p>
    <w:p>
      <w:pPr>
        <w:pStyle w:val="ListBullet"/>
      </w:pPr>
      <w:r>
        <w:t>Fan and damper control systems.</w:t>
      </w:r>
    </w:p>
    <w:p>
      <w:pPr>
        <w:pStyle w:val="ListBullet"/>
      </w:pPr>
      <w:r>
        <w:t>Monitoring and interlock logic.</w:t>
      </w:r>
    </w:p>
    <w:p>
      <w:pPr>
        <w:pStyle w:val="ListBullet"/>
      </w:pPr>
      <w:r>
        <w:t>Alarm and shutdown functions.</w:t>
      </w:r>
    </w:p>
    <w:p>
      <w:pPr>
        <w:pStyle w:val="Heading3"/>
      </w:pPr>
      <w:r>
        <w:t>6.1 What maintenance should verify</w:t>
      </w:r>
    </w:p>
    <w:p>
      <w:pPr>
        <w:pStyle w:val="ListBullet"/>
      </w:pPr>
      <w:r>
        <w:t>Fan rotation and operating condition.</w:t>
      </w:r>
    </w:p>
    <w:p>
      <w:pPr>
        <w:pStyle w:val="ListBullet"/>
      </w:pPr>
      <w:r>
        <w:t>Required airflow or pressure differential, measured using the approved method.</w:t>
      </w:r>
    </w:p>
    <w:p>
      <w:pPr>
        <w:pStyle w:val="ListBullet"/>
      </w:pPr>
      <w:r>
        <w:t>Filter loading and condition.</w:t>
      </w:r>
    </w:p>
    <w:p>
      <w:pPr>
        <w:pStyle w:val="ListBullet"/>
      </w:pPr>
      <w:r>
        <w:t>Damper position and mechanical movement.</w:t>
      </w:r>
    </w:p>
    <w:p>
      <w:pPr>
        <w:pStyle w:val="ListBullet"/>
      </w:pPr>
      <w:r>
        <w:t>Sensor health and calibration.</w:t>
      </w:r>
    </w:p>
    <w:p>
      <w:pPr>
        <w:pStyle w:val="ListBullet"/>
      </w:pPr>
      <w:r>
        <w:t>Correct response to airflow failure.</w:t>
      </w:r>
    </w:p>
    <w:p>
      <w:pPr>
        <w:pStyle w:val="ListBullet"/>
      </w:pPr>
      <w:r>
        <w:t>Correct PLC input mapping and alarm indication.</w:t>
      </w:r>
    </w:p>
    <w:p>
      <w:pPr>
        <w:pStyle w:val="ListBullet"/>
      </w:pPr>
      <w:r>
        <w:t>Required response of application equipment when ventilation is inadequate.</w:t>
      </w:r>
    </w:p>
    <w:p>
      <w:pPr>
        <w:pStyle w:val="ListBullet"/>
      </w:pPr>
      <w:r>
        <w:t>Approved restart conditions after a ventilation fault.</w:t>
      </w:r>
    </w:p>
    <w:p>
      <w:r>
        <w:t>The permitted response to ventilation failure must come from the approved safety and process design. Do not create or modify shutdown thresholds by guesswork.</w:t>
      </w:r>
    </w:p>
    <w:p>
      <w:pPr>
        <w:pStyle w:val="Heading2"/>
      </w:pPr>
      <w:r>
        <w:t>7. Electrostatic Application Safety</w:t>
      </w:r>
    </w:p>
    <w:p>
      <w:r>
        <w:t>Electrostatic spray equipment can use high voltage to charge coating particles and improve transfer efficiency. It introduces additional electrical and ignition-control requirements.</w:t>
      </w:r>
    </w:p>
    <w:p>
      <w:r>
        <w:t>Potential hazards include:</w:t>
      </w:r>
    </w:p>
    <w:p>
      <w:pPr>
        <w:pStyle w:val="ListBullet"/>
      </w:pPr>
      <w:r>
        <w:t>High-voltage electrical exposure.</w:t>
      </w:r>
    </w:p>
    <w:p>
      <w:pPr>
        <w:pStyle w:val="ListBullet"/>
      </w:pPr>
      <w:r>
        <w:t>Electrostatic discharge.</w:t>
      </w:r>
    </w:p>
    <w:p>
      <w:pPr>
        <w:pStyle w:val="ListBullet"/>
      </w:pPr>
      <w:r>
        <w:t>Ignition in an unsuitable atmosphere.</w:t>
      </w:r>
    </w:p>
    <w:p>
      <w:pPr>
        <w:pStyle w:val="ListBullet"/>
      </w:pPr>
      <w:r>
        <w:t>Incorrect grounding or bonding.</w:t>
      </w:r>
    </w:p>
    <w:p>
      <w:pPr>
        <w:pStyle w:val="ListBullet"/>
      </w:pPr>
      <w:r>
        <w:t>Damaged applicator cables.</w:t>
      </w:r>
    </w:p>
    <w:p>
      <w:pPr>
        <w:pStyle w:val="ListBullet"/>
      </w:pPr>
      <w:r>
        <w:t>Contaminated or damaged insulation.</w:t>
      </w:r>
    </w:p>
    <w:p>
      <w:pPr>
        <w:pStyle w:val="ListBullet"/>
      </w:pPr>
      <w:r>
        <w:t>Inadequate ventilation or incorrect process permissives.</w:t>
      </w:r>
    </w:p>
    <w:p>
      <w:pPr>
        <w:pStyle w:val="Heading3"/>
      </w:pPr>
      <w:r>
        <w:t>7.1 Essential controls</w:t>
      </w:r>
    </w:p>
    <w:p>
      <w:pPr>
        <w:pStyle w:val="ListBullet"/>
      </w:pPr>
      <w:r>
        <w:t>Follow the equipment manufacturer's approved isolation and discharge procedure.</w:t>
      </w:r>
    </w:p>
    <w:p>
      <w:pPr>
        <w:pStyle w:val="ListBullet"/>
      </w:pPr>
      <w:r>
        <w:t>Confirm the required grounding and bonding arrangements.</w:t>
      </w:r>
    </w:p>
    <w:p>
      <w:pPr>
        <w:pStyle w:val="ListBullet"/>
      </w:pPr>
      <w:r>
        <w:t>Inspect cables, connectors, applicators, and relevant interlocks.</w:t>
      </w:r>
    </w:p>
    <w:p>
      <w:pPr>
        <w:pStyle w:val="ListBullet"/>
      </w:pPr>
      <w:r>
        <w:t>Verify that required ventilation and other permissives are satisfied.</w:t>
      </w:r>
    </w:p>
    <w:p>
      <w:pPr>
        <w:pStyle w:val="ListBullet"/>
      </w:pPr>
      <w:r>
        <w:t>Use only approved cleaning materials and methods.</w:t>
      </w:r>
    </w:p>
    <w:p>
      <w:pPr>
        <w:pStyle w:val="ListBullet"/>
      </w:pPr>
      <w:r>
        <w:t>Prevent unauthorized operation during maintenance.</w:t>
      </w:r>
    </w:p>
    <w:p>
      <w:pPr>
        <w:pStyle w:val="ListBullet"/>
      </w:pPr>
      <w:r>
        <w:t>Do not touch or service high-voltage components until the specified safe condition has been established and verified.</w:t>
      </w:r>
    </w:p>
    <w:p>
      <w:r>
        <w:t>A displayed OFF command does not prove that stored electrical energy has been discharged. Use the specified procedure and appropriate test equipment.</w:t>
      </w:r>
    </w:p>
    <w:p>
      <w:pPr>
        <w:pStyle w:val="Heading2"/>
      </w:pPr>
      <w:r>
        <w:t>8. Robot Cell Safety</w:t>
      </w:r>
    </w:p>
    <w:p>
      <w:r>
        <w:t>Paint-shop robots can move quickly and have a large working envelope. Hazards include crushing, trapping, impact, unexpected motion, and hazards associated with the applicator or coating material.</w:t>
      </w:r>
    </w:p>
    <w:p>
      <w:pPr>
        <w:pStyle w:val="Heading3"/>
      </w:pPr>
      <w:r>
        <w:t>8.1 Main protective measures</w:t>
      </w:r>
    </w:p>
    <w:p>
      <w:pPr>
        <w:pStyle w:val="ListBullet"/>
      </w:pPr>
      <w:r>
        <w:t>Fixed guards and interlocked access doors.</w:t>
      </w:r>
    </w:p>
    <w:p>
      <w:pPr>
        <w:pStyle w:val="ListBullet"/>
      </w:pPr>
      <w:r>
        <w:t>Safety-rated protective devices where required.</w:t>
      </w:r>
    </w:p>
    <w:p>
      <w:pPr>
        <w:pStyle w:val="ListBullet"/>
      </w:pPr>
      <w:r>
        <w:t>Defined operating modes and access permissions.</w:t>
      </w:r>
    </w:p>
    <w:p>
      <w:pPr>
        <w:pStyle w:val="ListBullet"/>
      </w:pPr>
      <w:r>
        <w:t>Emergency-stop devices.</w:t>
      </w:r>
    </w:p>
    <w:p>
      <w:pPr>
        <w:pStyle w:val="ListBullet"/>
      </w:pPr>
      <w:r>
        <w:t>Approved robot safety functions and configuration.</w:t>
      </w:r>
    </w:p>
    <w:p>
      <w:pPr>
        <w:pStyle w:val="ListBullet"/>
      </w:pPr>
      <w:r>
        <w:t>Safe isolation for maintenance.</w:t>
      </w:r>
    </w:p>
    <w:p>
      <w:pPr>
        <w:pStyle w:val="ListBullet"/>
      </w:pPr>
      <w:r>
        <w:t>Controlled recovery from faults.</w:t>
      </w:r>
    </w:p>
    <w:p>
      <w:pPr>
        <w:pStyle w:val="ListBullet"/>
      </w:pPr>
      <w:r>
        <w:t>Verification of safety functions after relevant maintenance or modification.</w:t>
      </w:r>
    </w:p>
    <w:p>
      <w:pPr>
        <w:pStyle w:val="Heading3"/>
      </w:pPr>
      <w:r>
        <w:t>8.2 Robot operating modes</w:t>
      </w:r>
    </w:p>
    <w:p>
      <w:r>
        <w:t>Common modes include automatic operation, manual or teach operation, and maintenance or recovery modes. Names and permissions vary by robot manufacturer and installation.</w:t>
      </w:r>
    </w:p>
    <w:p>
      <w:r>
        <w:t>Each mode must have defined access rules and protective measures. Teach mode is not automatically safe simply because the robot moves slowly.</w:t>
      </w:r>
    </w:p>
    <w:p>
      <w:pPr>
        <w:pStyle w:val="Heading3"/>
      </w:pPr>
      <w:r>
        <w:t>8.3 Robot maintenance precautions</w:t>
      </w:r>
    </w:p>
    <w:p>
      <w:r>
        <w:t>Before entering or working inside a robot cell: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Follow the site's risk assessment, permit requirements, and robot-specific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Stop the process using the approved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Isolate all relevant energy sources when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Apply lockout/tagout and verify the safe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Account for pneumatic, hydraulic, gravitational, and stored electrical energy.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Use the specified method to prevent movement of suspended or gravity-loaded axes.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required safety conditions before beginning work.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Restore guards and test affected safety functions before releasing the cell.</w:t>
      </w:r>
    </w:p>
    <w:p>
      <w:r>
        <w:t>Never rely on a robot's displayed program state, a PLC run bit, or a standard HMI stop command as proof of safe isolation.</w:t>
      </w:r>
    </w:p>
    <w:p>
      <w:pPr>
        <w:pStyle w:val="Heading2"/>
      </w:pPr>
      <w:r>
        <w:t>9. Conveyor and Material-Handling Safety</w:t>
      </w:r>
    </w:p>
    <w:p>
      <w:r>
        <w:t>Conveyors may present nip points, pinch points, trapping hazards, suspended loads, and unexpected movement.</w:t>
      </w:r>
    </w:p>
    <w:p>
      <w:r>
        <w:t>Important protective measures include:</w:t>
      </w:r>
    </w:p>
    <w:p>
      <w:pPr>
        <w:pStyle w:val="ListBullet"/>
      </w:pPr>
      <w:r>
        <w:t>Fixed or interlocked guards at hazardous locations.</w:t>
      </w:r>
    </w:p>
    <w:p>
      <w:pPr>
        <w:pStyle w:val="ListBullet"/>
      </w:pPr>
      <w:r>
        <w:t>Accessible emergency-stop devices or pull cords where required by the design.</w:t>
      </w:r>
    </w:p>
    <w:p>
      <w:pPr>
        <w:pStyle w:val="ListBullet"/>
      </w:pPr>
      <w:r>
        <w:t>Clearly defined safe access routes.</w:t>
      </w:r>
    </w:p>
    <w:p>
      <w:pPr>
        <w:pStyle w:val="ListBullet"/>
      </w:pPr>
      <w:r>
        <w:t>Prevention of unexpected restart.</w:t>
      </w:r>
    </w:p>
    <w:p>
      <w:pPr>
        <w:pStyle w:val="ListBullet"/>
      </w:pPr>
      <w:r>
        <w:t>Safe procedures for jam clearing and body recovery.</w:t>
      </w:r>
    </w:p>
    <w:p>
      <w:pPr>
        <w:pStyle w:val="ListBullet"/>
      </w:pPr>
      <w:r>
        <w:t>Mechanical support for loads that could fall or move.</w:t>
      </w:r>
    </w:p>
    <w:p>
      <w:pPr>
        <w:pStyle w:val="ListBullet"/>
      </w:pPr>
      <w:r>
        <w:t>Inspection of chains, sprockets, rollers, couplings, and drive systems.</w:t>
      </w:r>
    </w:p>
    <w:p>
      <w:pPr>
        <w:pStyle w:val="ListBullet"/>
      </w:pPr>
      <w:r>
        <w:t>Isolation of electrical, pneumatic, hydraulic, and stored mechanical energy.</w:t>
      </w:r>
    </w:p>
    <w:p>
      <w:r>
        <w:t>An emergency-stop pull cord is a protective measure, not a substitute for guarding or energy isolation during maintenance.</w:t>
      </w:r>
    </w:p>
    <w:p>
      <w:pPr>
        <w:pStyle w:val="Heading2"/>
      </w:pPr>
      <w:r>
        <w:t>10. Oven and Thermal Safety</w:t>
      </w:r>
    </w:p>
    <w:p>
      <w:r>
        <w:t>Paint ovens may contain hot air, heated structures, burners or electric heaters, exhaust systems, and process materials that release vapors.</w:t>
      </w:r>
    </w:p>
    <w:p>
      <w:r>
        <w:t>Hazards can include burns, fire, overheating, unsafe atmosphere, fan failure, and uncontrolled heating.</w:t>
      </w:r>
    </w:p>
    <w:p>
      <w:pPr>
        <w:pStyle w:val="Heading3"/>
      </w:pPr>
      <w:r>
        <w:t>10.1 Important safeguards</w:t>
      </w:r>
    </w:p>
    <w:p>
      <w:pPr>
        <w:pStyle w:val="ListBullet"/>
      </w:pPr>
      <w:r>
        <w:t>Temperature monitoring and approved high-limit protection.</w:t>
      </w:r>
    </w:p>
    <w:p>
      <w:pPr>
        <w:pStyle w:val="ListBullet"/>
      </w:pPr>
      <w:r>
        <w:t>Airflow and exhaust monitoring where required.</w:t>
      </w:r>
    </w:p>
    <w:p>
      <w:pPr>
        <w:pStyle w:val="ListBullet"/>
      </w:pPr>
      <w:r>
        <w:t>Burner management or heater protection systems appropriate to the equipment.</w:t>
      </w:r>
    </w:p>
    <w:p>
      <w:pPr>
        <w:pStyle w:val="ListBullet"/>
      </w:pPr>
      <w:r>
        <w:t>Correct purge and ignition sequences for fuel-fired systems.</w:t>
      </w:r>
    </w:p>
    <w:p>
      <w:pPr>
        <w:pStyle w:val="ListBullet"/>
      </w:pPr>
      <w:r>
        <w:t>Approved responses to flame failure or loss of required airflow.</w:t>
      </w:r>
    </w:p>
    <w:p>
      <w:pPr>
        <w:pStyle w:val="ListBullet"/>
      </w:pPr>
      <w:r>
        <w:t>Controlled entry and access procedures.</w:t>
      </w:r>
    </w:p>
    <w:p>
      <w:pPr>
        <w:pStyle w:val="ListBullet"/>
      </w:pPr>
      <w:r>
        <w:t>Suitable guarding and warning signs for hot surfaces.</w:t>
      </w:r>
    </w:p>
    <w:p>
      <w:pPr>
        <w:pStyle w:val="ListBullet"/>
      </w:pPr>
      <w:r>
        <w:t>Safe isolation before maintenance.</w:t>
      </w:r>
    </w:p>
    <w:p>
      <w:pPr>
        <w:pStyle w:val="ListBullet"/>
      </w:pPr>
      <w:r>
        <w:t>Verification of restart conditions after a trip.</w:t>
      </w:r>
    </w:p>
    <w:p>
      <w:r>
        <w:t>Burner-management and combustion-safety functions must be handled according to the approved design and manufacturer procedures. PLC sequence logic must not be casually substituted for required dedicated protection.</w:t>
      </w:r>
    </w:p>
    <w:p>
      <w:pPr>
        <w:pStyle w:val="Heading2"/>
      </w:pPr>
      <w:r>
        <w:t>11. Chemical Handling and Exposure Control</w:t>
      </w:r>
    </w:p>
    <w:p>
      <w:r>
        <w:t>Paint shops may use coatings, thinners, cleaning agents, pretreatment chemicals, sealants, and other process materials. Their hazards differ considerably.</w:t>
      </w:r>
    </w:p>
    <w:p>
      <w:pPr>
        <w:pStyle w:val="Heading3"/>
      </w:pPr>
      <w:r>
        <w:t>11.1 Required information</w:t>
      </w:r>
    </w:p>
    <w:p>
      <w:r>
        <w:t>Use the current safety data sheet (SDS) and approved site documentation to determine:</w:t>
      </w:r>
    </w:p>
    <w:p>
      <w:pPr>
        <w:pStyle w:val="ListBullet"/>
      </w:pPr>
      <w:r>
        <w:t>Chemical hazards and exposure routes.</w:t>
      </w:r>
    </w:p>
    <w:p>
      <w:pPr>
        <w:pStyle w:val="ListBullet"/>
      </w:pPr>
      <w:r>
        <w:t>Required ventilation and handling precautions.</w:t>
      </w:r>
    </w:p>
    <w:p>
      <w:pPr>
        <w:pStyle w:val="ListBullet"/>
      </w:pPr>
      <w:r>
        <w:t>Incompatible materials.</w:t>
      </w:r>
    </w:p>
    <w:p>
      <w:pPr>
        <w:pStyle w:val="ListBullet"/>
      </w:pPr>
      <w:r>
        <w:t>Spill-response methods.</w:t>
      </w:r>
    </w:p>
    <w:p>
      <w:pPr>
        <w:pStyle w:val="ListBullet"/>
      </w:pPr>
      <w:r>
        <w:t>Firefighting restrictions.</w:t>
      </w:r>
    </w:p>
    <w:p>
      <w:pPr>
        <w:pStyle w:val="ListBullet"/>
      </w:pPr>
      <w:r>
        <w:t>First-aid measures.</w:t>
      </w:r>
    </w:p>
    <w:p>
      <w:pPr>
        <w:pStyle w:val="ListBullet"/>
      </w:pPr>
      <w:r>
        <w:t>Storage and disposal requirements.</w:t>
      </w:r>
    </w:p>
    <w:p>
      <w:pPr>
        <w:pStyle w:val="ListBullet"/>
      </w:pPr>
      <w:r>
        <w:t>Suitable gloves, eye protection, clothing, and respiratory protection.</w:t>
      </w:r>
    </w:p>
    <w:p>
      <w:pPr>
        <w:pStyle w:val="Heading3"/>
      </w:pPr>
      <w:r>
        <w:t>11.2 Practical controls</w:t>
      </w:r>
    </w:p>
    <w:p>
      <w:pPr>
        <w:pStyle w:val="ListBullet"/>
      </w:pPr>
      <w:r>
        <w:t>Keep containers identified and properly closed.</w:t>
      </w:r>
    </w:p>
    <w:p>
      <w:pPr>
        <w:pStyle w:val="ListBullet"/>
      </w:pPr>
      <w:r>
        <w:t>Use approved transfer equipment.</w:t>
      </w:r>
    </w:p>
    <w:p>
      <w:pPr>
        <w:pStyle w:val="ListBullet"/>
      </w:pPr>
      <w:r>
        <w:t>Prevent uncontrolled mixing of incompatible chemicals.</w:t>
      </w:r>
    </w:p>
    <w:p>
      <w:pPr>
        <w:pStyle w:val="ListBullet"/>
      </w:pPr>
      <w:r>
        <w:t>Maintain suitable local exhaust and general ventilation.</w:t>
      </w:r>
    </w:p>
    <w:p>
      <w:pPr>
        <w:pStyle w:val="ListBullet"/>
      </w:pPr>
      <w:r>
        <w:t>Use spill kits appropriate to the material.</w:t>
      </w:r>
    </w:p>
    <w:p>
      <w:pPr>
        <w:pStyle w:val="ListBullet"/>
      </w:pPr>
      <w:r>
        <w:t>Prevent spills from entering drains unless the approved response specifically permits it.</w:t>
      </w:r>
    </w:p>
    <w:p>
      <w:pPr>
        <w:pStyle w:val="ListBullet"/>
      </w:pPr>
      <w:r>
        <w:t>Follow exposure-control and hygiene requirements.</w:t>
      </w:r>
    </w:p>
    <w:p>
      <w:pPr>
        <w:pStyle w:val="ListBullet"/>
      </w:pPr>
      <w:r>
        <w:t>Store chemicals according to compatibility and fire-safety rules.</w:t>
      </w:r>
    </w:p>
    <w:p>
      <w:pPr>
        <w:pStyle w:val="ListBullet"/>
      </w:pPr>
      <w:r>
        <w:t>Report leaks, symptoms of exposure, and damaged containers promptly.</w:t>
      </w:r>
    </w:p>
    <w:p>
      <w:r>
        <w:t>Respiratory protection must be selected for the identified hazard and exposure conditions. A generic dust mask is not a universal protection against solvent vapors.</w:t>
      </w:r>
    </w:p>
    <w:p>
      <w:pPr>
        <w:pStyle w:val="Heading2"/>
      </w:pPr>
      <w:r>
        <w:t>12. Electrical Safety and Control Panels</w:t>
      </w:r>
    </w:p>
    <w:p>
      <w:r>
        <w:t>Paint-shop electrical systems may include PLCs, remote I/O, VFDs, servo drives, robot controllers, heaters, pumps, sensors, and high-voltage application equipment.</w:t>
      </w:r>
    </w:p>
    <w:p>
      <w:pPr>
        <w:pStyle w:val="Heading3"/>
      </w:pPr>
      <w:r>
        <w:t>12.1 Typical hazards</w:t>
      </w:r>
    </w:p>
    <w:p>
      <w:pPr>
        <w:pStyle w:val="ListBullet"/>
      </w:pPr>
      <w:r>
        <w:t>Electric shock and arc flash.</w:t>
      </w:r>
    </w:p>
    <w:p>
      <w:pPr>
        <w:pStyle w:val="ListBullet"/>
      </w:pPr>
      <w:r>
        <w:t>Incorrect isolation.</w:t>
      </w:r>
    </w:p>
    <w:p>
      <w:pPr>
        <w:pStyle w:val="ListBullet"/>
      </w:pPr>
      <w:r>
        <w:t>Stored energy in DC-link capacitors.</w:t>
      </w:r>
    </w:p>
    <w:p>
      <w:pPr>
        <w:pStyle w:val="ListBullet"/>
      </w:pPr>
      <w:r>
        <w:t>Unexpected motor or actuator restart.</w:t>
      </w:r>
    </w:p>
    <w:p>
      <w:pPr>
        <w:pStyle w:val="ListBullet"/>
      </w:pPr>
      <w:r>
        <w:t>Incorrect replacement of protective devices.</w:t>
      </w:r>
    </w:p>
    <w:p>
      <w:pPr>
        <w:pStyle w:val="ListBullet"/>
      </w:pPr>
      <w:r>
        <w:t>Damaged insulation and contamination.</w:t>
      </w:r>
    </w:p>
    <w:p>
      <w:pPr>
        <w:pStyle w:val="ListBullet"/>
      </w:pPr>
      <w:r>
        <w:t>Incorrect earthing or bonding.</w:t>
      </w:r>
    </w:p>
    <w:p>
      <w:pPr>
        <w:pStyle w:val="ListBullet"/>
      </w:pPr>
      <w:r>
        <w:t>Unapproved changes to safety-related circuits.</w:t>
      </w:r>
    </w:p>
    <w:p>
      <w:pPr>
        <w:pStyle w:val="Heading3"/>
      </w:pPr>
      <w:r>
        <w:t>12.2 Safe maintenance principles</w:t>
      </w:r>
    </w:p>
    <w:p>
      <w:pPr>
        <w:pStyle w:val="ListBullet"/>
      </w:pPr>
      <w:r>
        <w:t>Only authorized and competent personnel should perform the relevant electrical work.</w:t>
      </w:r>
    </w:p>
    <w:p>
      <w:pPr>
        <w:pStyle w:val="ListBullet"/>
      </w:pPr>
      <w:r>
        <w:t>Identify all energy sources and possible backfeeds.</w:t>
      </w:r>
    </w:p>
    <w:p>
      <w:pPr>
        <w:pStyle w:val="ListBullet"/>
      </w:pPr>
      <w:r>
        <w:t>Isolate and secure the equipment using the approved procedure.</w:t>
      </w:r>
    </w:p>
    <w:p>
      <w:pPr>
        <w:pStyle w:val="ListBullet"/>
      </w:pPr>
      <w:r>
        <w:t>Verify absence of voltage using suitable equipment and the required proving method.</w:t>
      </w:r>
    </w:p>
    <w:p>
      <w:pPr>
        <w:pStyle w:val="ListBullet"/>
      </w:pPr>
      <w:r>
        <w:t>Observe manufacturer-specified discharge waiting times.</w:t>
      </w:r>
    </w:p>
    <w:p>
      <w:pPr>
        <w:pStyle w:val="ListBullet"/>
      </w:pPr>
      <w:r>
        <w:t>Follow arc-flash and electrical PPE requirements where applicable.</w:t>
      </w:r>
    </w:p>
    <w:p>
      <w:pPr>
        <w:pStyle w:val="ListBullet"/>
      </w:pPr>
      <w:r>
        <w:t>Keep enclosure protection and cable-entry sealing intact.</w:t>
      </w:r>
    </w:p>
    <w:p>
      <w:pPr>
        <w:pStyle w:val="ListBullet"/>
      </w:pPr>
      <w:r>
        <w:t>Restore covers, barriers, and protective conductors before energization.</w:t>
      </w:r>
    </w:p>
    <w:p>
      <w:pPr>
        <w:pStyle w:val="ListBullet"/>
      </w:pPr>
      <w:r>
        <w:t>Test the equipment under the approved commissioning and release procedure.</w:t>
      </w:r>
    </w:p>
    <w:p>
      <w:r>
        <w:t>A VFD may have a de-energized input while dangerous voltage remains inside. Its DC bus must be treated according to the manufacturer's discharge and verification instructions.</w:t>
      </w:r>
    </w:p>
    <w:p>
      <w:pPr>
        <w:pStyle w:val="Heading2"/>
      </w:pPr>
      <w:r>
        <w:t>13. Lockout/Tagout and Hazardous-Energy Control</w:t>
      </w:r>
    </w:p>
    <w:p>
      <w:r>
        <w:t>Lockout/tagout (LOTO) is a formal method of preventing unexpected energization, startup, or release of hazardous energy during servicing.</w:t>
      </w:r>
    </w:p>
    <w:p>
      <w:r>
        <w:t>Potential energy sources include:</w:t>
      </w:r>
    </w:p>
    <w:p>
      <w:pPr>
        <w:pStyle w:val="ListBullet"/>
      </w:pPr>
      <w:r>
        <w:t>Electrical power.</w:t>
      </w:r>
    </w:p>
    <w:p>
      <w:pPr>
        <w:pStyle w:val="ListBullet"/>
      </w:pPr>
      <w:r>
        <w:t>Pneumatic pressure.</w:t>
      </w:r>
    </w:p>
    <w:p>
      <w:pPr>
        <w:pStyle w:val="ListBullet"/>
      </w:pPr>
      <w:r>
        <w:t>Hydraulic pressure.</w:t>
      </w:r>
    </w:p>
    <w:p>
      <w:pPr>
        <w:pStyle w:val="ListBullet"/>
      </w:pPr>
      <w:r>
        <w:t>Gravity and suspended loads.</w:t>
      </w:r>
    </w:p>
    <w:p>
      <w:pPr>
        <w:pStyle w:val="ListBullet"/>
      </w:pPr>
      <w:r>
        <w:t>Springs and mechanical tension.</w:t>
      </w:r>
    </w:p>
    <w:p>
      <w:pPr>
        <w:pStyle w:val="ListBullet"/>
      </w:pPr>
      <w:r>
        <w:t>Thermal energy.</w:t>
      </w:r>
    </w:p>
    <w:p>
      <w:pPr>
        <w:pStyle w:val="ListBullet"/>
      </w:pPr>
      <w:r>
        <w:t>Chemical pressure or hazardous material.</w:t>
      </w:r>
    </w:p>
    <w:p>
      <w:pPr>
        <w:pStyle w:val="ListBullet"/>
      </w:pPr>
      <w:r>
        <w:t>Stored electrical energy in capacitors.</w:t>
      </w:r>
    </w:p>
    <w:p>
      <w:pPr>
        <w:pStyle w:val="ListBullet"/>
      </w:pPr>
      <w:r>
        <w:t>Residual movement and process pressure.</w:t>
      </w:r>
    </w:p>
    <w:p>
      <w:pPr>
        <w:pStyle w:val="Heading3"/>
      </w:pPr>
      <w:r>
        <w:t>13.1 General LOTO sequence</w:t>
      </w:r>
    </w:p>
    <w:p>
      <w:r>
        <w:t>The site's approved procedure takes precedence. A typical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equipment and all energy sources.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Notify affected personnel.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Stop the equipment using the approved shutdown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Isolate each relevant energy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Apply personal locks and tags according to site rules.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Release, restrain, or otherwise control stored energy.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isolation and the safe state using the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the authorized work.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Inspect the work area and reinstall required guards.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Remove locks according to the established ownership and removal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Notify affected personnel and restore energy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Verify safe operation before releasing the equipment.</w:t>
      </w:r>
    </w:p>
    <w:p>
      <w:pPr>
        <w:pStyle w:val="Heading3"/>
      </w:pPr>
      <w:r>
        <w:t>13.2 Try-start and zero-energy verification</w:t>
      </w:r>
    </w:p>
    <w:p>
      <w:r>
        <w:t>A try-start may be part of the approved verification procedure, but it is not sufficient for every type of energy or equipment.</w:t>
      </w:r>
    </w:p>
    <w:p>
      <w:r>
        <w:t>Verification may require electrical testing, pressure gauges, mechanical restraints, discharge verification, or other methods specified by the risk assessment and procedure.</w:t>
      </w:r>
    </w:p>
    <w:p>
      <w:r>
        <w:t>A zero-energy condition must be established and verified for the hazards relevant to the task. Never assume that turning a selector to OFF or pressing an emergency stop has isolated the equipment.</w:t>
      </w:r>
    </w:p>
    <w:p>
      <w:pPr>
        <w:pStyle w:val="Heading2"/>
      </w:pPr>
      <w:r>
        <w:t>14. Safety PLCs, Interlocks, and Emergency Stops</w:t>
      </w:r>
    </w:p>
    <w:p>
      <w:r>
        <w:t>A safety-related control system performs functions intended to reduce risk, such as preventing hazardous motion when access is open.</w:t>
      </w:r>
    </w:p>
    <w:p>
      <w:r>
        <w:t>Depending on the risk assessment and design, the system may use safety relays, safety PLCs, safety-rated drives, redundant channels, monitored contactors, or other protective components.</w:t>
      </w:r>
    </w:p>
    <w:p>
      <w:pPr>
        <w:pStyle w:val="Heading3"/>
      </w:pPr>
      <w:r>
        <w:t>14.1 Standard PLC versus safety controller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Standard control system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Safety-related control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sequencing and equipment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Risk-reduction safety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commands, process values, normal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 switches, safety sensors, emergency-stop channels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 basis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 and process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safety requirements and risk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application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Designed and validated to meet specified safety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control change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change process, validation, and documentation as required</w:t>
            </w:r>
          </w:p>
        </w:tc>
      </w:tr>
    </w:tbl>
    <w:p/>
    <w:p>
      <w:r>
        <w:t>A standard PLC can monitor a safety-system status, but that does not make its ordinary logic a safety function.</w:t>
      </w:r>
    </w:p>
    <w:p>
      <w:pPr>
        <w:pStyle w:val="Heading3"/>
      </w:pPr>
      <w:r>
        <w:t>14.2 Emergency stop</w:t>
      </w:r>
    </w:p>
    <w:p>
      <w:r>
        <w:t>An emergency stop is intended to reduce an emergency risk. It is not a replacement for guarding, isolation, or safe work procedures.</w:t>
      </w:r>
    </w:p>
    <w:p>
      <w:r>
        <w:t>Important principles include:</w:t>
      </w:r>
    </w:p>
    <w:p>
      <w:pPr>
        <w:pStyle w:val="ListBullet"/>
      </w:pPr>
      <w:r>
        <w:t>The required stop behavior must be determined by the machine's risk assessment.</w:t>
      </w:r>
    </w:p>
    <w:p>
      <w:pPr>
        <w:pStyle w:val="ListBullet"/>
      </w:pPr>
      <w:r>
        <w:t>Resetting an emergency-stop device must not automatically initiate hazardous motion unless the approved design explicitly permits the resulting sequence and all other requirements are met.</w:t>
      </w:r>
    </w:p>
    <w:p>
      <w:pPr>
        <w:pStyle w:val="ListBullet"/>
      </w:pPr>
      <w:r>
        <w:t>Resetting is distinct from restarting.</w:t>
      </w:r>
    </w:p>
    <w:p>
      <w:pPr>
        <w:pStyle w:val="ListBullet"/>
      </w:pPr>
      <w:r>
        <w:t>Emergency-stop functions must be tested using the approved schedule and procedure.</w:t>
      </w:r>
    </w:p>
    <w:p>
      <w:pPr>
        <w:pStyle w:val="Heading3"/>
      </w:pPr>
      <w:r>
        <w:t>14.3 Safe Torque Off (STO)</w:t>
      </w:r>
    </w:p>
    <w:p>
      <w:r>
        <w:t>STO is a safety-related drive function that prevents the drive from generating torque, when implemented and used within its specified conditions.</w:t>
      </w:r>
    </w:p>
    <w:p>
      <w:r>
        <w:t>STO does not necessarily provide electrical isolation, prevent gravity-driven motion, stop a load within a required distance, or discharge stored energy. Mechanical brakes and other protective measures may be required.</w:t>
      </w:r>
    </w:p>
    <w:p>
      <w:pPr>
        <w:pStyle w:val="Heading2"/>
      </w:pPr>
      <w:r>
        <w:t>15. Safety Sensors and Protective Devices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maintenance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 interlock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access-door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Alignment, actuation, wiring, approved functional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light curtain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interruption of a protected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Alignment, damage, muting configuration, response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laser scanner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Monitors configured protective fields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 configuration, mounting, contamination, test results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Emergency-stop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Initiates an emergency-stop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Accessibility, mechanical condition, approved functional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Monitors a defined pressure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Range, calibration, switching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limit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an abnormal temperature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condition, trip setting, independent function where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Flame detector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flame in a combustion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model, condition, diagnostics, approved functional testing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Gas or vapor detector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specified substances or atmospheric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target gas, calibration, response test, 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relay or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Processes safety-related inputs and outputs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Diagnostics, approved validation, configuration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Safety-rated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Implements specified drive safety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configuration, diagnostics, functional validation</w:t>
            </w:r>
          </w:p>
        </w:tc>
      </w:tr>
    </w:tbl>
    <w:p/>
    <w:p>
      <w:r>
        <w:t>A device's presence does not prove that the entire safety function works. The sensor, logic, output element, wiring, configuration, and final machine response must be considered as a complete function.</w:t>
      </w:r>
    </w:p>
    <w:p>
      <w:pPr>
        <w:pStyle w:val="Heading2"/>
      </w:pPr>
      <w:r>
        <w:t>16. Pneumatic, Hydraulic, and Stored-Pressure Safety</w:t>
      </w:r>
    </w:p>
    <w:p>
      <w:r>
        <w:t>Paint-shop machinery may use compressed air, hydraulic actuators, pressure vessels, and pressurized fluid-delivery systems.</w:t>
      </w:r>
    </w:p>
    <w:p>
      <w:r>
        <w:t>Potential hazards include hose rupture, injection injuries, unexpected cylinder movement, and stored pressure remaining after shutdown.</w:t>
      </w:r>
    </w:p>
    <w:p>
      <w:r>
        <w:t>Maintenance requirements include:</w:t>
      </w:r>
    </w:p>
    <w:p>
      <w:pPr>
        <w:pStyle w:val="ListBullet"/>
      </w:pPr>
      <w:r>
        <w:t>Identify all pressure sources and accumulators.</w:t>
      </w:r>
    </w:p>
    <w:p>
      <w:pPr>
        <w:pStyle w:val="ListBullet"/>
      </w:pPr>
      <w:r>
        <w:t>Isolate the supply using approved devices.</w:t>
      </w:r>
    </w:p>
    <w:p>
      <w:pPr>
        <w:pStyle w:val="ListBullet"/>
      </w:pPr>
      <w:r>
        <w:t>Depressurize the relevant circuit through the designated method.</w:t>
      </w:r>
    </w:p>
    <w:p>
      <w:pPr>
        <w:pStyle w:val="ListBullet"/>
      </w:pPr>
      <w:r>
        <w:t>Verify pressure has been reduced to the required safe state.</w:t>
      </w:r>
    </w:p>
    <w:p>
      <w:pPr>
        <w:pStyle w:val="ListBullet"/>
      </w:pPr>
      <w:r>
        <w:t>Restrain moving components that may fall or shift.</w:t>
      </w:r>
    </w:p>
    <w:p>
      <w:pPr>
        <w:pStyle w:val="ListBullet"/>
      </w:pPr>
      <w:r>
        <w:t>Inspect hoses, fittings, regulators, and pressure-relief devices.</w:t>
      </w:r>
    </w:p>
    <w:p>
      <w:pPr>
        <w:pStyle w:val="ListBullet"/>
      </w:pPr>
      <w:r>
        <w:t>Use components with appropriate pressure ratings.</w:t>
      </w:r>
    </w:p>
    <w:p>
      <w:pPr>
        <w:pStyle w:val="ListBullet"/>
      </w:pPr>
      <w:r>
        <w:t>Never search for a high-pressure leak using bare hands.</w:t>
      </w:r>
    </w:p>
    <w:p>
      <w:pPr>
        <w:pStyle w:val="ListBullet"/>
      </w:pPr>
      <w:r>
        <w:t>Never loosen a fitting merely to determine whether pressure remains.</w:t>
      </w:r>
    </w:p>
    <w:p>
      <w:r>
        <w:t>High-pressure fluid injection injuries can be severe even when the external wound appears small. Such an incident requires immediate medical assessment.</w:t>
      </w:r>
    </w:p>
    <w:p>
      <w:pPr>
        <w:pStyle w:val="Heading2"/>
      </w:pPr>
      <w:r>
        <w:t>17. Safety Documentation and Machine Knowledge Base</w:t>
      </w:r>
    </w:p>
    <w:p>
      <w:r>
        <w:t>Safety documentation helps technicians understand hazards, approved controls, and the evidence required to release equipment after work.</w:t>
      </w:r>
    </w:p>
    <w:p>
      <w:r>
        <w:t>A machine knowledge base should include:</w:t>
      </w:r>
    </w:p>
    <w:p>
      <w:pPr>
        <w:pStyle w:val="ListBullet"/>
      </w:pPr>
      <w:r>
        <w:t>Equipment identification and location.</w:t>
      </w:r>
    </w:p>
    <w:p>
      <w:pPr>
        <w:pStyle w:val="ListBullet"/>
      </w:pPr>
      <w:r>
        <w:t>Risk assessment and applicable operating restrictions.</w:t>
      </w:r>
    </w:p>
    <w:p>
      <w:pPr>
        <w:pStyle w:val="ListBullet"/>
      </w:pPr>
      <w:r>
        <w:t>Hazardous-area classification and approved equipment list.</w:t>
      </w:r>
    </w:p>
    <w:p>
      <w:pPr>
        <w:pStyle w:val="ListBullet"/>
      </w:pPr>
      <w:r>
        <w:t>LOTO procedures and energy-isolation points.</w:t>
      </w:r>
    </w:p>
    <w:p>
      <w:pPr>
        <w:pStyle w:val="ListBullet"/>
      </w:pPr>
      <w:r>
        <w:t>Safety circuit drawings and I/O mapping.</w:t>
      </w:r>
    </w:p>
    <w:p>
      <w:pPr>
        <w:pStyle w:val="ListBullet"/>
      </w:pPr>
      <w:r>
        <w:t>Safety PLC or relay configuration and revision, where applicable.</w:t>
      </w:r>
    </w:p>
    <w:p>
      <w:pPr>
        <w:pStyle w:val="ListBullet"/>
      </w:pPr>
      <w:r>
        <w:t>Guard, scanner, light-curtain, and emergency-stop locations.</w:t>
      </w:r>
    </w:p>
    <w:p>
      <w:pPr>
        <w:pStyle w:val="ListBullet"/>
      </w:pPr>
      <w:r>
        <w:t>Robot-cell entry and recovery procedures.</w:t>
      </w:r>
    </w:p>
    <w:p>
      <w:pPr>
        <w:pStyle w:val="ListBullet"/>
      </w:pPr>
      <w:r>
        <w:t>Oven and burner safety documentation.</w:t>
      </w:r>
    </w:p>
    <w:p>
      <w:pPr>
        <w:pStyle w:val="ListBullet"/>
      </w:pPr>
      <w:r>
        <w:t>Chemical SDS access and spill-response procedures.</w:t>
      </w:r>
    </w:p>
    <w:p>
      <w:pPr>
        <w:pStyle w:val="ListBullet"/>
      </w:pPr>
      <w:r>
        <w:t>Inspection and proof-test schedules.</w:t>
      </w:r>
    </w:p>
    <w:p>
      <w:pPr>
        <w:pStyle w:val="ListBullet"/>
      </w:pPr>
      <w:r>
        <w:t>Test records and outstanding safety defects.</w:t>
      </w:r>
    </w:p>
    <w:p>
      <w:pPr>
        <w:pStyle w:val="ListBullet"/>
      </w:pPr>
      <w:r>
        <w:t>Approved backups and change history.</w:t>
      </w:r>
    </w:p>
    <w:p>
      <w:pPr>
        <w:pStyle w:val="ListBullet"/>
      </w:pPr>
      <w:r>
        <w:t>Authorized personnel and escalation contacts.</w:t>
      </w:r>
    </w:p>
    <w:p>
      <w:r>
        <w:t>Never store safety configuration only in an individual technician's laptop or depend on undocumented knowledge held by one person.</w:t>
      </w:r>
    </w:p>
    <w:p>
      <w:pPr>
        <w:pStyle w:val="Heading2"/>
      </w:pPr>
      <w:r>
        <w:t>18. Safety Inspection and Preventive Maintenance</w:t>
      </w:r>
    </w:p>
    <w:p>
      <w:r>
        <w:t>A safety maintenance program should be based on risk, manufacturer requirements, applicable standards, and the plant's approved inspection schedule.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Inspection item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checks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Guards and doors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Damage, gaps, interlock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 result and defect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 stops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Accessibility and approved function test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date and result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sensors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Alignment, contamination, mounting,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PLC or relay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Diagnostics, configuration status, fault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and validation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Ventilation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 condition, measured performance,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Measurement and 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Fire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 status and identified defects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Gas or vapor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and response 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and test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LOTO points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Identification, accessibility, isolation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Procedure review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Hoses, fittings, relief devices,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 and repair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Oven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limits and approved combustion safeguards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cell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Guarding, access controls, approved safety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Validation and maintenance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drawings, procedures, and revisions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review history</w:t>
            </w:r>
          </w:p>
        </w:tc>
      </w:tr>
    </w:tbl>
    <w:p/>
    <w:p>
      <w:r>
        <w:t>Routine visual inspection and formal safety-function validation are different activities. A visual check alone cannot establish the required performance of a safety function.</w:t>
      </w:r>
    </w:p>
    <w:p>
      <w:pPr>
        <w:pStyle w:val="Heading2"/>
      </w:pPr>
      <w:r>
        <w:t>19. Troubleshooting Safety Faults</w:t>
      </w:r>
    </w:p>
    <w:p>
      <w:r>
        <w:t>Safety-related faults must be diagnosed without defeating the function intended to protect personnel.</w:t>
      </w:r>
    </w:p>
    <w:p>
      <w:pPr>
        <w:pStyle w:val="Heading3"/>
      </w:pPr>
      <w:r>
        <w:t>19.1 Guard door will not permit restart</w:t>
      </w:r>
    </w:p>
    <w:p>
      <w:r>
        <w:t>Possible causes include:</w:t>
      </w:r>
    </w:p>
    <w:p>
      <w:pPr>
        <w:pStyle w:val="ListBullet"/>
      </w:pPr>
      <w:r>
        <w:t>Door not fully closed.</w:t>
      </w:r>
    </w:p>
    <w:p>
      <w:pPr>
        <w:pStyle w:val="ListBullet"/>
      </w:pPr>
      <w:r>
        <w:t>Misaligned or damaged interlock.</w:t>
      </w:r>
    </w:p>
    <w:p>
      <w:pPr>
        <w:pStyle w:val="ListBullet"/>
      </w:pPr>
      <w:r>
        <w:t>Failed sensor or wiring.</w:t>
      </w:r>
    </w:p>
    <w:p>
      <w:pPr>
        <w:pStyle w:val="ListBullet"/>
      </w:pPr>
      <w:r>
        <w:t>Safety relay or safety PLC fault.</w:t>
      </w:r>
    </w:p>
    <w:p>
      <w:pPr>
        <w:pStyle w:val="ListBullet"/>
      </w:pPr>
      <w:r>
        <w:t>Incorrect reset sequence.</w:t>
      </w:r>
    </w:p>
    <w:p>
      <w:pPr>
        <w:pStyle w:val="ListBullet"/>
      </w:pPr>
      <w:r>
        <w:t>Another safety input remains active.</w:t>
      </w:r>
    </w:p>
    <w:p>
      <w:r>
        <w:t>Recommended approach: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Keep personnel outside the hazardous area.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Read the fault indication and identify the affected safety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door and actuator for visible damage without exposing personnel to hazards.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diagnostics and approved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input and output states using authorized methods.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Repair the confirmed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Complete the required safety-function test before returning the cell to production.</w:t>
      </w:r>
    </w:p>
    <w:p>
      <w:r>
        <w:t>Do not bridge the interlock to prove that it is the cause.</w:t>
      </w:r>
    </w:p>
    <w:p>
      <w:pPr>
        <w:pStyle w:val="Heading3"/>
      </w:pPr>
      <w:r>
        <w:t>19.2 Ventilation fault inhibits paint application</w:t>
      </w:r>
    </w:p>
    <w:p>
      <w:r>
        <w:t>Possible causes include:</w:t>
      </w:r>
    </w:p>
    <w:p>
      <w:pPr>
        <w:pStyle w:val="ListBullet"/>
      </w:pPr>
      <w:r>
        <w:t>Fan trip or drive fault.</w:t>
      </w:r>
    </w:p>
    <w:p>
      <w:pPr>
        <w:pStyle w:val="ListBullet"/>
      </w:pPr>
      <w:r>
        <w:t>Filter blockage.</w:t>
      </w:r>
    </w:p>
    <w:p>
      <w:pPr>
        <w:pStyle w:val="ListBullet"/>
      </w:pPr>
      <w:r>
        <w:t>Damper malfunction.</w:t>
      </w:r>
    </w:p>
    <w:p>
      <w:pPr>
        <w:pStyle w:val="ListBullet"/>
      </w:pPr>
      <w:r>
        <w:t>Failed airflow or pressure instrument.</w:t>
      </w:r>
    </w:p>
    <w:p>
      <w:pPr>
        <w:pStyle w:val="ListBullet"/>
      </w:pPr>
      <w:r>
        <w:t>Wiring or communications fault.</w:t>
      </w:r>
    </w:p>
    <w:p>
      <w:pPr>
        <w:pStyle w:val="ListBullet"/>
      </w:pPr>
      <w:r>
        <w:t>Actual ventilation performance below the required limit.</w:t>
      </w:r>
    </w:p>
    <w:p>
      <w:r>
        <w:t>The investigation must determine whether ventilation is genuinely inadequate or the measurement/control system has failed. Application must remain inhibited whenever the approved safety design requires it.</w:t>
      </w:r>
    </w:p>
    <w:p>
      <w:pPr>
        <w:pStyle w:val="Heading3"/>
      </w:pPr>
      <w:r>
        <w:t>19.3 Oven trips on a protective condition</w:t>
      </w:r>
    </w:p>
    <w:p>
      <w:r>
        <w:t>Possible causes include loss of required airflow, temperature-limit activation, flame failure, or a control-system fault.</w:t>
      </w:r>
    </w:p>
    <w:p>
      <w:r>
        <w:t>Follow the approved shutdown and fault-recovery procedure. Do not repeatedly reset a protective trip without identifying the cause, and do not alter the trip threshold to avoid production interruption.</w:t>
      </w:r>
    </w:p>
    <w:p>
      <w:pPr>
        <w:pStyle w:val="Heading2"/>
      </w:pPr>
      <w:r>
        <w:t>20. Incident Response and Near-Miss Learning</w:t>
      </w:r>
    </w:p>
    <w:p>
      <w:r>
        <w:t>A near miss is an event that could have caused injury, illness, environmental damage, or equipment loss but did not produce that outcome.</w:t>
      </w:r>
    </w:p>
    <w:p>
      <w:r>
        <w:t>Examples include:</w:t>
      </w:r>
    </w:p>
    <w:p>
      <w:pPr>
        <w:pStyle w:val="ListBullet"/>
      </w:pPr>
      <w:r>
        <w:t>A robot moving unexpectedly during recovery.</w:t>
      </w:r>
    </w:p>
    <w:p>
      <w:pPr>
        <w:pStyle w:val="ListBullet"/>
      </w:pPr>
      <w:r>
        <w:t>A solvent leak detected before ignition.</w:t>
      </w:r>
    </w:p>
    <w:p>
      <w:pPr>
        <w:pStyle w:val="ListBullet"/>
      </w:pPr>
      <w:r>
        <w:t>A conveyor restarting while personnel were clearing a jam.</w:t>
      </w:r>
    </w:p>
    <w:p>
      <w:pPr>
        <w:pStyle w:val="ListBullet"/>
      </w:pPr>
      <w:r>
        <w:t>A guard interlock failing to prevent access.</w:t>
      </w:r>
    </w:p>
    <w:p>
      <w:pPr>
        <w:pStyle w:val="ListBullet"/>
      </w:pPr>
      <w:r>
        <w:t>An oven ventilation alarm repeatedly occurring without investigation.</w:t>
      </w:r>
    </w:p>
    <w:p>
      <w:pPr>
        <w:pStyle w:val="ListBullet"/>
      </w:pPr>
      <w:r>
        <w:t>A technician finding a damaged electrical enclosure or defeated protective device.</w:t>
      </w:r>
    </w:p>
    <w:p>
      <w:r>
        <w:t>A useful incident investigation records:</w:t>
      </w:r>
    </w:p>
    <w:p>
      <w:pPr>
        <w:pStyle w:val="ListBullet"/>
      </w:pPr>
      <w:r>
        <w:t>What happened and where.</w:t>
      </w:r>
    </w:p>
    <w:p>
      <w:pPr>
        <w:pStyle w:val="ListBullet"/>
      </w:pPr>
      <w:r>
        <w:t>Equipment state and operating mode.</w:t>
      </w:r>
    </w:p>
    <w:p>
      <w:pPr>
        <w:pStyle w:val="ListBullet"/>
      </w:pPr>
      <w:r>
        <w:t>Energy sources and exposure conditions.</w:t>
      </w:r>
    </w:p>
    <w:p>
      <w:pPr>
        <w:pStyle w:val="ListBullet"/>
      </w:pPr>
      <w:r>
        <w:t>Relevant alarms, logs, and physical evidence.</w:t>
      </w:r>
    </w:p>
    <w:p>
      <w:pPr>
        <w:pStyle w:val="ListBullet"/>
      </w:pPr>
      <w:r>
        <w:t>Immediate containment.</w:t>
      </w:r>
    </w:p>
    <w:p>
      <w:pPr>
        <w:pStyle w:val="ListBullet"/>
      </w:pPr>
      <w:r>
        <w:t>Direct and contributing causes.</w:t>
      </w:r>
    </w:p>
    <w:p>
      <w:pPr>
        <w:pStyle w:val="ListBullet"/>
      </w:pPr>
      <w:r>
        <w:t>Corrective and preventive actions.</w:t>
      </w:r>
    </w:p>
    <w:p>
      <w:pPr>
        <w:pStyle w:val="ListBullet"/>
      </w:pPr>
      <w:r>
        <w:t>Responsible owner and due date.</w:t>
      </w:r>
    </w:p>
    <w:p>
      <w:pPr>
        <w:pStyle w:val="ListBullet"/>
      </w:pPr>
      <w:r>
        <w:t>Verification of effectiveness.</w:t>
      </w:r>
    </w:p>
    <w:p>
      <w:r>
        <w:t>The objective is to eliminate or reduce the hazard and prevent recurrence, not merely to assign blame.</w:t>
      </w:r>
    </w:p>
    <w:p>
      <w:pPr>
        <w:pStyle w:val="Heading2"/>
      </w:pPr>
      <w:r>
        <w:t>21. Safety Audits and Legal Compliance</w:t>
      </w:r>
    </w:p>
    <w:p>
      <w:r>
        <w:t>Paint-shop safety must be managed according to applicable legislation, plant requirements, equipment standards, and documented risk assessments.</w:t>
      </w:r>
    </w:p>
    <w:p>
      <w:r>
        <w:t>Depending on the facility and process, relevant requirements may include:</w:t>
      </w:r>
    </w:p>
    <w:p>
      <w:pPr>
        <w:pStyle w:val="ListBullet"/>
      </w:pPr>
      <w:r>
        <w:t>Occupational health and safety requirements.</w:t>
      </w:r>
    </w:p>
    <w:p>
      <w:pPr>
        <w:pStyle w:val="ListBullet"/>
      </w:pPr>
      <w:r>
        <w:t>Factory and machinery safety provisions.</w:t>
      </w:r>
    </w:p>
    <w:p>
      <w:pPr>
        <w:pStyle w:val="ListBullet"/>
      </w:pPr>
      <w:r>
        <w:t>Fire prevention and emergency preparedness.</w:t>
      </w:r>
    </w:p>
    <w:p>
      <w:pPr>
        <w:pStyle w:val="ListBullet"/>
      </w:pPr>
      <w:r>
        <w:t>Hazardous chemical handling and storage.</w:t>
      </w:r>
    </w:p>
    <w:p>
      <w:pPr>
        <w:pStyle w:val="ListBullet"/>
      </w:pPr>
      <w:r>
        <w:t>Electrical installation and maintenance requirements.</w:t>
      </w:r>
    </w:p>
    <w:p>
      <w:pPr>
        <w:pStyle w:val="ListBullet"/>
      </w:pPr>
      <w:r>
        <w:t>Hazardous-area equipment selection and inspection.</w:t>
      </w:r>
    </w:p>
    <w:p>
      <w:pPr>
        <w:pStyle w:val="ListBullet"/>
      </w:pPr>
      <w:r>
        <w:t>Pressure equipment requirements.</w:t>
      </w:r>
    </w:p>
    <w:p>
      <w:pPr>
        <w:pStyle w:val="ListBullet"/>
      </w:pPr>
      <w:r>
        <w:t>Environmental controls for emissions, waste, and spills.</w:t>
      </w:r>
    </w:p>
    <w:p>
      <w:pPr>
        <w:pStyle w:val="ListBullet"/>
      </w:pPr>
      <w:r>
        <w:t>Machine safety and functional-safety standards.</w:t>
      </w:r>
    </w:p>
    <w:p>
      <w:r>
        <w:t>Standards such as ISO 12100 for machinery risk assessment, ISO 13849-1 for safety-related control systems, IEC 62061 for machinery functional safety, and IEC 60204-1 for electrical equipment of machinery may be relevant to specific equipment and projects. Applicability and current editions must be confirmed by the responsible engineering and compliance teams.</w:t>
      </w:r>
    </w:p>
    <w:p>
      <w:pPr>
        <w:pStyle w:val="Heading3"/>
      </w:pPr>
      <w:r>
        <w:t>21.1 Practical safety audit checklist</w:t>
      </w:r>
    </w:p>
    <w:p>
      <w:pPr>
        <w:pStyle w:val="ListBullet"/>
      </w:pPr>
      <w:r>
        <w:t>Risk assessments reflect the installed equipment and current operating conditions.</w:t>
      </w:r>
    </w:p>
    <w:p>
      <w:pPr>
        <w:pStyle w:val="ListBullet"/>
      </w:pPr>
      <w:r>
        <w:t>Required guards and interlocks are present and functional.</w:t>
      </w:r>
    </w:p>
    <w:p>
      <w:pPr>
        <w:pStyle w:val="ListBullet"/>
      </w:pPr>
      <w:r>
        <w:t>Safety-related modifications have been reviewed and validated.</w:t>
      </w:r>
    </w:p>
    <w:p>
      <w:pPr>
        <w:pStyle w:val="ListBullet"/>
      </w:pPr>
      <w:r>
        <w:t>Hazardous-energy isolation points are identified and documented.</w:t>
      </w:r>
    </w:p>
    <w:p>
      <w:pPr>
        <w:pStyle w:val="ListBullet"/>
      </w:pPr>
      <w:r>
        <w:t>Electrical panels and hazardous-area equipment are suitable for their locations.</w:t>
      </w:r>
    </w:p>
    <w:p>
      <w:pPr>
        <w:pStyle w:val="ListBullet"/>
      </w:pPr>
      <w:r>
        <w:t>Ventilation and fire-protection systems meet their defined requirements.</w:t>
      </w:r>
    </w:p>
    <w:p>
      <w:pPr>
        <w:pStyle w:val="ListBullet"/>
      </w:pPr>
      <w:r>
        <w:t>Chemical containers, storage locations, and SDS documentation are compliant.</w:t>
      </w:r>
    </w:p>
    <w:p>
      <w:pPr>
        <w:pStyle w:val="ListBullet"/>
      </w:pPr>
      <w:r>
        <w:t>Safety inspections and required functional tests are current.</w:t>
      </w:r>
    </w:p>
    <w:p>
      <w:pPr>
        <w:pStyle w:val="ListBullet"/>
      </w:pPr>
      <w:r>
        <w:t>Open safety defects have assigned owners and controlled risk-reduction measures.</w:t>
      </w:r>
    </w:p>
    <w:p>
      <w:pPr>
        <w:pStyle w:val="ListBullet"/>
      </w:pPr>
      <w:r>
        <w:t>Personnel have the required training and authorization.</w:t>
      </w:r>
    </w:p>
    <w:p>
      <w:pPr>
        <w:pStyle w:val="ListBullet"/>
      </w:pPr>
      <w:r>
        <w:t>Emergency routes and equipment remain accessible.</w:t>
      </w:r>
    </w:p>
    <w:p>
      <w:pPr>
        <w:pStyle w:val="ListBullet"/>
      </w:pPr>
      <w:r>
        <w:t>Corrective actions are closed with evidence of effectiveness.</w:t>
      </w:r>
    </w:p>
    <w:p>
      <w:r>
        <w:t>A completed checklist is evidence of an inspection, not proof that every hazard has been eliminated. Findings must be evaluated against the actual risk.</w:t>
      </w:r>
    </w:p>
    <w:p>
      <w:pPr>
        <w:pStyle w:val="Heading2"/>
      </w:pPr>
      <w:r>
        <w:t>22. Practical Exercises</w:t>
      </w:r>
    </w:p>
    <w:p>
      <w:pPr>
        <w:pStyle w:val="ListBullet"/>
      </w:pPr>
      <w:r>
        <w:t>Identify the major fire, chemical, mechanical, electrical, and thermal hazards in a paint-shop area.</w:t>
      </w:r>
    </w:p>
    <w:p>
      <w:pPr>
        <w:pStyle w:val="ListBullet"/>
      </w:pPr>
      <w:r>
        <w:t>Locate the approved LOTO procedure for a conveyor drive and identify every relevant energy source.</w:t>
      </w:r>
    </w:p>
    <w:p>
      <w:pPr>
        <w:pStyle w:val="ListBullet"/>
      </w:pPr>
      <w:r>
        <w:t>Trace one robot-cell guard interlock from its field device to the safety controller and final protective response using approved documentation.</w:t>
      </w:r>
    </w:p>
    <w:p>
      <w:pPr>
        <w:pStyle w:val="ListBullet"/>
      </w:pPr>
      <w:r>
        <w:t>Review the ventilation-failure response for a paint application area.</w:t>
      </w:r>
    </w:p>
    <w:p>
      <w:pPr>
        <w:pStyle w:val="ListBullet"/>
      </w:pPr>
      <w:r>
        <w:t>Identify which equipment in a designated area requires hazardous-area approval.</w:t>
      </w:r>
    </w:p>
    <w:p>
      <w:pPr>
        <w:pStyle w:val="ListBullet"/>
      </w:pPr>
      <w:r>
        <w:t>Inspect a machine's safety documentation and identify missing or outdated records.</w:t>
      </w:r>
    </w:p>
    <w:p>
      <w:pPr>
        <w:pStyle w:val="ListBullet"/>
      </w:pPr>
      <w:r>
        <w:t>Review a safety-related fault and distinguish the initiating fault from secondary alarms.</w:t>
      </w:r>
    </w:p>
    <w:p>
      <w:pPr>
        <w:pStyle w:val="ListBullet"/>
      </w:pPr>
      <w:r>
        <w:t>Create an RCA/CAPA record for a recurring safety defect.</w:t>
      </w:r>
    </w:p>
    <w:p>
      <w:pPr>
        <w:pStyle w:val="ListBullet"/>
      </w:pPr>
      <w:r>
        <w:t>Identify the differences between an emergency stop, a normal stop, STO, and LOTO.</w:t>
      </w:r>
    </w:p>
    <w:p>
      <w:pPr>
        <w:pStyle w:val="ListBullet"/>
      </w:pPr>
      <w:r>
        <w:t>Review the required inspection and validation records for a safety-related device.</w:t>
      </w:r>
    </w:p>
    <w:p>
      <w:pPr>
        <w:pStyle w:val="ListBullet"/>
      </w:pPr>
      <w:r>
        <w:t>Develop a safety maintenance checklist for one robot cell, conveyor, or oven.</w:t>
      </w:r>
    </w:p>
    <w:p>
      <w:pPr>
        <w:pStyle w:val="ListBullet"/>
      </w:pPr>
      <w:r>
        <w:t>Explain how a safety-related configuration change must be approved, tested, recorded, and released.</w:t>
      </w:r>
    </w:p>
    <w:p>
      <w:pPr>
        <w:pStyle w:val="Heading2"/>
      </w:pPr>
      <w:r>
        <w:t>23. Competency Checklist</w:t>
      </w:r>
    </w:p>
    <w:p>
      <w:r>
        <w:t>A competent industrial maintenance engineer should be able to:</w:t>
      </w:r>
    </w:p>
    <w:p>
      <w:pPr>
        <w:pStyle w:val="ListBullet"/>
      </w:pPr>
      <w:r>
        <w:t>Explain the major hazards associated with paint-shop equipment and materials.</w:t>
      </w:r>
    </w:p>
    <w:p>
      <w:pPr>
        <w:pStyle w:val="ListBullet"/>
      </w:pPr>
      <w:r>
        <w:t>Apply the hierarchy of controls when evaluating risks.</w:t>
      </w:r>
    </w:p>
    <w:p>
      <w:pPr>
        <w:pStyle w:val="ListBullet"/>
      </w:pPr>
      <w:r>
        <w:t>Understand fire prevention, ventilation, and hazardous-area requirements.</w:t>
      </w:r>
    </w:p>
    <w:p>
      <w:pPr>
        <w:pStyle w:val="ListBullet"/>
      </w:pPr>
      <w:r>
        <w:t>Recognize chemical exposure and electrostatic application hazards.</w:t>
      </w:r>
    </w:p>
    <w:p>
      <w:pPr>
        <w:pStyle w:val="ListBullet"/>
      </w:pPr>
      <w:r>
        <w:t>Follow approved LOTO procedures and verify hazardous-energy isolation.</w:t>
      </w:r>
    </w:p>
    <w:p>
      <w:pPr>
        <w:pStyle w:val="ListBullet"/>
      </w:pPr>
      <w:r>
        <w:t>Distinguish standard control logic from safety-related control functions.</w:t>
      </w:r>
    </w:p>
    <w:p>
      <w:pPr>
        <w:pStyle w:val="ListBullet"/>
      </w:pPr>
      <w:r>
        <w:t>Explain the limitations of emergency stops and STO.</w:t>
      </w:r>
    </w:p>
    <w:p>
      <w:pPr>
        <w:pStyle w:val="ListBullet"/>
      </w:pPr>
      <w:r>
        <w:t>Diagnose safety faults without bypassing protective functions.</w:t>
      </w:r>
    </w:p>
    <w:p>
      <w:pPr>
        <w:pStyle w:val="ListBullet"/>
      </w:pPr>
      <w:r>
        <w:t>Understand the safety requirements for robots, conveyors, and ovens.</w:t>
      </w:r>
    </w:p>
    <w:p>
      <w:pPr>
        <w:pStyle w:val="ListBullet"/>
      </w:pPr>
      <w:r>
        <w:t>Maintain safety documentation, configuration backups, and inspection records.</w:t>
      </w:r>
    </w:p>
    <w:p>
      <w:pPr>
        <w:pStyle w:val="ListBullet"/>
      </w:pPr>
      <w:r>
        <w:t>Participate in risk assessments, safety audits, RCA, and CAPA.</w:t>
      </w:r>
    </w:p>
    <w:p>
      <w:pPr>
        <w:pStyle w:val="ListBullet"/>
      </w:pPr>
      <w:r>
        <w:t>Verify that required safety tests are complete before equipment is returned to service.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02_PLAN_WISE_2026\02_INDUSTRY3_0\29_Line_Systems\02_Paint_Shop\09_Oven_Control - Oven control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 Shop Safety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