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 Systems in Engine Assembly</w:t>
      </w:r>
    </w:p>
    <w:p>
      <w:pPr>
        <w:pStyle w:val="Heading2"/>
      </w:pPr>
      <w:r>
        <w:t>1. Purpose of PLC Control in Engine Assembly</w:t>
      </w:r>
    </w:p>
    <w:p>
      <w:r>
        <w:t>A Programmable Logic Controller (PLC) is an industrial controller that executes programmed logic to monitor inputs, make control decisions, and operate outputs. In an engine-assembly line, PLCs coordinate machines, tools, conveyors, sensors, identification systems, quality checks, and safety-related interfaces to produce engines in a controlled and traceable sequence.</w:t>
      </w:r>
    </w:p>
    <w:p>
      <w:r>
        <w:t>Engine assembly differs from a simple conveyor line because many operations must occur in a strict order, with specific tooling conditions, fastening parameters, component verification, and quality acceptance criteria.</w:t>
      </w:r>
    </w:p>
    <w:p>
      <w:r>
        <w:t>Typical PLC-controlled operations include:</w:t>
      </w:r>
    </w:p>
    <w:p>
      <w:pPr>
        <w:pStyle w:val="ListBullet"/>
      </w:pPr>
      <w:r>
        <w:t>Engine block and cylinder-head handling.</w:t>
      </w:r>
    </w:p>
    <w:p>
      <w:pPr>
        <w:pStyle w:val="ListBullet"/>
      </w:pPr>
      <w:r>
        <w:t>Crankshaft, bearing, piston, and connecting-rod assembly.</w:t>
      </w:r>
    </w:p>
    <w:p>
      <w:pPr>
        <w:pStyle w:val="ListBullet"/>
      </w:pPr>
      <w:r>
        <w:t>Oil-pump and water-pump installation.</w:t>
      </w:r>
    </w:p>
    <w:p>
      <w:pPr>
        <w:pStyle w:val="ListBullet"/>
      </w:pPr>
      <w:r>
        <w:t>Timing-chain or timing-belt assembly.</w:t>
      </w:r>
    </w:p>
    <w:p>
      <w:pPr>
        <w:pStyle w:val="ListBullet"/>
      </w:pPr>
      <w:r>
        <w:t>Cylinder-head bolt tightening.</w:t>
      </w:r>
    </w:p>
    <w:p>
      <w:pPr>
        <w:pStyle w:val="ListBullet"/>
      </w:pPr>
      <w:r>
        <w:t>Automated fastening and torque-angle monitoring.</w:t>
      </w:r>
    </w:p>
    <w:p>
      <w:pPr>
        <w:pStyle w:val="ListBullet"/>
      </w:pPr>
      <w:r>
        <w:t>Gasket and component presence verification.</w:t>
      </w:r>
    </w:p>
    <w:p>
      <w:pPr>
        <w:pStyle w:val="ListBullet"/>
      </w:pPr>
      <w:r>
        <w:t>Lubrication, sealing, and fluid filling.</w:t>
      </w:r>
    </w:p>
    <w:p>
      <w:pPr>
        <w:pStyle w:val="ListBullet"/>
      </w:pPr>
      <w:r>
        <w:t>Leak testing and functional testing.</w:t>
      </w:r>
    </w:p>
    <w:p>
      <w:pPr>
        <w:pStyle w:val="ListBullet"/>
      </w:pPr>
      <w:r>
        <w:t>Engine identification, traceability, and rejection handling.</w:t>
      </w:r>
    </w:p>
    <w:p>
      <w:pPr>
        <w:pStyle w:val="ListBullet"/>
      </w:pPr>
      <w:r>
        <w:t>Conveyor movement, pallet positioning, and station interlocking.</w:t>
      </w:r>
    </w:p>
    <w:p>
      <w:pPr>
        <w:pStyle w:val="ListBullet"/>
      </w:pPr>
      <w:r>
        <w:t>Robot, servo, pneumatic, hydraulic, and electric-tool coordination.</w:t>
      </w:r>
    </w:p>
    <w:p>
      <w:r>
        <w:t>The PLC does not independently guarantee assembly quality. It coordinates the process and checks the available feedback. Quality depends on correct machine design, calibrated instruments, validated process parameters, reliable tooling, suitable inspection methods, and effective traceability.</w:t>
      </w:r>
    </w:p>
    <w:p>
      <w:pPr>
        <w:pStyle w:val="Heading2"/>
      </w:pPr>
      <w:r>
        <w:t>2. Typical Engine-Assembly Line Architecture</w:t>
      </w:r>
    </w:p>
    <w:p>
      <w:r>
        <w:t>A simplified automation architecture is shown below.</w:t>
      </w:r>
    </w:p>
    <w:p>
      <w:pPr>
        <w:shd w:val="clear" w:color="auto" w:fill="F4F4F4"/>
        <w:spacing w:before="0" w:after="0" w:line="240" w:lineRule="auto"/>
        <w:ind w:left="216" w:right="216"/>
        <w:jc w:val="left"/>
      </w:pPr>
      <w:r>
        <w:rPr>
          <w:rFonts w:ascii="Consolas" w:hAnsi="Consolas"/>
          <w:color w:val="202020"/>
          <w:sz w:val="18"/>
        </w:rPr>
        <w:t>Production Plan / MES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Line-Level SCADA /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 PLCs / Line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 / Drives / Robots / Smart Tools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 Actuators / Fixtures / Conveyors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Assembly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Inspection / Test Equipment / Quality Results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Data Handling → Traceability / Historian / MES</w:t>
      </w:r>
    </w:p>
    <w:p/>
    <w:p>
      <w:r>
        <w:t>Safety-related control may use a separate safety PLC, safety-rated controller, or approved safety relays, depending on the machine design.</w:t>
      </w:r>
    </w:p>
    <w:p>
      <w:r>
        <w:t>Typical equipment in the architecture includes:</w:t>
      </w:r>
    </w:p>
    <w:p>
      <w:pPr>
        <w:pStyle w:val="ListBullet"/>
      </w:pPr>
      <w:r>
        <w:t>PLC CPU and power supply.</w:t>
      </w:r>
    </w:p>
    <w:p>
      <w:pPr>
        <w:pStyle w:val="ListBullet"/>
      </w:pPr>
      <w:r>
        <w:t>Local and remote digital I/O.</w:t>
      </w:r>
    </w:p>
    <w:p>
      <w:pPr>
        <w:pStyle w:val="ListBullet"/>
      </w:pPr>
      <w:r>
        <w:t>Analog input and output modules.</w:t>
      </w:r>
    </w:p>
    <w:p>
      <w:pPr>
        <w:pStyle w:val="ListBullet"/>
      </w:pPr>
      <w:r>
        <w:t>Industrial Ethernet and fieldbus interfaces.</w:t>
      </w:r>
    </w:p>
    <w:p>
      <w:pPr>
        <w:pStyle w:val="ListBullet"/>
      </w:pPr>
      <w:r>
        <w:t>HMI panels.</w:t>
      </w:r>
    </w:p>
    <w:p>
      <w:pPr>
        <w:pStyle w:val="ListBullet"/>
      </w:pPr>
      <w:r>
        <w:t>Variable-frequency drives (VFDs).</w:t>
      </w:r>
    </w:p>
    <w:p>
      <w:pPr>
        <w:pStyle w:val="ListBullet"/>
      </w:pPr>
      <w:r>
        <w:t>Servo drives and motion controllers.</w:t>
      </w:r>
    </w:p>
    <w:p>
      <w:pPr>
        <w:pStyle w:val="ListBullet"/>
      </w:pPr>
      <w:r>
        <w:t>Robot controllers.</w:t>
      </w:r>
    </w:p>
    <w:p>
      <w:pPr>
        <w:pStyle w:val="ListBullet"/>
      </w:pPr>
      <w:r>
        <w:t>Smart torque tools and tightening controllers.</w:t>
      </w:r>
    </w:p>
    <w:p>
      <w:pPr>
        <w:pStyle w:val="ListBullet"/>
      </w:pPr>
      <w:r>
        <w:t>RFID, barcode, or other identification systems.</w:t>
      </w:r>
    </w:p>
    <w:p>
      <w:pPr>
        <w:pStyle w:val="ListBullet"/>
      </w:pPr>
      <w:r>
        <w:t>Pneumatic valves, pressure switches, and cylinders.</w:t>
      </w:r>
    </w:p>
    <w:p>
      <w:pPr>
        <w:pStyle w:val="ListBullet"/>
      </w:pPr>
      <w:r>
        <w:t>Hydraulic power units and pressure monitoring.</w:t>
      </w:r>
    </w:p>
    <w:p>
      <w:pPr>
        <w:pStyle w:val="ListBullet"/>
      </w:pPr>
      <w:r>
        <w:t>Leak-test and functional-test controllers.</w:t>
      </w:r>
    </w:p>
    <w:p>
      <w:pPr>
        <w:pStyle w:val="ListBullet"/>
      </w:pPr>
      <w:r>
        <w:t>Safety devices and safety-related control equipment.</w:t>
      </w:r>
    </w:p>
    <w:p>
      <w:pPr>
        <w:pStyle w:val="ListBullet"/>
      </w:pPr>
      <w:r>
        <w:t>MES, quality, and production-data interfaces.</w:t>
      </w:r>
    </w:p>
    <w:p>
      <w:r>
        <w:t>The architecture depends on the line's size, required availability, performance, and safety assessment. Not every station needs a separate PLC, and not every device should be connected directly to the line-level controller.</w:t>
      </w:r>
    </w:p>
    <w:p>
      <w:pPr>
        <w:pStyle w:val="Heading2"/>
      </w:pPr>
      <w:r>
        <w:t>3. PLC Fundamentals for Assembly-Line Maintenance</w:t>
      </w:r>
    </w:p>
    <w:p>
      <w:r>
        <w:t>A PLC typically executes a cyclic control task. The exact sequence depends on the controller, configuration, task type, and I/O architecture.</w:t>
      </w:r>
    </w:p>
    <w:p>
      <w:r>
        <w:t>A simplified scan model is:</w:t>
      </w:r>
    </w:p>
    <w:p>
      <w:pPr>
        <w:shd w:val="clear" w:color="auto" w:fill="F4F4F4"/>
        <w:spacing w:before="0" w:after="0" w:line="240" w:lineRule="auto"/>
        <w:ind w:left="216" w:right="216"/>
        <w:jc w:val="left"/>
      </w:pPr>
      <w:r>
        <w:rPr>
          <w:rFonts w:ascii="Consolas" w:hAnsi="Consolas"/>
          <w:color w:val="202020"/>
          <w:sz w:val="18"/>
        </w:rPr>
        <w:t>Read or Update Inputs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 Diagnostics / Other Tasks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Repeat</w:t>
      </w:r>
    </w:p>
    <w:p/>
    <w:p>
      <w:r>
        <w:t>Modern PLCs may use cyclic, periodic, event-triggered, and interrupt tasks. Networked I/O may also update asynchronously relative to the main program scan.</w:t>
      </w:r>
    </w:p>
    <w:p>
      <w:pPr>
        <w:pStyle w:val="Heading3"/>
      </w:pPr>
      <w:r>
        <w:t>3.1 Input processing</w:t>
      </w:r>
    </w:p>
    <w:p>
      <w:r>
        <w:t>The PLC receives information such as:</w:t>
      </w:r>
    </w:p>
    <w:p>
      <w:pPr>
        <w:pStyle w:val="ListBullet"/>
      </w:pPr>
      <w:r>
        <w:t>Part-present sensor status.</w:t>
      </w:r>
    </w:p>
    <w:p>
      <w:pPr>
        <w:pStyle w:val="ListBullet"/>
      </w:pPr>
      <w:r>
        <w:t>Fixture-clamped confirmation.</w:t>
      </w:r>
    </w:p>
    <w:p>
      <w:pPr>
        <w:pStyle w:val="ListBullet"/>
      </w:pPr>
      <w:r>
        <w:t>Cylinder extended and retracted feedback.</w:t>
      </w:r>
    </w:p>
    <w:p>
      <w:pPr>
        <w:pStyle w:val="ListBullet"/>
      </w:pPr>
      <w:r>
        <w:t>Motor and drive status.</w:t>
      </w:r>
    </w:p>
    <w:p>
      <w:pPr>
        <w:pStyle w:val="ListBullet"/>
      </w:pPr>
      <w:r>
        <w:t>Pressure and temperature measurements.</w:t>
      </w:r>
    </w:p>
    <w:p>
      <w:pPr>
        <w:pStyle w:val="ListBullet"/>
      </w:pPr>
      <w:r>
        <w:t>Barcode or RFID identification.</w:t>
      </w:r>
    </w:p>
    <w:p>
      <w:pPr>
        <w:pStyle w:val="ListBullet"/>
      </w:pPr>
      <w:r>
        <w:t>Tightening-tool completion and quality result.</w:t>
      </w:r>
    </w:p>
    <w:p>
      <w:pPr>
        <w:pStyle w:val="ListBullet"/>
      </w:pPr>
      <w:r>
        <w:t>Leak-test result.</w:t>
      </w:r>
    </w:p>
    <w:p>
      <w:pPr>
        <w:pStyle w:val="ListBullet"/>
      </w:pPr>
      <w:r>
        <w:t>Guard and safety-system status.</w:t>
      </w:r>
    </w:p>
    <w:p>
      <w:r>
        <w:t>The input signal must be interpreted correctly. A sensor output can indicate presence, absence, a fault state, or a condition that depends on its wiring and configuration.</w:t>
      </w:r>
    </w:p>
    <w:p>
      <w:pPr>
        <w:pStyle w:val="Heading3"/>
      </w:pPr>
      <w:r>
        <w:t>3.2 Logic execution</w:t>
      </w:r>
    </w:p>
    <w:p>
      <w:r>
        <w:t>The PLC evaluates conditions and decides whether to:</w:t>
      </w:r>
    </w:p>
    <w:p>
      <w:pPr>
        <w:pStyle w:val="ListBullet"/>
      </w:pPr>
      <w:r>
        <w:t>Start a sequence.</w:t>
      </w:r>
    </w:p>
    <w:p>
      <w:pPr>
        <w:pStyle w:val="ListBullet"/>
      </w:pPr>
      <w:r>
        <w:t>Permit or inhibit a machine action.</w:t>
      </w:r>
    </w:p>
    <w:p>
      <w:pPr>
        <w:pStyle w:val="ListBullet"/>
      </w:pPr>
      <w:r>
        <w:t>Operate an actuator.</w:t>
      </w:r>
    </w:p>
    <w:p>
      <w:pPr>
        <w:pStyle w:val="ListBullet"/>
      </w:pPr>
      <w:r>
        <w:t>Advance the assembly step.</w:t>
      </w:r>
    </w:p>
    <w:p>
      <w:pPr>
        <w:pStyle w:val="ListBullet"/>
      </w:pPr>
      <w:r>
        <w:t>Generate an alarm.</w:t>
      </w:r>
    </w:p>
    <w:p>
      <w:pPr>
        <w:pStyle w:val="ListBullet"/>
      </w:pPr>
      <w:r>
        <w:t>Request a test.</w:t>
      </w:r>
    </w:p>
    <w:p>
      <w:pPr>
        <w:pStyle w:val="ListBullet"/>
      </w:pPr>
      <w:r>
        <w:t>Record a result.</w:t>
      </w:r>
    </w:p>
    <w:p>
      <w:pPr>
        <w:pStyle w:val="ListBullet"/>
      </w:pPr>
      <w:r>
        <w:t>Reject a part or divert it to a controlled recovery route.</w:t>
      </w:r>
    </w:p>
    <w:p>
      <w:pPr>
        <w:pStyle w:val="Heading3"/>
      </w:pPr>
      <w:r>
        <w:t>3.3 Output control</w:t>
      </w:r>
    </w:p>
    <w:p>
      <w:r>
        <w:t>Outputs may command:</w:t>
      </w:r>
    </w:p>
    <w:p>
      <w:pPr>
        <w:pStyle w:val="ListBullet"/>
      </w:pPr>
      <w:r>
        <w:t>Solenoid valves.</w:t>
      </w:r>
    </w:p>
    <w:p>
      <w:pPr>
        <w:pStyle w:val="ListBullet"/>
      </w:pPr>
      <w:r>
        <w:t>Motor starters.</w:t>
      </w:r>
    </w:p>
    <w:p>
      <w:pPr>
        <w:pStyle w:val="ListBullet"/>
      </w:pPr>
      <w:r>
        <w:t>VFD run commands and speed references.</w:t>
      </w:r>
    </w:p>
    <w:p>
      <w:pPr>
        <w:pStyle w:val="ListBullet"/>
      </w:pPr>
      <w:r>
        <w:t>Servo motion requests.</w:t>
      </w:r>
    </w:p>
    <w:p>
      <w:pPr>
        <w:pStyle w:val="ListBullet"/>
      </w:pPr>
      <w:r>
        <w:t>Robot handshake signals.</w:t>
      </w:r>
    </w:p>
    <w:p>
      <w:pPr>
        <w:pStyle w:val="ListBullet"/>
      </w:pPr>
      <w:r>
        <w:t>Clamps and locators.</w:t>
      </w:r>
    </w:p>
    <w:p>
      <w:pPr>
        <w:pStyle w:val="ListBullet"/>
      </w:pPr>
      <w:r>
        <w:t>Stack lights and audible alarms.</w:t>
      </w:r>
    </w:p>
    <w:p>
      <w:pPr>
        <w:pStyle w:val="ListBullet"/>
      </w:pPr>
      <w:r>
        <w:t>Conveyor stops and pallet transfers.</w:t>
      </w:r>
    </w:p>
    <w:p>
      <w:r>
        <w:t>An output command is not proof that the intended physical action occurred. Feedback must be checked where required by the machine design.</w:t>
      </w:r>
    </w:p>
    <w:p>
      <w:pPr>
        <w:pStyle w:val="Heading2"/>
      </w:pPr>
      <w:r>
        <w:t>4. Digital, Analog, and Data Inputs</w:t>
      </w:r>
    </w:p>
    <w:p>
      <w:pPr>
        <w:pStyle w:val="Heading3"/>
      </w:pPr>
      <w:r>
        <w:t>4.1 Digital inputs</w:t>
      </w:r>
    </w:p>
    <w:p>
      <w:r>
        <w:t>Digital inputs represent discrete states, commonly ON/OFF or TRUE/FALSE.</w:t>
      </w:r>
    </w:p>
    <w:p>
      <w:r>
        <w:t>Examples include:</w:t>
      </w:r>
    </w:p>
    <w:p>
      <w:pPr>
        <w:pStyle w:val="ListBullet"/>
      </w:pPr>
      <w:r>
        <w:t>Part present.</w:t>
      </w:r>
    </w:p>
    <w:p>
      <w:pPr>
        <w:pStyle w:val="ListBullet"/>
      </w:pPr>
      <w:r>
        <w:t>Clamp closed.</w:t>
      </w:r>
    </w:p>
    <w:p>
      <w:pPr>
        <w:pStyle w:val="ListBullet"/>
      </w:pPr>
      <w:r>
        <w:t>Cylinder extended.</w:t>
      </w:r>
    </w:p>
    <w:p>
      <w:pPr>
        <w:pStyle w:val="ListBullet"/>
      </w:pPr>
      <w:r>
        <w:t>Drive ready.</w:t>
      </w:r>
    </w:p>
    <w:p>
      <w:pPr>
        <w:pStyle w:val="ListBullet"/>
      </w:pPr>
      <w:r>
        <w:t>Station occupied.</w:t>
      </w:r>
    </w:p>
    <w:p>
      <w:pPr>
        <w:pStyle w:val="ListBullet"/>
      </w:pPr>
      <w:r>
        <w:t>Test complete.</w:t>
      </w:r>
    </w:p>
    <w:p>
      <w:pPr>
        <w:pStyle w:val="ListBullet"/>
      </w:pPr>
      <w:r>
        <w:t>Quality result pass.</w:t>
      </w:r>
    </w:p>
    <w:p>
      <w:pPr>
        <w:pStyle w:val="ListBullet"/>
      </w:pPr>
      <w:r>
        <w:t>Machine fault.</w:t>
      </w:r>
    </w:p>
    <w:p>
      <w:r>
        <w:t>The electrical design may use PNP or NPN sensors, sourcing or sinking inputs, and different voltage standards. Sensor compatibility, common connections, polarity, and input-module specifications must be verified.</w:t>
      </w:r>
    </w:p>
    <w:p>
      <w:pPr>
        <w:pStyle w:val="Heading3"/>
      </w:pPr>
      <w:r>
        <w:t>4.2 Analog inputs</w:t>
      </w:r>
    </w:p>
    <w:p>
      <w:r>
        <w:t>Analog signals represent continuously varying values such as pressure, temperature, force, flow, and displacement.</w:t>
      </w:r>
    </w:p>
    <w:p>
      <w:r>
        <w:t>Common industrial signals include 4–20 mA and 0–10 V, as well as direct RTD or thermocouple inputs through suitable modules.</w:t>
      </w:r>
    </w:p>
    <w:p>
      <w:r>
        <w:t>Important checks include:</w:t>
      </w:r>
    </w:p>
    <w:p>
      <w:pPr>
        <w:pStyle w:val="ListBullet"/>
      </w:pPr>
      <w:r>
        <w:t>Correct signal type and module configuration.</w:t>
      </w:r>
    </w:p>
    <w:p>
      <w:pPr>
        <w:pStyle w:val="ListBullet"/>
      </w:pPr>
      <w:r>
        <w:t>Correct engineering-unit scaling.</w:t>
      </w:r>
    </w:p>
    <w:p>
      <w:pPr>
        <w:pStyle w:val="ListBullet"/>
      </w:pPr>
      <w:r>
        <w:t>Valid minimum and maximum ranges.</w:t>
      </w:r>
    </w:p>
    <w:p>
      <w:pPr>
        <w:pStyle w:val="ListBullet"/>
      </w:pPr>
      <w:r>
        <w:t>Wiring and shielding.</w:t>
      </w:r>
    </w:p>
    <w:p>
      <w:pPr>
        <w:pStyle w:val="ListBullet"/>
      </w:pPr>
      <w:r>
        <w:t>Open-circuit or out-of-range diagnostics.</w:t>
      </w:r>
    </w:p>
    <w:p>
      <w:pPr>
        <w:pStyle w:val="ListBullet"/>
      </w:pPr>
      <w:r>
        <w:t>Calibration status.</w:t>
      </w:r>
    </w:p>
    <w:p>
      <w:pPr>
        <w:pStyle w:val="ListBullet"/>
      </w:pPr>
      <w:r>
        <w:t>Filtering and response time.</w:t>
      </w:r>
    </w:p>
    <w:p>
      <w:r>
        <w:t xml:space="preserve">For a linear 4–20 mA transmitter with configured range </w:t>
      </w:r>
      <m:oMath>
        <m:sSub>
          <m:e>
            <m:r>
              <m:t>X</m:t>
            </m:r>
          </m:e>
          <m:sub>
            <m:r>
              <m:t>min</m:t>
            </m:r>
          </m:sub>
        </m:sSub>
      </m:oMath>
      <w:r>
        <w:t xml:space="preserve"> to </w:t>
      </w:r>
      <m:oMath>
        <m:sSub>
          <m:e>
            <m:r>
              <m:t>X</m:t>
            </m:r>
          </m:e>
          <m:sub>
            <m:r>
              <m:t>max</m:t>
            </m:r>
          </m:sub>
        </m:sSub>
      </m:oMath>
      <w:r>
        <w:t>:</w:t>
      </w:r>
    </w:p>
    <w:p>
      <w:pPr>
        <w:spacing w:before="120" w:after="160"/>
        <w:jc w:val="center"/>
      </w:pPr>
      <m:oMathPara>
        <m:oMath>
          <m:r>
            <m:t>X=</m:t>
          </m:r>
          <m:sSub>
            <m:e>
              <m:r>
                <m:t>X</m:t>
              </m:r>
            </m:e>
            <m:sub>
              <m:r>
                <m:t>min</m:t>
              </m:r>
            </m:sub>
          </m:sSub>
          <m:r>
            <m:t>+</m:t>
          </m:r>
          <m:f>
            <m:fPr>
              <m:type m:val="bar"/>
            </m:fPr>
            <m:num>
              <m:r>
                <m:t>I−4</m:t>
              </m:r>
            </m:num>
            <m:den>
              <m:r>
                <m:t>16</m:t>
              </m:r>
            </m:den>
          </m:f>
          <m:r>
            <m:t>(</m:t>
          </m:r>
          <m:sSub>
            <m:e>
              <m:r>
                <m:t>X</m:t>
              </m:r>
            </m:e>
            <m:sub>
              <m:r>
                <m:t>max</m:t>
              </m:r>
            </m:sub>
          </m:sSub>
          <m:r>
            <m:t>−</m:t>
          </m:r>
          <m:sSub>
            <m:e>
              <m:r>
                <m:t>X</m:t>
              </m:r>
            </m:e>
            <m:sub>
              <m:r>
                <m:t>min</m:t>
              </m:r>
            </m:sub>
          </m:sSub>
          <m:r>
            <m:t>)</m:t>
          </m:r>
        </m:oMath>
      </m:oMathPara>
    </w:p>
    <w:p>
      <w:r>
        <w:t xml:space="preserve">Here, </w:t>
      </w:r>
      <m:oMath>
        <m:r>
          <m:t>I</m:t>
        </m:r>
      </m:oMath>
      <w:r>
        <w:t xml:space="preserve"> is measured current in milliamperes. This formula is valid only when the transmitter and PLC ranges match.</w:t>
      </w:r>
    </w:p>
    <w:p>
      <w:pPr>
        <w:pStyle w:val="Heading3"/>
      </w:pPr>
      <w:r>
        <w:t>4.3 Networked data</w:t>
      </w:r>
    </w:p>
    <w:p>
      <w:r>
        <w:t>A PLC may exchange structured data with smart tools, drives, robots, test equipment, and other controllers.</w:t>
      </w:r>
    </w:p>
    <w:p>
      <w:r>
        <w:t>Examples include:</w:t>
      </w:r>
    </w:p>
    <w:p>
      <w:pPr>
        <w:pStyle w:val="ListBullet"/>
      </w:pPr>
      <w:r>
        <w:t>Tool program number.</w:t>
      </w:r>
    </w:p>
    <w:p>
      <w:pPr>
        <w:pStyle w:val="ListBullet"/>
      </w:pPr>
      <w:r>
        <w:t>Target torque and angle.</w:t>
      </w:r>
    </w:p>
    <w:p>
      <w:pPr>
        <w:pStyle w:val="ListBullet"/>
      </w:pPr>
      <w:r>
        <w:t>Actual torque and angle.</w:t>
      </w:r>
    </w:p>
    <w:p>
      <w:pPr>
        <w:pStyle w:val="ListBullet"/>
      </w:pPr>
      <w:r>
        <w:t>Test pressure and leakage result.</w:t>
      </w:r>
    </w:p>
    <w:p>
      <w:pPr>
        <w:pStyle w:val="ListBullet"/>
      </w:pPr>
      <w:r>
        <w:t>Robot status and handshake bits.</w:t>
      </w:r>
    </w:p>
    <w:p>
      <w:pPr>
        <w:pStyle w:val="ListBullet"/>
      </w:pPr>
      <w:r>
        <w:t>Drive speed and fault code.</w:t>
      </w:r>
    </w:p>
    <w:p>
      <w:pPr>
        <w:pStyle w:val="ListBullet"/>
      </w:pPr>
      <w:r>
        <w:t>Part identification and operation status.</w:t>
      </w:r>
    </w:p>
    <w:p>
      <w:r>
        <w:t>Network data must be validated. A communication connection does not guarantee that a value is fresh, valid, correctly mapped, or associated with the correct engine.</w:t>
      </w:r>
    </w:p>
    <w:p>
      <w:pPr>
        <w:pStyle w:val="Heading2"/>
      </w:pPr>
      <w:r>
        <w:t>5. PLC Hardware and I/O Architecture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Maintenance focus</w:t>
            </w:r>
          </w:p>
        </w:tc>
      </w:tr>
      <w:tr>
        <w:tc>
          <w:tcPr>
            <w:tcW w:type="dxa" w:w="3600"/>
          </w:tcPr>
          <w:p>
            <w:pPr>
              <w:spacing w:after="0" w:before="0" w:line="240" w:lineRule="auto"/>
              <w:jc w:val="left"/>
            </w:pPr>
            <w:r>
              <w:t>CPU</w:t>
            </w:r>
          </w:p>
        </w:tc>
        <w:tc>
          <w:tcPr>
            <w:tcW w:type="dxa" w:w="3600"/>
          </w:tcPr>
          <w:p>
            <w:pPr>
              <w:spacing w:after="0" w:before="0" w:line="240" w:lineRule="auto"/>
              <w:jc w:val="left"/>
            </w:pPr>
            <w:r>
              <w:t>Executes the control program and manages controller functions</w:t>
            </w:r>
          </w:p>
        </w:tc>
        <w:tc>
          <w:tcPr>
            <w:tcW w:type="dxa" w:w="3600"/>
          </w:tcPr>
          <w:p>
            <w:pPr>
              <w:spacing w:after="0" w:before="0" w:line="240" w:lineRule="auto"/>
              <w:jc w:val="left"/>
            </w:pPr>
            <w:r>
              <w:t>Diagnostics, task status, memory, faults, and program backup</w:t>
            </w:r>
          </w:p>
        </w:tc>
      </w:tr>
      <w:tr>
        <w:tc>
          <w:tcPr>
            <w:tcW w:type="dxa" w:w="3600"/>
          </w:tcPr>
          <w:p>
            <w:pPr>
              <w:spacing w:after="0" w:before="0" w:line="240" w:lineRule="auto"/>
              <w:jc w:val="left"/>
            </w:pPr>
            <w:r>
              <w:t>Power supply</w:t>
            </w:r>
          </w:p>
        </w:tc>
        <w:tc>
          <w:tcPr>
            <w:tcW w:type="dxa" w:w="3600"/>
          </w:tcPr>
          <w:p>
            <w:pPr>
              <w:spacing w:after="0" w:before="0" w:line="240" w:lineRule="auto"/>
              <w:jc w:val="left"/>
            </w:pPr>
            <w:r>
              <w:t>Supplies required control-system power</w:t>
            </w:r>
          </w:p>
        </w:tc>
        <w:tc>
          <w:tcPr>
            <w:tcW w:type="dxa" w:w="3600"/>
          </w:tcPr>
          <w:p>
            <w:pPr>
              <w:spacing w:after="0" w:before="0" w:line="240" w:lineRule="auto"/>
              <w:jc w:val="left"/>
            </w:pPr>
            <w:r>
              <w:t>Voltage, loading, terminals, and fault indications</w:t>
            </w:r>
          </w:p>
        </w:tc>
      </w:tr>
      <w:tr>
        <w:tc>
          <w:tcPr>
            <w:tcW w:type="dxa" w:w="3600"/>
          </w:tcPr>
          <w:p>
            <w:pPr>
              <w:spacing w:after="0" w:before="0" w:line="240" w:lineRule="auto"/>
              <w:jc w:val="left"/>
            </w:pPr>
            <w:r>
              <w:t>Digital input module</w:t>
            </w:r>
          </w:p>
        </w:tc>
        <w:tc>
          <w:tcPr>
            <w:tcW w:type="dxa" w:w="3600"/>
          </w:tcPr>
          <w:p>
            <w:pPr>
              <w:spacing w:after="0" w:before="0" w:line="240" w:lineRule="auto"/>
              <w:jc w:val="left"/>
            </w:pPr>
            <w:r>
              <w:t>Reads discrete field signals</w:t>
            </w:r>
          </w:p>
        </w:tc>
        <w:tc>
          <w:tcPr>
            <w:tcW w:type="dxa" w:w="3600"/>
          </w:tcPr>
          <w:p>
            <w:pPr>
              <w:spacing w:after="0" w:before="0" w:line="240" w:lineRule="auto"/>
              <w:jc w:val="left"/>
            </w:pPr>
            <w:r>
              <w:t>Channel status, wiring, commons, and module diagnostics</w:t>
            </w:r>
          </w:p>
        </w:tc>
      </w:tr>
      <w:tr>
        <w:tc>
          <w:tcPr>
            <w:tcW w:type="dxa" w:w="3600"/>
          </w:tcPr>
          <w:p>
            <w:pPr>
              <w:spacing w:after="0" w:before="0" w:line="240" w:lineRule="auto"/>
              <w:jc w:val="left"/>
            </w:pPr>
            <w:r>
              <w:t>Digital output module</w:t>
            </w:r>
          </w:p>
        </w:tc>
        <w:tc>
          <w:tcPr>
            <w:tcW w:type="dxa" w:w="3600"/>
          </w:tcPr>
          <w:p>
            <w:pPr>
              <w:spacing w:after="0" w:before="0" w:line="240" w:lineRule="auto"/>
              <w:jc w:val="left"/>
            </w:pPr>
            <w:r>
              <w:t>Drives permitted field loads or interface devices</w:t>
            </w:r>
          </w:p>
        </w:tc>
        <w:tc>
          <w:tcPr>
            <w:tcW w:type="dxa" w:w="3600"/>
          </w:tcPr>
          <w:p>
            <w:pPr>
              <w:spacing w:after="0" w:before="0" w:line="240" w:lineRule="auto"/>
              <w:jc w:val="left"/>
            </w:pPr>
            <w:r>
              <w:t>Output status, load condition, protection, and channel faults</w:t>
            </w:r>
          </w:p>
        </w:tc>
      </w:tr>
      <w:tr>
        <w:tc>
          <w:tcPr>
            <w:tcW w:type="dxa" w:w="3600"/>
          </w:tcPr>
          <w:p>
            <w:pPr>
              <w:spacing w:after="0" w:before="0" w:line="240" w:lineRule="auto"/>
              <w:jc w:val="left"/>
            </w:pPr>
            <w:r>
              <w:t>Analog input module</w:t>
            </w:r>
          </w:p>
        </w:tc>
        <w:tc>
          <w:tcPr>
            <w:tcW w:type="dxa" w:w="3600"/>
          </w:tcPr>
          <w:p>
            <w:pPr>
              <w:spacing w:after="0" w:before="0" w:line="240" w:lineRule="auto"/>
              <w:jc w:val="left"/>
            </w:pPr>
            <w:r>
              <w:t>Measures analog signals</w:t>
            </w:r>
          </w:p>
        </w:tc>
        <w:tc>
          <w:tcPr>
            <w:tcW w:type="dxa" w:w="3600"/>
          </w:tcPr>
          <w:p>
            <w:pPr>
              <w:spacing w:after="0" w:before="0" w:line="240" w:lineRule="auto"/>
              <w:jc w:val="left"/>
            </w:pPr>
            <w:r>
              <w:t>Range configuration, scaling, noise, and channel diagnostics</w:t>
            </w:r>
          </w:p>
        </w:tc>
      </w:tr>
      <w:tr>
        <w:tc>
          <w:tcPr>
            <w:tcW w:type="dxa" w:w="3600"/>
          </w:tcPr>
          <w:p>
            <w:pPr>
              <w:spacing w:after="0" w:before="0" w:line="240" w:lineRule="auto"/>
              <w:jc w:val="left"/>
            </w:pPr>
            <w:r>
              <w:t>Analog output module</w:t>
            </w:r>
          </w:p>
        </w:tc>
        <w:tc>
          <w:tcPr>
            <w:tcW w:type="dxa" w:w="3600"/>
          </w:tcPr>
          <w:p>
            <w:pPr>
              <w:spacing w:after="0" w:before="0" w:line="240" w:lineRule="auto"/>
              <w:jc w:val="left"/>
            </w:pPr>
            <w:r>
              <w:t>Provides analog references or commands</w:t>
            </w:r>
          </w:p>
        </w:tc>
        <w:tc>
          <w:tcPr>
            <w:tcW w:type="dxa" w:w="3600"/>
          </w:tcPr>
          <w:p>
            <w:pPr>
              <w:spacing w:after="0" w:before="0" w:line="240" w:lineRule="auto"/>
              <w:jc w:val="left"/>
            </w:pPr>
            <w:r>
              <w:t>Scaling, output range, wiring, and load compatibility</w:t>
            </w:r>
          </w:p>
        </w:tc>
      </w:tr>
      <w:tr>
        <w:tc>
          <w:tcPr>
            <w:tcW w:type="dxa" w:w="3600"/>
          </w:tcPr>
          <w:p>
            <w:pPr>
              <w:spacing w:after="0" w:before="0" w:line="240" w:lineRule="auto"/>
              <w:jc w:val="left"/>
            </w:pPr>
            <w:r>
              <w:t>Communication module</w:t>
            </w:r>
          </w:p>
        </w:tc>
        <w:tc>
          <w:tcPr>
            <w:tcW w:type="dxa" w:w="3600"/>
          </w:tcPr>
          <w:p>
            <w:pPr>
              <w:spacing w:after="0" w:before="0" w:line="240" w:lineRule="auto"/>
              <w:jc w:val="left"/>
            </w:pPr>
            <w:r>
              <w:t>Connects PLC to industrial networks</w:t>
            </w:r>
          </w:p>
        </w:tc>
        <w:tc>
          <w:tcPr>
            <w:tcW w:type="dxa" w:w="3600"/>
          </w:tcPr>
          <w:p>
            <w:pPr>
              <w:spacing w:after="0" w:before="0" w:line="240" w:lineRule="auto"/>
              <w:jc w:val="left"/>
            </w:pPr>
            <w:r>
              <w:t>Link status, configuration, diagnostics, and connection health</w:t>
            </w:r>
          </w:p>
        </w:tc>
      </w:tr>
      <w:tr>
        <w:tc>
          <w:tcPr>
            <w:tcW w:type="dxa" w:w="3600"/>
          </w:tcPr>
          <w:p>
            <w:pPr>
              <w:spacing w:after="0" w:before="0" w:line="240" w:lineRule="auto"/>
              <w:jc w:val="left"/>
            </w:pPr>
            <w:r>
              <w:t>Remote I/O adapter</w:t>
            </w:r>
          </w:p>
        </w:tc>
        <w:tc>
          <w:tcPr>
            <w:tcW w:type="dxa" w:w="3600"/>
          </w:tcPr>
          <w:p>
            <w:pPr>
              <w:spacing w:after="0" w:before="0" w:line="240" w:lineRule="auto"/>
              <w:jc w:val="left"/>
            </w:pPr>
            <w:r>
              <w:t>Exchanges I/O data with a controller</w:t>
            </w:r>
          </w:p>
        </w:tc>
        <w:tc>
          <w:tcPr>
            <w:tcW w:type="dxa" w:w="3600"/>
          </w:tcPr>
          <w:p>
            <w:pPr>
              <w:spacing w:after="0" w:before="0" w:line="240" w:lineRule="auto"/>
              <w:jc w:val="left"/>
            </w:pPr>
            <w:r>
              <w:t>Network mapping, power, module status, and communication faults</w:t>
            </w:r>
          </w:p>
        </w:tc>
      </w:tr>
      <w:tr>
        <w:tc>
          <w:tcPr>
            <w:tcW w:type="dxa" w:w="3600"/>
          </w:tcPr>
          <w:p>
            <w:pPr>
              <w:spacing w:after="0" w:before="0" w:line="240" w:lineRule="auto"/>
              <w:jc w:val="left"/>
            </w:pPr>
            <w:r>
              <w:t>Memory or storage device</w:t>
            </w:r>
          </w:p>
        </w:tc>
        <w:tc>
          <w:tcPr>
            <w:tcW w:type="dxa" w:w="3600"/>
          </w:tcPr>
          <w:p>
            <w:pPr>
              <w:spacing w:after="0" w:before="0" w:line="240" w:lineRule="auto"/>
              <w:jc w:val="left"/>
            </w:pPr>
            <w:r>
              <w:t>Retains supported program or configuration data</w:t>
            </w:r>
          </w:p>
        </w:tc>
        <w:tc>
          <w:tcPr>
            <w:tcW w:type="dxa" w:w="3600"/>
          </w:tcPr>
          <w:p>
            <w:pPr>
              <w:spacing w:after="0" w:before="0" w:line="240" w:lineRule="auto"/>
              <w:jc w:val="left"/>
            </w:pPr>
            <w:r>
              <w:t>Approved backup, compatibility, and recovery procedure</w:t>
            </w:r>
          </w:p>
        </w:tc>
      </w:tr>
    </w:tbl>
    <w:p/>
    <w:p>
      <w:pPr>
        <w:pStyle w:val="Heading3"/>
      </w:pPr>
      <w:r>
        <w:t>5.1 I/O mapping</w:t>
      </w:r>
    </w:p>
    <w:p>
      <w:r>
        <w:t>An I/O map identifies the physical or networked signal, its address or tag, its function, and the device or machine condition it represents.</w:t>
      </w:r>
    </w:p>
    <w:p>
      <w:r>
        <w:t>A useful record includes:</w:t>
      </w:r>
    </w:p>
    <w:p>
      <w:pPr>
        <w:pStyle w:val="ListBullet"/>
      </w:pPr>
      <w:r>
        <w:t>Tag name.</w:t>
      </w:r>
    </w:p>
    <w:p>
      <w:pPr>
        <w:pStyle w:val="ListBullet"/>
      </w:pPr>
      <w:r>
        <w:t>Signal description.</w:t>
      </w:r>
    </w:p>
    <w:p>
      <w:pPr>
        <w:pStyle w:val="ListBullet"/>
      </w:pPr>
      <w:r>
        <w:t>Device identification.</w:t>
      </w:r>
    </w:p>
    <w:p>
      <w:pPr>
        <w:pStyle w:val="ListBullet"/>
      </w:pPr>
      <w:r>
        <w:t>PLC address or data reference.</w:t>
      </w:r>
    </w:p>
    <w:p>
      <w:pPr>
        <w:pStyle w:val="ListBullet"/>
      </w:pPr>
      <w:r>
        <w:t>Electrical type and voltage.</w:t>
      </w:r>
    </w:p>
    <w:p>
      <w:pPr>
        <w:pStyle w:val="ListBullet"/>
      </w:pPr>
      <w:r>
        <w:t>Normal operating state.</w:t>
      </w:r>
    </w:p>
    <w:p>
      <w:pPr>
        <w:pStyle w:val="ListBullet"/>
      </w:pPr>
      <w:r>
        <w:t>Expected state during a fault.</w:t>
      </w:r>
    </w:p>
    <w:p>
      <w:pPr>
        <w:pStyle w:val="ListBullet"/>
      </w:pPr>
      <w:r>
        <w:t>Associated alarm or interlock.</w:t>
      </w:r>
    </w:p>
    <w:p>
      <w:pPr>
        <w:pStyle w:val="ListBullet"/>
      </w:pPr>
      <w:r>
        <w:t>Drawing reference.</w:t>
      </w:r>
    </w:p>
    <w:p>
      <w:pPr>
        <w:pStyle w:val="ListBullet"/>
      </w:pPr>
      <w:r>
        <w:t>Test method.</w:t>
      </w:r>
    </w:p>
    <w:p>
      <w:r>
        <w:t>Accurate I/O mapping makes troubleshooting faster and reduces the risk of operating the wrong device during testing.</w:t>
      </w:r>
    </w:p>
    <w:p>
      <w:pPr>
        <w:pStyle w:val="Heading3"/>
      </w:pPr>
      <w:r>
        <w:t>5.2 Normally open and normally closed concepts</w:t>
      </w:r>
    </w:p>
    <w:p>
      <w:r>
        <w:t>A field contact's physical normal state and the PLC tag's logical meaning are not always the same.</w:t>
      </w:r>
    </w:p>
    <w:p>
      <w:r>
        <w:t>For example, a normally closed field contact may be used so that a broken wire produces a detectable loss of signal. However, whether a PLC input being TRUE means "healthy," "fault," "guard closed," or "guard open" depends on the actual electrical design and logic.</w:t>
      </w:r>
    </w:p>
    <w:p>
      <w:r>
        <w:t>Never infer safety behavior from tag names alone. Verify the schematic, safety design, and approved functional test.</w:t>
      </w:r>
    </w:p>
    <w:p>
      <w:pPr>
        <w:pStyle w:val="Heading2"/>
      </w:pPr>
      <w:r>
        <w:t>6. Assembly-Station Sequence Control</w:t>
      </w:r>
    </w:p>
    <w:p>
      <w:r>
        <w:t>A station sequence defines the order in which machine operations occur. A clear sequence helps prevent incorrect assembly, missed operations, collisions, and incomplete quality checks.</w:t>
      </w:r>
    </w:p>
    <w:p>
      <w:r>
        <w:t>A generic station sequence might be:</w:t>
      </w:r>
    </w:p>
    <w:p>
      <w:pPr>
        <w:shd w:val="clear" w:color="auto" w:fill="F4F4F4"/>
        <w:spacing w:before="0" w:after="0" w:line="240" w:lineRule="auto"/>
        <w:ind w:left="216" w:right="216"/>
        <w:jc w:val="left"/>
      </w:pPr>
      <w:r>
        <w:rPr>
          <w:rFonts w:ascii="Consolas" w:hAnsi="Consolas"/>
          <w:color w:val="202020"/>
          <w:sz w:val="18"/>
        </w:rPr>
        <w:t>Station Idle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Pallet Present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 Identity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Presence and Fixture Conditions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Operation Permitted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 Robot / Actuator Executes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Completion Feedback Received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Quality Result Validated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and Traceability Recorded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Pallet Release Permitted</w:t>
      </w:r>
    </w:p>
    <w:p/>
    <w:p>
      <w:r>
        <w:t>This is a conceptual sequence. Actual steps and interlocks depend on the station design.</w:t>
      </w:r>
    </w:p>
    <w:p>
      <w:pPr>
        <w:pStyle w:val="Heading3"/>
      </w:pPr>
      <w:r>
        <w:t>6.1 State-machine approach</w:t>
      </w:r>
    </w:p>
    <w:p>
      <w:r>
        <w:t>A sequence can be implemented using explicit states, such as:</w:t>
      </w:r>
    </w:p>
    <w:p>
      <w:pPr>
        <w:pStyle w:val="ListBullet"/>
      </w:pPr>
      <w:r>
        <w:rPr>
          <w:rFonts w:ascii="Consolas" w:hAnsi="Consolas"/>
          <w:color w:val="333333"/>
          <w:sz w:val="19"/>
          <w:shd w:val="clear" w:color="auto" w:fill="EFEFEF"/>
        </w:rPr>
        <w:t>IDLE</w:t>
      </w:r>
    </w:p>
    <w:p>
      <w:pPr>
        <w:pStyle w:val="ListBullet"/>
      </w:pPr>
      <w:r>
        <w:rPr>
          <w:rFonts w:ascii="Consolas" w:hAnsi="Consolas"/>
          <w:color w:val="333333"/>
          <w:sz w:val="19"/>
          <w:shd w:val="clear" w:color="auto" w:fill="EFEFEF"/>
        </w:rPr>
        <w:t>IDENTIFY_PART</w:t>
      </w:r>
    </w:p>
    <w:p>
      <w:pPr>
        <w:pStyle w:val="ListBullet"/>
      </w:pPr>
      <w:r>
        <w:rPr>
          <w:rFonts w:ascii="Consolas" w:hAnsi="Consolas"/>
          <w:color w:val="333333"/>
          <w:sz w:val="19"/>
          <w:shd w:val="clear" w:color="auto" w:fill="EFEFEF"/>
        </w:rPr>
        <w:t>CHECK_PERMISSIVES</w:t>
      </w:r>
    </w:p>
    <w:p>
      <w:pPr>
        <w:pStyle w:val="ListBullet"/>
      </w:pPr>
      <w:r>
        <w:rPr>
          <w:rFonts w:ascii="Consolas" w:hAnsi="Consolas"/>
          <w:color w:val="333333"/>
          <w:sz w:val="19"/>
          <w:shd w:val="clear" w:color="auto" w:fill="EFEFEF"/>
        </w:rPr>
        <w:t>CLAMP</w:t>
      </w:r>
    </w:p>
    <w:p>
      <w:pPr>
        <w:pStyle w:val="ListBullet"/>
      </w:pPr>
      <w:r>
        <w:rPr>
          <w:rFonts w:ascii="Consolas" w:hAnsi="Consolas"/>
          <w:color w:val="333333"/>
          <w:sz w:val="19"/>
          <w:shd w:val="clear" w:color="auto" w:fill="EFEFEF"/>
        </w:rPr>
        <w:t>EXECUTE_OPERATION</w:t>
      </w:r>
    </w:p>
    <w:p>
      <w:pPr>
        <w:pStyle w:val="ListBullet"/>
      </w:pPr>
      <w:r>
        <w:rPr>
          <w:rFonts w:ascii="Consolas" w:hAnsi="Consolas"/>
          <w:color w:val="333333"/>
          <w:sz w:val="19"/>
          <w:shd w:val="clear" w:color="auto" w:fill="EFEFEF"/>
        </w:rPr>
        <w:t>VERIFY_RESULT</w:t>
      </w:r>
    </w:p>
    <w:p>
      <w:pPr>
        <w:pStyle w:val="ListBullet"/>
      </w:pPr>
      <w:r>
        <w:rPr>
          <w:rFonts w:ascii="Consolas" w:hAnsi="Consolas"/>
          <w:color w:val="333333"/>
          <w:sz w:val="19"/>
          <w:shd w:val="clear" w:color="auto" w:fill="EFEFEF"/>
        </w:rPr>
        <w:t>RECORD_RESULT</w:t>
      </w:r>
    </w:p>
    <w:p>
      <w:pPr>
        <w:pStyle w:val="ListBullet"/>
      </w:pPr>
      <w:r>
        <w:rPr>
          <w:rFonts w:ascii="Consolas" w:hAnsi="Consolas"/>
          <w:color w:val="333333"/>
          <w:sz w:val="19"/>
          <w:shd w:val="clear" w:color="auto" w:fill="EFEFEF"/>
        </w:rPr>
        <w:t>COMPLETE</w:t>
      </w:r>
    </w:p>
    <w:p>
      <w:pPr>
        <w:pStyle w:val="ListBullet"/>
      </w:pPr>
      <w:r>
        <w:rPr>
          <w:rFonts w:ascii="Consolas" w:hAnsi="Consolas"/>
          <w:color w:val="333333"/>
          <w:sz w:val="19"/>
          <w:shd w:val="clear" w:color="auto" w:fill="EFEFEF"/>
        </w:rPr>
        <w:t>FAULT</w:t>
      </w:r>
    </w:p>
    <w:p>
      <w:r>
        <w:t>Each state should have a defined entry condition, action, completion condition, timeout behavior, and permitted transition.</w:t>
      </w:r>
    </w:p>
    <w:p>
      <w:r>
        <w:t>A state-machine approach is often easier to diagnose than a large collection of unrelated internal bits because the current operation is explicit.</w:t>
      </w:r>
    </w:p>
    <w:p>
      <w:pPr>
        <w:pStyle w:val="Heading3"/>
      </w:pPr>
      <w:r>
        <w:t>6.2 Permissives and interlocks</w:t>
      </w:r>
    </w:p>
    <w:p>
      <w:r>
        <w:t>A permissive is a condition that must be satisfied before an action is allowed. An interlock prevents an action when a required condition is not satisfied.</w:t>
      </w:r>
    </w:p>
    <w:p>
      <w:r>
        <w:t>Examples include:</w:t>
      </w:r>
    </w:p>
    <w:p>
      <w:pPr>
        <w:pStyle w:val="ListBullet"/>
      </w:pPr>
      <w:r>
        <w:t>Correct engine identity received.</w:t>
      </w:r>
    </w:p>
    <w:p>
      <w:pPr>
        <w:pStyle w:val="ListBullet"/>
      </w:pPr>
      <w:r>
        <w:t>Required component detected.</w:t>
      </w:r>
    </w:p>
    <w:p>
      <w:pPr>
        <w:pStyle w:val="ListBullet"/>
      </w:pPr>
      <w:r>
        <w:t>Fixture in the correct position.</w:t>
      </w:r>
    </w:p>
    <w:p>
      <w:pPr>
        <w:pStyle w:val="ListBullet"/>
      </w:pPr>
      <w:r>
        <w:t>Clamp pressure within the approved range.</w:t>
      </w:r>
    </w:p>
    <w:p>
      <w:pPr>
        <w:pStyle w:val="ListBullet"/>
      </w:pPr>
      <w:r>
        <w:t>Tool controller ready.</w:t>
      </w:r>
    </w:p>
    <w:p>
      <w:pPr>
        <w:pStyle w:val="ListBullet"/>
      </w:pPr>
      <w:r>
        <w:t>Previous operation accepted.</w:t>
      </w:r>
    </w:p>
    <w:p>
      <w:pPr>
        <w:pStyle w:val="ListBullet"/>
      </w:pPr>
      <w:r>
        <w:t>Downstream equipment available.</w:t>
      </w:r>
    </w:p>
    <w:p>
      <w:pPr>
        <w:pStyle w:val="ListBullet"/>
      </w:pPr>
      <w:r>
        <w:t>Required safety conditions satisfied.</w:t>
      </w:r>
    </w:p>
    <w:p>
      <w:r>
        <w:t>A process permissive in ordinary PLC logic is not automatically a safety-rated function. Safety-related conditions must be implemented and validated according to the approved safety architecture.</w:t>
      </w:r>
    </w:p>
    <w:p>
      <w:pPr>
        <w:pStyle w:val="Heading3"/>
      </w:pPr>
      <w:r>
        <w:t>6.3 Timeouts</w:t>
      </w:r>
    </w:p>
    <w:p>
      <w:r>
        <w:t>A timeout detects that an expected event has not occurred within a defined period.</w:t>
      </w:r>
    </w:p>
    <w:p>
      <w:r>
        <w:t>For example, a clamp command may be followed by a timer that expects clamp-closed feedback. If feedback is not received within the approved timeout, the station can stop the sequence and raise a diagnostic alarm.</w:t>
      </w:r>
    </w:p>
    <w:p>
      <w:r>
        <w:t>A timeout should help identify a failure, not conceal it. Automatically retrying an actuator indefinitely can cause equipment damage or unsafe behavior.</w:t>
      </w:r>
    </w:p>
    <w:p>
      <w:r>
        <w:t>Timeout values should come from equipment specifications and validated operating conditions rather than arbitrary guesses.</w:t>
      </w:r>
    </w:p>
    <w:p>
      <w:pPr>
        <w:pStyle w:val="Heading2"/>
      </w:pPr>
      <w:r>
        <w:t>7. Engine Identification and Traceability</w:t>
      </w:r>
    </w:p>
    <w:p>
      <w:r>
        <w:t>Engine assembly often requires each engine or pallet to be associated with the correct process recipe, operation sequence, tooling program, and quality records.</w:t>
      </w:r>
    </w:p>
    <w:p>
      <w:r>
        <w:t>Identification may use:</w:t>
      </w:r>
    </w:p>
    <w:p>
      <w:pPr>
        <w:pStyle w:val="ListBullet"/>
      </w:pPr>
      <w:r>
        <w:t>Barcode readers.</w:t>
      </w:r>
    </w:p>
    <w:p>
      <w:pPr>
        <w:pStyle w:val="ListBullet"/>
      </w:pPr>
      <w:r>
        <w:t>RFID tags.</w:t>
      </w:r>
    </w:p>
    <w:p>
      <w:pPr>
        <w:pStyle w:val="ListBullet"/>
      </w:pPr>
      <w:r>
        <w:t>Data-matrix readers.</w:t>
      </w:r>
    </w:p>
    <w:p>
      <w:pPr>
        <w:pStyle w:val="ListBullet"/>
      </w:pPr>
      <w:r>
        <w:t>Pallet identification.</w:t>
      </w:r>
    </w:p>
    <w:p>
      <w:pPr>
        <w:pStyle w:val="ListBullet"/>
      </w:pPr>
      <w:r>
        <w:t>MES-generated production orders.</w:t>
      </w:r>
    </w:p>
    <w:p>
      <w:pPr>
        <w:pStyle w:val="ListBullet"/>
      </w:pPr>
      <w:r>
        <w:t>Station-level identity tracking.</w:t>
      </w:r>
    </w:p>
    <w:p>
      <w:r>
        <w:t>The PLC may receive an engine ID and pass it to tightening controllers, leak-test systems, or other equipment. Correct data association is essential: a valid test result attached to the wrong engine is still a serious quality failure.</w:t>
      </w:r>
    </w:p>
    <w:p>
      <w:pPr>
        <w:pStyle w:val="Heading3"/>
      </w:pPr>
      <w:r>
        <w:t>7.1 Traceability sequence</w:t>
      </w:r>
    </w:p>
    <w:p>
      <w:pPr>
        <w:tabs>
          <w:tab w:pos="403" w:val="left"/>
        </w:tabs>
        <w:spacing w:after="40" w:line="276" w:lineRule="auto"/>
        <w:ind w:left="403" w:hanging="403"/>
        <w:jc w:val="left"/>
      </w:pPr>
      <w:r>
        <w:rPr>
          <w:color w:val="1A2E4A"/>
        </w:rPr>
        <w:t>1.</w:t>
        <w:tab/>
      </w:r>
      <w:r>
        <w:t>Read the engine or pallet identity.</w:t>
      </w:r>
    </w:p>
    <w:p>
      <w:pPr>
        <w:tabs>
          <w:tab w:pos="403" w:val="left"/>
        </w:tabs>
        <w:spacing w:after="40" w:line="276" w:lineRule="auto"/>
        <w:ind w:left="403" w:hanging="403"/>
        <w:jc w:val="left"/>
      </w:pPr>
      <w:r>
        <w:rPr>
          <w:color w:val="1A2E4A"/>
        </w:rPr>
        <w:t>2.</w:t>
        <w:tab/>
      </w:r>
      <w:r>
        <w:t>Validate the identity and its format.</w:t>
      </w:r>
    </w:p>
    <w:p>
      <w:pPr>
        <w:tabs>
          <w:tab w:pos="403" w:val="left"/>
        </w:tabs>
        <w:spacing w:after="40" w:line="276" w:lineRule="auto"/>
        <w:ind w:left="403" w:hanging="403"/>
        <w:jc w:val="left"/>
      </w:pPr>
      <w:r>
        <w:rPr>
          <w:color w:val="1A2E4A"/>
        </w:rPr>
        <w:t>3.</w:t>
        <w:tab/>
      </w:r>
      <w:r>
        <w:t>Confirm that the engine is expected at the current station.</w:t>
      </w:r>
    </w:p>
    <w:p>
      <w:pPr>
        <w:tabs>
          <w:tab w:pos="403" w:val="left"/>
        </w:tabs>
        <w:spacing w:after="40" w:line="276" w:lineRule="auto"/>
        <w:ind w:left="403" w:hanging="403"/>
        <w:jc w:val="left"/>
      </w:pPr>
      <w:r>
        <w:rPr>
          <w:color w:val="1A2E4A"/>
        </w:rPr>
        <w:t>4.</w:t>
        <w:tab/>
      </w:r>
      <w:r>
        <w:t>Retrieve the approved process or tooling parameters.</w:t>
      </w:r>
    </w:p>
    <w:p>
      <w:pPr>
        <w:tabs>
          <w:tab w:pos="403" w:val="left"/>
        </w:tabs>
        <w:spacing w:after="40" w:line="276" w:lineRule="auto"/>
        <w:ind w:left="403" w:hanging="403"/>
        <w:jc w:val="left"/>
      </w:pPr>
      <w:r>
        <w:rPr>
          <w:color w:val="1A2E4A"/>
        </w:rPr>
        <w:t>5.</w:t>
        <w:tab/>
      </w:r>
      <w:r>
        <w:t>Confirm that the required operation is permitted.</w:t>
      </w:r>
    </w:p>
    <w:p>
      <w:pPr>
        <w:tabs>
          <w:tab w:pos="403" w:val="left"/>
        </w:tabs>
        <w:spacing w:after="40" w:line="276" w:lineRule="auto"/>
        <w:ind w:left="403" w:hanging="403"/>
        <w:jc w:val="left"/>
      </w:pPr>
      <w:r>
        <w:rPr>
          <w:color w:val="1A2E4A"/>
        </w:rPr>
        <w:t>6.</w:t>
        <w:tab/>
      </w:r>
      <w:r>
        <w:t>Execute the operation.</w:t>
      </w:r>
    </w:p>
    <w:p>
      <w:pPr>
        <w:tabs>
          <w:tab w:pos="403" w:val="left"/>
        </w:tabs>
        <w:spacing w:after="40" w:line="276" w:lineRule="auto"/>
        <w:ind w:left="403" w:hanging="403"/>
        <w:jc w:val="left"/>
      </w:pPr>
      <w:r>
        <w:rPr>
          <w:color w:val="1A2E4A"/>
        </w:rPr>
        <w:t>7.</w:t>
        <w:tab/>
      </w:r>
      <w:r>
        <w:t>Receive the result and validate its status.</w:t>
      </w:r>
    </w:p>
    <w:p>
      <w:pPr>
        <w:tabs>
          <w:tab w:pos="403" w:val="left"/>
        </w:tabs>
        <w:spacing w:after="40" w:line="276" w:lineRule="auto"/>
        <w:ind w:left="403" w:hanging="403"/>
        <w:jc w:val="left"/>
      </w:pPr>
      <w:r>
        <w:rPr>
          <w:color w:val="1A2E4A"/>
        </w:rPr>
        <w:t>8.</w:t>
        <w:tab/>
      </w:r>
      <w:r>
        <w:t>Associate the result with the correct identity and operation.</w:t>
      </w:r>
    </w:p>
    <w:p>
      <w:pPr>
        <w:tabs>
          <w:tab w:pos="403" w:val="left"/>
        </w:tabs>
        <w:spacing w:after="40" w:line="276" w:lineRule="auto"/>
        <w:ind w:left="403" w:hanging="403"/>
        <w:jc w:val="left"/>
      </w:pPr>
      <w:r>
        <w:rPr>
          <w:color w:val="1A2E4A"/>
        </w:rPr>
        <w:t>9.</w:t>
        <w:tab/>
      </w:r>
      <w:r>
        <w:t>Confirm that the record was stored or acknowledged as required.</w:t>
      </w:r>
    </w:p>
    <w:p>
      <w:pPr>
        <w:tabs>
          <w:tab w:pos="403" w:val="left"/>
        </w:tabs>
        <w:spacing w:after="40" w:line="276" w:lineRule="auto"/>
        <w:ind w:left="403" w:hanging="403"/>
        <w:jc w:val="left"/>
      </w:pPr>
      <w:r>
        <w:rPr>
          <w:color w:val="1A2E4A"/>
        </w:rPr>
        <w:t>10.</w:t>
        <w:tab/>
      </w:r>
      <w:r>
        <w:t>Permit the next operation only when the defined acceptance conditions are satisfied.</w:t>
      </w:r>
    </w:p>
    <w:p>
      <w:pPr>
        <w:pStyle w:val="Heading3"/>
      </w:pPr>
      <w:r>
        <w:t>7.2 Common traceability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Identity not read</w:t>
            </w:r>
          </w:p>
        </w:tc>
        <w:tc>
          <w:tcPr>
            <w:tcW w:type="dxa" w:w="3600"/>
          </w:tcPr>
          <w:p>
            <w:pPr>
              <w:spacing w:after="0" w:before="0" w:line="240" w:lineRule="auto"/>
              <w:jc w:val="left"/>
            </w:pPr>
            <w:r>
              <w:t>Dirty reader, damaged label, positioning problem, or communication fault</w:t>
            </w:r>
          </w:p>
        </w:tc>
        <w:tc>
          <w:tcPr>
            <w:tcW w:type="dxa" w:w="3600"/>
          </w:tcPr>
          <w:p>
            <w:pPr>
              <w:spacing w:after="0" w:before="0" w:line="240" w:lineRule="auto"/>
              <w:jc w:val="left"/>
            </w:pPr>
            <w:r>
              <w:t>Reader diagnostics, label condition, alignment, and trigger</w:t>
            </w:r>
          </w:p>
        </w:tc>
      </w:tr>
      <w:tr>
        <w:tc>
          <w:tcPr>
            <w:tcW w:type="dxa" w:w="3600"/>
          </w:tcPr>
          <w:p>
            <w:pPr>
              <w:spacing w:after="0" w:before="0" w:line="240" w:lineRule="auto"/>
              <w:jc w:val="left"/>
            </w:pPr>
            <w:r>
              <w:t>Duplicate identity</w:t>
            </w:r>
          </w:p>
        </w:tc>
        <w:tc>
          <w:tcPr>
            <w:tcW w:type="dxa" w:w="3600"/>
          </w:tcPr>
          <w:p>
            <w:pPr>
              <w:spacing w:after="0" w:before="0" w:line="240" w:lineRule="auto"/>
              <w:jc w:val="left"/>
            </w:pPr>
            <w:r>
              <w:t>Reused label, duplicate message, or tracking logic error</w:t>
            </w:r>
          </w:p>
        </w:tc>
        <w:tc>
          <w:tcPr>
            <w:tcW w:type="dxa" w:w="3600"/>
          </w:tcPr>
          <w:p>
            <w:pPr>
              <w:spacing w:after="0" w:before="0" w:line="240" w:lineRule="auto"/>
              <w:jc w:val="left"/>
            </w:pPr>
            <w:r>
              <w:t>Identity history, event handling, and MES records</w:t>
            </w:r>
          </w:p>
        </w:tc>
      </w:tr>
      <w:tr>
        <w:tc>
          <w:tcPr>
            <w:tcW w:type="dxa" w:w="3600"/>
          </w:tcPr>
          <w:p>
            <w:pPr>
              <w:spacing w:after="0" w:before="0" w:line="240" w:lineRule="auto"/>
              <w:jc w:val="left"/>
            </w:pPr>
            <w:r>
              <w:t>Wrong recipe selected</w:t>
            </w:r>
          </w:p>
        </w:tc>
        <w:tc>
          <w:tcPr>
            <w:tcW w:type="dxa" w:w="3600"/>
          </w:tcPr>
          <w:p>
            <w:pPr>
              <w:spacing w:after="0" w:before="0" w:line="240" w:lineRule="auto"/>
              <w:jc w:val="left"/>
            </w:pPr>
            <w:r>
              <w:t>Incorrect mapping or identity data</w:t>
            </w:r>
          </w:p>
        </w:tc>
        <w:tc>
          <w:tcPr>
            <w:tcW w:type="dxa" w:w="3600"/>
          </w:tcPr>
          <w:p>
            <w:pPr>
              <w:spacing w:after="0" w:before="0" w:line="240" w:lineRule="auto"/>
              <w:jc w:val="left"/>
            </w:pPr>
            <w:r>
              <w:t>Product-to-recipe mapping, revision, and controller data</w:t>
            </w:r>
          </w:p>
        </w:tc>
      </w:tr>
      <w:tr>
        <w:tc>
          <w:tcPr>
            <w:tcW w:type="dxa" w:w="3600"/>
          </w:tcPr>
          <w:p>
            <w:pPr>
              <w:spacing w:after="0" w:before="0" w:line="240" w:lineRule="auto"/>
              <w:jc w:val="left"/>
            </w:pPr>
            <w:r>
              <w:t>Test result linked to wrong engine</w:t>
            </w:r>
          </w:p>
        </w:tc>
        <w:tc>
          <w:tcPr>
            <w:tcW w:type="dxa" w:w="3600"/>
          </w:tcPr>
          <w:p>
            <w:pPr>
              <w:spacing w:after="0" w:before="0" w:line="240" w:lineRule="auto"/>
              <w:jc w:val="left"/>
            </w:pPr>
            <w:r>
              <w:t>Pallet tracking error, stale data, or incorrect handshake</w:t>
            </w:r>
          </w:p>
        </w:tc>
        <w:tc>
          <w:tcPr>
            <w:tcW w:type="dxa" w:w="3600"/>
          </w:tcPr>
          <w:p>
            <w:pPr>
              <w:spacing w:after="0" w:before="0" w:line="240" w:lineRule="auto"/>
              <w:jc w:val="left"/>
            </w:pPr>
            <w:r>
              <w:t>Engine ID at each transfer, timestamps, and transaction sequence</w:t>
            </w:r>
          </w:p>
        </w:tc>
      </w:tr>
      <w:tr>
        <w:tc>
          <w:tcPr>
            <w:tcW w:type="dxa" w:w="3600"/>
          </w:tcPr>
          <w:p>
            <w:pPr>
              <w:spacing w:after="0" w:before="0" w:line="240" w:lineRule="auto"/>
              <w:jc w:val="left"/>
            </w:pPr>
            <w:r>
              <w:t>Result missing from history</w:t>
            </w:r>
          </w:p>
        </w:tc>
        <w:tc>
          <w:tcPr>
            <w:tcW w:type="dxa" w:w="3600"/>
          </w:tcPr>
          <w:p>
            <w:pPr>
              <w:spacing w:after="0" w:before="0" w:line="240" w:lineRule="auto"/>
              <w:jc w:val="left"/>
            </w:pPr>
            <w:r>
              <w:t>Communication failure, rejected transaction, or storage issue</w:t>
            </w:r>
          </w:p>
        </w:tc>
        <w:tc>
          <w:tcPr>
            <w:tcW w:type="dxa" w:w="3600"/>
          </w:tcPr>
          <w:p>
            <w:pPr>
              <w:spacing w:after="0" w:before="0" w:line="240" w:lineRule="auto"/>
              <w:jc w:val="left"/>
            </w:pPr>
            <w:r>
              <w:t>Controller response, interface diagnostics, and record acknowledgement</w:t>
            </w:r>
          </w:p>
        </w:tc>
      </w:tr>
      <w:tr>
        <w:tc>
          <w:tcPr>
            <w:tcW w:type="dxa" w:w="3600"/>
          </w:tcPr>
          <w:p>
            <w:pPr>
              <w:spacing w:after="0" w:before="0" w:line="240" w:lineRule="auto"/>
              <w:jc w:val="left"/>
            </w:pPr>
            <w:r>
              <w:t>Station releases before acceptance</w:t>
            </w:r>
          </w:p>
        </w:tc>
        <w:tc>
          <w:tcPr>
            <w:tcW w:type="dxa" w:w="3600"/>
          </w:tcPr>
          <w:p>
            <w:pPr>
              <w:spacing w:after="0" w:before="0" w:line="240" w:lineRule="auto"/>
              <w:jc w:val="left"/>
            </w:pPr>
            <w:r>
              <w:t>Incorrect completion logic or result-validation gap</w:t>
            </w:r>
          </w:p>
        </w:tc>
        <w:tc>
          <w:tcPr>
            <w:tcW w:type="dxa" w:w="3600"/>
          </w:tcPr>
          <w:p>
            <w:pPr>
              <w:spacing w:after="0" w:before="0" w:line="240" w:lineRule="auto"/>
              <w:jc w:val="left"/>
            </w:pPr>
            <w:r>
              <w:t>Sequence transitions, acceptance conditions, and fault handling</w:t>
            </w:r>
          </w:p>
        </w:tc>
      </w:tr>
    </w:tbl>
    <w:p/>
    <w:p>
      <w:r>
        <w:t>A successful barcode read is not enough. The system must also establish that the identity is valid, the recipe is correct, and the operation result belongs to the correct engine.</w:t>
      </w:r>
    </w:p>
    <w:p>
      <w:pPr>
        <w:pStyle w:val="Heading2"/>
      </w:pPr>
      <w:r>
        <w:t>8. Tightening and Torque-Control Integration</w:t>
      </w:r>
    </w:p>
    <w:p>
      <w:r>
        <w:t>Automated tightening is a critical engine-assembly operation. The PLC typically coordinates the sequence, while a dedicated tightening controller measures torque and angle and applies its approved program.</w:t>
      </w:r>
    </w:p>
    <w:p>
      <w:r>
        <w:t>The exact division of functions depends on the tooling architecture.</w:t>
      </w:r>
    </w:p>
    <w:p>
      <w:pPr>
        <w:pStyle w:val="Heading3"/>
      </w:pPr>
      <w:r>
        <w:t>8.1 Typical tightening sequence</w:t>
      </w:r>
    </w:p>
    <w:p>
      <w:pPr>
        <w:shd w:val="clear" w:color="auto" w:fill="F4F4F4"/>
        <w:spacing w:before="0" w:after="0" w:line="240" w:lineRule="auto"/>
        <w:ind w:left="216" w:right="216"/>
        <w:jc w:val="left"/>
      </w:pPr>
      <w:r>
        <w:rPr>
          <w:rFonts w:ascii="Consolas" w:hAnsi="Consolas"/>
          <w:color w:val="202020"/>
          <w:sz w:val="18"/>
        </w:rPr>
        <w:t>Engine Identity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Fastener / Station Conditions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Tightening Controller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Program Selected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Issues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Executes Tightening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Reports Completion and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Torque / Angle / Program / Result Validated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Associated with Engine 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Operation Accepted or Faulted</w:t>
      </w:r>
    </w:p>
    <w:p/>
    <w:p>
      <w:r>
        <w:t>The PLC should not treat a generic "tool complete" signal as proof of an acceptable tightening result unless the tool's validated interface guarantees that meaning.</w:t>
      </w:r>
    </w:p>
    <w:p>
      <w:pPr>
        <w:pStyle w:val="Heading3"/>
      </w:pPr>
      <w:r>
        <w:t>8.2 Important tightening data</w:t>
      </w:r>
    </w:p>
    <w:p>
      <w:pPr>
        <w:pStyle w:val="ListBullet"/>
      </w:pPr>
      <w:r>
        <w:t>Tool and spindle identification.</w:t>
      </w:r>
    </w:p>
    <w:p>
      <w:pPr>
        <w:pStyle w:val="ListBullet"/>
      </w:pPr>
      <w:r>
        <w:t>Program or parameter-set number.</w:t>
      </w:r>
    </w:p>
    <w:p>
      <w:pPr>
        <w:pStyle w:val="ListBullet"/>
      </w:pPr>
      <w:r>
        <w:t>Target torque and angle, where applicable.</w:t>
      </w:r>
    </w:p>
    <w:p>
      <w:pPr>
        <w:pStyle w:val="ListBullet"/>
      </w:pPr>
      <w:r>
        <w:t>Actual torque and angle.</w:t>
      </w:r>
    </w:p>
    <w:p>
      <w:pPr>
        <w:pStyle w:val="ListBullet"/>
      </w:pPr>
      <w:r>
        <w:t>Tightening result and result code.</w:t>
      </w:r>
    </w:p>
    <w:p>
      <w:pPr>
        <w:pStyle w:val="ListBullet"/>
      </w:pPr>
      <w:r>
        <w:t>Fastener or joint identification, where supported.</w:t>
      </w:r>
    </w:p>
    <w:p>
      <w:pPr>
        <w:pStyle w:val="ListBullet"/>
      </w:pPr>
      <w:r>
        <w:t>Cycle timestamp.</w:t>
      </w:r>
    </w:p>
    <w:p>
      <w:pPr>
        <w:pStyle w:val="ListBullet"/>
      </w:pPr>
      <w:r>
        <w:t>Engine or pallet ID.</w:t>
      </w:r>
    </w:p>
    <w:p>
      <w:pPr>
        <w:pStyle w:val="ListBullet"/>
      </w:pPr>
      <w:r>
        <w:t>Rework or retightening status.</w:t>
      </w:r>
    </w:p>
    <w:p>
      <w:r>
        <w:t>The permitted values and acceptance criteria must come from the approved joint specification and tooling configuration.</w:t>
      </w:r>
    </w:p>
    <w:p>
      <w:pPr>
        <w:pStyle w:val="Heading3"/>
      </w:pPr>
      <w:r>
        <w:t>8.3 Tightening fault diagnosis</w:t>
      </w:r>
    </w:p>
    <w:p>
      <w:r>
        <w:t>If the PLC reports that tightening failed, determine which part of the sequence failed:</w:t>
      </w:r>
    </w:p>
    <w:p>
      <w:pPr>
        <w:pStyle w:val="ListBullet"/>
      </w:pPr>
      <w:r>
        <w:t>Tool never became ready.</w:t>
      </w:r>
    </w:p>
    <w:p>
      <w:pPr>
        <w:pStyle w:val="ListBullet"/>
      </w:pPr>
      <w:r>
        <w:t>Program selection was rejected.</w:t>
      </w:r>
    </w:p>
    <w:p>
      <w:pPr>
        <w:pStyle w:val="ListBullet"/>
      </w:pPr>
      <w:r>
        <w:t>Start request was not accepted.</w:t>
      </w:r>
    </w:p>
    <w:p>
      <w:pPr>
        <w:pStyle w:val="ListBullet"/>
      </w:pPr>
      <w:r>
        <w:t>Tool cycle timed out.</w:t>
      </w:r>
    </w:p>
    <w:p>
      <w:pPr>
        <w:pStyle w:val="ListBullet"/>
      </w:pPr>
      <w:r>
        <w:t>Tool reported NOK.</w:t>
      </w:r>
    </w:p>
    <w:p>
      <w:pPr>
        <w:pStyle w:val="ListBullet"/>
      </w:pPr>
      <w:r>
        <w:t>Result data was incomplete or invalid.</w:t>
      </w:r>
    </w:p>
    <w:p>
      <w:pPr>
        <w:pStyle w:val="ListBullet"/>
      </w:pPr>
      <w:r>
        <w:t>The result belonged to a different engine or cycle.</w:t>
      </w:r>
    </w:p>
    <w:p>
      <w:pPr>
        <w:pStyle w:val="ListBullet"/>
      </w:pPr>
      <w:r>
        <w:t>The result was not saved or acknowledged.</w:t>
      </w:r>
    </w:p>
    <w:p>
      <w:r>
        <w:t>Do not change torque or angle parameters merely to eliminate an NOK alarm. Determine the joint requirement, tool condition, program revision, calibration status, and physical cause first.</w:t>
      </w:r>
    </w:p>
    <w:p>
      <w:pPr>
        <w:pStyle w:val="Heading2"/>
      </w:pPr>
      <w:r>
        <w:t>9. Leak-Test and Functional-Test Integration</w:t>
      </w:r>
    </w:p>
    <w:p>
      <w:r>
        <w:t>Engine assembly may include oil, coolant, fuel, or other leak tests, as well as mechanical or functional tests. The specific tests depend on the engine design and manufacturing process.</w:t>
      </w:r>
    </w:p>
    <w:p>
      <w:r>
        <w:t>A test system may control its own valves, regulators, sensors, measurement cycle, and test calculations. The line PLC generally manages the station sequence and exchanges test commands and results.</w:t>
      </w:r>
    </w:p>
    <w:p>
      <w:r>
        <w:t>Typical data may include:</w:t>
      </w:r>
    </w:p>
    <w:p>
      <w:pPr>
        <w:pStyle w:val="ListBullet"/>
      </w:pPr>
      <w:r>
        <w:t>Test request and ready status.</w:t>
      </w:r>
    </w:p>
    <w:p>
      <w:pPr>
        <w:pStyle w:val="ListBullet"/>
      </w:pPr>
      <w:r>
        <w:t>Engine identity.</w:t>
      </w:r>
    </w:p>
    <w:p>
      <w:pPr>
        <w:pStyle w:val="ListBullet"/>
      </w:pPr>
      <w:r>
        <w:t>Test program.</w:t>
      </w:r>
    </w:p>
    <w:p>
      <w:pPr>
        <w:pStyle w:val="ListBullet"/>
      </w:pPr>
      <w:r>
        <w:t>Test pressure or vacuum.</w:t>
      </w:r>
    </w:p>
    <w:p>
      <w:pPr>
        <w:pStyle w:val="ListBullet"/>
      </w:pPr>
      <w:r>
        <w:t>Stabilization and measurement status.</w:t>
      </w:r>
    </w:p>
    <w:p>
      <w:pPr>
        <w:pStyle w:val="ListBullet"/>
      </w:pPr>
      <w:r>
        <w:t>Pressure decay or leakage value.</w:t>
      </w:r>
    </w:p>
    <w:p>
      <w:pPr>
        <w:pStyle w:val="ListBullet"/>
      </w:pPr>
      <w:r>
        <w:t>Test result.</w:t>
      </w:r>
    </w:p>
    <w:p>
      <w:pPr>
        <w:pStyle w:val="ListBullet"/>
      </w:pPr>
      <w:r>
        <w:t>Diagnostic or fault code.</w:t>
      </w:r>
    </w:p>
    <w:p>
      <w:pPr>
        <w:pStyle w:val="ListBullet"/>
      </w:pPr>
      <w:r>
        <w:t>Test completion and data-storage acknowledgement.</w:t>
      </w:r>
    </w:p>
    <w:p>
      <w:pPr>
        <w:pStyle w:val="Heading3"/>
      </w:pPr>
      <w:r>
        <w:t>9.1 Important integration principle</w:t>
      </w:r>
    </w:p>
    <w:p>
      <w:r>
        <w:t>A result must be accepted only when the test controller indicates a valid completed test and the returned data satisfies the approved acceptance logic.</w:t>
      </w:r>
    </w:p>
    <w:p>
      <w:r>
        <w:t xml:space="preserve">For example, a test may report </w:t>
      </w:r>
      <w:r>
        <w:rPr>
          <w:rFonts w:ascii="Consolas" w:hAnsi="Consolas"/>
          <w:color w:val="333333"/>
          <w:sz w:val="19"/>
          <w:shd w:val="clear" w:color="auto" w:fill="EFEFEF"/>
        </w:rPr>
        <w:t>COMPLETE</w:t>
      </w:r>
      <w:r>
        <w:t xml:space="preserve"> while the result is </w:t>
      </w:r>
      <w:r>
        <w:rPr>
          <w:rFonts w:ascii="Consolas" w:hAnsi="Consolas"/>
          <w:color w:val="333333"/>
          <w:sz w:val="19"/>
          <w:shd w:val="clear" w:color="auto" w:fill="EFEFEF"/>
        </w:rPr>
        <w:t>NOK</w:t>
      </w:r>
      <w:r>
        <w:t>. Completion and acceptance are separate conditions.</w:t>
      </w:r>
    </w:p>
    <w:p>
      <w:pPr>
        <w:pStyle w:val="Heading3"/>
      </w:pPr>
      <w:r>
        <w:t>9.2 Common test-integration problems</w:t>
      </w:r>
    </w:p>
    <w:p>
      <w:pPr>
        <w:pStyle w:val="ListBullet"/>
      </w:pPr>
      <w:r>
        <w:t>Wrong test program selected.</w:t>
      </w:r>
    </w:p>
    <w:p>
      <w:pPr>
        <w:pStyle w:val="ListBullet"/>
      </w:pPr>
      <w:r>
        <w:t>Incorrect engine identity.</w:t>
      </w:r>
    </w:p>
    <w:p>
      <w:pPr>
        <w:pStyle w:val="ListBullet"/>
      </w:pPr>
      <w:r>
        <w:t>Pressure sensor or regulator fault.</w:t>
      </w:r>
    </w:p>
    <w:p>
      <w:pPr>
        <w:pStyle w:val="ListBullet"/>
      </w:pPr>
      <w:r>
        <w:t>Fixture sealing problem.</w:t>
      </w:r>
    </w:p>
    <w:p>
      <w:pPr>
        <w:pStyle w:val="ListBullet"/>
      </w:pPr>
      <w:r>
        <w:t>Test aborted by loss of a permissive.</w:t>
      </w:r>
    </w:p>
    <w:p>
      <w:pPr>
        <w:pStyle w:val="ListBullet"/>
      </w:pPr>
      <w:r>
        <w:t>Communication timeout.</w:t>
      </w:r>
    </w:p>
    <w:p>
      <w:pPr>
        <w:pStyle w:val="ListBullet"/>
      </w:pPr>
      <w:r>
        <w:t>Stale result data reused from the previous cycle.</w:t>
      </w:r>
    </w:p>
    <w:p>
      <w:pPr>
        <w:pStyle w:val="ListBullet"/>
      </w:pPr>
      <w:r>
        <w:t>PLC sequence advances before result validation.</w:t>
      </w:r>
    </w:p>
    <w:p>
      <w:pPr>
        <w:pStyle w:val="ListBullet"/>
      </w:pPr>
      <w:r>
        <w:t>Result transmission fails after the physical test has completed.</w:t>
      </w:r>
    </w:p>
    <w:p>
      <w:r>
        <w:t>A robust interface should distinguish test requested, test active, test completed, result valid, result accepted, and communication fault where the equipment supports those states.</w:t>
      </w:r>
    </w:p>
    <w:p>
      <w:pPr>
        <w:pStyle w:val="Heading2"/>
      </w:pPr>
      <w:r>
        <w:t>10. Pneumatic and Hydraulic Actuator Control</w:t>
      </w:r>
    </w:p>
    <w:p>
      <w:r>
        <w:t>Engine-assembly stations use pneumatic and hydraulic systems for clamping, locating, pressing, lifting, and positioning.</w:t>
      </w:r>
    </w:p>
    <w:p>
      <w:r>
        <w:t>Typical PLC signals include:</w:t>
      </w:r>
    </w:p>
    <w:p>
      <w:pPr>
        <w:pStyle w:val="ListBullet"/>
      </w:pPr>
      <w:r>
        <w:t>Extend or retract command.</w:t>
      </w:r>
    </w:p>
    <w:p>
      <w:pPr>
        <w:pStyle w:val="ListBullet"/>
      </w:pPr>
      <w:r>
        <w:t>Forward or backward limit switch.</w:t>
      </w:r>
    </w:p>
    <w:p>
      <w:pPr>
        <w:pStyle w:val="ListBullet"/>
      </w:pPr>
      <w:r>
        <w:t>Clamp-open or clamp-closed feedback.</w:t>
      </w:r>
    </w:p>
    <w:p>
      <w:pPr>
        <w:pStyle w:val="ListBullet"/>
      </w:pPr>
      <w:r>
        <w:t>Pressure switch status.</w:t>
      </w:r>
    </w:p>
    <w:p>
      <w:pPr>
        <w:pStyle w:val="ListBullet"/>
      </w:pPr>
      <w:r>
        <w:t>Valve diagnostic status.</w:t>
      </w:r>
    </w:p>
    <w:p>
      <w:pPr>
        <w:pStyle w:val="ListBullet"/>
      </w:pPr>
      <w:r>
        <w:t>Hydraulic pressure feedback.</w:t>
      </w:r>
    </w:p>
    <w:p>
      <w:pPr>
        <w:pStyle w:val="ListBullet"/>
      </w:pPr>
      <w:r>
        <w:t>Actuator timeout.</w:t>
      </w:r>
    </w:p>
    <w:p>
      <w:pPr>
        <w:pStyle w:val="Heading3"/>
      </w:pPr>
      <w:r>
        <w:t>10.1 Example: Pneumatic cylinder</w:t>
      </w:r>
    </w:p>
    <w:p>
      <w:r>
        <w:t>A double-acting cylinder may use a directional control valve and two end-position sensors. The PLC requests movement and verifies the expected position feedback.</w:t>
      </w:r>
    </w:p>
    <w:p>
      <w:r>
        <w:t>If the cylinder is commanded to extend but the extended sensor does not activate, possible causes include:</w:t>
      </w:r>
    </w:p>
    <w:p>
      <w:pPr>
        <w:pStyle w:val="ListBullet"/>
      </w:pPr>
      <w:r>
        <w:t>Insufficient air pressure.</w:t>
      </w:r>
    </w:p>
    <w:p>
      <w:pPr>
        <w:pStyle w:val="ListBullet"/>
      </w:pPr>
      <w:r>
        <w:t>Valve failure.</w:t>
      </w:r>
    </w:p>
    <w:p>
      <w:pPr>
        <w:pStyle w:val="ListBullet"/>
      </w:pPr>
      <w:r>
        <w:t>Coil or wiring fault.</w:t>
      </w:r>
    </w:p>
    <w:p>
      <w:pPr>
        <w:pStyle w:val="ListBullet"/>
      </w:pPr>
      <w:r>
        <w:t>Mechanical obstruction.</w:t>
      </w:r>
    </w:p>
    <w:p>
      <w:pPr>
        <w:pStyle w:val="ListBullet"/>
      </w:pPr>
      <w:r>
        <w:t>Cylinder seal leakage.</w:t>
      </w:r>
    </w:p>
    <w:p>
      <w:pPr>
        <w:pStyle w:val="ListBullet"/>
      </w:pPr>
      <w:r>
        <w:t>Misaligned or failed sensor.</w:t>
      </w:r>
    </w:p>
    <w:p>
      <w:pPr>
        <w:pStyle w:val="ListBullet"/>
      </w:pPr>
      <w:r>
        <w:t>Incorrect PLC input mapping.</w:t>
      </w:r>
    </w:p>
    <w:p>
      <w:pPr>
        <w:pStyle w:val="ListBullet"/>
      </w:pPr>
      <w:r>
        <w:t>Feedback arriving outside the allowed time.</w:t>
      </w:r>
    </w:p>
    <w:p>
      <w:r>
        <w:t>The diagnostic process should compare the electrical command, valve response, supply pressure, physical motion, and feedback state.</w:t>
      </w:r>
    </w:p>
    <w:p>
      <w:pPr>
        <w:pStyle w:val="Heading3"/>
      </w:pPr>
      <w:r>
        <w:t>10.2 Hydraulic equipment</w:t>
      </w:r>
    </w:p>
    <w:p>
      <w:r>
        <w:t>Hydraulic systems may provide high clamping or pressing force. Relevant signals can include pressure, position, oil temperature, pump status, and fault indication.</w:t>
      </w:r>
    </w:p>
    <w:p>
      <w:r>
        <w:t>Maintenance requires approved isolation and stored-energy control. A PLC output being OFF does not prove that hydraulic pressure or mechanical force has been safely removed.</w:t>
      </w:r>
    </w:p>
    <w:p>
      <w:r>
        <w:t>Never enter a hazardous area or release a loaded fixture based solely on an HMI indication.</w:t>
      </w:r>
    </w:p>
    <w:p>
      <w:pPr>
        <w:pStyle w:val="Heading2"/>
      </w:pPr>
      <w:r>
        <w:t>11. VFD and Servo Integration</w:t>
      </w:r>
    </w:p>
    <w:p>
      <w:pPr>
        <w:pStyle w:val="Heading3"/>
      </w:pPr>
      <w:r>
        <w:t>11.1 Variable-frequency drives</w:t>
      </w:r>
    </w:p>
    <w:p>
      <w:r>
        <w:t>VFDs control AC motor speed and may be used for conveyors, pumps, fans, and other rotating equipment.</w:t>
      </w:r>
    </w:p>
    <w:p>
      <w:r>
        <w:t>Typical PLC-to-drive signals include:</w:t>
      </w:r>
    </w:p>
    <w:p>
      <w:pPr>
        <w:pStyle w:val="ListBullet"/>
      </w:pPr>
      <w:r>
        <w:t>Run command.</w:t>
      </w:r>
    </w:p>
    <w:p>
      <w:pPr>
        <w:pStyle w:val="ListBullet"/>
      </w:pPr>
      <w:r>
        <w:t>Speed reference.</w:t>
      </w:r>
    </w:p>
    <w:p>
      <w:pPr>
        <w:pStyle w:val="ListBullet"/>
      </w:pPr>
      <w:r>
        <w:t>Enable or permissive.</w:t>
      </w:r>
    </w:p>
    <w:p>
      <w:pPr>
        <w:pStyle w:val="ListBullet"/>
      </w:pPr>
      <w:r>
        <w:t>Reset request, where approved.</w:t>
      </w:r>
    </w:p>
    <w:p>
      <w:pPr>
        <w:pStyle w:val="ListBullet"/>
      </w:pPr>
      <w:r>
        <w:t>Direction command where applicable.</w:t>
      </w:r>
    </w:p>
    <w:p>
      <w:r>
        <w:t>Typical drive-to-PLC feedback includes:</w:t>
      </w:r>
    </w:p>
    <w:p>
      <w:pPr>
        <w:pStyle w:val="ListBullet"/>
      </w:pPr>
      <w:r>
        <w:t>Ready.</w:t>
      </w:r>
    </w:p>
    <w:p>
      <w:pPr>
        <w:pStyle w:val="ListBullet"/>
      </w:pPr>
      <w:r>
        <w:t>Running.</w:t>
      </w:r>
    </w:p>
    <w:p>
      <w:pPr>
        <w:pStyle w:val="ListBullet"/>
      </w:pPr>
      <w:r>
        <w:t>Actual speed.</w:t>
      </w:r>
    </w:p>
    <w:p>
      <w:pPr>
        <w:pStyle w:val="ListBullet"/>
      </w:pPr>
      <w:r>
        <w:t>Fault status.</w:t>
      </w:r>
    </w:p>
    <w:p>
      <w:pPr>
        <w:pStyle w:val="ListBullet"/>
      </w:pPr>
      <w:r>
        <w:t>Fault code.</w:t>
      </w:r>
    </w:p>
    <w:p>
      <w:pPr>
        <w:pStyle w:val="ListBullet"/>
      </w:pPr>
      <w:r>
        <w:t>Current or load information, if available.</w:t>
      </w:r>
    </w:p>
    <w:p>
      <w:r>
        <w:t>A drive can receive a run command but remain stopped because a permissive is missing, a fault is active, or the drive is not in the expected control mode.</w:t>
      </w:r>
    </w:p>
    <w:p>
      <w:pPr>
        <w:pStyle w:val="Heading3"/>
      </w:pPr>
      <w:r>
        <w:t>11.2 Servo systems</w:t>
      </w:r>
    </w:p>
    <w:p>
      <w:r>
        <w:t>Servo systems are used where controlled position, velocity, torque, or coordinated motion is required.</w:t>
      </w:r>
    </w:p>
    <w:p>
      <w:r>
        <w:t>The PLC or motion controller may coordinate:</w:t>
      </w:r>
    </w:p>
    <w:p>
      <w:pPr>
        <w:pStyle w:val="ListBullet"/>
      </w:pPr>
      <w:r>
        <w:t>Positioning axes.</w:t>
      </w:r>
    </w:p>
    <w:p>
      <w:pPr>
        <w:pStyle w:val="ListBullet"/>
      </w:pPr>
      <w:r>
        <w:t>Press-fit operations.</w:t>
      </w:r>
    </w:p>
    <w:p>
      <w:pPr>
        <w:pStyle w:val="ListBullet"/>
      </w:pPr>
      <w:r>
        <w:t>Tool positioning.</w:t>
      </w:r>
    </w:p>
    <w:p>
      <w:pPr>
        <w:pStyle w:val="ListBullet"/>
      </w:pPr>
      <w:r>
        <w:t>Indexing mechanisms.</w:t>
      </w:r>
    </w:p>
    <w:p>
      <w:pPr>
        <w:pStyle w:val="ListBullet"/>
      </w:pPr>
      <w:r>
        <w:t>Precision transfers.</w:t>
      </w:r>
    </w:p>
    <w:p>
      <w:r>
        <w:t>Faults may involve position limits, following error, encoder feedback, tuning, mechanical binding, drive readiness, or motion interlocks.</w:t>
      </w:r>
    </w:p>
    <w:p>
      <w:r>
        <w:t>The PLC command, drive state, actual position, and mechanical result should be compared during diagnosis.</w:t>
      </w:r>
    </w:p>
    <w:p>
      <w:pPr>
        <w:pStyle w:val="Heading2"/>
      </w:pPr>
      <w:r>
        <w:t>12. Robot and PLC Handshaking</w:t>
      </w:r>
    </w:p>
    <w:p>
      <w:r>
        <w:t>Robots often have their own controllers, programs, motion logic, and safety-related functions. The PLC coordinates production sequencing through an agreed interface.</w:t>
      </w:r>
    </w:p>
    <w:p>
      <w:r>
        <w:t>Typical handshake signals include:</w:t>
      </w:r>
    </w:p>
    <w:p>
      <w:pPr>
        <w:pStyle w:val="ListBullet"/>
      </w:pPr>
      <w:r>
        <w:t>Robot ready.</w:t>
      </w:r>
    </w:p>
    <w:p>
      <w:pPr>
        <w:pStyle w:val="ListBullet"/>
      </w:pPr>
      <w:r>
        <w:t>PLC cycle request.</w:t>
      </w:r>
    </w:p>
    <w:p>
      <w:pPr>
        <w:pStyle w:val="ListBullet"/>
      </w:pPr>
      <w:r>
        <w:t>Robot busy.</w:t>
      </w:r>
    </w:p>
    <w:p>
      <w:pPr>
        <w:pStyle w:val="ListBullet"/>
      </w:pPr>
      <w:r>
        <w:t>Robot cycle complete.</w:t>
      </w:r>
    </w:p>
    <w:p>
      <w:pPr>
        <w:pStyle w:val="ListBullet"/>
      </w:pPr>
      <w:r>
        <w:t>Robot fault.</w:t>
      </w:r>
    </w:p>
    <w:p>
      <w:pPr>
        <w:pStyle w:val="ListBullet"/>
      </w:pPr>
      <w:r>
        <w:t>Station clear.</w:t>
      </w:r>
    </w:p>
    <w:p>
      <w:pPr>
        <w:pStyle w:val="ListBullet"/>
      </w:pPr>
      <w:r>
        <w:t>Part present.</w:t>
      </w:r>
    </w:p>
    <w:p>
      <w:pPr>
        <w:pStyle w:val="ListBullet"/>
      </w:pPr>
      <w:r>
        <w:t>Part transferred or process accepted.</w:t>
      </w:r>
    </w:p>
    <w:p>
      <w:r>
        <w:t>The actual signal names and protocol vary by manufacturer and project.</w:t>
      </w:r>
    </w:p>
    <w:p>
      <w:pPr>
        <w:pStyle w:val="Heading3"/>
      </w:pPr>
      <w:r>
        <w:t>12.1 Handshake design principles</w:t>
      </w:r>
    </w:p>
    <w:p>
      <w:pPr>
        <w:pStyle w:val="ListBullet"/>
      </w:pPr>
      <w:r>
        <w:t>Define the meaning of each signal.</w:t>
      </w:r>
    </w:p>
    <w:p>
      <w:pPr>
        <w:pStyle w:val="ListBullet"/>
      </w:pPr>
      <w:r>
        <w:t>Specify which controller owns each signal.</w:t>
      </w:r>
    </w:p>
    <w:p>
      <w:pPr>
        <w:pStyle w:val="ListBullet"/>
      </w:pPr>
      <w:r>
        <w:t>Define when each signal becomes TRUE and when it resets.</w:t>
      </w:r>
    </w:p>
    <w:p>
      <w:pPr>
        <w:pStyle w:val="ListBullet"/>
      </w:pPr>
      <w:r>
        <w:t>Prevent a stale completion signal from advancing a new cycle.</w:t>
      </w:r>
    </w:p>
    <w:p>
      <w:pPr>
        <w:pStyle w:val="ListBullet"/>
      </w:pPr>
      <w:r>
        <w:t>Validate the part and station state before issuing a request.</w:t>
      </w:r>
    </w:p>
    <w:p>
      <w:pPr>
        <w:pStyle w:val="ListBullet"/>
      </w:pPr>
      <w:r>
        <w:t>Define timeout and recovery behavior.</w:t>
      </w:r>
    </w:p>
    <w:p>
      <w:pPr>
        <w:pStyle w:val="ListBullet"/>
      </w:pPr>
      <w:r>
        <w:t>Ensure faults stop progression according to the approved sequence.</w:t>
      </w:r>
    </w:p>
    <w:p>
      <w:pPr>
        <w:pStyle w:val="ListBullet"/>
      </w:pPr>
      <w:r>
        <w:t>Keep safety-rated robot and cell functions within their approved safety architecture.</w:t>
      </w:r>
    </w:p>
    <w:p>
      <w:r>
        <w:t>A common problem is that the PLC waits forever for a completion bit because the robot did not receive the request, did not accept it, or stopped on an internal fault. Troubleshooting should examine both controllers and the handshake history rather than changing only the PLC logic.</w:t>
      </w:r>
    </w:p>
    <w:p>
      <w:pPr>
        <w:pStyle w:val="Heading2"/>
      </w:pPr>
      <w:r>
        <w:t>13. Industrial Networks and PLC Communications</w:t>
      </w:r>
    </w:p>
    <w:p>
      <w:r>
        <w:t>Engine-assembly systems may use industrial Ethernet and fieldbus protocols such as EtherNet/IP, PROFINET, PROFIBUS, EtherCAT, or other networks selected by the equipment design.</w:t>
      </w:r>
    </w:p>
    <w:p>
      <w:r>
        <w:t>Different devices may communicate through different protocols. Protocol compatibility, supported data types, connection configuration, and network design must be verified.</w:t>
      </w:r>
    </w:p>
    <w:p>
      <w:pPr>
        <w:pStyle w:val="Heading3"/>
      </w:pPr>
      <w:r>
        <w:t>13.1 Common communication faults</w:t>
      </w:r>
    </w:p>
    <w:p>
      <w:pPr>
        <w:pStyle w:val="ListBullet"/>
      </w:pPr>
      <w:r>
        <w:t>Incorrect IP address or subnet configuration.</w:t>
      </w:r>
    </w:p>
    <w:p>
      <w:pPr>
        <w:pStyle w:val="ListBullet"/>
      </w:pPr>
      <w:r>
        <w:t>Duplicate IP address.</w:t>
      </w:r>
    </w:p>
    <w:p>
      <w:pPr>
        <w:pStyle w:val="ListBullet"/>
      </w:pPr>
      <w:r>
        <w:t>Incorrect device name or connection settings.</w:t>
      </w:r>
    </w:p>
    <w:p>
      <w:pPr>
        <w:pStyle w:val="ListBullet"/>
      </w:pPr>
      <w:r>
        <w:t>Wrong I/O assembly or data mapping.</w:t>
      </w:r>
    </w:p>
    <w:p>
      <w:pPr>
        <w:pStyle w:val="ListBullet"/>
      </w:pPr>
      <w:r>
        <w:t>Unsupported device configuration.</w:t>
      </w:r>
    </w:p>
    <w:p>
      <w:pPr>
        <w:pStyle w:val="ListBullet"/>
      </w:pPr>
      <w:r>
        <w:t>Network cable or connector damage.</w:t>
      </w:r>
    </w:p>
    <w:p>
      <w:pPr>
        <w:pStyle w:val="ListBullet"/>
      </w:pPr>
      <w:r>
        <w:t>Switch, port, or power-supply fault.</w:t>
      </w:r>
    </w:p>
    <w:p>
      <w:pPr>
        <w:pStyle w:val="ListBullet"/>
      </w:pPr>
      <w:r>
        <w:t>Excessive network load or communication timeout.</w:t>
      </w:r>
    </w:p>
    <w:p>
      <w:pPr>
        <w:pStyle w:val="ListBullet"/>
      </w:pPr>
      <w:r>
        <w:t>Device firmware or configuration incompatibility.</w:t>
      </w:r>
    </w:p>
    <w:p>
      <w:pPr>
        <w:pStyle w:val="ListBullet"/>
      </w:pPr>
      <w:r>
        <w:t>Incorrect byte order or data-type interpretation.</w:t>
      </w:r>
    </w:p>
    <w:p>
      <w:pPr>
        <w:pStyle w:val="ListBullet"/>
      </w:pPr>
      <w:r>
        <w:t>PLC tag mapping or program error.</w:t>
      </w:r>
    </w:p>
    <w:p>
      <w:pPr>
        <w:pStyle w:val="Heading3"/>
      </w:pPr>
      <w:r>
        <w:t>13.2 Practical diagnostic sequence</w:t>
      </w:r>
    </w:p>
    <w:p>
      <w:pPr>
        <w:tabs>
          <w:tab w:pos="403" w:val="left"/>
        </w:tabs>
        <w:spacing w:after="40" w:line="276" w:lineRule="auto"/>
        <w:ind w:left="403" w:hanging="403"/>
        <w:jc w:val="left"/>
      </w:pPr>
      <w:r>
        <w:rPr>
          <w:color w:val="1A2E4A"/>
        </w:rPr>
        <w:t>1.</w:t>
        <w:tab/>
      </w:r>
      <w:r>
        <w:t>Identify the affected device and communication path.</w:t>
      </w:r>
    </w:p>
    <w:p>
      <w:pPr>
        <w:tabs>
          <w:tab w:pos="403" w:val="left"/>
        </w:tabs>
        <w:spacing w:after="40" w:line="276" w:lineRule="auto"/>
        <w:ind w:left="403" w:hanging="403"/>
        <w:jc w:val="left"/>
      </w:pPr>
      <w:r>
        <w:rPr>
          <w:color w:val="1A2E4A"/>
        </w:rPr>
        <w:t>2.</w:t>
        <w:tab/>
      </w:r>
      <w:r>
        <w:t>Check device power and local status indicators.</w:t>
      </w:r>
    </w:p>
    <w:p>
      <w:pPr>
        <w:tabs>
          <w:tab w:pos="403" w:val="left"/>
        </w:tabs>
        <w:spacing w:after="40" w:line="276" w:lineRule="auto"/>
        <w:ind w:left="403" w:hanging="403"/>
        <w:jc w:val="left"/>
      </w:pPr>
      <w:r>
        <w:rPr>
          <w:color w:val="1A2E4A"/>
        </w:rPr>
        <w:t>3.</w:t>
        <w:tab/>
      </w:r>
      <w:r>
        <w:t>Inspect the PLC communication diagnostics.</w:t>
      </w:r>
    </w:p>
    <w:p>
      <w:pPr>
        <w:tabs>
          <w:tab w:pos="403" w:val="left"/>
        </w:tabs>
        <w:spacing w:after="40" w:line="276" w:lineRule="auto"/>
        <w:ind w:left="403" w:hanging="403"/>
        <w:jc w:val="left"/>
      </w:pPr>
      <w:r>
        <w:rPr>
          <w:color w:val="1A2E4A"/>
        </w:rPr>
        <w:t>4.</w:t>
        <w:tab/>
      </w:r>
      <w:r>
        <w:t>Verify the configured address, device identity, and connection parameters.</w:t>
      </w:r>
    </w:p>
    <w:p>
      <w:pPr>
        <w:tabs>
          <w:tab w:pos="403" w:val="left"/>
        </w:tabs>
        <w:spacing w:after="40" w:line="276" w:lineRule="auto"/>
        <w:ind w:left="403" w:hanging="403"/>
        <w:jc w:val="left"/>
      </w:pPr>
      <w:r>
        <w:rPr>
          <w:color w:val="1A2E4A"/>
        </w:rPr>
        <w:t>5.</w:t>
        <w:tab/>
      </w:r>
      <w:r>
        <w:t>Check cable, switch port, and network status according to site procedure.</w:t>
      </w:r>
    </w:p>
    <w:p>
      <w:pPr>
        <w:tabs>
          <w:tab w:pos="403" w:val="left"/>
        </w:tabs>
        <w:spacing w:after="40" w:line="276" w:lineRule="auto"/>
        <w:ind w:left="403" w:hanging="403"/>
        <w:jc w:val="left"/>
      </w:pPr>
      <w:r>
        <w:rPr>
          <w:color w:val="1A2E4A"/>
        </w:rPr>
        <w:t>6.</w:t>
        <w:tab/>
      </w:r>
      <w:r>
        <w:t>Confirm that the expected data is being updated and correctly mapped.</w:t>
      </w:r>
    </w:p>
    <w:p>
      <w:pPr>
        <w:tabs>
          <w:tab w:pos="403" w:val="left"/>
        </w:tabs>
        <w:spacing w:after="40" w:line="276" w:lineRule="auto"/>
        <w:ind w:left="403" w:hanging="403"/>
        <w:jc w:val="left"/>
      </w:pPr>
      <w:r>
        <w:rPr>
          <w:color w:val="1A2E4A"/>
        </w:rPr>
        <w:t>7.</w:t>
        <w:tab/>
      </w:r>
      <w:r>
        <w:t>Compare actual device diagnostics with PLC and HMI indications.</w:t>
      </w:r>
    </w:p>
    <w:p>
      <w:pPr>
        <w:tabs>
          <w:tab w:pos="403" w:val="left"/>
        </w:tabs>
        <w:spacing w:after="40" w:line="276" w:lineRule="auto"/>
        <w:ind w:left="403" w:hanging="403"/>
        <w:jc w:val="left"/>
      </w:pPr>
      <w:r>
        <w:rPr>
          <w:color w:val="1A2E4A"/>
        </w:rPr>
        <w:t>8.</w:t>
        <w:tab/>
      </w:r>
      <w:r>
        <w:t>Record the root cause and restore the approved configuration.</w:t>
      </w:r>
    </w:p>
    <w:p>
      <w:r>
        <w:t>A successful ping or network connection does not prove that cyclic I/O, command handshakes, or application data are correct.</w:t>
      </w:r>
    </w:p>
    <w:p>
      <w:pPr>
        <w:pStyle w:val="Heading2"/>
      </w:pPr>
      <w:r>
        <w:t>14. PLC Programming Languages and Structure</w:t>
      </w:r>
    </w:p>
    <w:p>
      <w:r>
        <w:t>IEC 61131-3 defines commonly used PLC programming languages and associated programming concepts. The available languages and features depend on the controller and programming environment.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Language</w:t>
            </w:r>
          </w:p>
        </w:tc>
        <w:tc>
          <w:tcPr>
            <w:tcW w:type="dxa" w:w="3600"/>
            <w:shd w:val="clear" w:color="auto" w:fill="EEF2F7"/>
          </w:tcPr>
          <w:p>
            <w:pPr>
              <w:spacing w:after="0" w:before="0" w:line="240" w:lineRule="auto"/>
              <w:jc w:val="left"/>
            </w:pPr>
            <w:r>
              <w:rPr>
                <w:b/>
                <w:color w:val="1A2E4A"/>
              </w:rPr>
              <w:t>Common use</w:t>
            </w:r>
          </w:p>
        </w:tc>
        <w:tc>
          <w:tcPr>
            <w:tcW w:type="dxa" w:w="3600"/>
            <w:shd w:val="clear" w:color="auto" w:fill="EEF2F7"/>
          </w:tcPr>
          <w:p>
            <w:pPr>
              <w:spacing w:after="0" w:before="0" w:line="240" w:lineRule="auto"/>
              <w:jc w:val="left"/>
            </w:pPr>
            <w:r>
              <w:rPr>
                <w:b/>
                <w:color w:val="1A2E4A"/>
              </w:rPr>
              <w:t>Practical considerations</w:t>
            </w:r>
          </w:p>
        </w:tc>
      </w:tr>
      <w:tr>
        <w:tc>
          <w:tcPr>
            <w:tcW w:type="dxa" w:w="3600"/>
          </w:tcPr>
          <w:p>
            <w:pPr>
              <w:spacing w:after="0" w:before="0" w:line="240" w:lineRule="auto"/>
              <w:jc w:val="left"/>
            </w:pPr>
            <w:r>
              <w:t>Ladder Diagram (LD)</w:t>
            </w:r>
          </w:p>
        </w:tc>
        <w:tc>
          <w:tcPr>
            <w:tcW w:type="dxa" w:w="3600"/>
          </w:tcPr>
          <w:p>
            <w:pPr>
              <w:spacing w:after="0" w:before="0" w:line="240" w:lineRule="auto"/>
              <w:jc w:val="left"/>
            </w:pPr>
            <w:r>
              <w:t>Discrete control and relay-style logic</w:t>
            </w:r>
          </w:p>
        </w:tc>
        <w:tc>
          <w:tcPr>
            <w:tcW w:type="dxa" w:w="3600"/>
          </w:tcPr>
          <w:p>
            <w:pPr>
              <w:spacing w:after="0" w:before="0" w:line="240" w:lineRule="auto"/>
              <w:jc w:val="left"/>
            </w:pPr>
            <w:r>
              <w:t>Familiar to maintenance teams and useful for tracing Boolean conditions</w:t>
            </w:r>
          </w:p>
        </w:tc>
      </w:tr>
      <w:tr>
        <w:tc>
          <w:tcPr>
            <w:tcW w:type="dxa" w:w="3600"/>
          </w:tcPr>
          <w:p>
            <w:pPr>
              <w:spacing w:after="0" w:before="0" w:line="240" w:lineRule="auto"/>
              <w:jc w:val="left"/>
            </w:pPr>
            <w:r>
              <w:t>Function Block Diagram (FBD)</w:t>
            </w:r>
          </w:p>
        </w:tc>
        <w:tc>
          <w:tcPr>
            <w:tcW w:type="dxa" w:w="3600"/>
          </w:tcPr>
          <w:p>
            <w:pPr>
              <w:spacing w:after="0" w:before="0" w:line="240" w:lineRule="auto"/>
              <w:jc w:val="left"/>
            </w:pPr>
            <w:r>
              <w:t>Connecting function blocks and control functions</w:t>
            </w:r>
          </w:p>
        </w:tc>
        <w:tc>
          <w:tcPr>
            <w:tcW w:type="dxa" w:w="3600"/>
          </w:tcPr>
          <w:p>
            <w:pPr>
              <w:spacing w:after="0" w:before="0" w:line="240" w:lineRule="auto"/>
              <w:jc w:val="left"/>
            </w:pPr>
            <w:r>
              <w:t>Useful for analog processing, reusable functions, and controller logic</w:t>
            </w:r>
          </w:p>
        </w:tc>
      </w:tr>
      <w:tr>
        <w:tc>
          <w:tcPr>
            <w:tcW w:type="dxa" w:w="3600"/>
          </w:tcPr>
          <w:p>
            <w:pPr>
              <w:spacing w:after="0" w:before="0" w:line="240" w:lineRule="auto"/>
              <w:jc w:val="left"/>
            </w:pPr>
            <w:r>
              <w:t>Structured Text (ST)</w:t>
            </w:r>
          </w:p>
        </w:tc>
        <w:tc>
          <w:tcPr>
            <w:tcW w:type="dxa" w:w="3600"/>
          </w:tcPr>
          <w:p>
            <w:pPr>
              <w:spacing w:after="0" w:before="0" w:line="240" w:lineRule="auto"/>
              <w:jc w:val="left"/>
            </w:pPr>
            <w:r>
              <w:t>Calculations, data handling, loops, and structured logic</w:t>
            </w:r>
          </w:p>
        </w:tc>
        <w:tc>
          <w:tcPr>
            <w:tcW w:type="dxa" w:w="3600"/>
          </w:tcPr>
          <w:p>
            <w:pPr>
              <w:spacing w:after="0" w:before="0" w:line="240" w:lineRule="auto"/>
              <w:jc w:val="left"/>
            </w:pPr>
            <w:r>
              <w:t>Requires attention to data types, execution behavior, and readability</w:t>
            </w:r>
          </w:p>
        </w:tc>
      </w:tr>
      <w:tr>
        <w:tc>
          <w:tcPr>
            <w:tcW w:type="dxa" w:w="3600"/>
          </w:tcPr>
          <w:p>
            <w:pPr>
              <w:spacing w:after="0" w:before="0" w:line="240" w:lineRule="auto"/>
              <w:jc w:val="left"/>
            </w:pPr>
            <w:r>
              <w:t>Sequential Function Chart (SFC)</w:t>
            </w:r>
          </w:p>
        </w:tc>
        <w:tc>
          <w:tcPr>
            <w:tcW w:type="dxa" w:w="3600"/>
          </w:tcPr>
          <w:p>
            <w:pPr>
              <w:spacing w:after="0" w:before="0" w:line="240" w:lineRule="auto"/>
              <w:jc w:val="left"/>
            </w:pPr>
            <w:r>
              <w:t>Representing sequential steps and transitions</w:t>
            </w:r>
          </w:p>
        </w:tc>
        <w:tc>
          <w:tcPr>
            <w:tcW w:type="dxa" w:w="3600"/>
          </w:tcPr>
          <w:p>
            <w:pPr>
              <w:spacing w:after="0" w:before="0" w:line="240" w:lineRule="auto"/>
              <w:jc w:val="left"/>
            </w:pPr>
            <w:r>
              <w:t>Useful for describing ordered processes where supported</w:t>
            </w:r>
          </w:p>
        </w:tc>
      </w:tr>
      <w:tr>
        <w:tc>
          <w:tcPr>
            <w:tcW w:type="dxa" w:w="3600"/>
          </w:tcPr>
          <w:p>
            <w:pPr>
              <w:spacing w:after="0" w:before="0" w:line="240" w:lineRule="auto"/>
              <w:jc w:val="left"/>
            </w:pPr>
            <w:r>
              <w:t>Instruction List (IL)</w:t>
            </w:r>
          </w:p>
        </w:tc>
        <w:tc>
          <w:tcPr>
            <w:tcW w:type="dxa" w:w="3600"/>
          </w:tcPr>
          <w:p>
            <w:pPr>
              <w:spacing w:after="0" w:before="0" w:line="240" w:lineRule="auto"/>
              <w:jc w:val="left"/>
            </w:pPr>
            <w:r>
              <w:t>Legacy instruction-based programming</w:t>
            </w:r>
          </w:p>
        </w:tc>
        <w:tc>
          <w:tcPr>
            <w:tcW w:type="dxa" w:w="3600"/>
          </w:tcPr>
          <w:p>
            <w:pPr>
              <w:spacing w:after="0" w:before="0" w:line="240" w:lineRule="auto"/>
              <w:jc w:val="left"/>
            </w:pPr>
            <w:r>
              <w:t>Deprecated in newer IEC 61131-3 editions and not supported by many modern environments</w:t>
            </w:r>
          </w:p>
        </w:tc>
      </w:tr>
    </w:tbl>
    <w:p/>
    <w:p>
      <w:r>
        <w:t>Some manufacturers provide additional proprietary languages, instructions, or execution models. Do not assume that every PLC supports every language in the same way.</w:t>
      </w:r>
    </w:p>
    <w:p>
      <w:pPr>
        <w:pStyle w:val="Heading3"/>
      </w:pPr>
      <w:r>
        <w:t>14.1 Program organization</w:t>
      </w:r>
    </w:p>
    <w:p>
      <w:r>
        <w:t>A maintainable project may separate:</w:t>
      </w:r>
    </w:p>
    <w:p>
      <w:pPr>
        <w:pStyle w:val="ListBullet"/>
      </w:pPr>
      <w:r>
        <w:t>Main sequence control.</w:t>
      </w:r>
    </w:p>
    <w:p>
      <w:pPr>
        <w:pStyle w:val="ListBullet"/>
      </w:pPr>
      <w:r>
        <w:t>Station-specific logic.</w:t>
      </w:r>
    </w:p>
    <w:p>
      <w:pPr>
        <w:pStyle w:val="ListBullet"/>
      </w:pPr>
      <w:r>
        <w:t>Device control blocks.</w:t>
      </w:r>
    </w:p>
    <w:p>
      <w:pPr>
        <w:pStyle w:val="ListBullet"/>
      </w:pPr>
      <w:r>
        <w:t>Alarm handling.</w:t>
      </w:r>
    </w:p>
    <w:p>
      <w:pPr>
        <w:pStyle w:val="ListBullet"/>
      </w:pPr>
      <w:r>
        <w:t>Analog scaling.</w:t>
      </w:r>
    </w:p>
    <w:p>
      <w:pPr>
        <w:pStyle w:val="ListBullet"/>
      </w:pPr>
      <w:r>
        <w:t>Communication interfaces.</w:t>
      </w:r>
    </w:p>
    <w:p>
      <w:pPr>
        <w:pStyle w:val="ListBullet"/>
      </w:pPr>
      <w:r>
        <w:t>Recipe handling.</w:t>
      </w:r>
    </w:p>
    <w:p>
      <w:pPr>
        <w:pStyle w:val="ListBullet"/>
      </w:pPr>
      <w:r>
        <w:t>Traceability processing.</w:t>
      </w:r>
    </w:p>
    <w:p>
      <w:pPr>
        <w:pStyle w:val="ListBullet"/>
      </w:pPr>
      <w:r>
        <w:t>Diagnostics.</w:t>
      </w:r>
    </w:p>
    <w:p>
      <w:pPr>
        <w:pStyle w:val="ListBullet"/>
      </w:pPr>
      <w:r>
        <w:t>Data logging.</w:t>
      </w:r>
    </w:p>
    <w:p>
      <w:pPr>
        <w:pStyle w:val="ListBullet"/>
      </w:pPr>
      <w:r>
        <w:t>Safety-related logic in the approved safety environment.</w:t>
      </w:r>
    </w:p>
    <w:p>
      <w:r>
        <w:t>Good structure makes it easier to isolate faults and understand ownership of commands and feedback.</w:t>
      </w:r>
    </w:p>
    <w:p>
      <w:pPr>
        <w:pStyle w:val="Heading3"/>
      </w:pPr>
      <w:r>
        <w:t>14.2 Naming conventions</w:t>
      </w:r>
    </w:p>
    <w:p>
      <w:r>
        <w:t>A useful tag name should communicate the equipment, signal, and function.</w:t>
      </w:r>
    </w:p>
    <w:p>
      <w:r>
        <w:t>Examples:</w:t>
      </w:r>
    </w:p>
    <w:p>
      <w:pPr>
        <w:pStyle w:val="ListBullet"/>
      </w:pPr>
      <w:r>
        <w:rPr>
          <w:rFonts w:ascii="Consolas" w:hAnsi="Consolas"/>
          <w:color w:val="333333"/>
          <w:sz w:val="19"/>
          <w:shd w:val="clear" w:color="auto" w:fill="EFEFEF"/>
        </w:rPr>
        <w:t>DI_Station01_PartPresent</w:t>
      </w:r>
    </w:p>
    <w:p>
      <w:pPr>
        <w:pStyle w:val="ListBullet"/>
      </w:pPr>
      <w:r>
        <w:rPr>
          <w:rFonts w:ascii="Consolas" w:hAnsi="Consolas"/>
          <w:color w:val="333333"/>
          <w:sz w:val="19"/>
          <w:shd w:val="clear" w:color="auto" w:fill="EFEFEF"/>
        </w:rPr>
        <w:t>DO_Station01_ClampCmd</w:t>
      </w:r>
    </w:p>
    <w:p>
      <w:pPr>
        <w:pStyle w:val="ListBullet"/>
      </w:pPr>
      <w:r>
        <w:rPr>
          <w:rFonts w:ascii="Consolas" w:hAnsi="Consolas"/>
          <w:color w:val="333333"/>
          <w:sz w:val="19"/>
          <w:shd w:val="clear" w:color="auto" w:fill="EFEFEF"/>
        </w:rPr>
        <w:t>AI_PressFit_Force</w:t>
      </w:r>
    </w:p>
    <w:p>
      <w:pPr>
        <w:pStyle w:val="ListBullet"/>
      </w:pPr>
      <w:r>
        <w:rPr>
          <w:rFonts w:ascii="Consolas" w:hAnsi="Consolas"/>
          <w:color w:val="333333"/>
          <w:sz w:val="19"/>
          <w:shd w:val="clear" w:color="auto" w:fill="EFEFEF"/>
        </w:rPr>
        <w:t>DRV_Conveyor01_Ready</w:t>
      </w:r>
    </w:p>
    <w:p>
      <w:pPr>
        <w:pStyle w:val="ListBullet"/>
      </w:pPr>
      <w:r>
        <w:rPr>
          <w:rFonts w:ascii="Consolas" w:hAnsi="Consolas"/>
          <w:color w:val="333333"/>
          <w:sz w:val="19"/>
          <w:shd w:val="clear" w:color="auto" w:fill="EFEFEF"/>
        </w:rPr>
        <w:t>TOOL_Spindle01_ResultOK</w:t>
      </w:r>
    </w:p>
    <w:p>
      <w:pPr>
        <w:pStyle w:val="ListBullet"/>
      </w:pPr>
      <w:r>
        <w:rPr>
          <w:rFonts w:ascii="Consolas" w:hAnsi="Consolas"/>
          <w:color w:val="333333"/>
          <w:sz w:val="19"/>
          <w:shd w:val="clear" w:color="auto" w:fill="EFEFEF"/>
        </w:rPr>
        <w:t>SEQ_Station01_State</w:t>
      </w:r>
    </w:p>
    <w:p>
      <w:pPr>
        <w:pStyle w:val="ListBullet"/>
      </w:pPr>
      <w:r>
        <w:rPr>
          <w:rFonts w:ascii="Consolas" w:hAnsi="Consolas"/>
          <w:color w:val="333333"/>
          <w:sz w:val="19"/>
          <w:shd w:val="clear" w:color="auto" w:fill="EFEFEF"/>
        </w:rPr>
        <w:t>ALM_Station01_ClampTimeout</w:t>
      </w:r>
    </w:p>
    <w:p>
      <w:r>
        <w:t>These are illustrative names, not a mandatory standard. Follow the plant's approved naming convention and keep tag descriptions consistent with drawings and HMI messages.</w:t>
      </w:r>
    </w:p>
    <w:p>
      <w:pPr>
        <w:pStyle w:val="Heading2"/>
      </w:pPr>
      <w:r>
        <w:t>15. Data Types, Timers, Counters, and Retentive Data</w:t>
      </w:r>
    </w:p>
    <w:p>
      <w:pPr>
        <w:pStyle w:val="Heading3"/>
      </w:pPr>
      <w:r>
        <w:t>15.1 Common data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Potential risk</w:t>
            </w:r>
          </w:p>
        </w:tc>
      </w:tr>
      <w:tr>
        <w:tc>
          <w:tcPr>
            <w:tcW w:type="dxa" w:w="3600"/>
          </w:tcPr>
          <w:p>
            <w:pPr>
              <w:spacing w:after="0" w:before="0" w:line="240" w:lineRule="auto"/>
              <w:jc w:val="left"/>
            </w:pPr>
            <w:r>
              <w:t>BOOL</w:t>
            </w:r>
          </w:p>
        </w:tc>
        <w:tc>
          <w:tcPr>
            <w:tcW w:type="dxa" w:w="3600"/>
          </w:tcPr>
          <w:p>
            <w:pPr>
              <w:spacing w:after="0" w:before="0" w:line="240" w:lineRule="auto"/>
              <w:jc w:val="left"/>
            </w:pPr>
            <w:r>
              <w:t>Discrete status or command</w:t>
            </w:r>
          </w:p>
        </w:tc>
        <w:tc>
          <w:tcPr>
            <w:tcW w:type="dxa" w:w="3600"/>
          </w:tcPr>
          <w:p>
            <w:pPr>
              <w:spacing w:after="0" w:before="0" w:line="240" w:lineRule="auto"/>
              <w:jc w:val="left"/>
            </w:pPr>
            <w:r>
              <w:t>Ambiguous TRUE/FALSE meaning</w:t>
            </w:r>
          </w:p>
        </w:tc>
      </w:tr>
      <w:tr>
        <w:tc>
          <w:tcPr>
            <w:tcW w:type="dxa" w:w="3600"/>
          </w:tcPr>
          <w:p>
            <w:pPr>
              <w:spacing w:after="0" w:before="0" w:line="240" w:lineRule="auto"/>
              <w:jc w:val="left"/>
            </w:pPr>
            <w:r>
              <w:t>INT</w:t>
            </w:r>
          </w:p>
        </w:tc>
        <w:tc>
          <w:tcPr>
            <w:tcW w:type="dxa" w:w="3600"/>
          </w:tcPr>
          <w:p>
            <w:pPr>
              <w:spacing w:after="0" w:before="0" w:line="240" w:lineRule="auto"/>
              <w:jc w:val="left"/>
            </w:pPr>
            <w:r>
              <w:t>Integer values and codes</w:t>
            </w:r>
          </w:p>
        </w:tc>
        <w:tc>
          <w:tcPr>
            <w:tcW w:type="dxa" w:w="3600"/>
          </w:tcPr>
          <w:p>
            <w:pPr>
              <w:spacing w:after="0" w:before="0" w:line="240" w:lineRule="auto"/>
              <w:jc w:val="left"/>
            </w:pPr>
            <w:r>
              <w:t>Range limits or signedness</w:t>
            </w:r>
          </w:p>
        </w:tc>
      </w:tr>
      <w:tr>
        <w:tc>
          <w:tcPr>
            <w:tcW w:type="dxa" w:w="3600"/>
          </w:tcPr>
          <w:p>
            <w:pPr>
              <w:spacing w:after="0" w:before="0" w:line="240" w:lineRule="auto"/>
              <w:jc w:val="left"/>
            </w:pPr>
            <w:r>
              <w:t>DINT</w:t>
            </w:r>
          </w:p>
        </w:tc>
        <w:tc>
          <w:tcPr>
            <w:tcW w:type="dxa" w:w="3600"/>
          </w:tcPr>
          <w:p>
            <w:pPr>
              <w:spacing w:after="0" w:before="0" w:line="240" w:lineRule="auto"/>
              <w:jc w:val="left"/>
            </w:pPr>
            <w:r>
              <w:t>Larger integer values</w:t>
            </w:r>
          </w:p>
        </w:tc>
        <w:tc>
          <w:tcPr>
            <w:tcW w:type="dxa" w:w="3600"/>
          </w:tcPr>
          <w:p>
            <w:pPr>
              <w:spacing w:after="0" w:before="0" w:line="240" w:lineRule="auto"/>
              <w:jc w:val="left"/>
            </w:pPr>
            <w:r>
              <w:t>Overflow or incorrect conversion</w:t>
            </w:r>
          </w:p>
        </w:tc>
      </w:tr>
      <w:tr>
        <w:tc>
          <w:tcPr>
            <w:tcW w:type="dxa" w:w="3600"/>
          </w:tcPr>
          <w:p>
            <w:pPr>
              <w:spacing w:after="0" w:before="0" w:line="240" w:lineRule="auto"/>
              <w:jc w:val="left"/>
            </w:pPr>
            <w:r>
              <w:t>REAL</w:t>
            </w:r>
          </w:p>
        </w:tc>
        <w:tc>
          <w:tcPr>
            <w:tcW w:type="dxa" w:w="3600"/>
          </w:tcPr>
          <w:p>
            <w:pPr>
              <w:spacing w:after="0" w:before="0" w:line="240" w:lineRule="auto"/>
              <w:jc w:val="left"/>
            </w:pPr>
            <w:r>
              <w:t>Floating-point process values</w:t>
            </w:r>
          </w:p>
        </w:tc>
        <w:tc>
          <w:tcPr>
            <w:tcW w:type="dxa" w:w="3600"/>
          </w:tcPr>
          <w:p>
            <w:pPr>
              <w:spacing w:after="0" w:before="0" w:line="240" w:lineRule="auto"/>
              <w:jc w:val="left"/>
            </w:pPr>
            <w:r>
              <w:t>Precision and scaling errors</w:t>
            </w:r>
          </w:p>
        </w:tc>
      </w:tr>
      <w:tr>
        <w:tc>
          <w:tcPr>
            <w:tcW w:type="dxa" w:w="3600"/>
          </w:tcPr>
          <w:p>
            <w:pPr>
              <w:spacing w:after="0" w:before="0" w:line="240" w:lineRule="auto"/>
              <w:jc w:val="left"/>
            </w:pPr>
            <w:r>
              <w:t>TIME</w:t>
            </w:r>
          </w:p>
        </w:tc>
        <w:tc>
          <w:tcPr>
            <w:tcW w:type="dxa" w:w="3600"/>
          </w:tcPr>
          <w:p>
            <w:pPr>
              <w:spacing w:after="0" w:before="0" w:line="240" w:lineRule="auto"/>
              <w:jc w:val="left"/>
            </w:pPr>
            <w:r>
              <w:t>Time intervals</w:t>
            </w:r>
          </w:p>
        </w:tc>
        <w:tc>
          <w:tcPr>
            <w:tcW w:type="dxa" w:w="3600"/>
          </w:tcPr>
          <w:p>
            <w:pPr>
              <w:spacing w:after="0" w:before="0" w:line="240" w:lineRule="auto"/>
              <w:jc w:val="left"/>
            </w:pPr>
            <w:r>
              <w:t>Unit conversion and timer behavior</w:t>
            </w:r>
          </w:p>
        </w:tc>
      </w:tr>
      <w:tr>
        <w:tc>
          <w:tcPr>
            <w:tcW w:type="dxa" w:w="3600"/>
          </w:tcPr>
          <w:p>
            <w:pPr>
              <w:spacing w:after="0" w:before="0" w:line="240" w:lineRule="auto"/>
              <w:jc w:val="left"/>
            </w:pPr>
            <w:r>
              <w:t>STRING</w:t>
            </w:r>
          </w:p>
        </w:tc>
        <w:tc>
          <w:tcPr>
            <w:tcW w:type="dxa" w:w="3600"/>
          </w:tcPr>
          <w:p>
            <w:pPr>
              <w:spacing w:after="0" w:before="0" w:line="240" w:lineRule="auto"/>
              <w:jc w:val="left"/>
            </w:pPr>
            <w:r>
              <w:t>IDs and text</w:t>
            </w:r>
          </w:p>
        </w:tc>
        <w:tc>
          <w:tcPr>
            <w:tcW w:type="dxa" w:w="3600"/>
          </w:tcPr>
          <w:p>
            <w:pPr>
              <w:spacing w:after="0" w:before="0" w:line="240" w:lineRule="auto"/>
              <w:jc w:val="left"/>
            </w:pPr>
            <w:r>
              <w:t>Length limits, formatting, and invalid data</w:t>
            </w:r>
          </w:p>
        </w:tc>
      </w:tr>
      <w:tr>
        <w:tc>
          <w:tcPr>
            <w:tcW w:type="dxa" w:w="3600"/>
          </w:tcPr>
          <w:p>
            <w:pPr>
              <w:spacing w:after="0" w:before="0" w:line="240" w:lineRule="auto"/>
              <w:jc w:val="left"/>
            </w:pPr>
            <w:r>
              <w:t>ARRAY</w:t>
            </w:r>
          </w:p>
        </w:tc>
        <w:tc>
          <w:tcPr>
            <w:tcW w:type="dxa" w:w="3600"/>
          </w:tcPr>
          <w:p>
            <w:pPr>
              <w:spacing w:after="0" w:before="0" w:line="240" w:lineRule="auto"/>
              <w:jc w:val="left"/>
            </w:pPr>
            <w:r>
              <w:t>Collections of similar values</w:t>
            </w:r>
          </w:p>
        </w:tc>
        <w:tc>
          <w:tcPr>
            <w:tcW w:type="dxa" w:w="3600"/>
          </w:tcPr>
          <w:p>
            <w:pPr>
              <w:spacing w:after="0" w:before="0" w:line="240" w:lineRule="auto"/>
              <w:jc w:val="left"/>
            </w:pPr>
            <w:r>
              <w:t>Indexing and mapping errors</w:t>
            </w:r>
          </w:p>
        </w:tc>
      </w:tr>
      <w:tr>
        <w:tc>
          <w:tcPr>
            <w:tcW w:type="dxa" w:w="3600"/>
          </w:tcPr>
          <w:p>
            <w:pPr>
              <w:spacing w:after="0" w:before="0" w:line="240" w:lineRule="auto"/>
              <w:jc w:val="left"/>
            </w:pPr>
            <w:r>
              <w:t>STRUCT or equivalent</w:t>
            </w:r>
          </w:p>
        </w:tc>
        <w:tc>
          <w:tcPr>
            <w:tcW w:type="dxa" w:w="3600"/>
          </w:tcPr>
          <w:p>
            <w:pPr>
              <w:spacing w:after="0" w:before="0" w:line="240" w:lineRule="auto"/>
              <w:jc w:val="left"/>
            </w:pPr>
            <w:r>
              <w:t>Related fields grouped together</w:t>
            </w:r>
          </w:p>
        </w:tc>
        <w:tc>
          <w:tcPr>
            <w:tcW w:type="dxa" w:w="3600"/>
          </w:tcPr>
          <w:p>
            <w:pPr>
              <w:spacing w:after="0" w:before="0" w:line="240" w:lineRule="auto"/>
              <w:jc w:val="left"/>
            </w:pPr>
            <w:r>
              <w:t>Incorrect layout or field interpretation across interfaces</w:t>
            </w:r>
          </w:p>
        </w:tc>
      </w:tr>
    </w:tbl>
    <w:p/>
    <w:p>
      <w:r>
        <w:t>Data-type size, range, alignment, and conversion behavior vary by platform and interface. Verify the actual controller documentation.</w:t>
      </w:r>
    </w:p>
    <w:p>
      <w:pPr>
        <w:pStyle w:val="Heading3"/>
      </w:pPr>
      <w:r>
        <w:t>15.2 Timers</w:t>
      </w:r>
    </w:p>
    <w:p>
      <w:r>
        <w:t>Timers are commonly used for:</w:t>
      </w:r>
    </w:p>
    <w:p>
      <w:pPr>
        <w:pStyle w:val="ListBullet"/>
      </w:pPr>
      <w:r>
        <w:t>Actuator movement timeouts.</w:t>
      </w:r>
    </w:p>
    <w:p>
      <w:pPr>
        <w:pStyle w:val="ListBullet"/>
      </w:pPr>
      <w:r>
        <w:t>Station operation limits.</w:t>
      </w:r>
    </w:p>
    <w:p>
      <w:pPr>
        <w:pStyle w:val="ListBullet"/>
      </w:pPr>
      <w:r>
        <w:t>Debouncing or signal qualification.</w:t>
      </w:r>
    </w:p>
    <w:p>
      <w:pPr>
        <w:pStyle w:val="ListBullet"/>
      </w:pPr>
      <w:r>
        <w:t>Communication response supervision.</w:t>
      </w:r>
    </w:p>
    <w:p>
      <w:pPr>
        <w:pStyle w:val="ListBullet"/>
      </w:pPr>
      <w:r>
        <w:t>Delayed alarm generation where approved.</w:t>
      </w:r>
    </w:p>
    <w:p>
      <w:r>
        <w:t>Timers must be used with explicit conditions and reset behavior. A timer that continues running after a sequence restart can cause unexpected faults or premature transitions.</w:t>
      </w:r>
    </w:p>
    <w:p>
      <w:pPr>
        <w:pStyle w:val="Heading3"/>
      </w:pPr>
      <w:r>
        <w:t>15.3 Counters</w:t>
      </w:r>
    </w:p>
    <w:p>
      <w:r>
        <w:t>Counters may track:</w:t>
      </w:r>
    </w:p>
    <w:p>
      <w:pPr>
        <w:pStyle w:val="ListBullet"/>
      </w:pPr>
      <w:r>
        <w:t>Production cycles.</w:t>
      </w:r>
    </w:p>
    <w:p>
      <w:pPr>
        <w:pStyle w:val="ListBullet"/>
      </w:pPr>
      <w:r>
        <w:t>Good and rejected engines.</w:t>
      </w:r>
    </w:p>
    <w:p>
      <w:pPr>
        <w:pStyle w:val="ListBullet"/>
      </w:pPr>
      <w:r>
        <w:t>Fault occurrences.</w:t>
      </w:r>
    </w:p>
    <w:p>
      <w:pPr>
        <w:pStyle w:val="ListBullet"/>
      </w:pPr>
      <w:r>
        <w:t>Tool operations.</w:t>
      </w:r>
    </w:p>
    <w:p>
      <w:pPr>
        <w:pStyle w:val="ListBullet"/>
      </w:pPr>
      <w:r>
        <w:t>Maintenance-related events.</w:t>
      </w:r>
    </w:p>
    <w:p>
      <w:r>
        <w:t>Counter values should be managed according to the required retention, reset authorization, and traceability rules.</w:t>
      </w:r>
    </w:p>
    <w:p>
      <w:pPr>
        <w:pStyle w:val="Heading3"/>
      </w:pPr>
      <w:r>
        <w:t>15.4 Retentive data</w:t>
      </w:r>
    </w:p>
    <w:p>
      <w:r>
        <w:t>Retentive values may survive some restarts or power cycles, depending on the PLC and variable configuration.</w:t>
      </w:r>
    </w:p>
    <w:p>
      <w:r>
        <w:t xml:space="preserve">Use retentive storage carefully for values such as recipe identifiers, counters, and sequence recovery information. A retained </w:t>
      </w:r>
      <w:r>
        <w:rPr>
          <w:rFonts w:ascii="Consolas" w:hAnsi="Consolas"/>
          <w:color w:val="333333"/>
          <w:sz w:val="19"/>
          <w:shd w:val="clear" w:color="auto" w:fill="EFEFEF"/>
        </w:rPr>
        <w:t>CycleComplete</w:t>
      </w:r>
      <w:r>
        <w:t xml:space="preserve"> bit must not accidentally make a new engine appear to have completed its operation.</w:t>
      </w:r>
    </w:p>
    <w:p>
      <w:r>
        <w:t>On restart, the sequence should reconcile retained state with the actual machine and product conditions according to the approved recovery design.</w:t>
      </w:r>
    </w:p>
    <w:p>
      <w:pPr>
        <w:pStyle w:val="Heading2"/>
      </w:pPr>
      <w:r>
        <w:t>16. Safety PLCs, Safety Relays, and Machine Interlocks</w:t>
      </w:r>
    </w:p>
    <w:p>
      <w:r>
        <w:t>Engine-assembly equipment can expose personnel to crushing, trapping, unexpected movement, electrical hazards, stored pneumatic or hydraulic energy, and robot motion.</w:t>
      </w:r>
    </w:p>
    <w:p>
      <w:r>
        <w:t>Safety-related functions may include:</w:t>
      </w:r>
    </w:p>
    <w:p>
      <w:pPr>
        <w:pStyle w:val="ListBullet"/>
      </w:pPr>
      <w:r>
        <w:t>Emergency-stop functions.</w:t>
      </w:r>
    </w:p>
    <w:p>
      <w:pPr>
        <w:pStyle w:val="ListBullet"/>
      </w:pPr>
      <w:r>
        <w:t>Guard-door monitoring.</w:t>
      </w:r>
    </w:p>
    <w:p>
      <w:pPr>
        <w:pStyle w:val="ListBullet"/>
      </w:pPr>
      <w:r>
        <w:t>Safety light curtains and scanners.</w:t>
      </w:r>
    </w:p>
    <w:p>
      <w:pPr>
        <w:pStyle w:val="ListBullet"/>
      </w:pPr>
      <w:r>
        <w:t>Safety-rated enabling devices.</w:t>
      </w:r>
    </w:p>
    <w:p>
      <w:pPr>
        <w:pStyle w:val="ListBullet"/>
      </w:pPr>
      <w:r>
        <w:t>Safe stopping and restart prevention.</w:t>
      </w:r>
    </w:p>
    <w:p>
      <w:pPr>
        <w:pStyle w:val="ListBullet"/>
      </w:pPr>
      <w:r>
        <w:t>Safe torque off (STO), where appropriate.</w:t>
      </w:r>
    </w:p>
    <w:p>
      <w:pPr>
        <w:pStyle w:val="ListBullet"/>
      </w:pPr>
      <w:r>
        <w:t>Safety-related speed or position monitoring where designed.</w:t>
      </w:r>
    </w:p>
    <w:p>
      <w:pPr>
        <w:pStyle w:val="ListBullet"/>
      </w:pPr>
      <w:r>
        <w:t>Interlocking between machines or hazardous zones.</w:t>
      </w:r>
    </w:p>
    <w:p>
      <w:r>
        <w:t>The implementation may use safety relays, safety PLCs, safety-rated drives, or other validated arrangements.</w:t>
      </w:r>
    </w:p>
    <w:p>
      <w:pPr>
        <w:pStyle w:val="Heading3"/>
      </w:pPr>
      <w:r>
        <w:t>16.1 Ordinary PLC logic versus safety-related control</w:t>
      </w:r>
    </w:p>
    <w:p>
      <w:r>
        <w:t>An ordinary PLC can monitor a guard switch for process sequencing, but this does not automatically make the logic a validated safety function.</w:t>
      </w:r>
    </w:p>
    <w:p>
      <w:r>
        <w:t>Safety functions require the appropriate architecture, devices, diagnostics, performance level or safety integrity target, validation, and maintenance arrangements based on the risk assessment and applicable standards.</w:t>
      </w:r>
    </w:p>
    <w:p>
      <w:pPr>
        <w:pStyle w:val="Heading3"/>
      </w:pPr>
      <w:r>
        <w:t>16.2 Safe troubleshooting principles</w:t>
      </w:r>
    </w:p>
    <w:p>
      <w:pPr>
        <w:pStyle w:val="ListBullet"/>
      </w:pPr>
      <w:r>
        <w:t>Follow the site's lockout/tagout and hazardous-energy isolation procedures.</w:t>
      </w:r>
    </w:p>
    <w:p>
      <w:pPr>
        <w:pStyle w:val="ListBullet"/>
      </w:pPr>
      <w:r>
        <w:t>Identify electrical, pneumatic, hydraulic, mechanical, and gravitational energy sources.</w:t>
      </w:r>
    </w:p>
    <w:p>
      <w:pPr>
        <w:pStyle w:val="ListBullet"/>
      </w:pPr>
      <w:r>
        <w:t>Verify isolation and absence of hazardous energy using the approved method.</w:t>
      </w:r>
    </w:p>
    <w:p>
      <w:pPr>
        <w:pStyle w:val="ListBullet"/>
      </w:pPr>
      <w:r>
        <w:t>Do not bypass guards, light curtains, interlocks, or safety devices to maintain production.</w:t>
      </w:r>
    </w:p>
    <w:p>
      <w:pPr>
        <w:pStyle w:val="ListBullet"/>
      </w:pPr>
      <w:r>
        <w:t>Do not force safety inputs or outputs in an attempt to clear a fault.</w:t>
      </w:r>
    </w:p>
    <w:p>
      <w:pPr>
        <w:pStyle w:val="ListBullet"/>
      </w:pPr>
      <w:r>
        <w:t>Perform safety-function testing only through the authorized procedure.</w:t>
      </w:r>
    </w:p>
    <w:p>
      <w:pPr>
        <w:pStyle w:val="ListBullet"/>
      </w:pPr>
      <w:r>
        <w:t>Confirm the required protective functions and controlled restart conditions before returning equipment to service.</w:t>
      </w:r>
    </w:p>
    <w:p>
      <w:r>
        <w:t>A normal PLC status bit is not proof that a safety function has been validated or that a machine is safe to enter.</w:t>
      </w:r>
    </w:p>
    <w:p>
      <w:pPr>
        <w:pStyle w:val="Heading2"/>
      </w:pPr>
      <w:r>
        <w:t>17. Fault Diagnosis: PLC Command Versus Physical Response</w:t>
      </w:r>
    </w:p>
    <w:p>
      <w:r>
        <w:t>A reliable troubleshooting method separates the command, electrical response, physical response, feedback, and sequence state.</w:t>
      </w:r>
    </w:p>
    <w:p>
      <w:pPr>
        <w:shd w:val="clear" w:color="auto" w:fill="F4F4F4"/>
        <w:spacing w:before="0" w:after="0" w:line="240" w:lineRule="auto"/>
        <w:ind w:left="216" w:right="216"/>
        <w:jc w:val="left"/>
      </w:pPr>
      <w:r>
        <w:rPr>
          <w:rFonts w:ascii="Consolas" w:hAnsi="Consolas"/>
          <w:color w:val="202020"/>
          <w:sz w:val="18"/>
        </w:rPr>
        <w:t>Operator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Module / Network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Device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Machine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or Device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Transition and Result Validation</w:t>
      </w:r>
    </w:p>
    <w:p/>
    <w:p>
      <w:r>
        <w:t>If a station does not operate, find the first stage that failed rather than immediately replacing the PLC.</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Possible failure area</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Operator request not accepted</w:t>
            </w:r>
          </w:p>
        </w:tc>
        <w:tc>
          <w:tcPr>
            <w:tcW w:type="dxa" w:w="3600"/>
          </w:tcPr>
          <w:p>
            <w:pPr>
              <w:spacing w:after="0" w:before="0" w:line="240" w:lineRule="auto"/>
              <w:jc w:val="left"/>
            </w:pPr>
            <w:r>
              <w:t>HMI, mode, permissives, or command mapping</w:t>
            </w:r>
          </w:p>
        </w:tc>
        <w:tc>
          <w:tcPr>
            <w:tcW w:type="dxa" w:w="3600"/>
          </w:tcPr>
          <w:p>
            <w:pPr>
              <w:spacing w:after="0" w:before="0" w:line="240" w:lineRule="auto"/>
              <w:jc w:val="left"/>
            </w:pPr>
            <w:r>
              <w:t>Verify operating mode, request status, and inhibiting conditions</w:t>
            </w:r>
          </w:p>
        </w:tc>
      </w:tr>
      <w:tr>
        <w:tc>
          <w:tcPr>
            <w:tcW w:type="dxa" w:w="3600"/>
          </w:tcPr>
          <w:p>
            <w:pPr>
              <w:spacing w:after="0" w:before="0" w:line="240" w:lineRule="auto"/>
              <w:jc w:val="left"/>
            </w:pPr>
            <w:r>
              <w:t>PLC command remains OFF</w:t>
            </w:r>
          </w:p>
        </w:tc>
        <w:tc>
          <w:tcPr>
            <w:tcW w:type="dxa" w:w="3600"/>
          </w:tcPr>
          <w:p>
            <w:pPr>
              <w:spacing w:after="0" w:before="0" w:line="240" w:lineRule="auto"/>
              <w:jc w:val="left"/>
            </w:pPr>
            <w:r>
              <w:t>Sequence logic or missing permissive</w:t>
            </w:r>
          </w:p>
        </w:tc>
        <w:tc>
          <w:tcPr>
            <w:tcW w:type="dxa" w:w="3600"/>
          </w:tcPr>
          <w:p>
            <w:pPr>
              <w:spacing w:after="0" w:before="0" w:line="240" w:lineRule="auto"/>
              <w:jc w:val="left"/>
            </w:pPr>
            <w:r>
              <w:t>Inspect the current step and transition conditions</w:t>
            </w:r>
          </w:p>
        </w:tc>
      </w:tr>
      <w:tr>
        <w:tc>
          <w:tcPr>
            <w:tcW w:type="dxa" w:w="3600"/>
          </w:tcPr>
          <w:p>
            <w:pPr>
              <w:spacing w:after="0" w:before="0" w:line="240" w:lineRule="auto"/>
              <w:jc w:val="left"/>
            </w:pPr>
            <w:r>
              <w:t>PLC command is ON but output channel is OFF</w:t>
            </w:r>
          </w:p>
        </w:tc>
        <w:tc>
          <w:tcPr>
            <w:tcW w:type="dxa" w:w="3600"/>
          </w:tcPr>
          <w:p>
            <w:pPr>
              <w:spacing w:after="0" w:before="0" w:line="240" w:lineRule="auto"/>
              <w:jc w:val="left"/>
            </w:pPr>
            <w:r>
              <w:t>Output configuration, module fault, or mapping</w:t>
            </w:r>
          </w:p>
        </w:tc>
        <w:tc>
          <w:tcPr>
            <w:tcW w:type="dxa" w:w="3600"/>
          </w:tcPr>
          <w:p>
            <w:pPr>
              <w:spacing w:after="0" w:before="0" w:line="240" w:lineRule="auto"/>
              <w:jc w:val="left"/>
            </w:pPr>
            <w:r>
              <w:t>Check channel diagnostics, address mapping, and module status</w:t>
            </w:r>
          </w:p>
        </w:tc>
      </w:tr>
      <w:tr>
        <w:tc>
          <w:tcPr>
            <w:tcW w:type="dxa" w:w="3600"/>
          </w:tcPr>
          <w:p>
            <w:pPr>
              <w:spacing w:after="0" w:before="0" w:line="240" w:lineRule="auto"/>
              <w:jc w:val="left"/>
            </w:pPr>
            <w:r>
              <w:t>Output channel is ON but actuator does not respond</w:t>
            </w:r>
          </w:p>
        </w:tc>
        <w:tc>
          <w:tcPr>
            <w:tcW w:type="dxa" w:w="3600"/>
          </w:tcPr>
          <w:p>
            <w:pPr>
              <w:spacing w:after="0" w:before="0" w:line="240" w:lineRule="auto"/>
              <w:jc w:val="left"/>
            </w:pPr>
            <w:r>
              <w:t>Field power, wiring, coil, valve, or device fault</w:t>
            </w:r>
          </w:p>
        </w:tc>
        <w:tc>
          <w:tcPr>
            <w:tcW w:type="dxa" w:w="3600"/>
          </w:tcPr>
          <w:p>
            <w:pPr>
              <w:spacing w:after="0" w:before="0" w:line="240" w:lineRule="auto"/>
              <w:jc w:val="left"/>
            </w:pPr>
            <w:r>
              <w:t>Verify the circuit and field-device condition safely</w:t>
            </w:r>
          </w:p>
        </w:tc>
      </w:tr>
      <w:tr>
        <w:tc>
          <w:tcPr>
            <w:tcW w:type="dxa" w:w="3600"/>
          </w:tcPr>
          <w:p>
            <w:pPr>
              <w:spacing w:after="0" w:before="0" w:line="240" w:lineRule="auto"/>
              <w:jc w:val="left"/>
            </w:pPr>
            <w:r>
              <w:t>Actuator moves but feedback is absent</w:t>
            </w:r>
          </w:p>
        </w:tc>
        <w:tc>
          <w:tcPr>
            <w:tcW w:type="dxa" w:w="3600"/>
          </w:tcPr>
          <w:p>
            <w:pPr>
              <w:spacing w:after="0" w:before="0" w:line="240" w:lineRule="auto"/>
              <w:jc w:val="left"/>
            </w:pPr>
            <w:r>
              <w:t>Sensor, wiring, adjustment, or input mapping</w:t>
            </w:r>
          </w:p>
        </w:tc>
        <w:tc>
          <w:tcPr>
            <w:tcW w:type="dxa" w:w="3600"/>
          </w:tcPr>
          <w:p>
            <w:pPr>
              <w:spacing w:after="0" w:before="0" w:line="240" w:lineRule="auto"/>
              <w:jc w:val="left"/>
            </w:pPr>
            <w:r>
              <w:t>Check actual movement, sensor state, and PLC input diagnostics</w:t>
            </w:r>
          </w:p>
        </w:tc>
      </w:tr>
      <w:tr>
        <w:tc>
          <w:tcPr>
            <w:tcW w:type="dxa" w:w="3600"/>
          </w:tcPr>
          <w:p>
            <w:pPr>
              <w:spacing w:after="0" w:before="0" w:line="240" w:lineRule="auto"/>
              <w:jc w:val="left"/>
            </w:pPr>
            <w:r>
              <w:t>Feedback is present but sequence does not advance</w:t>
            </w:r>
          </w:p>
        </w:tc>
        <w:tc>
          <w:tcPr>
            <w:tcW w:type="dxa" w:w="3600"/>
          </w:tcPr>
          <w:p>
            <w:pPr>
              <w:spacing w:after="0" w:before="0" w:line="240" w:lineRule="auto"/>
              <w:jc w:val="left"/>
            </w:pPr>
            <w:r>
              <w:t>Transition condition, timer, or logic issue</w:t>
            </w:r>
          </w:p>
        </w:tc>
        <w:tc>
          <w:tcPr>
            <w:tcW w:type="dxa" w:w="3600"/>
          </w:tcPr>
          <w:p>
            <w:pPr>
              <w:spacing w:after="0" w:before="0" w:line="240" w:lineRule="auto"/>
              <w:jc w:val="left"/>
            </w:pPr>
            <w:r>
              <w:t>Identify the unmet transition condition and current sequence state</w:t>
            </w:r>
          </w:p>
        </w:tc>
      </w:tr>
      <w:tr>
        <w:tc>
          <w:tcPr>
            <w:tcW w:type="dxa" w:w="3600"/>
          </w:tcPr>
          <w:p>
            <w:pPr>
              <w:spacing w:after="0" w:before="0" w:line="240" w:lineRule="auto"/>
              <w:jc w:val="left"/>
            </w:pPr>
            <w:r>
              <w:t>Operation completes but quality result is missing</w:t>
            </w:r>
          </w:p>
        </w:tc>
        <w:tc>
          <w:tcPr>
            <w:tcW w:type="dxa" w:w="3600"/>
          </w:tcPr>
          <w:p>
            <w:pPr>
              <w:spacing w:after="0" w:before="0" w:line="240" w:lineRule="auto"/>
              <w:jc w:val="left"/>
            </w:pPr>
            <w:r>
              <w:t>Tool interface, data validation, or traceability logic</w:t>
            </w:r>
          </w:p>
        </w:tc>
        <w:tc>
          <w:tcPr>
            <w:tcW w:type="dxa" w:w="3600"/>
          </w:tcPr>
          <w:p>
            <w:pPr>
              <w:spacing w:after="0" w:before="0" w:line="240" w:lineRule="auto"/>
              <w:jc w:val="left"/>
            </w:pPr>
            <w:r>
              <w:t>Review the handshake and result transaction</w:t>
            </w:r>
          </w:p>
        </w:tc>
      </w:tr>
      <w:tr>
        <w:tc>
          <w:tcPr>
            <w:tcW w:type="dxa" w:w="3600"/>
          </w:tcPr>
          <w:p>
            <w:pPr>
              <w:spacing w:after="0" w:before="0" w:line="240" w:lineRule="auto"/>
              <w:jc w:val="left"/>
            </w:pPr>
            <w:r>
              <w:t>Fault returns after reset</w:t>
            </w:r>
          </w:p>
        </w:tc>
        <w:tc>
          <w:tcPr>
            <w:tcW w:type="dxa" w:w="3600"/>
          </w:tcPr>
          <w:p>
            <w:pPr>
              <w:spacing w:after="0" w:before="0" w:line="240" w:lineRule="auto"/>
              <w:jc w:val="left"/>
            </w:pPr>
            <w:r>
              <w:t>Underlying fault remains or operating conditions recreate it</w:t>
            </w:r>
          </w:p>
        </w:tc>
        <w:tc>
          <w:tcPr>
            <w:tcW w:type="dxa" w:w="3600"/>
          </w:tcPr>
          <w:p>
            <w:pPr>
              <w:spacing w:after="0" w:before="0" w:line="240" w:lineRule="auto"/>
              <w:jc w:val="left"/>
            </w:pPr>
            <w:r>
              <w:t>Capture diagnostics and correct the cause</w:t>
            </w:r>
          </w:p>
        </w:tc>
      </w:tr>
    </w:tbl>
    <w:p/>
    <w:p>
      <w:r>
        <w:t>Use controller diagnostics and online monitoring according to authorization and plant procedure. Online monitoring can be valuable, but forcing signals or changing logic during production can create additional hazards.</w:t>
      </w:r>
    </w:p>
    <w:p>
      <w:pPr>
        <w:pStyle w:val="Heading2"/>
      </w:pPr>
      <w:r>
        <w:t>18. Structured Troubleshooting Examples</w:t>
      </w:r>
    </w:p>
    <w:p>
      <w:pPr>
        <w:pStyle w:val="Heading3"/>
      </w:pPr>
      <w:r>
        <w:t>18.1 Station does not start</w:t>
      </w:r>
    </w:p>
    <w:p>
      <w:r>
        <w:t>Observed condition: The operator presses Start, but the station remains idle.</w:t>
      </w:r>
    </w:p>
    <w:p>
      <w:r>
        <w:t>Check:</w:t>
      </w:r>
    </w:p>
    <w:p>
      <w:pPr>
        <w:tabs>
          <w:tab w:pos="403" w:val="left"/>
        </w:tabs>
        <w:spacing w:after="40" w:line="276" w:lineRule="auto"/>
        <w:ind w:left="403" w:hanging="403"/>
        <w:jc w:val="left"/>
      </w:pPr>
      <w:r>
        <w:rPr>
          <w:color w:val="1A2E4A"/>
        </w:rPr>
        <w:t>1.</w:t>
        <w:tab/>
      </w:r>
      <w:r>
        <w:t>Is the machine in the correct operating mode?</w:t>
      </w:r>
    </w:p>
    <w:p>
      <w:pPr>
        <w:tabs>
          <w:tab w:pos="403" w:val="left"/>
        </w:tabs>
        <w:spacing w:after="40" w:line="276" w:lineRule="auto"/>
        <w:ind w:left="403" w:hanging="403"/>
        <w:jc w:val="left"/>
      </w:pPr>
      <w:r>
        <w:rPr>
          <w:color w:val="1A2E4A"/>
        </w:rPr>
        <w:t>2.</w:t>
        <w:tab/>
      </w:r>
      <w:r>
        <w:t>Is the Start request reaching the PLC?</w:t>
      </w:r>
    </w:p>
    <w:p>
      <w:pPr>
        <w:tabs>
          <w:tab w:pos="403" w:val="left"/>
        </w:tabs>
        <w:spacing w:after="40" w:line="276" w:lineRule="auto"/>
        <w:ind w:left="403" w:hanging="403"/>
        <w:jc w:val="left"/>
      </w:pPr>
      <w:r>
        <w:rPr>
          <w:color w:val="1A2E4A"/>
        </w:rPr>
        <w:t>3.</w:t>
        <w:tab/>
      </w:r>
      <w:r>
        <w:t>Is the station already faulted or waiting for a reset?</w:t>
      </w:r>
    </w:p>
    <w:p>
      <w:pPr>
        <w:tabs>
          <w:tab w:pos="403" w:val="left"/>
        </w:tabs>
        <w:spacing w:after="40" w:line="276" w:lineRule="auto"/>
        <w:ind w:left="403" w:hanging="403"/>
        <w:jc w:val="left"/>
      </w:pPr>
      <w:r>
        <w:rPr>
          <w:color w:val="1A2E4A"/>
        </w:rPr>
        <w:t>4.</w:t>
        <w:tab/>
      </w:r>
      <w:r>
        <w:t>Are all required process permissives satisfied?</w:t>
      </w:r>
    </w:p>
    <w:p>
      <w:pPr>
        <w:tabs>
          <w:tab w:pos="403" w:val="left"/>
        </w:tabs>
        <w:spacing w:after="40" w:line="276" w:lineRule="auto"/>
        <w:ind w:left="403" w:hanging="403"/>
        <w:jc w:val="left"/>
      </w:pPr>
      <w:r>
        <w:rPr>
          <w:color w:val="1A2E4A"/>
        </w:rPr>
        <w:t>5.</w:t>
        <w:tab/>
      </w:r>
      <w:r>
        <w:t>Is the upstream or downstream interlock blocking operation?</w:t>
      </w:r>
    </w:p>
    <w:p>
      <w:pPr>
        <w:tabs>
          <w:tab w:pos="403" w:val="left"/>
        </w:tabs>
        <w:spacing w:after="40" w:line="276" w:lineRule="auto"/>
        <w:ind w:left="403" w:hanging="403"/>
        <w:jc w:val="left"/>
      </w:pPr>
      <w:r>
        <w:rPr>
          <w:color w:val="1A2E4A"/>
        </w:rPr>
        <w:t>6.</w:t>
        <w:tab/>
      </w:r>
      <w:r>
        <w:t>Is a required identity or recipe missing?</w:t>
      </w:r>
    </w:p>
    <w:p>
      <w:pPr>
        <w:tabs>
          <w:tab w:pos="403" w:val="left"/>
        </w:tabs>
        <w:spacing w:after="40" w:line="276" w:lineRule="auto"/>
        <w:ind w:left="403" w:hanging="403"/>
        <w:jc w:val="left"/>
      </w:pPr>
      <w:r>
        <w:rPr>
          <w:color w:val="1A2E4A"/>
        </w:rPr>
        <w:t>7.</w:t>
        <w:tab/>
      </w:r>
      <w:r>
        <w:t>Is a safety-related condition preventing operation?</w:t>
      </w:r>
    </w:p>
    <w:p>
      <w:pPr>
        <w:tabs>
          <w:tab w:pos="403" w:val="left"/>
        </w:tabs>
        <w:spacing w:after="40" w:line="276" w:lineRule="auto"/>
        <w:ind w:left="403" w:hanging="403"/>
        <w:jc w:val="left"/>
      </w:pPr>
      <w:r>
        <w:rPr>
          <w:color w:val="1A2E4A"/>
        </w:rPr>
        <w:t>8.</w:t>
        <w:tab/>
      </w:r>
      <w:r>
        <w:t>Does the sequence state indicate which condition is preventing transition?</w:t>
      </w:r>
    </w:p>
    <w:p>
      <w:r>
        <w:t>The result should identify the first unmet condition, not just the fact that the station did not start.</w:t>
      </w:r>
    </w:p>
    <w:p>
      <w:pPr>
        <w:pStyle w:val="Heading3"/>
      </w:pPr>
      <w:r>
        <w:t>18.2 Cylinder extends but the PLC reports a timeout</w:t>
      </w:r>
    </w:p>
    <w:p>
      <w:r>
        <w:t>Possible causes include slow actuator movement, low supply pressure, mechanical obstruction, incorrect sensor position, a failed input, or an unsuitable timeout value.</w:t>
      </w:r>
    </w:p>
    <w:p>
      <w:r>
        <w:t>Compare the command timestamp, actual movement, sensor transition, supply conditions, and timeout behavior. Only consider a timeout adjustment after verifying the machine design and approved cycle requirements.</w:t>
      </w:r>
    </w:p>
    <w:p>
      <w:pPr>
        <w:pStyle w:val="Heading3"/>
      </w:pPr>
      <w:r>
        <w:t>18.3 Tool cycle finishes but the station remains busy</w:t>
      </w:r>
    </w:p>
    <w:p>
      <w:r>
        <w:t>Possible causes include a missing result-valid signal, an unreset handshake, incorrect program identity, a rejected quality result, a communication timeout, or a sequence transition that depends on an additional condition.</w:t>
      </w:r>
    </w:p>
    <w:p>
      <w:r>
        <w:t>Compare the tool controller's cycle history with the PLC's request, busy, complete, result, and reset states. Confirm that the result belongs to the current engine and cycle.</w:t>
      </w:r>
    </w:p>
    <w:p>
      <w:pPr>
        <w:pStyle w:val="Heading3"/>
      </w:pPr>
      <w:r>
        <w:t>18.4 Line stops after a network fault</w:t>
      </w:r>
    </w:p>
    <w:p>
      <w:r>
        <w:t>Identify which device lost communication and whether the loss affects process control, traceability, motion, or a safety-related function.</w:t>
      </w:r>
    </w:p>
    <w:p>
      <w:r>
        <w:t>Check controller diagnostics, device status, network topology, power, cabling, connection configuration, and data freshness. Follow the designed recovery sequence and verify that the line's part-tracking state remains consistent before restart.</w:t>
      </w:r>
    </w:p>
    <w:p>
      <w:pPr>
        <w:pStyle w:val="Heading3"/>
      </w:pPr>
      <w:r>
        <w:t>18.5 PLC shows a normal input but the machine condition is wrong</w:t>
      </w:r>
    </w:p>
    <w:p>
      <w:r>
        <w:t>Possible causes include a misadjusted sensor, incorrect wiring, incorrect input mapping, a short circuit, a forced signal, or a logical interpretation error.</w:t>
      </w:r>
    </w:p>
    <w:p>
      <w:r>
        <w:t>Verify the physical condition against the sensor, electrical signal, module status, and program tag. Never assume that an input bit necessarily represents the intended physical condition.</w:t>
      </w:r>
    </w:p>
    <w:p>
      <w:pPr>
        <w:pStyle w:val="Heading2"/>
      </w:pPr>
      <w:r>
        <w:t>19. Backup, Restore, and Version Control</w:t>
      </w:r>
    </w:p>
    <w:p>
      <w:r>
        <w:t>PLC backups are essential for recovery after CPU replacement, program corruption, hardware changes, or other failures.</w:t>
      </w:r>
    </w:p>
    <w:p>
      <w:r>
        <w:t>A useful backup package includes:</w:t>
      </w:r>
    </w:p>
    <w:p>
      <w:pPr>
        <w:pStyle w:val="ListBullet"/>
      </w:pPr>
      <w:r>
        <w:t>PLC project and relevant source files.</w:t>
      </w:r>
    </w:p>
    <w:p>
      <w:pPr>
        <w:pStyle w:val="ListBullet"/>
      </w:pPr>
      <w:r>
        <w:t>Hardware configuration.</w:t>
      </w:r>
    </w:p>
    <w:p>
      <w:pPr>
        <w:pStyle w:val="ListBullet"/>
      </w:pPr>
      <w:r>
        <w:t>I/O and network configuration.</w:t>
      </w:r>
    </w:p>
    <w:p>
      <w:pPr>
        <w:pStyle w:val="ListBullet"/>
      </w:pPr>
      <w:r>
        <w:t>HMI application and communication settings.</w:t>
      </w:r>
    </w:p>
    <w:p>
      <w:pPr>
        <w:pStyle w:val="ListBullet"/>
      </w:pPr>
      <w:r>
        <w:t>Device parameters and supported controller configurations.</w:t>
      </w:r>
    </w:p>
    <w:p>
      <w:pPr>
        <w:pStyle w:val="ListBullet"/>
      </w:pPr>
      <w:r>
        <w:t>Relevant robot, drive, tool, and test-equipment backups.</w:t>
      </w:r>
    </w:p>
    <w:p>
      <w:pPr>
        <w:pStyle w:val="ListBullet"/>
      </w:pPr>
      <w:r>
        <w:t>Safety-system configuration and validation records, where applicable.</w:t>
      </w:r>
    </w:p>
    <w:p>
      <w:pPr>
        <w:pStyle w:val="ListBullet"/>
      </w:pPr>
      <w:r>
        <w:t>Firmware and software version records.</w:t>
      </w:r>
    </w:p>
    <w:p>
      <w:pPr>
        <w:pStyle w:val="ListBullet"/>
      </w:pPr>
      <w:r>
        <w:t>IP-address and device inventory.</w:t>
      </w:r>
    </w:p>
    <w:p>
      <w:pPr>
        <w:pStyle w:val="ListBullet"/>
      </w:pPr>
      <w:r>
        <w:t>Drawings and approved change records.</w:t>
      </w:r>
    </w:p>
    <w:p>
      <w:pPr>
        <w:pStyle w:val="ListBullet"/>
      </w:pPr>
      <w:r>
        <w:t>Restore instructions and known compatibility limitations.</w:t>
      </w:r>
    </w:p>
    <w:p>
      <w:pPr>
        <w:pStyle w:val="Heading3"/>
      </w:pPr>
      <w:r>
        <w:t>19.1 Backup versus verified recovery</w:t>
      </w:r>
    </w:p>
    <w:p>
      <w:r>
        <w:t>A file existing on a computer does not prove that it is complete, current, compatible, or restorable.</w:t>
      </w:r>
    </w:p>
    <w:p>
      <w:r>
        <w:t>A reliable backup process should establish:</w:t>
      </w:r>
    </w:p>
    <w:p>
      <w:pPr>
        <w:tabs>
          <w:tab w:pos="403" w:val="left"/>
        </w:tabs>
        <w:spacing w:after="40" w:line="276" w:lineRule="auto"/>
        <w:ind w:left="403" w:hanging="403"/>
        <w:jc w:val="left"/>
      </w:pPr>
      <w:r>
        <w:rPr>
          <w:color w:val="1A2E4A"/>
        </w:rPr>
        <w:t>1.</w:t>
        <w:tab/>
      </w:r>
      <w:r>
        <w:t>The source equipment and project revision.</w:t>
      </w:r>
    </w:p>
    <w:p>
      <w:pPr>
        <w:tabs>
          <w:tab w:pos="403" w:val="left"/>
        </w:tabs>
        <w:spacing w:after="40" w:line="276" w:lineRule="auto"/>
        <w:ind w:left="403" w:hanging="403"/>
        <w:jc w:val="left"/>
      </w:pPr>
      <w:r>
        <w:rPr>
          <w:color w:val="1A2E4A"/>
        </w:rPr>
        <w:t>2.</w:t>
        <w:tab/>
      </w:r>
      <w:r>
        <w:t>The backup date and responsible person.</w:t>
      </w:r>
    </w:p>
    <w:p>
      <w:pPr>
        <w:tabs>
          <w:tab w:pos="403" w:val="left"/>
        </w:tabs>
        <w:spacing w:after="40" w:line="276" w:lineRule="auto"/>
        <w:ind w:left="403" w:hanging="403"/>
        <w:jc w:val="left"/>
      </w:pPr>
      <w:r>
        <w:rPr>
          <w:color w:val="1A2E4A"/>
        </w:rPr>
        <w:t>3.</w:t>
        <w:tab/>
      </w:r>
      <w:r>
        <w:t>The software and firmware compatibility requirements.</w:t>
      </w:r>
    </w:p>
    <w:p>
      <w:pPr>
        <w:tabs>
          <w:tab w:pos="403" w:val="left"/>
        </w:tabs>
        <w:spacing w:after="40" w:line="276" w:lineRule="auto"/>
        <w:ind w:left="403" w:hanging="403"/>
        <w:jc w:val="left"/>
      </w:pPr>
      <w:r>
        <w:rPr>
          <w:color w:val="1A2E4A"/>
        </w:rPr>
        <w:t>4.</w:t>
        <w:tab/>
      </w:r>
      <w:r>
        <w:t>Whether the file is an upload, editable source project, archive, or device-specific backup.</w:t>
      </w:r>
    </w:p>
    <w:p>
      <w:pPr>
        <w:tabs>
          <w:tab w:pos="403" w:val="left"/>
        </w:tabs>
        <w:spacing w:after="40" w:line="276" w:lineRule="auto"/>
        <w:ind w:left="403" w:hanging="403"/>
        <w:jc w:val="left"/>
      </w:pPr>
      <w:r>
        <w:rPr>
          <w:color w:val="1A2E4A"/>
        </w:rPr>
        <w:t>5.</w:t>
        <w:tab/>
      </w:r>
      <w:r>
        <w:t>Where the backup is stored and how it is protected.</w:t>
      </w:r>
    </w:p>
    <w:p>
      <w:pPr>
        <w:tabs>
          <w:tab w:pos="403" w:val="left"/>
        </w:tabs>
        <w:spacing w:after="40" w:line="276" w:lineRule="auto"/>
        <w:ind w:left="403" w:hanging="403"/>
        <w:jc w:val="left"/>
      </w:pPr>
      <w:r>
        <w:rPr>
          <w:color w:val="1A2E4A"/>
        </w:rPr>
        <w:t>6.</w:t>
        <w:tab/>
      </w:r>
      <w:r>
        <w:t>Whether the restoration method is documented and verified under approved conditions.</w:t>
      </w:r>
    </w:p>
    <w:p>
      <w:r>
        <w:t>Some PLC uploads may not reconstruct the original source comments, symbols, or development structure. Preserve the authorized engineering project whenever possible.</w:t>
      </w:r>
    </w:p>
    <w:p>
      <w:r>
        <w:t>Before restoring or downloading a program, compare the intended version with the installed system and follow the approved change process. An incorrect download can stop production or change machine behavior.</w:t>
      </w:r>
    </w:p>
    <w:p>
      <w:pPr>
        <w:pStyle w:val="Heading2"/>
      </w:pPr>
      <w:r>
        <w:t>20. Online Monitoring, Forcing, and Program Changes</w:t>
      </w:r>
    </w:p>
    <w:p>
      <w:r>
        <w:t>PLC engineering tools may provide online monitoring, force tables, variable modification, and program download functions. These capabilities are powerful and must be controlled.</w:t>
      </w:r>
    </w:p>
    <w:p>
      <w:pPr>
        <w:pStyle w:val="Heading3"/>
      </w:pPr>
      <w:r>
        <w:t>Online monitoring</w:t>
      </w:r>
    </w:p>
    <w:p>
      <w:r>
        <w:t>Useful for checking:</w:t>
      </w:r>
    </w:p>
    <w:p>
      <w:pPr>
        <w:pStyle w:val="ListBullet"/>
      </w:pPr>
      <w:r>
        <w:t>Current sequence state.</w:t>
      </w:r>
    </w:p>
    <w:p>
      <w:pPr>
        <w:pStyle w:val="ListBullet"/>
      </w:pPr>
      <w:r>
        <w:t>Input and output status.</w:t>
      </w:r>
    </w:p>
    <w:p>
      <w:pPr>
        <w:pStyle w:val="ListBullet"/>
      </w:pPr>
      <w:r>
        <w:t>Timer values.</w:t>
      </w:r>
    </w:p>
    <w:p>
      <w:pPr>
        <w:pStyle w:val="ListBullet"/>
      </w:pPr>
      <w:r>
        <w:t>Permissive conditions.</w:t>
      </w:r>
    </w:p>
    <w:p>
      <w:pPr>
        <w:pStyle w:val="ListBullet"/>
      </w:pPr>
      <w:r>
        <w:t>Device handshake signals.</w:t>
      </w:r>
    </w:p>
    <w:p>
      <w:pPr>
        <w:pStyle w:val="ListBullet"/>
      </w:pPr>
      <w:r>
        <w:t>Analog measurements.</w:t>
      </w:r>
    </w:p>
    <w:p>
      <w:pPr>
        <w:pStyle w:val="ListBullet"/>
      </w:pPr>
      <w:r>
        <w:t>Fault and diagnostic information.</w:t>
      </w:r>
    </w:p>
    <w:p>
      <w:pPr>
        <w:pStyle w:val="Heading3"/>
      </w:pPr>
      <w:r>
        <w:t>Forcing and variable modification</w:t>
      </w:r>
    </w:p>
    <w:p>
      <w:r>
        <w:t>Forcing a signal can make the PLC behave as though a physical input or output is in a specified state. Modifying a variable can also change sequence behavior.</w:t>
      </w:r>
    </w:p>
    <w:p>
      <w:r>
        <w:t>These actions can bypass the relationship between physical equipment and program logic. They must only be performed under an approved procedure, with appropriate authorization, risk controls, and a controlled machine state.</w:t>
      </w:r>
    </w:p>
    <w:p>
      <w:r>
        <w:t>Never force a safety input, defeat an interlock, or energize an output without the approved engineering and safety controls.</w:t>
      </w:r>
    </w:p>
    <w:p>
      <w:pPr>
        <w:pStyle w:val="Heading3"/>
      </w:pPr>
      <w:r>
        <w:t>Program downloads</w:t>
      </w:r>
    </w:p>
    <w:p>
      <w:r>
        <w:t>A download may interrupt operation, replace logic, change hardware configuration, or affect retentive values. Before a download, verify the target CPU, project version, compatibility, backup, machine state, approvals, and restart requirements.</w:t>
      </w:r>
    </w:p>
    <w:p>
      <w:r>
        <w:t>After a controlled change, verify the intended behavior and record the final installed revision.</w:t>
      </w:r>
    </w:p>
    <w:p>
      <w:pPr>
        <w:pStyle w:val="Heading2"/>
      </w:pPr>
      <w:r>
        <w:t>21. Commissioning and Acceptance Testing</w:t>
      </w:r>
    </w:p>
    <w:p>
      <w:r>
        <w:t>PLC commissioning verifies that the programmed control system behaves correctly with the installed machine and associated devices.</w:t>
      </w:r>
    </w:p>
    <w:p>
      <w:r>
        <w:t>A typical commissioning plan includes:</w:t>
      </w:r>
    </w:p>
    <w:p>
      <w:pPr>
        <w:tabs>
          <w:tab w:pos="403" w:val="left"/>
        </w:tabs>
        <w:spacing w:after="40" w:line="276" w:lineRule="auto"/>
        <w:ind w:left="403" w:hanging="403"/>
        <w:jc w:val="left"/>
      </w:pPr>
      <w:r>
        <w:rPr>
          <w:color w:val="1A2E4A"/>
        </w:rPr>
        <w:t>1.</w:t>
        <w:tab/>
      </w:r>
      <w:r>
        <w:t>Verify drawings, hardware configuration, I/O list, and installed devices.</w:t>
      </w:r>
    </w:p>
    <w:p>
      <w:pPr>
        <w:tabs>
          <w:tab w:pos="403" w:val="left"/>
        </w:tabs>
        <w:spacing w:after="40" w:line="276" w:lineRule="auto"/>
        <w:ind w:left="403" w:hanging="403"/>
        <w:jc w:val="left"/>
      </w:pPr>
      <w:r>
        <w:rPr>
          <w:color w:val="1A2E4A"/>
        </w:rPr>
        <w:t>2.</w:t>
        <w:tab/>
      </w:r>
      <w:r>
        <w:t>Check power, grounding, wiring, and network connections.</w:t>
      </w:r>
    </w:p>
    <w:p>
      <w:pPr>
        <w:tabs>
          <w:tab w:pos="403" w:val="left"/>
        </w:tabs>
        <w:spacing w:after="40" w:line="276" w:lineRule="auto"/>
        <w:ind w:left="403" w:hanging="403"/>
        <w:jc w:val="left"/>
      </w:pPr>
      <w:r>
        <w:rPr>
          <w:color w:val="1A2E4A"/>
        </w:rPr>
        <w:t>3.</w:t>
        <w:tab/>
      </w:r>
      <w:r>
        <w:t>Validate input signals and output behavior under approved test conditions.</w:t>
      </w:r>
    </w:p>
    <w:p>
      <w:pPr>
        <w:tabs>
          <w:tab w:pos="403" w:val="left"/>
        </w:tabs>
        <w:spacing w:after="40" w:line="276" w:lineRule="auto"/>
        <w:ind w:left="403" w:hanging="403"/>
        <w:jc w:val="left"/>
      </w:pPr>
      <w:r>
        <w:rPr>
          <w:color w:val="1A2E4A"/>
        </w:rPr>
        <w:t>4.</w:t>
        <w:tab/>
      </w:r>
      <w:r>
        <w:t>Verify analog scaling and engineering units.</w:t>
      </w:r>
    </w:p>
    <w:p>
      <w:pPr>
        <w:tabs>
          <w:tab w:pos="403" w:val="left"/>
        </w:tabs>
        <w:spacing w:after="40" w:line="276" w:lineRule="auto"/>
        <w:ind w:left="403" w:hanging="403"/>
        <w:jc w:val="left"/>
      </w:pPr>
      <w:r>
        <w:rPr>
          <w:color w:val="1A2E4A"/>
        </w:rPr>
        <w:t>5.</w:t>
        <w:tab/>
      </w:r>
      <w:r>
        <w:t>Test each sequence step and transition.</w:t>
      </w:r>
    </w:p>
    <w:p>
      <w:pPr>
        <w:tabs>
          <w:tab w:pos="403" w:val="left"/>
        </w:tabs>
        <w:spacing w:after="40" w:line="276" w:lineRule="auto"/>
        <w:ind w:left="403" w:hanging="403"/>
        <w:jc w:val="left"/>
      </w:pPr>
      <w:r>
        <w:rPr>
          <w:color w:val="1A2E4A"/>
        </w:rPr>
        <w:t>6.</w:t>
        <w:tab/>
      </w:r>
      <w:r>
        <w:t>Verify timeouts, alarms, fault responses, and recovery behavior.</w:t>
      </w:r>
    </w:p>
    <w:p>
      <w:pPr>
        <w:tabs>
          <w:tab w:pos="403" w:val="left"/>
        </w:tabs>
        <w:spacing w:after="40" w:line="276" w:lineRule="auto"/>
        <w:ind w:left="403" w:hanging="403"/>
        <w:jc w:val="left"/>
      </w:pPr>
      <w:r>
        <w:rPr>
          <w:color w:val="1A2E4A"/>
        </w:rPr>
        <w:t>7.</w:t>
        <w:tab/>
      </w:r>
      <w:r>
        <w:t>Validate tool, robot, drive, and test-equipment handshakes.</w:t>
      </w:r>
    </w:p>
    <w:p>
      <w:pPr>
        <w:tabs>
          <w:tab w:pos="403" w:val="left"/>
        </w:tabs>
        <w:spacing w:after="40" w:line="276" w:lineRule="auto"/>
        <w:ind w:left="403" w:hanging="403"/>
        <w:jc w:val="left"/>
      </w:pPr>
      <w:r>
        <w:rPr>
          <w:color w:val="1A2E4A"/>
        </w:rPr>
        <w:t>8.</w:t>
        <w:tab/>
      </w:r>
      <w:r>
        <w:t>Verify identification, recipe selection, and result association.</w:t>
      </w:r>
    </w:p>
    <w:p>
      <w:pPr>
        <w:tabs>
          <w:tab w:pos="403" w:val="left"/>
        </w:tabs>
        <w:spacing w:after="40" w:line="276" w:lineRule="auto"/>
        <w:ind w:left="403" w:hanging="403"/>
        <w:jc w:val="left"/>
      </w:pPr>
      <w:r>
        <w:rPr>
          <w:color w:val="1A2E4A"/>
        </w:rPr>
        <w:t>9.</w:t>
        <w:tab/>
      </w:r>
      <w:r>
        <w:t>Test safety functions through the approved safety-validation process.</w:t>
      </w:r>
    </w:p>
    <w:p>
      <w:pPr>
        <w:tabs>
          <w:tab w:pos="403" w:val="left"/>
        </w:tabs>
        <w:spacing w:after="40" w:line="276" w:lineRule="auto"/>
        <w:ind w:left="403" w:hanging="403"/>
        <w:jc w:val="left"/>
      </w:pPr>
      <w:r>
        <w:rPr>
          <w:color w:val="1A2E4A"/>
        </w:rPr>
        <w:t>10.</w:t>
        <w:tab/>
      </w:r>
      <w:r>
        <w:t>Run representative production cycles.</w:t>
      </w:r>
    </w:p>
    <w:p>
      <w:pPr>
        <w:tabs>
          <w:tab w:pos="403" w:val="left"/>
        </w:tabs>
        <w:spacing w:after="40" w:line="276" w:lineRule="auto"/>
        <w:ind w:left="403" w:hanging="403"/>
        <w:jc w:val="left"/>
      </w:pPr>
      <w:r>
        <w:rPr>
          <w:color w:val="1A2E4A"/>
        </w:rPr>
        <w:t>11.</w:t>
        <w:tab/>
      </w:r>
      <w:r>
        <w:t>Confirm quality acceptance and traceability.</w:t>
      </w:r>
    </w:p>
    <w:p>
      <w:pPr>
        <w:tabs>
          <w:tab w:pos="403" w:val="left"/>
        </w:tabs>
        <w:spacing w:after="40" w:line="276" w:lineRule="auto"/>
        <w:ind w:left="403" w:hanging="403"/>
        <w:jc w:val="left"/>
      </w:pPr>
      <w:r>
        <w:rPr>
          <w:color w:val="1A2E4A"/>
        </w:rPr>
        <w:t>12.</w:t>
        <w:tab/>
      </w:r>
      <w:r>
        <w:t>Save final configurations and complete handover documentation.</w:t>
      </w:r>
    </w:p>
    <w:p>
      <w:r>
        <w:t>Commissioning should include abnormal conditions, not just successful cycles. The test plan should verify what happens when a sensor fails, a device times out, an operation returns NOK, or communication is interrupted.</w:t>
      </w:r>
    </w:p>
    <w:p>
      <w:r>
        <w:t>Safety validation must be conducted by appropriately authorized personnel according to the approved design and applicable requirements.</w:t>
      </w:r>
    </w:p>
    <w:p>
      <w:pPr>
        <w:pStyle w:val="Heading2"/>
      </w:pPr>
      <w:r>
        <w:t>22. Preventive Maintenance for PLC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Typical checks</w:t>
            </w:r>
          </w:p>
        </w:tc>
        <w:tc>
          <w:tcPr>
            <w:tcW w:type="dxa" w:w="3600"/>
            <w:shd w:val="clear" w:color="auto" w:fill="EEF2F7"/>
          </w:tcPr>
          <w:p>
            <w:pPr>
              <w:spacing w:after="0" w:before="0" w:line="240" w:lineRule="auto"/>
              <w:jc w:val="left"/>
            </w:pPr>
            <w:r>
              <w:rPr>
                <w:b/>
                <w:color w:val="1A2E4A"/>
              </w:rPr>
              <w:t>Records</w:t>
            </w:r>
          </w:p>
        </w:tc>
      </w:tr>
      <w:tr>
        <w:tc>
          <w:tcPr>
            <w:tcW w:type="dxa" w:w="3600"/>
          </w:tcPr>
          <w:p>
            <w:pPr>
              <w:spacing w:after="0" w:before="0" w:line="240" w:lineRule="auto"/>
              <w:jc w:val="left"/>
            </w:pPr>
            <w:r>
              <w:t>Routine status review</w:t>
            </w:r>
          </w:p>
        </w:tc>
        <w:tc>
          <w:tcPr>
            <w:tcW w:type="dxa" w:w="3600"/>
          </w:tcPr>
          <w:p>
            <w:pPr>
              <w:spacing w:after="0" w:before="0" w:line="240" w:lineRule="auto"/>
              <w:jc w:val="left"/>
            </w:pPr>
            <w:r>
              <w:t>CPU faults, I/O diagnostics, communication alarms, unusual restart events</w:t>
            </w:r>
          </w:p>
        </w:tc>
        <w:tc>
          <w:tcPr>
            <w:tcW w:type="dxa" w:w="3600"/>
          </w:tcPr>
          <w:p>
            <w:pPr>
              <w:spacing w:after="0" w:before="0" w:line="240" w:lineRule="auto"/>
              <w:jc w:val="left"/>
            </w:pPr>
            <w:r>
              <w:t>Maintenance log</w:t>
            </w:r>
          </w:p>
        </w:tc>
      </w:tr>
      <w:tr>
        <w:tc>
          <w:tcPr>
            <w:tcW w:type="dxa" w:w="3600"/>
          </w:tcPr>
          <w:p>
            <w:pPr>
              <w:spacing w:after="0" w:before="0" w:line="240" w:lineRule="auto"/>
              <w:jc w:val="left"/>
            </w:pPr>
            <w:r>
              <w:t>Panel inspection</w:t>
            </w:r>
          </w:p>
        </w:tc>
        <w:tc>
          <w:tcPr>
            <w:tcW w:type="dxa" w:w="3600"/>
          </w:tcPr>
          <w:p>
            <w:pPr>
              <w:spacing w:after="0" w:before="0" w:line="240" w:lineRule="auto"/>
              <w:jc w:val="left"/>
            </w:pPr>
            <w:r>
              <w:t>Dust, temperature, ventilation, moisture, corrosion, and physical damage</w:t>
            </w:r>
          </w:p>
        </w:tc>
        <w:tc>
          <w:tcPr>
            <w:tcW w:type="dxa" w:w="3600"/>
          </w:tcPr>
          <w:p>
            <w:pPr>
              <w:spacing w:after="0" w:before="0" w:line="240" w:lineRule="auto"/>
              <w:jc w:val="left"/>
            </w:pPr>
            <w:r>
              <w:t>Panel inspection record</w:t>
            </w:r>
          </w:p>
        </w:tc>
      </w:tr>
      <w:tr>
        <w:tc>
          <w:tcPr>
            <w:tcW w:type="dxa" w:w="3600"/>
          </w:tcPr>
          <w:p>
            <w:pPr>
              <w:spacing w:after="0" w:before="0" w:line="240" w:lineRule="auto"/>
              <w:jc w:val="left"/>
            </w:pPr>
            <w:r>
              <w:t>Power-system checks</w:t>
            </w:r>
          </w:p>
        </w:tc>
        <w:tc>
          <w:tcPr>
            <w:tcW w:type="dxa" w:w="3600"/>
          </w:tcPr>
          <w:p>
            <w:pPr>
              <w:spacing w:after="0" w:before="0" w:line="240" w:lineRule="auto"/>
              <w:jc w:val="left"/>
            </w:pPr>
            <w:r>
              <w:t>Approved supply measurements, power-supply alarms, and terminal condition</w:t>
            </w:r>
          </w:p>
        </w:tc>
        <w:tc>
          <w:tcPr>
            <w:tcW w:type="dxa" w:w="3600"/>
          </w:tcPr>
          <w:p>
            <w:pPr>
              <w:spacing w:after="0" w:before="0" w:line="240" w:lineRule="auto"/>
              <w:jc w:val="left"/>
            </w:pPr>
            <w:r>
              <w:t>Electrical inspection results</w:t>
            </w:r>
          </w:p>
        </w:tc>
      </w:tr>
      <w:tr>
        <w:tc>
          <w:tcPr>
            <w:tcW w:type="dxa" w:w="3600"/>
          </w:tcPr>
          <w:p>
            <w:pPr>
              <w:spacing w:after="0" w:before="0" w:line="240" w:lineRule="auto"/>
              <w:jc w:val="left"/>
            </w:pPr>
            <w:r>
              <w:t>I/O verification</w:t>
            </w:r>
          </w:p>
        </w:tc>
        <w:tc>
          <w:tcPr>
            <w:tcW w:type="dxa" w:w="3600"/>
          </w:tcPr>
          <w:p>
            <w:pPr>
              <w:spacing w:after="0" w:before="0" w:line="240" w:lineRule="auto"/>
              <w:jc w:val="left"/>
            </w:pPr>
            <w:r>
              <w:t>Selected signal checks against the approved I/O list</w:t>
            </w:r>
          </w:p>
        </w:tc>
        <w:tc>
          <w:tcPr>
            <w:tcW w:type="dxa" w:w="3600"/>
          </w:tcPr>
          <w:p>
            <w:pPr>
              <w:spacing w:after="0" w:before="0" w:line="240" w:lineRule="auto"/>
              <w:jc w:val="left"/>
            </w:pPr>
            <w:r>
              <w:t>I/O test records</w:t>
            </w:r>
          </w:p>
        </w:tc>
      </w:tr>
      <w:tr>
        <w:tc>
          <w:tcPr>
            <w:tcW w:type="dxa" w:w="3600"/>
          </w:tcPr>
          <w:p>
            <w:pPr>
              <w:spacing w:after="0" w:before="0" w:line="240" w:lineRule="auto"/>
              <w:jc w:val="left"/>
            </w:pPr>
            <w:r>
              <w:t>Network maintenance</w:t>
            </w:r>
          </w:p>
        </w:tc>
        <w:tc>
          <w:tcPr>
            <w:tcW w:type="dxa" w:w="3600"/>
          </w:tcPr>
          <w:p>
            <w:pPr>
              <w:spacing w:after="0" w:before="0" w:line="240" w:lineRule="auto"/>
              <w:jc w:val="left"/>
            </w:pPr>
            <w:r>
              <w:t>Switch status, cable condition, device inventory, and diagnostic history</w:t>
            </w:r>
          </w:p>
        </w:tc>
        <w:tc>
          <w:tcPr>
            <w:tcW w:type="dxa" w:w="3600"/>
          </w:tcPr>
          <w:p>
            <w:pPr>
              <w:spacing w:after="0" w:before="0" w:line="240" w:lineRule="auto"/>
              <w:jc w:val="left"/>
            </w:pPr>
            <w:r>
              <w:t>Network maintenance log</w:t>
            </w:r>
          </w:p>
        </w:tc>
      </w:tr>
      <w:tr>
        <w:tc>
          <w:tcPr>
            <w:tcW w:type="dxa" w:w="3600"/>
          </w:tcPr>
          <w:p>
            <w:pPr>
              <w:spacing w:after="0" w:before="0" w:line="240" w:lineRule="auto"/>
              <w:jc w:val="left"/>
            </w:pPr>
            <w:r>
              <w:t>Program management</w:t>
            </w:r>
          </w:p>
        </w:tc>
        <w:tc>
          <w:tcPr>
            <w:tcW w:type="dxa" w:w="3600"/>
          </w:tcPr>
          <w:p>
            <w:pPr>
              <w:spacing w:after="0" w:before="0" w:line="240" w:lineRule="auto"/>
              <w:jc w:val="left"/>
            </w:pPr>
            <w:r>
              <w:t>Approved backups, revision comparison, and change records</w:t>
            </w:r>
          </w:p>
        </w:tc>
        <w:tc>
          <w:tcPr>
            <w:tcW w:type="dxa" w:w="3600"/>
          </w:tcPr>
          <w:p>
            <w:pPr>
              <w:spacing w:after="0" w:before="0" w:line="240" w:lineRule="auto"/>
              <w:jc w:val="left"/>
            </w:pPr>
            <w:r>
              <w:t>Version register</w:t>
            </w:r>
          </w:p>
        </w:tc>
      </w:tr>
      <w:tr>
        <w:tc>
          <w:tcPr>
            <w:tcW w:type="dxa" w:w="3600"/>
          </w:tcPr>
          <w:p>
            <w:pPr>
              <w:spacing w:after="0" w:before="0" w:line="240" w:lineRule="auto"/>
              <w:jc w:val="left"/>
            </w:pPr>
            <w:r>
              <w:t>Device integration</w:t>
            </w:r>
          </w:p>
        </w:tc>
        <w:tc>
          <w:tcPr>
            <w:tcW w:type="dxa" w:w="3600"/>
          </w:tcPr>
          <w:p>
            <w:pPr>
              <w:spacing w:after="0" w:before="0" w:line="240" w:lineRule="auto"/>
              <w:jc w:val="left"/>
            </w:pPr>
            <w:r>
              <w:t>Drive, tool, robot, and test-system interface diagnostics</w:t>
            </w:r>
          </w:p>
        </w:tc>
        <w:tc>
          <w:tcPr>
            <w:tcW w:type="dxa" w:w="3600"/>
          </w:tcPr>
          <w:p>
            <w:pPr>
              <w:spacing w:after="0" w:before="0" w:line="240" w:lineRule="auto"/>
              <w:jc w:val="left"/>
            </w:pPr>
            <w:r>
              <w:t>Interface test records</w:t>
            </w:r>
          </w:p>
        </w:tc>
      </w:tr>
      <w:tr>
        <w:tc>
          <w:tcPr>
            <w:tcW w:type="dxa" w:w="3600"/>
          </w:tcPr>
          <w:p>
            <w:pPr>
              <w:spacing w:after="0" w:before="0" w:line="240" w:lineRule="auto"/>
              <w:jc w:val="left"/>
            </w:pPr>
            <w:r>
              <w:t>Analog measurement checks</w:t>
            </w:r>
          </w:p>
        </w:tc>
        <w:tc>
          <w:tcPr>
            <w:tcW w:type="dxa" w:w="3600"/>
          </w:tcPr>
          <w:p>
            <w:pPr>
              <w:spacing w:after="0" w:before="0" w:line="240" w:lineRule="auto"/>
              <w:jc w:val="left"/>
            </w:pPr>
            <w:r>
              <w:t>Scaling, calibration, noise, and signal integrity</w:t>
            </w:r>
          </w:p>
        </w:tc>
        <w:tc>
          <w:tcPr>
            <w:tcW w:type="dxa" w:w="3600"/>
          </w:tcPr>
          <w:p>
            <w:pPr>
              <w:spacing w:after="0" w:before="0" w:line="240" w:lineRule="auto"/>
              <w:jc w:val="left"/>
            </w:pPr>
            <w:r>
              <w:t>Calibration and test reports</w:t>
            </w:r>
          </w:p>
        </w:tc>
      </w:tr>
      <w:tr>
        <w:tc>
          <w:tcPr>
            <w:tcW w:type="dxa" w:w="3600"/>
          </w:tcPr>
          <w:p>
            <w:pPr>
              <w:spacing w:after="0" w:before="0" w:line="240" w:lineRule="auto"/>
              <w:jc w:val="left"/>
            </w:pPr>
            <w:r>
              <w:t>Safety-system maintenance</w:t>
            </w:r>
          </w:p>
        </w:tc>
        <w:tc>
          <w:tcPr>
            <w:tcW w:type="dxa" w:w="3600"/>
          </w:tcPr>
          <w:p>
            <w:pPr>
              <w:spacing w:after="0" w:before="0" w:line="240" w:lineRule="auto"/>
              <w:jc w:val="left"/>
            </w:pPr>
            <w:r>
              <w:t>Required inspection and functional tests according to the approved plan</w:t>
            </w:r>
          </w:p>
        </w:tc>
        <w:tc>
          <w:tcPr>
            <w:tcW w:type="dxa" w:w="3600"/>
          </w:tcPr>
          <w:p>
            <w:pPr>
              <w:spacing w:after="0" w:before="0" w:line="240" w:lineRule="auto"/>
              <w:jc w:val="left"/>
            </w:pPr>
            <w:r>
              <w:t>Safety-test records</w:t>
            </w:r>
          </w:p>
        </w:tc>
      </w:tr>
      <w:tr>
        <w:tc>
          <w:tcPr>
            <w:tcW w:type="dxa" w:w="3600"/>
          </w:tcPr>
          <w:p>
            <w:pPr>
              <w:spacing w:after="0" w:before="0" w:line="240" w:lineRule="auto"/>
              <w:jc w:val="left"/>
            </w:pPr>
            <w:r>
              <w:t>Recovery preparedness</w:t>
            </w:r>
          </w:p>
        </w:tc>
        <w:tc>
          <w:tcPr>
            <w:tcW w:type="dxa" w:w="3600"/>
          </w:tcPr>
          <w:p>
            <w:pPr>
              <w:spacing w:after="0" w:before="0" w:line="240" w:lineRule="auto"/>
              <w:jc w:val="left"/>
            </w:pPr>
            <w:r>
              <w:t>Backup availability, restore instructions, and replacement compatibility</w:t>
            </w:r>
          </w:p>
        </w:tc>
        <w:tc>
          <w:tcPr>
            <w:tcW w:type="dxa" w:w="3600"/>
          </w:tcPr>
          <w:p>
            <w:pPr>
              <w:spacing w:after="0" w:before="0" w:line="240" w:lineRule="auto"/>
              <w:jc w:val="left"/>
            </w:pPr>
            <w:r>
              <w:t>Recovery documentation</w:t>
            </w:r>
          </w:p>
        </w:tc>
      </w:tr>
    </w:tbl>
    <w:p/>
    <w:p>
      <w:r>
        <w:t>The actual maintenance interval must follow OEM instructions, plant procedures, environmental conditions, and risk assessment. Avoid unnecessary power cycling, uncontrolled firmware changes, and online modifications as routine maintenance activities.</w:t>
      </w:r>
    </w:p>
    <w:p>
      <w:pPr>
        <w:pStyle w:val="Heading2"/>
      </w:pPr>
      <w:r>
        <w:t>23. Performance Monitoring and Industry 4.0 Integration</w:t>
      </w:r>
    </w:p>
    <w:p>
      <w:r>
        <w:t>PLC data can support production monitoring, downtime analysis, quality traceability, and predictive maintenance when the signals are defined and validated properly.</w:t>
      </w:r>
    </w:p>
    <w:p>
      <w:r>
        <w:t>Useful metrics include:</w:t>
      </w:r>
    </w:p>
    <w:p>
      <w:pPr>
        <w:pStyle w:val="ListBullet"/>
      </w:pPr>
      <w:r>
        <w:t>Cycle time.</w:t>
      </w:r>
    </w:p>
    <w:p>
      <w:pPr>
        <w:pStyle w:val="ListBullet"/>
      </w:pPr>
      <w:r>
        <w:t>Station availability.</w:t>
      </w:r>
    </w:p>
    <w:p>
      <w:pPr>
        <w:pStyle w:val="ListBullet"/>
      </w:pPr>
      <w:r>
        <w:t>Good and rejected engine counts.</w:t>
      </w:r>
    </w:p>
    <w:p>
      <w:pPr>
        <w:pStyle w:val="ListBullet"/>
      </w:pPr>
      <w:r>
        <w:t>Fault frequency.</w:t>
      </w:r>
    </w:p>
    <w:p>
      <w:pPr>
        <w:pStyle w:val="ListBullet"/>
      </w:pPr>
      <w:r>
        <w:t>Mean time to repair (MTTR).</w:t>
      </w:r>
    </w:p>
    <w:p>
      <w:pPr>
        <w:pStyle w:val="ListBullet"/>
      </w:pPr>
      <w:r>
        <w:t>Mean time between failures (MTBF).</w:t>
      </w:r>
    </w:p>
    <w:p>
      <w:pPr>
        <w:pStyle w:val="ListBullet"/>
      </w:pPr>
      <w:r>
        <w:t>Tool NOK rate.</w:t>
      </w:r>
    </w:p>
    <w:p>
      <w:pPr>
        <w:pStyle w:val="ListBullet"/>
      </w:pPr>
      <w:r>
        <w:t>Leak-test rejection rate.</w:t>
      </w:r>
    </w:p>
    <w:p>
      <w:pPr>
        <w:pStyle w:val="ListBullet"/>
      </w:pPr>
      <w:r>
        <w:t>Communication-fault frequency.</w:t>
      </w:r>
    </w:p>
    <w:p>
      <w:pPr>
        <w:pStyle w:val="ListBullet"/>
      </w:pPr>
      <w:r>
        <w:t>Unplanned downtime by fault category.</w:t>
      </w:r>
    </w:p>
    <w:p>
      <w:r>
        <w:t>A simple availability measure is:</w:t>
      </w:r>
    </w:p>
    <w:p>
      <w:pPr>
        <w:spacing w:before="120" w:after="160"/>
        <w:jc w:val="center"/>
      </w:pPr>
      <m:oMathPara>
        <m:oMath>
          <m:r>
            <m:rPr>
              <m:nor/>
            </m:rPr>
            <m:t>Availability</m:t>
          </m:r>
          <m:r>
            <m:t>=</m:t>
          </m:r>
          <m:f>
            <m:fPr>
              <m:type m:val="bar"/>
            </m:fPr>
            <m:num>
              <m:r>
                <m:rPr>
                  <m:nor/>
                </m:rPr>
                <m:t>Operating Time</m:t>
              </m:r>
            </m:num>
            <m:den>
              <m:r>
                <m:rPr>
                  <m:nor/>
                </m:rPr>
                <m:t>Planned Production Time</m:t>
              </m:r>
            </m:den>
          </m:f>
          <m:r>
            <m:t>×100</m:t>
          </m:r>
        </m:oMath>
      </m:oMathPara>
    </w:p>
    <w:p>
      <w:r>
        <w:t>The exact definition of operating time and planned production time must follow the site's KPI standard.</w:t>
      </w:r>
    </w:p>
    <w:p>
      <w:r>
        <w:t>For data analysis, record meaningful events rather than only periodically sampled states. Useful context includes station ID, engine ID, sequence step, fault code, timestamp, recipe revision, and recovery action.</w:t>
      </w:r>
    </w:p>
    <w:p>
      <w:r>
        <w:t>A PLC tag that is not consistently defined or timestamped may produce misleading dashboards. Data quality and traceability design matter as much as the dashboard itself.</w:t>
      </w:r>
    </w:p>
    <w:p>
      <w:pPr>
        <w:pStyle w:val="Heading2"/>
      </w:pPr>
      <w:r>
        <w:t>24. Documentation and Machine Knowledge Base</w:t>
      </w:r>
    </w:p>
    <w:p>
      <w:r>
        <w:t>A maintainable engine-assembly PLC system should have a structured record of how the machine is built, programmed, connected, operated, and recovered.</w:t>
      </w:r>
    </w:p>
    <w:p>
      <w:r>
        <w:t>Recommended documentation includes:</w:t>
      </w:r>
    </w:p>
    <w:p>
      <w:pPr>
        <w:pStyle w:val="ListBullet"/>
      </w:pPr>
      <w:r>
        <w:t>Machine and station identification.</w:t>
      </w:r>
    </w:p>
    <w:p>
      <w:pPr>
        <w:pStyle w:val="ListBullet"/>
      </w:pPr>
      <w:r>
        <w:t>PLC make, model, firmware, and installed modules.</w:t>
      </w:r>
    </w:p>
    <w:p>
      <w:pPr>
        <w:pStyle w:val="ListBullet"/>
      </w:pPr>
      <w:r>
        <w:t>Program structure and approved software revision.</w:t>
      </w:r>
    </w:p>
    <w:p>
      <w:pPr>
        <w:pStyle w:val="ListBullet"/>
      </w:pPr>
      <w:r>
        <w:t>I/O list and tag dictionary.</w:t>
      </w:r>
    </w:p>
    <w:p>
      <w:pPr>
        <w:pStyle w:val="ListBullet"/>
      </w:pPr>
      <w:r>
        <w:t>Electrical drawings and network topology.</w:t>
      </w:r>
    </w:p>
    <w:p>
      <w:pPr>
        <w:pStyle w:val="ListBullet"/>
      </w:pPr>
      <w:r>
        <w:t>Device addresses and communication configuration.</w:t>
      </w:r>
    </w:p>
    <w:p>
      <w:pPr>
        <w:pStyle w:val="ListBullet"/>
      </w:pPr>
      <w:r>
        <w:t>Sequence description and interlock matrix.</w:t>
      </w:r>
    </w:p>
    <w:p>
      <w:pPr>
        <w:pStyle w:val="ListBullet"/>
      </w:pPr>
      <w:r>
        <w:t>Alarm list with probable causes and approved responses.</w:t>
      </w:r>
    </w:p>
    <w:p>
      <w:pPr>
        <w:pStyle w:val="ListBullet"/>
      </w:pPr>
      <w:r>
        <w:t>Analog scaling and calibration records.</w:t>
      </w:r>
    </w:p>
    <w:p>
      <w:pPr>
        <w:pStyle w:val="ListBullet"/>
      </w:pPr>
      <w:r>
        <w:t>Tool, robot, drive, and test-equipment interfaces.</w:t>
      </w:r>
    </w:p>
    <w:p>
      <w:pPr>
        <w:pStyle w:val="ListBullet"/>
      </w:pPr>
      <w:r>
        <w:t>Recipe and traceability logic description.</w:t>
      </w:r>
    </w:p>
    <w:p>
      <w:pPr>
        <w:pStyle w:val="ListBullet"/>
      </w:pPr>
      <w:r>
        <w:t>Safety architecture references and validation records.</w:t>
      </w:r>
    </w:p>
    <w:p>
      <w:pPr>
        <w:pStyle w:val="ListBullet"/>
      </w:pPr>
      <w:r>
        <w:t>Backup and restoration instructions.</w:t>
      </w:r>
    </w:p>
    <w:p>
      <w:pPr>
        <w:pStyle w:val="ListBullet"/>
      </w:pPr>
      <w:r>
        <w:t>Change history and commissioning results.</w:t>
      </w:r>
    </w:p>
    <w:p>
      <w:pPr>
        <w:pStyle w:val="ListBullet"/>
      </w:pPr>
      <w:r>
        <w:t>Common failures, verified root causes, and corrective actions.</w:t>
      </w:r>
    </w:p>
    <w:p>
      <w:pPr>
        <w:pStyle w:val="ListBullet"/>
      </w:pPr>
      <w:r>
        <w:t>Spare parts and approved replacement compatibility.</w:t>
      </w:r>
    </w:p>
    <w:p>
      <w:pPr>
        <w:pStyle w:val="Heading3"/>
      </w:pPr>
      <w:r>
        <w:t>24.1 Interlock matrix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Operation</w:t>
            </w:r>
          </w:p>
        </w:tc>
        <w:tc>
          <w:tcPr>
            <w:tcW w:type="dxa" w:w="3600"/>
            <w:shd w:val="clear" w:color="auto" w:fill="EEF2F7"/>
          </w:tcPr>
          <w:p>
            <w:pPr>
              <w:spacing w:after="0" w:before="0" w:line="240" w:lineRule="auto"/>
              <w:jc w:val="left"/>
            </w:pPr>
            <w:r>
              <w:rPr>
                <w:b/>
                <w:color w:val="1A2E4A"/>
              </w:rPr>
              <w:t>Required condition</w:t>
            </w:r>
          </w:p>
        </w:tc>
        <w:tc>
          <w:tcPr>
            <w:tcW w:type="dxa" w:w="3600"/>
            <w:shd w:val="clear" w:color="auto" w:fill="EEF2F7"/>
          </w:tcPr>
          <w:p>
            <w:pPr>
              <w:spacing w:after="0" w:before="0" w:line="240" w:lineRule="auto"/>
              <w:jc w:val="left"/>
            </w:pPr>
            <w:r>
              <w:rPr>
                <w:b/>
                <w:color w:val="1A2E4A"/>
              </w:rPr>
              <w:t>Failure response</w:t>
            </w:r>
          </w:p>
        </w:tc>
      </w:tr>
      <w:tr>
        <w:tc>
          <w:tcPr>
            <w:tcW w:type="dxa" w:w="3600"/>
          </w:tcPr>
          <w:p>
            <w:pPr>
              <w:spacing w:after="0" w:before="0" w:line="240" w:lineRule="auto"/>
              <w:jc w:val="left"/>
            </w:pPr>
            <w:r>
              <w:t>Clamp engine</w:t>
            </w:r>
          </w:p>
        </w:tc>
        <w:tc>
          <w:tcPr>
            <w:tcW w:type="dxa" w:w="3600"/>
          </w:tcPr>
          <w:p>
            <w:pPr>
              <w:spacing w:after="0" w:before="0" w:line="240" w:lineRule="auto"/>
              <w:jc w:val="left"/>
            </w:pPr>
            <w:r>
              <w:t>Correct station state and approved permissives</w:t>
            </w:r>
          </w:p>
        </w:tc>
        <w:tc>
          <w:tcPr>
            <w:tcW w:type="dxa" w:w="3600"/>
          </w:tcPr>
          <w:p>
            <w:pPr>
              <w:spacing w:after="0" w:before="0" w:line="240" w:lineRule="auto"/>
              <w:jc w:val="left"/>
            </w:pPr>
            <w:r>
              <w:t>Inhibit movement and diagnose the unmet condition</w:t>
            </w:r>
          </w:p>
        </w:tc>
      </w:tr>
      <w:tr>
        <w:tc>
          <w:tcPr>
            <w:tcW w:type="dxa" w:w="3600"/>
          </w:tcPr>
          <w:p>
            <w:pPr>
              <w:spacing w:after="0" w:before="0" w:line="240" w:lineRule="auto"/>
              <w:jc w:val="left"/>
            </w:pPr>
            <w:r>
              <w:t>Start tightening</w:t>
            </w:r>
          </w:p>
        </w:tc>
        <w:tc>
          <w:tcPr>
            <w:tcW w:type="dxa" w:w="3600"/>
          </w:tcPr>
          <w:p>
            <w:pPr>
              <w:spacing w:after="0" w:before="0" w:line="240" w:lineRule="auto"/>
              <w:jc w:val="left"/>
            </w:pPr>
            <w:r>
              <w:t>Identity valid, tool ready, and required fixture conditions satisfied</w:t>
            </w:r>
          </w:p>
        </w:tc>
        <w:tc>
          <w:tcPr>
            <w:tcW w:type="dxa" w:w="3600"/>
          </w:tcPr>
          <w:p>
            <w:pPr>
              <w:spacing w:after="0" w:before="0" w:line="240" w:lineRule="auto"/>
              <w:jc w:val="left"/>
            </w:pPr>
            <w:r>
              <w:t>Prevent start and identify the missing condition</w:t>
            </w:r>
          </w:p>
        </w:tc>
      </w:tr>
      <w:tr>
        <w:tc>
          <w:tcPr>
            <w:tcW w:type="dxa" w:w="3600"/>
          </w:tcPr>
          <w:p>
            <w:pPr>
              <w:spacing w:after="0" w:before="0" w:line="240" w:lineRule="auto"/>
              <w:jc w:val="left"/>
            </w:pPr>
            <w:r>
              <w:t>Advance sequence</w:t>
            </w:r>
          </w:p>
        </w:tc>
        <w:tc>
          <w:tcPr>
            <w:tcW w:type="dxa" w:w="3600"/>
          </w:tcPr>
          <w:p>
            <w:pPr>
              <w:spacing w:after="0" w:before="0" w:line="240" w:lineRule="auto"/>
              <w:jc w:val="left"/>
            </w:pPr>
            <w:r>
              <w:t>Required operation completed and result accepted</w:t>
            </w:r>
          </w:p>
        </w:tc>
        <w:tc>
          <w:tcPr>
            <w:tcW w:type="dxa" w:w="3600"/>
          </w:tcPr>
          <w:p>
            <w:pPr>
              <w:spacing w:after="0" w:before="0" w:line="240" w:lineRule="auto"/>
              <w:jc w:val="left"/>
            </w:pPr>
            <w:r>
              <w:t>Hold sequence and report the failed acceptance condition</w:t>
            </w:r>
          </w:p>
        </w:tc>
      </w:tr>
      <w:tr>
        <w:tc>
          <w:tcPr>
            <w:tcW w:type="dxa" w:w="3600"/>
          </w:tcPr>
          <w:p>
            <w:pPr>
              <w:spacing w:after="0" w:before="0" w:line="240" w:lineRule="auto"/>
              <w:jc w:val="left"/>
            </w:pPr>
            <w:r>
              <w:t>Release pallet</w:t>
            </w:r>
          </w:p>
        </w:tc>
        <w:tc>
          <w:tcPr>
            <w:tcW w:type="dxa" w:w="3600"/>
          </w:tcPr>
          <w:p>
            <w:pPr>
              <w:spacing w:after="0" w:before="0" w:line="240" w:lineRule="auto"/>
              <w:jc w:val="left"/>
            </w:pPr>
            <w:r>
              <w:t>Required operations and tracking updates completed</w:t>
            </w:r>
          </w:p>
        </w:tc>
        <w:tc>
          <w:tcPr>
            <w:tcW w:type="dxa" w:w="3600"/>
          </w:tcPr>
          <w:p>
            <w:pPr>
              <w:spacing w:after="0" w:before="0" w:line="240" w:lineRule="auto"/>
              <w:jc w:val="left"/>
            </w:pPr>
            <w:r>
              <w:t>Prevent release until the designed release conditions are satisfied</w:t>
            </w:r>
          </w:p>
        </w:tc>
      </w:tr>
    </w:tbl>
    <w:p/>
    <w:p>
      <w:r>
        <w:t>This is a generic example. The actual matrix must match the machine's approved functional specification and safety design.</w:t>
      </w:r>
    </w:p>
    <w:p>
      <w:pPr>
        <w:pStyle w:val="Heading2"/>
      </w:pPr>
      <w:r>
        <w:t>25. Root Cause Analysis Example</w:t>
      </w:r>
    </w:p>
    <w:p>
      <w:r>
        <w:t>Problem: An engine-assembly station intermittently fails to advance after a tightening operation.</w:t>
      </w:r>
    </w:p>
    <w:p>
      <w:r>
        <w:t>Initial observations:</w:t>
      </w:r>
    </w:p>
    <w:p>
      <w:pPr>
        <w:pStyle w:val="ListBullet"/>
      </w:pPr>
      <w:r>
        <w:t>The tightening tool appears to finish its cycle.</w:t>
      </w:r>
    </w:p>
    <w:p>
      <w:pPr>
        <w:pStyle w:val="ListBullet"/>
      </w:pPr>
      <w:r>
        <w:t>The station remains in the tightening state.</w:t>
      </w:r>
    </w:p>
    <w:p>
      <w:pPr>
        <w:pStyle w:val="ListBullet"/>
      </w:pPr>
      <w:r>
        <w:t>No consistent mechanical fault is visible.</w:t>
      </w:r>
    </w:p>
    <w:p>
      <w:pPr>
        <w:pStyle w:val="ListBullet"/>
      </w:pPr>
      <w:r>
        <w:t>Some cycles complete normally.</w:t>
      </w:r>
    </w:p>
    <w:p>
      <w:r>
        <w:t>Evidence to collect:</w:t>
      </w:r>
    </w:p>
    <w:p>
      <w:pPr>
        <w:pStyle w:val="ListBullet"/>
      </w:pPr>
      <w:r>
        <w:t>PLC sequence state and transition conditions.</w:t>
      </w:r>
    </w:p>
    <w:p>
      <w:pPr>
        <w:pStyle w:val="ListBullet"/>
      </w:pPr>
      <w:r>
        <w:t>Tool ready, busy, complete, and result signals.</w:t>
      </w:r>
    </w:p>
    <w:p>
      <w:pPr>
        <w:pStyle w:val="ListBullet"/>
      </w:pPr>
      <w:r>
        <w:t>Program number and result-valid status.</w:t>
      </w:r>
    </w:p>
    <w:p>
      <w:pPr>
        <w:pStyle w:val="ListBullet"/>
      </w:pPr>
      <w:r>
        <w:t>Engine and pallet identity.</w:t>
      </w:r>
    </w:p>
    <w:p>
      <w:pPr>
        <w:pStyle w:val="ListBullet"/>
      </w:pPr>
      <w:r>
        <w:t>Communication diagnostics and timestamps.</w:t>
      </w:r>
    </w:p>
    <w:p>
      <w:pPr>
        <w:pStyle w:val="ListBullet"/>
      </w:pPr>
      <w:r>
        <w:t>Tool controller cycle history.</w:t>
      </w:r>
    </w:p>
    <w:p>
      <w:pPr>
        <w:pStyle w:val="ListBullet"/>
      </w:pPr>
      <w:r>
        <w:t>Recent software or configuration changes.</w:t>
      </w:r>
    </w:p>
    <w:p>
      <w:r>
        <w:t>Potential root causes:</w:t>
      </w:r>
    </w:p>
    <w:p>
      <w:pPr>
        <w:pStyle w:val="ListBullet"/>
      </w:pPr>
      <w:r>
        <w:t>Completion signal not resetting correctly.</w:t>
      </w:r>
    </w:p>
    <w:p>
      <w:pPr>
        <w:pStyle w:val="ListBullet"/>
      </w:pPr>
      <w:r>
        <w:t>Result-valid signal arriving later than expected.</w:t>
      </w:r>
    </w:p>
    <w:p>
      <w:pPr>
        <w:pStyle w:val="ListBullet"/>
      </w:pPr>
      <w:r>
        <w:t>Incorrect handshake sequence.</w:t>
      </w:r>
    </w:p>
    <w:p>
      <w:pPr>
        <w:pStyle w:val="ListBullet"/>
      </w:pPr>
      <w:r>
        <w:t>Communication interruption.</w:t>
      </w:r>
    </w:p>
    <w:p>
      <w:pPr>
        <w:pStyle w:val="ListBullet"/>
      </w:pPr>
      <w:r>
        <w:t>Result validation waiting for missing data.</w:t>
      </w:r>
    </w:p>
    <w:p>
      <w:pPr>
        <w:pStyle w:val="ListBullet"/>
      </w:pPr>
      <w:r>
        <w:t>Stale identity or result data.</w:t>
      </w:r>
    </w:p>
    <w:p>
      <w:pPr>
        <w:pStyle w:val="ListBullet"/>
      </w:pPr>
      <w:r>
        <w:t>Incorrect transition logic.</w:t>
      </w:r>
    </w:p>
    <w:p>
      <w:r>
        <w:t>Corrective process:</w:t>
      </w:r>
    </w:p>
    <w:p>
      <w:pPr>
        <w:tabs>
          <w:tab w:pos="403" w:val="left"/>
        </w:tabs>
        <w:spacing w:after="40" w:line="276" w:lineRule="auto"/>
        <w:ind w:left="403" w:hanging="403"/>
        <w:jc w:val="left"/>
      </w:pPr>
      <w:r>
        <w:rPr>
          <w:color w:val="1A2E4A"/>
        </w:rPr>
        <w:t>1.</w:t>
        <w:tab/>
      </w:r>
      <w:r>
        <w:t>Capture a failed cycle and compare it with a successful cycle.</w:t>
      </w:r>
    </w:p>
    <w:p>
      <w:pPr>
        <w:tabs>
          <w:tab w:pos="403" w:val="left"/>
        </w:tabs>
        <w:spacing w:after="40" w:line="276" w:lineRule="auto"/>
        <w:ind w:left="403" w:hanging="403"/>
        <w:jc w:val="left"/>
      </w:pPr>
      <w:r>
        <w:rPr>
          <w:color w:val="1A2E4A"/>
        </w:rPr>
        <w:t>2.</w:t>
        <w:tab/>
      </w:r>
      <w:r>
        <w:t>Identify the first difference in signal or data sequence.</w:t>
      </w:r>
    </w:p>
    <w:p>
      <w:pPr>
        <w:tabs>
          <w:tab w:pos="403" w:val="left"/>
        </w:tabs>
        <w:spacing w:after="40" w:line="276" w:lineRule="auto"/>
        <w:ind w:left="403" w:hanging="403"/>
        <w:jc w:val="left"/>
      </w:pPr>
      <w:r>
        <w:rPr>
          <w:color w:val="1A2E4A"/>
        </w:rPr>
        <w:t>3.</w:t>
        <w:tab/>
      </w:r>
      <w:r>
        <w:t>Confirm the failure mechanism using controller diagnostics or a controlled test.</w:t>
      </w:r>
    </w:p>
    <w:p>
      <w:pPr>
        <w:tabs>
          <w:tab w:pos="403" w:val="left"/>
        </w:tabs>
        <w:spacing w:after="40" w:line="276" w:lineRule="auto"/>
        <w:ind w:left="403" w:hanging="403"/>
        <w:jc w:val="left"/>
      </w:pPr>
      <w:r>
        <w:rPr>
          <w:color w:val="1A2E4A"/>
        </w:rPr>
        <w:t>4.</w:t>
        <w:tab/>
      </w:r>
      <w:r>
        <w:t>Implement an approved correction.</w:t>
      </w:r>
    </w:p>
    <w:p>
      <w:pPr>
        <w:tabs>
          <w:tab w:pos="403" w:val="left"/>
        </w:tabs>
        <w:spacing w:after="40" w:line="276" w:lineRule="auto"/>
        <w:ind w:left="403" w:hanging="403"/>
        <w:jc w:val="left"/>
      </w:pPr>
      <w:r>
        <w:rPr>
          <w:color w:val="1A2E4A"/>
        </w:rPr>
        <w:t>5.</w:t>
        <w:tab/>
      </w:r>
      <w:r>
        <w:t>Test normal, NOK, timeout, and communication-fault cases.</w:t>
      </w:r>
    </w:p>
    <w:p>
      <w:pPr>
        <w:tabs>
          <w:tab w:pos="403" w:val="left"/>
        </w:tabs>
        <w:spacing w:after="40" w:line="276" w:lineRule="auto"/>
        <w:ind w:left="403" w:hanging="403"/>
        <w:jc w:val="left"/>
      </w:pPr>
      <w:r>
        <w:rPr>
          <w:color w:val="1A2E4A"/>
        </w:rPr>
        <w:t>6.</w:t>
        <w:tab/>
      </w:r>
      <w:r>
        <w:t>Verify traceability and quality-result association.</w:t>
      </w:r>
    </w:p>
    <w:p>
      <w:pPr>
        <w:tabs>
          <w:tab w:pos="403" w:val="left"/>
        </w:tabs>
        <w:spacing w:after="40" w:line="276" w:lineRule="auto"/>
        <w:ind w:left="403" w:hanging="403"/>
        <w:jc w:val="left"/>
      </w:pPr>
      <w:r>
        <w:rPr>
          <w:color w:val="1A2E4A"/>
        </w:rPr>
        <w:t>7.</w:t>
        <w:tab/>
      </w:r>
      <w:r>
        <w:t>Update the program revision, documentation, and maintenance knowledge base.</w:t>
      </w:r>
    </w:p>
    <w:p>
      <w:r>
        <w:t>The key is to identify the first failed transition or transaction, rather than repeatedly resetting the station and losing the evidence.</w:t>
      </w:r>
    </w:p>
    <w:p>
      <w:pPr>
        <w:pStyle w:val="Heading2"/>
      </w:pPr>
      <w:r>
        <w:t>26. Practical Study Exercises</w:t>
      </w:r>
    </w:p>
    <w:p>
      <w:pPr>
        <w:pStyle w:val="Heading3"/>
      </w:pPr>
      <w:r>
        <w:t>Exercise 1: Input-output tracing</w:t>
      </w:r>
    </w:p>
    <w:p>
      <w:r>
        <w:t>Select one engine-assembly actuator and trace the complete path from HMI request to PLC logic, output module, field device, physical movement, and feedback input. Identify the drawings and diagnostics required at each stage.</w:t>
      </w:r>
    </w:p>
    <w:p>
      <w:pPr>
        <w:pStyle w:val="Heading3"/>
      </w:pPr>
      <w:r>
        <w:t>Exercise 2: Sequence analysis</w:t>
      </w:r>
    </w:p>
    <w:p>
      <w:r>
        <w:t>Create a state table for a station that clamps a component, runs a tool, validates the result, and releases the pallet. Include entry conditions, actions, completion conditions, timeouts, and fault states.</w:t>
      </w:r>
    </w:p>
    <w:p>
      <w:pPr>
        <w:pStyle w:val="Heading3"/>
      </w:pPr>
      <w:r>
        <w:t>Exercise 3: Analog scaling</w:t>
      </w:r>
    </w:p>
    <w:p>
      <w:r>
        <w:t>A 4–20 mA pressure transmitter is configured for 0–10 bar. The PLC reads 8 mA.</w:t>
      </w:r>
    </w:p>
    <w:p>
      <w:r>
        <w:t>Calculate the expected pressure and identify the checks required if the HMI displays a different value.</w:t>
      </w:r>
    </w:p>
    <w:p>
      <w:pPr>
        <w:pStyle w:val="Heading3"/>
      </w:pPr>
      <w:r>
        <w:t>Exercise 4: Tool handshake</w:t>
      </w:r>
    </w:p>
    <w:p>
      <w:r>
        <w:t>A tool controller reports cycle complete, but the PLC does not accept the result.</w:t>
      </w:r>
    </w:p>
    <w:p>
      <w:r>
        <w:t>Identify the signals, data fields, timestamps, and program states needed to locate the failure.</w:t>
      </w:r>
    </w:p>
    <w:p>
      <w:pPr>
        <w:pStyle w:val="Heading3"/>
      </w:pPr>
      <w:r>
        <w:t>Exercise 5: Traceability validation</w:t>
      </w:r>
    </w:p>
    <w:p>
      <w:r>
        <w:t>An engine passes the physical test, but its result is missing from the MES record.</w:t>
      </w:r>
    </w:p>
    <w:p>
      <w:r>
        <w:t>Investigate the identity transfer, test completion, result-valid signal, communication response, data-storage acknowledgement, and transaction history.</w:t>
      </w:r>
    </w:p>
    <w:p>
      <w:pPr>
        <w:pStyle w:val="Heading3"/>
      </w:pPr>
      <w:r>
        <w:t>Exercise 6: Network diagnosis</w:t>
      </w:r>
    </w:p>
    <w:p>
      <w:r>
        <w:t>A remote I/O adapter reports a communication fault.</w:t>
      </w:r>
    </w:p>
    <w:p>
      <w:r>
        <w:t>Build a diagnostic checklist covering device power, link status, addressing, configuration, switch port, cable condition, PLC diagnostics, and I/O mapping.</w:t>
      </w:r>
    </w:p>
    <w:p>
      <w:pPr>
        <w:pStyle w:val="Heading3"/>
      </w:pPr>
      <w:r>
        <w:t>Exercise 7: Backup and recovery</w:t>
      </w:r>
    </w:p>
    <w:p>
      <w:r>
        <w:t>Prepare a recovery checklist for a failed PLC CPU. Include hardware compatibility, firmware, project version, network settings, retentive data, safety configuration, approved downloads, and post-restoration validation.</w:t>
      </w:r>
    </w:p>
    <w:p>
      <w:pPr>
        <w:pStyle w:val="Heading2"/>
      </w:pPr>
      <w:r>
        <w:t>27. PLC Competency Checklist</w:t>
      </w:r>
    </w:p>
    <w:p>
      <w:pPr>
        <w:pStyle w:val="ListBullet"/>
      </w:pPr>
      <w:r>
        <w:t>Explain PLC scan execution and task behavior.</w:t>
      </w:r>
    </w:p>
    <w:p>
      <w:pPr>
        <w:pStyle w:val="ListBullet"/>
      </w:pPr>
      <w:r>
        <w:t>Read the electrical drawings and PLC I/O map.</w:t>
      </w:r>
    </w:p>
    <w:p>
      <w:pPr>
        <w:pStyle w:val="ListBullet"/>
      </w:pPr>
      <w:r>
        <w:t>Distinguish digital, analog, and networked data.</w:t>
      </w:r>
    </w:p>
    <w:p>
      <w:pPr>
        <w:pStyle w:val="ListBullet"/>
      </w:pPr>
      <w:r>
        <w:t>Diagnose sensor, actuator, module, and wiring faults.</w:t>
      </w:r>
    </w:p>
    <w:p>
      <w:pPr>
        <w:pStyle w:val="ListBullet"/>
      </w:pPr>
      <w:r>
        <w:t>Trace a station sequence using states and transition conditions.</w:t>
      </w:r>
    </w:p>
    <w:p>
      <w:pPr>
        <w:pStyle w:val="ListBullet"/>
      </w:pPr>
      <w:r>
        <w:t>Understand permissives, interlocks, timers, and fault recovery.</w:t>
      </w:r>
    </w:p>
    <w:p>
      <w:pPr>
        <w:pStyle w:val="ListBullet"/>
      </w:pPr>
      <w:r>
        <w:t>Interpret drive, robot, tightening-tool, and test-equipment handshakes.</w:t>
      </w:r>
    </w:p>
    <w:p>
      <w:pPr>
        <w:pStyle w:val="ListBullet"/>
      </w:pPr>
      <w:r>
        <w:t>Diagnose communication and data-mapping faults.</w:t>
      </w:r>
    </w:p>
    <w:p>
      <w:pPr>
        <w:pStyle w:val="ListBullet"/>
      </w:pPr>
      <w:r>
        <w:t>Understand torque, angle, leak-test, and traceability integration.</w:t>
      </w:r>
    </w:p>
    <w:p>
      <w:pPr>
        <w:pStyle w:val="ListBullet"/>
      </w:pPr>
      <w:r>
        <w:t>Distinguish ordinary PLC logic from safety-related control.</w:t>
      </w:r>
    </w:p>
    <w:p>
      <w:pPr>
        <w:pStyle w:val="ListBullet"/>
      </w:pPr>
      <w:r>
        <w:t>Use online monitoring within approved authorization and procedures.</w:t>
      </w:r>
    </w:p>
    <w:p>
      <w:pPr>
        <w:pStyle w:val="ListBullet"/>
      </w:pPr>
      <w:r>
        <w:t>Understand the risks of forcing signals and downloading programs.</w:t>
      </w:r>
    </w:p>
    <w:p>
      <w:pPr>
        <w:pStyle w:val="ListBullet"/>
      </w:pPr>
      <w:r>
        <w:t>Maintain verified backups and controlled version records.</w:t>
      </w:r>
    </w:p>
    <w:p>
      <w:pPr>
        <w:pStyle w:val="ListBullet"/>
      </w:pPr>
      <w:r>
        <w:t>Support commissioning and structured acceptance testing.</w:t>
      </w:r>
    </w:p>
    <w:p>
      <w:pPr>
        <w:pStyle w:val="ListBullet"/>
      </w:pPr>
      <w:r>
        <w:t>Document troubleshooting, RCA, CAPA, and configuration changes.</w:t>
      </w:r>
    </w:p>
    <w:p>
      <w:pPr>
        <w:pStyle w:val="ListBullet"/>
      </w:pPr>
      <w:r>
        <w:t>Use validated PLC data for downtime, quality, and production analysis.</w:t>
      </w:r>
    </w:p>
    <w:p>
      <w:pPr>
        <w:pStyle w:val="Heading2"/>
      </w:pPr>
      <w:r>
        <w:t>28. Final Technical Summary</w:t>
      </w:r>
    </w:p>
    <w:p>
      <w:r>
        <w:t>In engine assembly, the PLC is the coordination layer connecting physical equipment, sequence logic, process controls, quality verification, and production traceability. Reliable operation depends on the correct interpretation of signals, clear sequence states, validated device handshakes, appropriate fault handling, controlled configuration changes, and effective maintenance records.</w:t>
      </w:r>
    </w:p>
    <w:p>
      <w:r>
        <w:t>The most useful troubleshooting method is to trace the complete chain: request, permissives, PLC command, field-device response, feedback, sequence transition, quality result, and traceability record. This approach separates control-logic faults from electrical, mechanical, communication, tooling, and process problems.</w:t>
      </w:r>
    </w:p>
    <w:p>
      <w:r>
        <w:t>Safety-related functions must remain within the approved safety architecture, and changes must be validated before production use.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02_PLAN_WISE_2026\02_INDUSTRY3_0\29_Line_Systems\03_Engine_Assembly\02_HMI - HMI</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 Systems in Engine Assembly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