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HMI in Chassis Assembly</w:t>
      </w:r>
    </w:p>
    <w:p>
      <w:pPr>
        <w:pStyle w:val="Heading2"/>
      </w:pPr>
      <w:r>
        <w:t>1. Purpose of an HMI</w:t>
      </w:r>
    </w:p>
    <w:p>
      <w:r>
        <w:t>A Human-Machine Interface (HMI) is the operator-facing system used to monitor, command, and diagnose industrial machinery. In chassis assembly, the HMI typically communicates with a PLC or other controllers to display machine status, provide authorized operator commands, show alarms, and support maintenance troubleshooting.</w:t>
      </w:r>
    </w:p>
    <w:p>
      <w:r>
        <w:t>An HMI does not normally perform the main machine-control sequence itself. The PLC or dedicated controller executes that logic, while the HMI presents information and sends permitted requests.</w:t>
      </w:r>
    </w:p>
    <w:p>
      <w:r>
        <w:t>Typical HMI functions in a chassis assembly line include:</w:t>
      </w:r>
    </w:p>
    <w:p>
      <w:pPr>
        <w:pStyle w:val="ListBullet"/>
      </w:pPr>
      <w:r>
        <w:t>Displaying conveyor, carrier, lift, clamp, and fixture status.</w:t>
      </w:r>
    </w:p>
    <w:p>
      <w:pPr>
        <w:pStyle w:val="ListBullet"/>
      </w:pPr>
      <w:r>
        <w:t>Showing automatic, manual, setup, and maintenance modes.</w:t>
      </w:r>
    </w:p>
    <w:p>
      <w:pPr>
        <w:pStyle w:val="ListBullet"/>
      </w:pPr>
      <w:r>
        <w:t>Providing authorized start, stop, reset, and acknowledgment commands.</w:t>
      </w:r>
    </w:p>
    <w:p>
      <w:pPr>
        <w:pStyle w:val="ListBullet"/>
      </w:pPr>
      <w:r>
        <w:t>Displaying sensor states, actuator status, and sequence steps.</w:t>
      </w:r>
    </w:p>
    <w:p>
      <w:pPr>
        <w:pStyle w:val="ListBullet"/>
      </w:pPr>
      <w:r>
        <w:t>Reporting PLC, drive, robot, torque-tool, and communication faults.</w:t>
      </w:r>
    </w:p>
    <w:p>
      <w:pPr>
        <w:pStyle w:val="ListBullet"/>
      </w:pPr>
      <w:r>
        <w:t>Showing production counts, cycle times, and station availability.</w:t>
      </w:r>
    </w:p>
    <w:p>
      <w:pPr>
        <w:pStyle w:val="ListBullet"/>
      </w:pPr>
      <w:r>
        <w:t>Displaying chassis or carrier identification and process results.</w:t>
      </w:r>
    </w:p>
    <w:p>
      <w:pPr>
        <w:pStyle w:val="ListBullet"/>
      </w:pPr>
      <w:r>
        <w:t>Providing maintenance diagnostics and authorized device-operation screens.</w:t>
      </w:r>
    </w:p>
    <w:p>
      <w:pPr>
        <w:pStyle w:val="ListBullet"/>
      </w:pPr>
      <w:r>
        <w:t>Showing trends, measurements, and process parameters.</w:t>
      </w:r>
    </w:p>
    <w:p>
      <w:pPr>
        <w:pStyle w:val="ListBullet"/>
      </w:pPr>
      <w:r>
        <w:t>Supporting operator guidance and controlled fault recovery.</w:t>
      </w:r>
    </w:p>
    <w:p>
      <w:r>
        <w:t>A well-designed HMI helps operators understand what the machine is doing, why it cannot proceed, and which approved action is required. A poorly designed HMI merely converts a machine problem into a colorful guessing game.</w:t>
      </w:r>
    </w:p>
    <w:p>
      <w:pPr>
        <w:pStyle w:val="Heading2"/>
      </w:pPr>
      <w:r>
        <w:t>2. HMI System Architecture</w:t>
      </w:r>
    </w:p>
    <w:p>
      <w:r>
        <w:t>A typical HMI architecture connects the operator interface to the PLC and, where required, other industrial devices and information systems.</w:t>
      </w:r>
    </w:p>
    <w:p>
      <w:pPr>
        <w:shd w:val="clear" w:color="auto" w:fill="F4F4F4"/>
        <w:spacing w:before="0" w:after="0" w:line="240" w:lineRule="auto"/>
        <w:ind w:left="216" w:right="216"/>
        <w:jc w:val="left"/>
      </w:pPr>
      <w:r>
        <w:rPr>
          <w:rFonts w:ascii="Consolas" w:hAnsi="Consolas"/>
          <w:color w:val="202020"/>
          <w:sz w:val="18"/>
        </w:rPr>
        <w:t>Operator / Maintenance Engineer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Sensors Drives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Feedback to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Status to HMI</w:t>
      </w:r>
    </w:p>
    <w:p/>
    <w:p>
      <w:r>
        <w:t>A larger architecture may include:</w:t>
      </w:r>
    </w:p>
    <w:p>
      <w:pPr>
        <w:shd w:val="clear" w:color="auto" w:fill="F4F4F4"/>
        <w:spacing w:before="0" w:after="0" w:line="240" w:lineRule="auto"/>
        <w:ind w:left="216" w:right="216"/>
        <w:jc w:val="left"/>
      </w:pPr>
      <w:r>
        <w:rPr>
          <w:rFonts w:ascii="Consolas" w:hAnsi="Consolas"/>
          <w:color w:val="202020"/>
          <w:sz w:val="18"/>
        </w:rPr>
        <w:t>Field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Machine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Panel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 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MES / Production Database</w:t>
      </w:r>
    </w:p>
    <w:p/>
    <w:p>
      <w:r>
        <w:t>The HMI may communicate directly with the PLC or use a supported industrial protocol through a communication driver. The HMI can also obtain data from other controllers when the architecture allows it.</w:t>
      </w:r>
    </w:p>
    <w:p>
      <w:r>
        <w:t>The design must clearly define which controller owns each command, process value, alarm, and equipment status.</w:t>
      </w:r>
    </w:p>
    <w:p>
      <w:pPr>
        <w:pStyle w:val="Heading2"/>
      </w:pPr>
      <w:r>
        <w:t>3. HMI Hardware and Software Types</w:t>
      </w:r>
    </w:p>
    <w:p>
      <w:pPr>
        <w:pStyle w:val="Heading3"/>
      </w:pPr>
      <w:r>
        <w:t>3.1 Panel HMI</w:t>
      </w:r>
    </w:p>
    <w:p>
      <w:r>
        <w:t>A panel HMI is a dedicated industrial operator terminal mounted on a machine cabinet, control desk, or production station.</w:t>
      </w:r>
    </w:p>
    <w:p>
      <w:r>
        <w:t>Common characteristics include:</w:t>
      </w:r>
    </w:p>
    <w:p>
      <w:pPr>
        <w:pStyle w:val="ListBullet"/>
      </w:pPr>
      <w:r>
        <w:t>Touchscreen or physical function keys.</w:t>
      </w:r>
    </w:p>
    <w:p>
      <w:pPr>
        <w:pStyle w:val="ListBullet"/>
      </w:pPr>
      <w:r>
        <w:t>Industrial power supply.</w:t>
      </w:r>
    </w:p>
    <w:p>
      <w:pPr>
        <w:pStyle w:val="ListBullet"/>
      </w:pPr>
      <w:r>
        <w:t>Ethernet or serial communication.</w:t>
      </w:r>
    </w:p>
    <w:p>
      <w:pPr>
        <w:pStyle w:val="ListBullet"/>
      </w:pPr>
      <w:r>
        <w:t>Configurable display and operator screens.</w:t>
      </w:r>
    </w:p>
    <w:p>
      <w:pPr>
        <w:pStyle w:val="ListBullet"/>
      </w:pPr>
      <w:r>
        <w:t>Alarm and diagnostic display.</w:t>
      </w:r>
    </w:p>
    <w:p>
      <w:pPr>
        <w:pStyle w:val="ListBullet"/>
      </w:pPr>
      <w:r>
        <w:t>Industrial mounting and environmental ratings.</w:t>
      </w:r>
    </w:p>
    <w:p>
      <w:r>
        <w:t>Panel HMIs are widely used for local operation because the operator can interact with the station at the point of use.</w:t>
      </w:r>
    </w:p>
    <w:p>
      <w:pPr>
        <w:pStyle w:val="Heading3"/>
      </w:pPr>
      <w:r>
        <w:t>3.2 PC-Based HMI</w:t>
      </w:r>
    </w:p>
    <w:p>
      <w:r>
        <w:t>A PC-based HMI uses industrial computer hardware or a supported computer platform to run HMI software.</w:t>
      </w:r>
    </w:p>
    <w:p>
      <w:r>
        <w:t>Potential advantages include larger displays, flexible data handling, multi-application support, and easier integration with plant information systems.</w:t>
      </w:r>
    </w:p>
    <w:p>
      <w:r>
        <w:t>Potential disadvantages include operating-system dependencies, software licensing, patch management, storage failure, and greater configuration complexity.</w:t>
      </w:r>
    </w:p>
    <w:p>
      <w:pPr>
        <w:pStyle w:val="Heading3"/>
      </w:pPr>
      <w:r>
        <w:t>3.3 Web-Based and Distributed Interfaces</w:t>
      </w:r>
    </w:p>
    <w:p>
      <w:r>
        <w:t>Some industrial systems provide browser-based or distributed interfaces. These may support access from approved workstations or devices, depending on the system design.</w:t>
      </w:r>
    </w:p>
    <w:p>
      <w:r>
        <w:t>Access must be controlled through authentication, authorization, network segmentation, and other applicable security measures. A browser-accessible HMI should not be exposed directly to untrusted networks.</w:t>
      </w:r>
    </w:p>
    <w:p>
      <w:pPr>
        <w:pStyle w:val="Heading3"/>
      </w:pPr>
      <w:r>
        <w:t>3.4 Common HMI Platforms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Platform</w:t>
            </w:r>
          </w:p>
        </w:tc>
        <w:tc>
          <w:tcPr>
            <w:tcW w:type="dxa" w:w="3600"/>
            <w:shd w:val="clear" w:color="auto" w:fill="EEF2F7"/>
          </w:tcPr>
          <w:p>
            <w:pPr>
              <w:spacing w:after="0" w:before="0" w:line="240" w:lineRule="auto"/>
              <w:jc w:val="left"/>
            </w:pPr>
            <w:r>
              <w:rPr>
                <w:b/>
                <w:color w:val="1A2E4A"/>
              </w:rPr>
              <w:t>Typical software environment</w:t>
            </w:r>
          </w:p>
        </w:tc>
        <w:tc>
          <w:tcPr>
            <w:tcW w:type="dxa" w:w="3600"/>
            <w:shd w:val="clear" w:color="auto" w:fill="EEF2F7"/>
          </w:tcPr>
          <w:p>
            <w:pPr>
              <w:spacing w:after="0" w:before="0" w:line="240" w:lineRule="auto"/>
              <w:jc w:val="left"/>
            </w:pPr>
            <w:r>
              <w:rPr>
                <w:b/>
                <w:color w:val="1A2E4A"/>
              </w:rPr>
              <w:t>Common industrial use</w:t>
            </w:r>
          </w:p>
        </w:tc>
      </w:tr>
      <w:tr>
        <w:tc>
          <w:tcPr>
            <w:tcW w:type="dxa" w:w="3600"/>
          </w:tcPr>
          <w:p>
            <w:pPr>
              <w:spacing w:after="0" w:before="0" w:line="240" w:lineRule="auto"/>
              <w:jc w:val="left"/>
            </w:pPr>
            <w:r>
              <w:t>Siemens SIMATIC HMI</w:t>
            </w:r>
          </w:p>
        </w:tc>
        <w:tc>
          <w:tcPr>
            <w:tcW w:type="dxa" w:w="3600"/>
          </w:tcPr>
          <w:p>
            <w:pPr>
              <w:spacing w:after="0" w:before="0" w:line="240" w:lineRule="auto"/>
              <w:jc w:val="left"/>
            </w:pPr>
            <w:r>
              <w:t>WinCC within supported engineering environments</w:t>
            </w:r>
          </w:p>
        </w:tc>
        <w:tc>
          <w:tcPr>
            <w:tcW w:type="dxa" w:w="3600"/>
          </w:tcPr>
          <w:p>
            <w:pPr>
              <w:spacing w:after="0" w:before="0" w:line="240" w:lineRule="auto"/>
              <w:jc w:val="left"/>
            </w:pPr>
            <w:r>
              <w:t>PLC status, machine operation, alarms, and trends</w:t>
            </w:r>
          </w:p>
        </w:tc>
      </w:tr>
      <w:tr>
        <w:tc>
          <w:tcPr>
            <w:tcW w:type="dxa" w:w="3600"/>
          </w:tcPr>
          <w:p>
            <w:pPr>
              <w:spacing w:after="0" w:before="0" w:line="240" w:lineRule="auto"/>
              <w:jc w:val="left"/>
            </w:pPr>
            <w:r>
              <w:t>Rockwell Automation PanelView</w:t>
            </w:r>
          </w:p>
        </w:tc>
        <w:tc>
          <w:tcPr>
            <w:tcW w:type="dxa" w:w="3600"/>
          </w:tcPr>
          <w:p>
            <w:pPr>
              <w:spacing w:after="0" w:before="0" w:line="240" w:lineRule="auto"/>
              <w:jc w:val="left"/>
            </w:pPr>
            <w:r>
              <w:t>FactoryTalk View ME or supported platform-specific tools</w:t>
            </w:r>
          </w:p>
        </w:tc>
        <w:tc>
          <w:tcPr>
            <w:tcW w:type="dxa" w:w="3600"/>
          </w:tcPr>
          <w:p>
            <w:pPr>
              <w:spacing w:after="0" w:before="0" w:line="240" w:lineRule="auto"/>
              <w:jc w:val="left"/>
            </w:pPr>
            <w:r>
              <w:t>Allen-Bradley PLC interfaces</w:t>
            </w:r>
          </w:p>
        </w:tc>
      </w:tr>
      <w:tr>
        <w:tc>
          <w:tcPr>
            <w:tcW w:type="dxa" w:w="3600"/>
          </w:tcPr>
          <w:p>
            <w:pPr>
              <w:spacing w:after="0" w:before="0" w:line="240" w:lineRule="auto"/>
              <w:jc w:val="left"/>
            </w:pPr>
            <w:r>
              <w:t>Mitsubishi GOT</w:t>
            </w:r>
          </w:p>
        </w:tc>
        <w:tc>
          <w:tcPr>
            <w:tcW w:type="dxa" w:w="3600"/>
          </w:tcPr>
          <w:p>
            <w:pPr>
              <w:spacing w:after="0" w:before="0" w:line="240" w:lineRule="auto"/>
              <w:jc w:val="left"/>
            </w:pPr>
            <w:r>
              <w:t>GT Designer3</w:t>
            </w:r>
          </w:p>
        </w:tc>
        <w:tc>
          <w:tcPr>
            <w:tcW w:type="dxa" w:w="3600"/>
          </w:tcPr>
          <w:p>
            <w:pPr>
              <w:spacing w:after="0" w:before="0" w:line="240" w:lineRule="auto"/>
              <w:jc w:val="left"/>
            </w:pPr>
            <w:r>
              <w:t>Mitsubishi PLC and machine interfaces</w:t>
            </w:r>
          </w:p>
        </w:tc>
      </w:tr>
      <w:tr>
        <w:tc>
          <w:tcPr>
            <w:tcW w:type="dxa" w:w="3600"/>
          </w:tcPr>
          <w:p>
            <w:pPr>
              <w:spacing w:after="0" w:before="0" w:line="240" w:lineRule="auto"/>
              <w:jc w:val="left"/>
            </w:pPr>
            <w:r>
              <w:t>Schneider Electric HMI</w:t>
            </w:r>
          </w:p>
        </w:tc>
        <w:tc>
          <w:tcPr>
            <w:tcW w:type="dxa" w:w="3600"/>
          </w:tcPr>
          <w:p>
            <w:pPr>
              <w:spacing w:after="0" w:before="0" w:line="240" w:lineRule="auto"/>
              <w:jc w:val="left"/>
            </w:pPr>
            <w:r>
              <w:t>EcoStruxure Operator Terminal Expert or supported legacy tools</w:t>
            </w:r>
          </w:p>
        </w:tc>
        <w:tc>
          <w:tcPr>
            <w:tcW w:type="dxa" w:w="3600"/>
          </w:tcPr>
          <w:p>
            <w:pPr>
              <w:spacing w:after="0" w:before="0" w:line="240" w:lineRule="auto"/>
              <w:jc w:val="left"/>
            </w:pPr>
            <w:r>
              <w:t>Machine operator panels</w:t>
            </w:r>
          </w:p>
        </w:tc>
      </w:tr>
      <w:tr>
        <w:tc>
          <w:tcPr>
            <w:tcW w:type="dxa" w:w="3600"/>
          </w:tcPr>
          <w:p>
            <w:pPr>
              <w:spacing w:after="0" w:before="0" w:line="240" w:lineRule="auto"/>
              <w:jc w:val="left"/>
            </w:pPr>
            <w:r>
              <w:t>Omron HMI</w:t>
            </w:r>
          </w:p>
        </w:tc>
        <w:tc>
          <w:tcPr>
            <w:tcW w:type="dxa" w:w="3600"/>
          </w:tcPr>
          <w:p>
            <w:pPr>
              <w:spacing w:after="0" w:before="0" w:line="240" w:lineRule="auto"/>
              <w:jc w:val="left"/>
            </w:pPr>
            <w:r>
              <w:t>Sysmac Studio or supported HMI tools, depending on model</w:t>
            </w:r>
          </w:p>
        </w:tc>
        <w:tc>
          <w:tcPr>
            <w:tcW w:type="dxa" w:w="3600"/>
          </w:tcPr>
          <w:p>
            <w:pPr>
              <w:spacing w:after="0" w:before="0" w:line="240" w:lineRule="auto"/>
              <w:jc w:val="left"/>
            </w:pPr>
            <w:r>
              <w:t>Machine control and visualization</w:t>
            </w:r>
          </w:p>
        </w:tc>
      </w:tr>
      <w:tr>
        <w:tc>
          <w:tcPr>
            <w:tcW w:type="dxa" w:w="3600"/>
          </w:tcPr>
          <w:p>
            <w:pPr>
              <w:spacing w:after="0" w:before="0" w:line="240" w:lineRule="auto"/>
              <w:jc w:val="left"/>
            </w:pPr>
            <w:r>
              <w:t>PC-based industrial HMI</w:t>
            </w:r>
          </w:p>
        </w:tc>
        <w:tc>
          <w:tcPr>
            <w:tcW w:type="dxa" w:w="3600"/>
          </w:tcPr>
          <w:p>
            <w:pPr>
              <w:spacing w:after="0" w:before="0" w:line="240" w:lineRule="auto"/>
              <w:jc w:val="left"/>
            </w:pPr>
            <w:r>
              <w:t>Platform-specific SCADA/HMI software</w:t>
            </w:r>
          </w:p>
        </w:tc>
        <w:tc>
          <w:tcPr>
            <w:tcW w:type="dxa" w:w="3600"/>
          </w:tcPr>
          <w:p>
            <w:pPr>
              <w:spacing w:after="0" w:before="0" w:line="240" w:lineRule="auto"/>
              <w:jc w:val="left"/>
            </w:pPr>
            <w:r>
              <w:t>Larger stations, supervisory interfaces, and data integration</w:t>
            </w:r>
          </w:p>
        </w:tc>
      </w:tr>
    </w:tbl>
    <w:p/>
    <w:p>
      <w:r>
        <w:t>Software compatibility depends on the exact terminal model, firmware, controller platform, and software version. Similar product names do not guarantee that projects can be transferred directly between devices.</w:t>
      </w:r>
    </w:p>
    <w:p>
      <w:pPr>
        <w:pStyle w:val="Heading2"/>
      </w:pPr>
      <w:r>
        <w:t>4. Main HMI Screen Categories</w:t>
      </w:r>
    </w:p>
    <w:p>
      <w:r>
        <w:t>A well-organized HMI separates operational functions so the operator can quickly locate the information needed.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Screen type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contents</w:t>
            </w:r>
          </w:p>
        </w:tc>
      </w:tr>
      <w:tr>
        <w:tc>
          <w:tcPr>
            <w:tcW w:type="dxa" w:w="3600"/>
          </w:tcPr>
          <w:p>
            <w:pPr>
              <w:spacing w:after="0" w:before="0" w:line="240" w:lineRule="auto"/>
              <w:jc w:val="left"/>
            </w:pPr>
            <w:r>
              <w:t>Overview</w:t>
            </w:r>
          </w:p>
        </w:tc>
        <w:tc>
          <w:tcPr>
            <w:tcW w:type="dxa" w:w="3600"/>
          </w:tcPr>
          <w:p>
            <w:pPr>
              <w:spacing w:after="0" w:before="0" w:line="240" w:lineRule="auto"/>
              <w:jc w:val="left"/>
            </w:pPr>
            <w:r>
              <w:t>Show overall station condition</w:t>
            </w:r>
          </w:p>
        </w:tc>
        <w:tc>
          <w:tcPr>
            <w:tcW w:type="dxa" w:w="3600"/>
          </w:tcPr>
          <w:p>
            <w:pPr>
              <w:spacing w:after="0" w:before="0" w:line="240" w:lineRule="auto"/>
              <w:jc w:val="left"/>
            </w:pPr>
            <w:r>
              <w:t>Station state, mode, faults, production status</w:t>
            </w:r>
          </w:p>
        </w:tc>
      </w:tr>
      <w:tr>
        <w:tc>
          <w:tcPr>
            <w:tcW w:type="dxa" w:w="3600"/>
          </w:tcPr>
          <w:p>
            <w:pPr>
              <w:spacing w:after="0" w:before="0" w:line="240" w:lineRule="auto"/>
              <w:jc w:val="left"/>
            </w:pPr>
            <w:r>
              <w:t>Manual operation</w:t>
            </w:r>
          </w:p>
        </w:tc>
        <w:tc>
          <w:tcPr>
            <w:tcW w:type="dxa" w:w="3600"/>
          </w:tcPr>
          <w:p>
            <w:pPr>
              <w:spacing w:after="0" w:before="0" w:line="240" w:lineRule="auto"/>
              <w:jc w:val="left"/>
            </w:pPr>
            <w:r>
              <w:t>Support authorized individual device operation</w:t>
            </w:r>
          </w:p>
        </w:tc>
        <w:tc>
          <w:tcPr>
            <w:tcW w:type="dxa" w:w="3600"/>
          </w:tcPr>
          <w:p>
            <w:pPr>
              <w:spacing w:after="0" w:before="0" w:line="240" w:lineRule="auto"/>
              <w:jc w:val="left"/>
            </w:pPr>
            <w:r>
              <w:t>Jog controls, valve commands, actuator status</w:t>
            </w:r>
          </w:p>
        </w:tc>
      </w:tr>
      <w:tr>
        <w:tc>
          <w:tcPr>
            <w:tcW w:type="dxa" w:w="3600"/>
          </w:tcPr>
          <w:p>
            <w:pPr>
              <w:spacing w:after="0" w:before="0" w:line="240" w:lineRule="auto"/>
              <w:jc w:val="left"/>
            </w:pPr>
            <w:r>
              <w:t>Automatic sequence</w:t>
            </w:r>
          </w:p>
        </w:tc>
        <w:tc>
          <w:tcPr>
            <w:tcW w:type="dxa" w:w="3600"/>
          </w:tcPr>
          <w:p>
            <w:pPr>
              <w:spacing w:after="0" w:before="0" w:line="240" w:lineRule="auto"/>
              <w:jc w:val="left"/>
            </w:pPr>
            <w:r>
              <w:t>Show automatic cycle progress</w:t>
            </w:r>
          </w:p>
        </w:tc>
        <w:tc>
          <w:tcPr>
            <w:tcW w:type="dxa" w:w="3600"/>
          </w:tcPr>
          <w:p>
            <w:pPr>
              <w:spacing w:after="0" w:before="0" w:line="240" w:lineRule="auto"/>
              <w:jc w:val="left"/>
            </w:pPr>
            <w:r>
              <w:t>Current step, next condition, cycle state</w:t>
            </w:r>
          </w:p>
        </w:tc>
      </w:tr>
      <w:tr>
        <w:tc>
          <w:tcPr>
            <w:tcW w:type="dxa" w:w="3600"/>
          </w:tcPr>
          <w:p>
            <w:pPr>
              <w:spacing w:after="0" w:before="0" w:line="240" w:lineRule="auto"/>
              <w:jc w:val="left"/>
            </w:pPr>
            <w:r>
              <w:t>Alarm screen</w:t>
            </w:r>
          </w:p>
        </w:tc>
        <w:tc>
          <w:tcPr>
            <w:tcW w:type="dxa" w:w="3600"/>
          </w:tcPr>
          <w:p>
            <w:pPr>
              <w:spacing w:after="0" w:before="0" w:line="240" w:lineRule="auto"/>
              <w:jc w:val="left"/>
            </w:pPr>
            <w:r>
              <w:t>Display active and historical alarms</w:t>
            </w:r>
          </w:p>
        </w:tc>
        <w:tc>
          <w:tcPr>
            <w:tcW w:type="dxa" w:w="3600"/>
          </w:tcPr>
          <w:p>
            <w:pPr>
              <w:spacing w:after="0" w:before="0" w:line="240" w:lineRule="auto"/>
              <w:jc w:val="left"/>
            </w:pPr>
            <w:r>
              <w:t>Alarm text, timestamp, status, acknowledgment</w:t>
            </w:r>
          </w:p>
        </w:tc>
      </w:tr>
      <w:tr>
        <w:tc>
          <w:tcPr>
            <w:tcW w:type="dxa" w:w="3600"/>
          </w:tcPr>
          <w:p>
            <w:pPr>
              <w:spacing w:after="0" w:before="0" w:line="240" w:lineRule="auto"/>
              <w:jc w:val="left"/>
            </w:pPr>
            <w:r>
              <w:t>Diagnostics</w:t>
            </w:r>
          </w:p>
        </w:tc>
        <w:tc>
          <w:tcPr>
            <w:tcW w:type="dxa" w:w="3600"/>
          </w:tcPr>
          <w:p>
            <w:pPr>
              <w:spacing w:after="0" w:before="0" w:line="240" w:lineRule="auto"/>
              <w:jc w:val="left"/>
            </w:pPr>
            <w:r>
              <w:t>Help identify equipment faults</w:t>
            </w:r>
          </w:p>
        </w:tc>
        <w:tc>
          <w:tcPr>
            <w:tcW w:type="dxa" w:w="3600"/>
          </w:tcPr>
          <w:p>
            <w:pPr>
              <w:spacing w:after="0" w:before="0" w:line="240" w:lineRule="auto"/>
              <w:jc w:val="left"/>
            </w:pPr>
            <w:r>
              <w:t>Sensor states, I/O status, communication health</w:t>
            </w:r>
          </w:p>
        </w:tc>
      </w:tr>
      <w:tr>
        <w:tc>
          <w:tcPr>
            <w:tcW w:type="dxa" w:w="3600"/>
          </w:tcPr>
          <w:p>
            <w:pPr>
              <w:spacing w:after="0" w:before="0" w:line="240" w:lineRule="auto"/>
              <w:jc w:val="left"/>
            </w:pPr>
            <w:r>
              <w:t>Drive screen</w:t>
            </w:r>
          </w:p>
        </w:tc>
        <w:tc>
          <w:tcPr>
            <w:tcW w:type="dxa" w:w="3600"/>
          </w:tcPr>
          <w:p>
            <w:pPr>
              <w:spacing w:after="0" w:before="0" w:line="240" w:lineRule="auto"/>
              <w:jc w:val="left"/>
            </w:pPr>
            <w:r>
              <w:t>Show motor and drive information</w:t>
            </w:r>
          </w:p>
        </w:tc>
        <w:tc>
          <w:tcPr>
            <w:tcW w:type="dxa" w:w="3600"/>
          </w:tcPr>
          <w:p>
            <w:pPr>
              <w:spacing w:after="0" w:before="0" w:line="240" w:lineRule="auto"/>
              <w:jc w:val="left"/>
            </w:pPr>
            <w:r>
              <w:t>Ready, running, speed, fault code</w:t>
            </w:r>
          </w:p>
        </w:tc>
      </w:tr>
      <w:tr>
        <w:tc>
          <w:tcPr>
            <w:tcW w:type="dxa" w:w="3600"/>
          </w:tcPr>
          <w:p>
            <w:pPr>
              <w:spacing w:after="0" w:before="0" w:line="240" w:lineRule="auto"/>
              <w:jc w:val="left"/>
            </w:pPr>
            <w:r>
              <w:t>Process screen</w:t>
            </w:r>
          </w:p>
        </w:tc>
        <w:tc>
          <w:tcPr>
            <w:tcW w:type="dxa" w:w="3600"/>
          </w:tcPr>
          <w:p>
            <w:pPr>
              <w:spacing w:after="0" w:before="0" w:line="240" w:lineRule="auto"/>
              <w:jc w:val="left"/>
            </w:pPr>
            <w:r>
              <w:t>Display process measurements</w:t>
            </w:r>
          </w:p>
        </w:tc>
        <w:tc>
          <w:tcPr>
            <w:tcW w:type="dxa" w:w="3600"/>
          </w:tcPr>
          <w:p>
            <w:pPr>
              <w:spacing w:after="0" w:before="0" w:line="240" w:lineRule="auto"/>
              <w:jc w:val="left"/>
            </w:pPr>
            <w:r>
              <w:t>Pressure, temperature, force, position</w:t>
            </w:r>
          </w:p>
        </w:tc>
      </w:tr>
      <w:tr>
        <w:tc>
          <w:tcPr>
            <w:tcW w:type="dxa" w:w="3600"/>
          </w:tcPr>
          <w:p>
            <w:pPr>
              <w:spacing w:after="0" w:before="0" w:line="240" w:lineRule="auto"/>
              <w:jc w:val="left"/>
            </w:pPr>
            <w:r>
              <w:t>Production screen</w:t>
            </w:r>
          </w:p>
        </w:tc>
        <w:tc>
          <w:tcPr>
            <w:tcW w:type="dxa" w:w="3600"/>
          </w:tcPr>
          <w:p>
            <w:pPr>
              <w:spacing w:after="0" w:before="0" w:line="240" w:lineRule="auto"/>
              <w:jc w:val="left"/>
            </w:pPr>
            <w:r>
              <w:t>Show production and quality information</w:t>
            </w:r>
          </w:p>
        </w:tc>
        <w:tc>
          <w:tcPr>
            <w:tcW w:type="dxa" w:w="3600"/>
          </w:tcPr>
          <w:p>
            <w:pPr>
              <w:spacing w:after="0" w:before="0" w:line="240" w:lineRule="auto"/>
              <w:jc w:val="left"/>
            </w:pPr>
            <w:r>
              <w:t>Counts, product identity, completed results</w:t>
            </w:r>
          </w:p>
        </w:tc>
      </w:tr>
      <w:tr>
        <w:tc>
          <w:tcPr>
            <w:tcW w:type="dxa" w:w="3600"/>
          </w:tcPr>
          <w:p>
            <w:pPr>
              <w:spacing w:after="0" w:before="0" w:line="240" w:lineRule="auto"/>
              <w:jc w:val="left"/>
            </w:pPr>
            <w:r>
              <w:t>Maintenance screen</w:t>
            </w:r>
          </w:p>
        </w:tc>
        <w:tc>
          <w:tcPr>
            <w:tcW w:type="dxa" w:w="3600"/>
          </w:tcPr>
          <w:p>
            <w:pPr>
              <w:spacing w:after="0" w:before="0" w:line="240" w:lineRule="auto"/>
              <w:jc w:val="left"/>
            </w:pPr>
            <w:r>
              <w:t>Support approved maintenance tasks</w:t>
            </w:r>
          </w:p>
        </w:tc>
        <w:tc>
          <w:tcPr>
            <w:tcW w:type="dxa" w:w="3600"/>
          </w:tcPr>
          <w:p>
            <w:pPr>
              <w:spacing w:after="0" w:before="0" w:line="240" w:lineRule="auto"/>
              <w:jc w:val="left"/>
            </w:pPr>
            <w:r>
              <w:t>Device status, service information, diagnostic data</w:t>
            </w:r>
          </w:p>
        </w:tc>
      </w:tr>
      <w:tr>
        <w:tc>
          <w:tcPr>
            <w:tcW w:type="dxa" w:w="3600"/>
          </w:tcPr>
          <w:p>
            <w:pPr>
              <w:spacing w:after="0" w:before="0" w:line="240" w:lineRule="auto"/>
              <w:jc w:val="left"/>
            </w:pPr>
            <w:r>
              <w:t>Configuration screen</w:t>
            </w:r>
          </w:p>
        </w:tc>
        <w:tc>
          <w:tcPr>
            <w:tcW w:type="dxa" w:w="3600"/>
          </w:tcPr>
          <w:p>
            <w:pPr>
              <w:spacing w:after="0" w:before="0" w:line="240" w:lineRule="auto"/>
              <w:jc w:val="left"/>
            </w:pPr>
            <w:r>
              <w:t>Manage authorized settings</w:t>
            </w:r>
          </w:p>
        </w:tc>
        <w:tc>
          <w:tcPr>
            <w:tcW w:type="dxa" w:w="3600"/>
          </w:tcPr>
          <w:p>
            <w:pPr>
              <w:spacing w:after="0" w:before="0" w:line="240" w:lineRule="auto"/>
              <w:jc w:val="left"/>
            </w:pPr>
            <w:r>
              <w:t>Setpoints, limits, recipes, configuration values</w:t>
            </w:r>
          </w:p>
        </w:tc>
      </w:tr>
    </w:tbl>
    <w:p/>
    <w:p>
      <w:r>
        <w:t>Screens should be arranged according to actual operator and maintenance workflows. Frequently used information should be easy to find, while advanced settings should be restricted to authorized roles.</w:t>
      </w:r>
    </w:p>
    <w:p>
      <w:pPr>
        <w:pStyle w:val="Heading2"/>
      </w:pPr>
      <w:r>
        <w:t>5. HMI Screen Design Principles</w:t>
      </w:r>
    </w:p>
    <w:p>
      <w:pPr>
        <w:pStyle w:val="Heading3"/>
      </w:pPr>
      <w:r>
        <w:t>5.1 Clear Visual Hierarchy</w:t>
      </w:r>
    </w:p>
    <w:p>
      <w:r>
        <w:t>The screen should make important information immediately recognizable.</w:t>
      </w:r>
    </w:p>
    <w:p>
      <w:r>
        <w:t>Recommended practices:</w:t>
      </w:r>
    </w:p>
    <w:p>
      <w:pPr>
        <w:pStyle w:val="ListBullet"/>
      </w:pPr>
      <w:r>
        <w:t>Place station state and major faults in consistent locations.</w:t>
      </w:r>
    </w:p>
    <w:p>
      <w:pPr>
        <w:pStyle w:val="ListBullet"/>
      </w:pPr>
      <w:r>
        <w:t>Use clear labels that describe actual machine functions.</w:t>
      </w:r>
    </w:p>
    <w:p>
      <w:pPr>
        <w:pStyle w:val="ListBullet"/>
      </w:pPr>
      <w:r>
        <w:t>Group related equipment and commands.</w:t>
      </w:r>
    </w:p>
    <w:p>
      <w:pPr>
        <w:pStyle w:val="ListBullet"/>
      </w:pPr>
      <w:r>
        <w:t>Avoid overcrowding screens with unnecessary values.</w:t>
      </w:r>
    </w:p>
    <w:p>
      <w:pPr>
        <w:pStyle w:val="ListBullet"/>
      </w:pPr>
      <w:r>
        <w:t>Use consistent units and decimal precision.</w:t>
      </w:r>
    </w:p>
    <w:p>
      <w:pPr>
        <w:pStyle w:val="ListBullet"/>
      </w:pPr>
      <w:r>
        <w:t>Keep navigation predictable.</w:t>
      </w:r>
    </w:p>
    <w:p>
      <w:pPr>
        <w:pStyle w:val="ListBullet"/>
      </w:pPr>
      <w:r>
        <w:t>Show only the level of detail needed for the user's current task.</w:t>
      </w:r>
    </w:p>
    <w:p>
      <w:r>
        <w:t>For example, a conveyor screen should make carrier presence, zone availability, conveyor state, and relevant faults easy to identify without requiring the operator to open several unrelated pages.</w:t>
      </w:r>
    </w:p>
    <w:p>
      <w:pPr>
        <w:pStyle w:val="Heading3"/>
      </w:pPr>
      <w:r>
        <w:t>5.2 Color Conventions</w:t>
      </w:r>
    </w:p>
    <w:p>
      <w:r>
        <w:t>Color should have a consistent, documented meaning throughout the machine interface.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Visual treatment</w:t>
            </w:r>
          </w:p>
        </w:tc>
        <w:tc>
          <w:tcPr>
            <w:tcW w:type="dxa" w:w="3600"/>
            <w:shd w:val="clear" w:color="auto" w:fill="EEF2F7"/>
          </w:tcPr>
          <w:p>
            <w:pPr>
              <w:spacing w:after="0" w:before="0" w:line="240" w:lineRule="auto"/>
              <w:jc w:val="left"/>
            </w:pPr>
            <w:r>
              <w:rPr>
                <w:b/>
                <w:color w:val="1A2E4A"/>
              </w:rPr>
              <w:t>Possible meaning</w:t>
            </w:r>
          </w:p>
        </w:tc>
        <w:tc>
          <w:tcPr>
            <w:tcW w:type="dxa" w:w="3600"/>
            <w:shd w:val="clear" w:color="auto" w:fill="EEF2F7"/>
          </w:tcPr>
          <w:p>
            <w:pPr>
              <w:spacing w:after="0" w:before="0" w:line="240" w:lineRule="auto"/>
              <w:jc w:val="left"/>
            </w:pPr>
            <w:r>
              <w:rPr>
                <w:b/>
                <w:color w:val="1A2E4A"/>
              </w:rPr>
              <w:t>Design consideration</w:t>
            </w:r>
          </w:p>
        </w:tc>
      </w:tr>
      <w:tr>
        <w:tc>
          <w:tcPr>
            <w:tcW w:type="dxa" w:w="3600"/>
          </w:tcPr>
          <w:p>
            <w:pPr>
              <w:spacing w:after="0" w:before="0" w:line="240" w:lineRule="auto"/>
              <w:jc w:val="left"/>
            </w:pPr>
            <w:r>
              <w:t>Green</w:t>
            </w:r>
          </w:p>
        </w:tc>
        <w:tc>
          <w:tcPr>
            <w:tcW w:type="dxa" w:w="3600"/>
          </w:tcPr>
          <w:p>
            <w:pPr>
              <w:spacing w:after="0" w:before="0" w:line="240" w:lineRule="auto"/>
              <w:jc w:val="left"/>
            </w:pPr>
            <w:r>
              <w:t>Running or normal condition</w:t>
            </w:r>
          </w:p>
        </w:tc>
        <w:tc>
          <w:tcPr>
            <w:tcW w:type="dxa" w:w="3600"/>
          </w:tcPr>
          <w:p>
            <w:pPr>
              <w:spacing w:after="0" w:before="0" w:line="240" w:lineRule="auto"/>
              <w:jc w:val="left"/>
            </w:pPr>
            <w:r>
              <w:t>Do not use green to imply safety unless that meaning is explicitly defined</w:t>
            </w:r>
          </w:p>
        </w:tc>
      </w:tr>
      <w:tr>
        <w:tc>
          <w:tcPr>
            <w:tcW w:type="dxa" w:w="3600"/>
          </w:tcPr>
          <w:p>
            <w:pPr>
              <w:spacing w:after="0" w:before="0" w:line="240" w:lineRule="auto"/>
              <w:jc w:val="left"/>
            </w:pPr>
            <w:r>
              <w:t>Red</w:t>
            </w:r>
          </w:p>
        </w:tc>
        <w:tc>
          <w:tcPr>
            <w:tcW w:type="dxa" w:w="3600"/>
          </w:tcPr>
          <w:p>
            <w:pPr>
              <w:spacing w:after="0" w:before="0" w:line="240" w:lineRule="auto"/>
              <w:jc w:val="left"/>
            </w:pPr>
            <w:r>
              <w:t>Fault or abnormal condition</w:t>
            </w:r>
          </w:p>
        </w:tc>
        <w:tc>
          <w:tcPr>
            <w:tcW w:type="dxa" w:w="3600"/>
          </w:tcPr>
          <w:p>
            <w:pPr>
              <w:spacing w:after="0" w:before="0" w:line="240" w:lineRule="auto"/>
              <w:jc w:val="left"/>
            </w:pPr>
            <w:r>
              <w:t>Reserve for important abnormal states</w:t>
            </w:r>
          </w:p>
        </w:tc>
      </w:tr>
      <w:tr>
        <w:tc>
          <w:tcPr>
            <w:tcW w:type="dxa" w:w="3600"/>
          </w:tcPr>
          <w:p>
            <w:pPr>
              <w:spacing w:after="0" w:before="0" w:line="240" w:lineRule="auto"/>
              <w:jc w:val="left"/>
            </w:pPr>
            <w:r>
              <w:t>Yellow or amber</w:t>
            </w:r>
          </w:p>
        </w:tc>
        <w:tc>
          <w:tcPr>
            <w:tcW w:type="dxa" w:w="3600"/>
          </w:tcPr>
          <w:p>
            <w:pPr>
              <w:spacing w:after="0" w:before="0" w:line="240" w:lineRule="auto"/>
              <w:jc w:val="left"/>
            </w:pPr>
            <w:r>
              <w:t>Warning or attention required</w:t>
            </w:r>
          </w:p>
        </w:tc>
        <w:tc>
          <w:tcPr>
            <w:tcW w:type="dxa" w:w="3600"/>
          </w:tcPr>
          <w:p>
            <w:pPr>
              <w:spacing w:after="0" w:before="0" w:line="240" w:lineRule="auto"/>
              <w:jc w:val="left"/>
            </w:pPr>
            <w:r>
              <w:t>Distinguish warnings from stop-level faults</w:t>
            </w:r>
          </w:p>
        </w:tc>
      </w:tr>
      <w:tr>
        <w:tc>
          <w:tcPr>
            <w:tcW w:type="dxa" w:w="3600"/>
          </w:tcPr>
          <w:p>
            <w:pPr>
              <w:spacing w:after="0" w:before="0" w:line="240" w:lineRule="auto"/>
              <w:jc w:val="left"/>
            </w:pPr>
            <w:r>
              <w:t>Grey</w:t>
            </w:r>
          </w:p>
        </w:tc>
        <w:tc>
          <w:tcPr>
            <w:tcW w:type="dxa" w:w="3600"/>
          </w:tcPr>
          <w:p>
            <w:pPr>
              <w:spacing w:after="0" w:before="0" w:line="240" w:lineRule="auto"/>
              <w:jc w:val="left"/>
            </w:pPr>
            <w:r>
              <w:t>Inactive, unavailable, or not applicable</w:t>
            </w:r>
          </w:p>
        </w:tc>
        <w:tc>
          <w:tcPr>
            <w:tcW w:type="dxa" w:w="3600"/>
          </w:tcPr>
          <w:p>
            <w:pPr>
              <w:spacing w:after="0" w:before="0" w:line="240" w:lineRule="auto"/>
              <w:jc w:val="left"/>
            </w:pPr>
            <w:r>
              <w:t>Label the exact state where ambiguity exists</w:t>
            </w:r>
          </w:p>
        </w:tc>
      </w:tr>
      <w:tr>
        <w:tc>
          <w:tcPr>
            <w:tcW w:type="dxa" w:w="3600"/>
          </w:tcPr>
          <w:p>
            <w:pPr>
              <w:spacing w:after="0" w:before="0" w:line="240" w:lineRule="auto"/>
              <w:jc w:val="left"/>
            </w:pPr>
            <w:r>
              <w:t>Blue</w:t>
            </w:r>
          </w:p>
        </w:tc>
        <w:tc>
          <w:tcPr>
            <w:tcW w:type="dxa" w:w="3600"/>
          </w:tcPr>
          <w:p>
            <w:pPr>
              <w:spacing w:after="0" w:before="0" w:line="240" w:lineRule="auto"/>
              <w:jc w:val="left"/>
            </w:pPr>
            <w:r>
              <w:t>Information or a designated operating state</w:t>
            </w:r>
          </w:p>
        </w:tc>
        <w:tc>
          <w:tcPr>
            <w:tcW w:type="dxa" w:w="3600"/>
          </w:tcPr>
          <w:p>
            <w:pPr>
              <w:spacing w:after="0" w:before="0" w:line="240" w:lineRule="auto"/>
              <w:jc w:val="left"/>
            </w:pPr>
            <w:r>
              <w:t>Define the meaning consistently</w:t>
            </w:r>
          </w:p>
        </w:tc>
      </w:tr>
      <w:tr>
        <w:tc>
          <w:tcPr>
            <w:tcW w:type="dxa" w:w="3600"/>
          </w:tcPr>
          <w:p>
            <w:pPr>
              <w:spacing w:after="0" w:before="0" w:line="240" w:lineRule="auto"/>
              <w:jc w:val="left"/>
            </w:pPr>
            <w:r>
              <w:t>Flashing indication</w:t>
            </w:r>
          </w:p>
        </w:tc>
        <w:tc>
          <w:tcPr>
            <w:tcW w:type="dxa" w:w="3600"/>
          </w:tcPr>
          <w:p>
            <w:pPr>
              <w:spacing w:after="0" w:before="0" w:line="240" w:lineRule="auto"/>
              <w:jc w:val="left"/>
            </w:pPr>
            <w:r>
              <w:t>Urgent or changing condition</w:t>
            </w:r>
          </w:p>
        </w:tc>
        <w:tc>
          <w:tcPr>
            <w:tcW w:type="dxa" w:w="3600"/>
          </w:tcPr>
          <w:p>
            <w:pPr>
              <w:spacing w:after="0" w:before="0" w:line="240" w:lineRule="auto"/>
              <w:jc w:val="left"/>
            </w:pPr>
            <w:r>
              <w:t>Use sparingly to avoid visual overload</w:t>
            </w:r>
          </w:p>
        </w:tc>
      </w:tr>
    </w:tbl>
    <w:p/>
    <w:p>
      <w:r>
        <w:t>These are common conventions, not universal requirements. Follow plant standards and applicable HMI design guidance.</w:t>
      </w:r>
    </w:p>
    <w:p>
      <w:r>
        <w:t>Color must not be the only means of communicating a critical state. Use text, symbols, position, or other redundant cues where necessary.</w:t>
      </w:r>
    </w:p>
    <w:p>
      <w:pPr>
        <w:pStyle w:val="Heading3"/>
      </w:pPr>
      <w:r>
        <w:t>5.3 Status Indication</w:t>
      </w:r>
    </w:p>
    <w:p>
      <w:r>
        <w:t>A status indicator should communicate the actual state of the equipment.</w:t>
      </w:r>
    </w:p>
    <w:p>
      <w:r>
        <w:t>For a conveyor, distinguish between:</w:t>
      </w:r>
    </w:p>
    <w:p>
      <w:pPr>
        <w:pStyle w:val="ListBullet"/>
      </w:pPr>
      <w:r>
        <w:t>Run command active.</w:t>
      </w:r>
    </w:p>
    <w:p>
      <w:pPr>
        <w:pStyle w:val="ListBullet"/>
      </w:pPr>
      <w:r>
        <w:t>Drive ready.</w:t>
      </w:r>
    </w:p>
    <w:p>
      <w:pPr>
        <w:pStyle w:val="ListBullet"/>
      </w:pPr>
      <w:r>
        <w:t>Drive running.</w:t>
      </w:r>
    </w:p>
    <w:p>
      <w:pPr>
        <w:pStyle w:val="ListBullet"/>
      </w:pPr>
      <w:r>
        <w:t>Conveyor movement confirmed, if sensed.</w:t>
      </w:r>
    </w:p>
    <w:p>
      <w:pPr>
        <w:pStyle w:val="ListBullet"/>
      </w:pPr>
      <w:r>
        <w:t>Conveyor stopped.</w:t>
      </w:r>
    </w:p>
    <w:p>
      <w:pPr>
        <w:pStyle w:val="ListBullet"/>
      </w:pPr>
      <w:r>
        <w:t>Drive fault.</w:t>
      </w:r>
    </w:p>
    <w:p>
      <w:pPr>
        <w:pStyle w:val="ListBullet"/>
      </w:pPr>
      <w:r>
        <w:t>Communication unavailable.</w:t>
      </w:r>
    </w:p>
    <w:p>
      <w:r>
        <w:t>A PLC output command being ON does not prove that a motor is running. The HMI should display command and feedback separately when this distinction is important.</w:t>
      </w:r>
    </w:p>
    <w:p>
      <w:pPr>
        <w:pStyle w:val="Heading2"/>
      </w:pPr>
      <w:r>
        <w:t>6. HMI Navigation and Screen Hierarchy</w:t>
      </w:r>
    </w:p>
    <w:p>
      <w:r>
        <w:t>A typical chassis assembly HMI may organize screens as follows:</w:t>
      </w:r>
    </w:p>
    <w:p>
      <w:pPr>
        <w:shd w:val="clear" w:color="auto" w:fill="F4F4F4"/>
        <w:spacing w:before="0" w:after="0" w:line="240" w:lineRule="auto"/>
        <w:ind w:left="216" w:right="216"/>
        <w:jc w:val="left"/>
      </w:pPr>
      <w:r>
        <w:rPr>
          <w:rFonts w:ascii="Consolas" w:hAnsi="Consolas"/>
          <w:color w:val="202020"/>
          <w:sz w:val="18"/>
        </w:rPr>
        <w:t>MAIN OVERVIEW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Selection</w:t>
      </w:r>
    </w:p>
    <w:p>
      <w:pPr>
        <w:shd w:val="clear" w:color="auto" w:fill="F4F4F4"/>
        <w:spacing w:before="0" w:after="0" w:line="240" w:lineRule="auto"/>
        <w:ind w:left="216" w:right="216"/>
        <w:jc w:val="left"/>
      </w:pPr>
      <w:r>
        <w:rPr>
          <w:rFonts w:ascii="Consolas" w:hAnsi="Consolas"/>
          <w:color w:val="202020"/>
          <w:sz w:val="18"/>
        </w:rPr>
        <w:t xml:space="preserve">    ├── Conveyor</w:t>
      </w:r>
    </w:p>
    <w:p>
      <w:pPr>
        <w:shd w:val="clear" w:color="auto" w:fill="F4F4F4"/>
        <w:spacing w:before="0" w:after="0" w:line="240" w:lineRule="auto"/>
        <w:ind w:left="216" w:right="216"/>
        <w:jc w:val="left"/>
      </w:pPr>
      <w:r>
        <w:rPr>
          <w:rFonts w:ascii="Consolas" w:hAnsi="Consolas"/>
          <w:color w:val="202020"/>
          <w:sz w:val="18"/>
        </w:rPr>
        <w:t xml:space="preserve">    │     ├── Zone Status</w:t>
      </w:r>
    </w:p>
    <w:p>
      <w:pPr>
        <w:shd w:val="clear" w:color="auto" w:fill="F4F4F4"/>
        <w:spacing w:before="0" w:after="0" w:line="240" w:lineRule="auto"/>
        <w:ind w:left="216" w:right="216"/>
        <w:jc w:val="left"/>
      </w:pPr>
      <w:r>
        <w:rPr>
          <w:rFonts w:ascii="Consolas" w:hAnsi="Consolas"/>
          <w:color w:val="202020"/>
          <w:sz w:val="18"/>
        </w:rPr>
        <w:t xml:space="preserve">    │     └── Drive Diagnostics</w:t>
      </w:r>
    </w:p>
    <w:p>
      <w:pPr>
        <w:shd w:val="clear" w:color="auto" w:fill="F4F4F4"/>
        <w:spacing w:before="0" w:after="0" w:line="240" w:lineRule="auto"/>
        <w:ind w:left="216" w:right="216"/>
        <w:jc w:val="left"/>
      </w:pPr>
      <w:r>
        <w:rPr>
          <w:rFonts w:ascii="Consolas" w:hAnsi="Consolas"/>
          <w:color w:val="202020"/>
          <w:sz w:val="18"/>
        </w:rPr>
        <w:t xml:space="preserve">    ├── Fixture</w:t>
      </w:r>
    </w:p>
    <w:p>
      <w:pPr>
        <w:shd w:val="clear" w:color="auto" w:fill="F4F4F4"/>
        <w:spacing w:before="0" w:after="0" w:line="240" w:lineRule="auto"/>
        <w:ind w:left="216" w:right="216"/>
        <w:jc w:val="left"/>
      </w:pPr>
      <w:r>
        <w:rPr>
          <w:rFonts w:ascii="Consolas" w:hAnsi="Consolas"/>
          <w:color w:val="202020"/>
          <w:sz w:val="18"/>
        </w:rPr>
        <w:t xml:space="preserve">    │     ├── Clamp Status</w:t>
      </w:r>
    </w:p>
    <w:p>
      <w:pPr>
        <w:shd w:val="clear" w:color="auto" w:fill="F4F4F4"/>
        <w:spacing w:before="0" w:after="0" w:line="240" w:lineRule="auto"/>
        <w:ind w:left="216" w:right="216"/>
        <w:jc w:val="left"/>
      </w:pPr>
      <w:r>
        <w:rPr>
          <w:rFonts w:ascii="Consolas" w:hAnsi="Consolas"/>
          <w:color w:val="202020"/>
          <w:sz w:val="18"/>
        </w:rPr>
        <w:t xml:space="preserve">    │     └── Position Feedback</w:t>
      </w:r>
    </w:p>
    <w:p>
      <w:pPr>
        <w:shd w:val="clear" w:color="auto" w:fill="F4F4F4"/>
        <w:spacing w:before="0" w:after="0" w:line="240" w:lineRule="auto"/>
        <w:ind w:left="216" w:right="216"/>
        <w:jc w:val="left"/>
      </w:pPr>
      <w:r>
        <w:rPr>
          <w:rFonts w:ascii="Consolas" w:hAnsi="Consolas"/>
          <w:color w:val="202020"/>
          <w:sz w:val="18"/>
        </w:rPr>
        <w:t xml:space="preserve">    ├── Process Equipment</w:t>
      </w:r>
    </w:p>
    <w:p>
      <w:pPr>
        <w:shd w:val="clear" w:color="auto" w:fill="F4F4F4"/>
        <w:spacing w:before="0" w:after="0" w:line="240" w:lineRule="auto"/>
        <w:ind w:left="216" w:right="216"/>
        <w:jc w:val="left"/>
      </w:pPr>
      <w:r>
        <w:rPr>
          <w:rFonts w:ascii="Consolas" w:hAnsi="Consolas"/>
          <w:color w:val="202020"/>
          <w:sz w:val="18"/>
        </w:rPr>
        <w:t xml:space="preserve">    │     ├── Tool Status</w:t>
      </w:r>
    </w:p>
    <w:p>
      <w:pPr>
        <w:shd w:val="clear" w:color="auto" w:fill="F4F4F4"/>
        <w:spacing w:before="0" w:after="0" w:line="240" w:lineRule="auto"/>
        <w:ind w:left="216" w:right="216"/>
        <w:jc w:val="left"/>
      </w:pPr>
      <w:r>
        <w:rPr>
          <w:rFonts w:ascii="Consolas" w:hAnsi="Consolas"/>
          <w:color w:val="202020"/>
          <w:sz w:val="18"/>
        </w:rPr>
        <w:t xml:space="preserve">    │     └── Process Results</w:t>
      </w:r>
    </w:p>
    <w:p>
      <w:pPr>
        <w:shd w:val="clear" w:color="auto" w:fill="F4F4F4"/>
        <w:spacing w:before="0" w:after="0" w:line="240" w:lineRule="auto"/>
        <w:ind w:left="216" w:right="216"/>
        <w:jc w:val="left"/>
      </w:pPr>
      <w:r>
        <w:rPr>
          <w:rFonts w:ascii="Consolas" w:hAnsi="Consolas"/>
          <w:color w:val="202020"/>
          <w:sz w:val="18"/>
        </w:rPr>
        <w:t xml:space="preserve">    ├── Alarms</w:t>
      </w:r>
    </w:p>
    <w:p>
      <w:pPr>
        <w:shd w:val="clear" w:color="auto" w:fill="F4F4F4"/>
        <w:spacing w:before="0" w:after="0" w:line="240" w:lineRule="auto"/>
        <w:ind w:left="216" w:right="216"/>
        <w:jc w:val="left"/>
      </w:pPr>
      <w:r>
        <w:rPr>
          <w:rFonts w:ascii="Consolas" w:hAnsi="Consolas"/>
          <w:color w:val="202020"/>
          <w:sz w:val="18"/>
        </w:rPr>
        <w:t xml:space="preserve">    ├── Diagnostics</w:t>
      </w:r>
    </w:p>
    <w:p>
      <w:pPr>
        <w:shd w:val="clear" w:color="auto" w:fill="F4F4F4"/>
        <w:spacing w:before="0" w:after="0" w:line="240" w:lineRule="auto"/>
        <w:ind w:left="216" w:right="216"/>
        <w:jc w:val="left"/>
      </w:pPr>
      <w:r>
        <w:rPr>
          <w:rFonts w:ascii="Consolas" w:hAnsi="Consolas"/>
          <w:color w:val="202020"/>
          <w:sz w:val="18"/>
        </w:rPr>
        <w:t xml:space="preserve">    └── Production Data</w:t>
      </w:r>
    </w:p>
    <w:p/>
    <w:p>
      <w:r>
        <w:t>The exact hierarchy depends on the equipment and operating workflow.</w:t>
      </w:r>
    </w:p>
    <w:p>
      <w:r>
        <w:t>Navigation should preserve context where possible. For example, if an operator opens a clamp diagnostic from a fixture screen, returning should take the operator back to the relevant station rather than forcing a restart from the main menu.</w:t>
      </w:r>
    </w:p>
    <w:p>
      <w:pPr>
        <w:pStyle w:val="Heading2"/>
      </w:pPr>
      <w:r>
        <w:t>7. HMI Tags and PLC Communication</w:t>
      </w:r>
    </w:p>
    <w:p>
      <w:r>
        <w:t>HMI tags represent data that the interface reads from or writes to the PLC or another supported data source.</w:t>
      </w:r>
    </w:p>
    <w:p>
      <w:r>
        <w:t>Common tag categories include:</w:t>
      </w:r>
    </w:p>
    <w:p>
      <w:pPr>
        <w:pStyle w:val="ListBullet"/>
      </w:pPr>
      <w:r>
        <w:t>Boolean status tags.</w:t>
      </w:r>
    </w:p>
    <w:p>
      <w:pPr>
        <w:pStyle w:val="ListBullet"/>
      </w:pPr>
      <w:r>
        <w:t>Integer and floating-point values.</w:t>
      </w:r>
    </w:p>
    <w:p>
      <w:pPr>
        <w:pStyle w:val="ListBullet"/>
      </w:pPr>
      <w:r>
        <w:t>Text strings.</w:t>
      </w:r>
    </w:p>
    <w:p>
      <w:pPr>
        <w:pStyle w:val="ListBullet"/>
      </w:pPr>
      <w:r>
        <w:t>Commands and request bits.</w:t>
      </w:r>
    </w:p>
    <w:p>
      <w:pPr>
        <w:pStyle w:val="ListBullet"/>
      </w:pPr>
      <w:r>
        <w:t>Setpoints and configuration values.</w:t>
      </w:r>
    </w:p>
    <w:p>
      <w:pPr>
        <w:pStyle w:val="ListBullet"/>
      </w:pPr>
      <w:r>
        <w:t>Alarm conditions.</w:t>
      </w:r>
    </w:p>
    <w:p>
      <w:pPr>
        <w:pStyle w:val="ListBullet"/>
      </w:pPr>
      <w:r>
        <w:t>Product identification and process-result data.</w:t>
      </w:r>
    </w:p>
    <w:p>
      <w:pPr>
        <w:pStyle w:val="Heading3"/>
      </w:pPr>
      <w:r>
        <w:t>7.1 Example HMI Tag 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HMI tag</w:t>
            </w:r>
          </w:p>
        </w:tc>
        <w:tc>
          <w:tcPr>
            <w:tcW w:type="dxa" w:w="2700"/>
            <w:shd w:val="clear" w:color="auto" w:fill="EEF2F7"/>
          </w:tcPr>
          <w:p>
            <w:pPr>
              <w:spacing w:after="0" w:before="0" w:line="240" w:lineRule="auto"/>
              <w:jc w:val="left"/>
            </w:pPr>
            <w:r>
              <w:rPr>
                <w:b/>
                <w:color w:val="1A2E4A"/>
              </w:rPr>
              <w:t>Data type</w:t>
            </w:r>
          </w:p>
        </w:tc>
        <w:tc>
          <w:tcPr>
            <w:tcW w:type="dxa" w:w="2700"/>
            <w:shd w:val="clear" w:color="auto" w:fill="EEF2F7"/>
          </w:tcPr>
          <w:p>
            <w:pPr>
              <w:spacing w:after="0" w:before="0" w:line="240" w:lineRule="auto"/>
              <w:jc w:val="left"/>
            </w:pPr>
            <w:r>
              <w:rPr>
                <w:b/>
                <w:color w:val="1A2E4A"/>
              </w:rPr>
              <w:t>Direction</w:t>
            </w:r>
          </w:p>
        </w:tc>
        <w:tc>
          <w:tcPr>
            <w:tcW w:type="dxa" w:w="2700"/>
            <w:shd w:val="clear" w:color="auto" w:fill="EEF2F7"/>
          </w:tcPr>
          <w:p>
            <w:pPr>
              <w:spacing w:after="0" w:before="0" w:line="240" w:lineRule="auto"/>
              <w:jc w:val="left"/>
            </w:pPr>
            <w:r>
              <w:rPr>
                <w:b/>
                <w:color w:val="1A2E4A"/>
              </w:rPr>
              <w:t>Purpose</w:t>
            </w:r>
          </w:p>
        </w:tc>
      </w:tr>
      <w:tr>
        <w:tc>
          <w:tcPr>
            <w:tcW w:type="dxa" w:w="2700"/>
          </w:tcPr>
          <w:p>
            <w:pPr>
              <w:spacing w:after="0" w:before="0" w:line="240" w:lineRule="auto"/>
              <w:jc w:val="left"/>
            </w:pPr>
            <w:r>
              <w:rPr>
                <w:rFonts w:ascii="Consolas" w:hAnsi="Consolas"/>
                <w:color w:val="333333"/>
                <w:sz w:val="19"/>
                <w:shd w:val="clear" w:color="auto" w:fill="EFEFEF"/>
              </w:rPr>
              <w:t>CHS_ST020_CARRIER_PRESENT</w:t>
            </w:r>
          </w:p>
        </w:tc>
        <w:tc>
          <w:tcPr>
            <w:tcW w:type="dxa" w:w="2700"/>
          </w:tcPr>
          <w:p>
            <w:pPr>
              <w:spacing w:after="0" w:before="0" w:line="240" w:lineRule="auto"/>
              <w:jc w:val="left"/>
            </w:pPr>
            <w:r>
              <w:t>Boolean</w:t>
            </w:r>
          </w:p>
        </w:tc>
        <w:tc>
          <w:tcPr>
            <w:tcW w:type="dxa" w:w="2700"/>
          </w:tcPr>
          <w:p>
            <w:pPr>
              <w:spacing w:after="0" w:before="0" w:line="240" w:lineRule="auto"/>
              <w:jc w:val="left"/>
            </w:pPr>
            <w:r>
              <w:t>PLC to HMI</w:t>
            </w:r>
          </w:p>
        </w:tc>
        <w:tc>
          <w:tcPr>
            <w:tcW w:type="dxa" w:w="2700"/>
          </w:tcPr>
          <w:p>
            <w:pPr>
              <w:spacing w:after="0" w:before="0" w:line="240" w:lineRule="auto"/>
              <w:jc w:val="left"/>
            </w:pPr>
            <w:r>
              <w:t>Display carrier detection</w:t>
            </w:r>
          </w:p>
        </w:tc>
      </w:tr>
      <w:tr>
        <w:tc>
          <w:tcPr>
            <w:tcW w:type="dxa" w:w="2700"/>
          </w:tcPr>
          <w:p>
            <w:pPr>
              <w:spacing w:after="0" w:before="0" w:line="240" w:lineRule="auto"/>
              <w:jc w:val="left"/>
            </w:pPr>
            <w:r>
              <w:rPr>
                <w:rFonts w:ascii="Consolas" w:hAnsi="Consolas"/>
                <w:color w:val="333333"/>
                <w:sz w:val="19"/>
                <w:shd w:val="clear" w:color="auto" w:fill="EFEFEF"/>
              </w:rPr>
              <w:t>CHS_ST020_CONVEYOR_RUNNING</w:t>
            </w:r>
          </w:p>
        </w:tc>
        <w:tc>
          <w:tcPr>
            <w:tcW w:type="dxa" w:w="2700"/>
          </w:tcPr>
          <w:p>
            <w:pPr>
              <w:spacing w:after="0" w:before="0" w:line="240" w:lineRule="auto"/>
              <w:jc w:val="left"/>
            </w:pPr>
            <w:r>
              <w:t>Boolean</w:t>
            </w:r>
          </w:p>
        </w:tc>
        <w:tc>
          <w:tcPr>
            <w:tcW w:type="dxa" w:w="2700"/>
          </w:tcPr>
          <w:p>
            <w:pPr>
              <w:spacing w:after="0" w:before="0" w:line="240" w:lineRule="auto"/>
              <w:jc w:val="left"/>
            </w:pPr>
            <w:r>
              <w:t>PLC to HMI</w:t>
            </w:r>
          </w:p>
        </w:tc>
        <w:tc>
          <w:tcPr>
            <w:tcW w:type="dxa" w:w="2700"/>
          </w:tcPr>
          <w:p>
            <w:pPr>
              <w:spacing w:after="0" w:before="0" w:line="240" w:lineRule="auto"/>
              <w:jc w:val="left"/>
            </w:pPr>
            <w:r>
              <w:t>Display running feedback</w:t>
            </w:r>
          </w:p>
        </w:tc>
      </w:tr>
      <w:tr>
        <w:tc>
          <w:tcPr>
            <w:tcW w:type="dxa" w:w="2700"/>
          </w:tcPr>
          <w:p>
            <w:pPr>
              <w:spacing w:after="0" w:before="0" w:line="240" w:lineRule="auto"/>
              <w:jc w:val="left"/>
            </w:pPr>
            <w:r>
              <w:rPr>
                <w:rFonts w:ascii="Consolas" w:hAnsi="Consolas"/>
                <w:color w:val="333333"/>
                <w:sz w:val="19"/>
                <w:shd w:val="clear" w:color="auto" w:fill="EFEFEF"/>
              </w:rPr>
              <w:t>CHS_ST020_DRIVE_FAULT</w:t>
            </w:r>
          </w:p>
        </w:tc>
        <w:tc>
          <w:tcPr>
            <w:tcW w:type="dxa" w:w="2700"/>
          </w:tcPr>
          <w:p>
            <w:pPr>
              <w:spacing w:after="0" w:before="0" w:line="240" w:lineRule="auto"/>
              <w:jc w:val="left"/>
            </w:pPr>
            <w:r>
              <w:t>Boolean</w:t>
            </w:r>
          </w:p>
        </w:tc>
        <w:tc>
          <w:tcPr>
            <w:tcW w:type="dxa" w:w="2700"/>
          </w:tcPr>
          <w:p>
            <w:pPr>
              <w:spacing w:after="0" w:before="0" w:line="240" w:lineRule="auto"/>
              <w:jc w:val="left"/>
            </w:pPr>
            <w:r>
              <w:t>PLC to HMI</w:t>
            </w:r>
          </w:p>
        </w:tc>
        <w:tc>
          <w:tcPr>
            <w:tcW w:type="dxa" w:w="2700"/>
          </w:tcPr>
          <w:p>
            <w:pPr>
              <w:spacing w:after="0" w:before="0" w:line="240" w:lineRule="auto"/>
              <w:jc w:val="left"/>
            </w:pPr>
            <w:r>
              <w:t>Display drive fault state</w:t>
            </w:r>
          </w:p>
        </w:tc>
      </w:tr>
      <w:tr>
        <w:tc>
          <w:tcPr>
            <w:tcW w:type="dxa" w:w="2700"/>
          </w:tcPr>
          <w:p>
            <w:pPr>
              <w:spacing w:after="0" w:before="0" w:line="240" w:lineRule="auto"/>
              <w:jc w:val="left"/>
            </w:pPr>
            <w:r>
              <w:rPr>
                <w:rFonts w:ascii="Consolas" w:hAnsi="Consolas"/>
                <w:color w:val="333333"/>
                <w:sz w:val="19"/>
                <w:shd w:val="clear" w:color="auto" w:fill="EFEFEF"/>
              </w:rPr>
              <w:t>CHS_ST020_STATION_READY</w:t>
            </w:r>
          </w:p>
        </w:tc>
        <w:tc>
          <w:tcPr>
            <w:tcW w:type="dxa" w:w="2700"/>
          </w:tcPr>
          <w:p>
            <w:pPr>
              <w:spacing w:after="0" w:before="0" w:line="240" w:lineRule="auto"/>
              <w:jc w:val="left"/>
            </w:pPr>
            <w:r>
              <w:t>Boolean</w:t>
            </w:r>
          </w:p>
        </w:tc>
        <w:tc>
          <w:tcPr>
            <w:tcW w:type="dxa" w:w="2700"/>
          </w:tcPr>
          <w:p>
            <w:pPr>
              <w:spacing w:after="0" w:before="0" w:line="240" w:lineRule="auto"/>
              <w:jc w:val="left"/>
            </w:pPr>
            <w:r>
              <w:t>PLC to HMI</w:t>
            </w:r>
          </w:p>
        </w:tc>
        <w:tc>
          <w:tcPr>
            <w:tcW w:type="dxa" w:w="2700"/>
          </w:tcPr>
          <w:p>
            <w:pPr>
              <w:spacing w:after="0" w:before="0" w:line="240" w:lineRule="auto"/>
              <w:jc w:val="left"/>
            </w:pPr>
            <w:r>
              <w:t>Display station readiness</w:t>
            </w:r>
          </w:p>
        </w:tc>
      </w:tr>
      <w:tr>
        <w:tc>
          <w:tcPr>
            <w:tcW w:type="dxa" w:w="2700"/>
          </w:tcPr>
          <w:p>
            <w:pPr>
              <w:spacing w:after="0" w:before="0" w:line="240" w:lineRule="auto"/>
              <w:jc w:val="left"/>
            </w:pPr>
            <w:r>
              <w:rPr>
                <w:rFonts w:ascii="Consolas" w:hAnsi="Consolas"/>
                <w:color w:val="333333"/>
                <w:sz w:val="19"/>
                <w:shd w:val="clear" w:color="auto" w:fill="EFEFEF"/>
              </w:rPr>
              <w:t>CHS_ST020_START_REQUEST</w:t>
            </w:r>
          </w:p>
        </w:tc>
        <w:tc>
          <w:tcPr>
            <w:tcW w:type="dxa" w:w="2700"/>
          </w:tcPr>
          <w:p>
            <w:pPr>
              <w:spacing w:after="0" w:before="0" w:line="240" w:lineRule="auto"/>
              <w:jc w:val="left"/>
            </w:pPr>
            <w:r>
              <w:t>Boolean</w:t>
            </w:r>
          </w:p>
        </w:tc>
        <w:tc>
          <w:tcPr>
            <w:tcW w:type="dxa" w:w="2700"/>
          </w:tcPr>
          <w:p>
            <w:pPr>
              <w:spacing w:after="0" w:before="0" w:line="240" w:lineRule="auto"/>
              <w:jc w:val="left"/>
            </w:pPr>
            <w:r>
              <w:t>HMI to PLC</w:t>
            </w:r>
          </w:p>
        </w:tc>
        <w:tc>
          <w:tcPr>
            <w:tcW w:type="dxa" w:w="2700"/>
          </w:tcPr>
          <w:p>
            <w:pPr>
              <w:spacing w:after="0" w:before="0" w:line="240" w:lineRule="auto"/>
              <w:jc w:val="left"/>
            </w:pPr>
            <w:r>
              <w:t>Request automatic cycle start</w:t>
            </w:r>
          </w:p>
        </w:tc>
      </w:tr>
      <w:tr>
        <w:tc>
          <w:tcPr>
            <w:tcW w:type="dxa" w:w="2700"/>
          </w:tcPr>
          <w:p>
            <w:pPr>
              <w:spacing w:after="0" w:before="0" w:line="240" w:lineRule="auto"/>
              <w:jc w:val="left"/>
            </w:pPr>
            <w:r>
              <w:rPr>
                <w:rFonts w:ascii="Consolas" w:hAnsi="Consolas"/>
                <w:color w:val="333333"/>
                <w:sz w:val="19"/>
                <w:shd w:val="clear" w:color="auto" w:fill="EFEFEF"/>
              </w:rPr>
              <w:t>CHS_ST020_RESET_REQUEST</w:t>
            </w:r>
          </w:p>
        </w:tc>
        <w:tc>
          <w:tcPr>
            <w:tcW w:type="dxa" w:w="2700"/>
          </w:tcPr>
          <w:p>
            <w:pPr>
              <w:spacing w:after="0" w:before="0" w:line="240" w:lineRule="auto"/>
              <w:jc w:val="left"/>
            </w:pPr>
            <w:r>
              <w:t>Boolean</w:t>
            </w:r>
          </w:p>
        </w:tc>
        <w:tc>
          <w:tcPr>
            <w:tcW w:type="dxa" w:w="2700"/>
          </w:tcPr>
          <w:p>
            <w:pPr>
              <w:spacing w:after="0" w:before="0" w:line="240" w:lineRule="auto"/>
              <w:jc w:val="left"/>
            </w:pPr>
            <w:r>
              <w:t>HMI to PLC</w:t>
            </w:r>
          </w:p>
        </w:tc>
        <w:tc>
          <w:tcPr>
            <w:tcW w:type="dxa" w:w="2700"/>
          </w:tcPr>
          <w:p>
            <w:pPr>
              <w:spacing w:after="0" w:before="0" w:line="240" w:lineRule="auto"/>
              <w:jc w:val="left"/>
            </w:pPr>
            <w:r>
              <w:t>Request permitted fault reset</w:t>
            </w:r>
          </w:p>
        </w:tc>
      </w:tr>
      <w:tr>
        <w:tc>
          <w:tcPr>
            <w:tcW w:type="dxa" w:w="2700"/>
          </w:tcPr>
          <w:p>
            <w:pPr>
              <w:spacing w:after="0" w:before="0" w:line="240" w:lineRule="auto"/>
              <w:jc w:val="left"/>
            </w:pPr>
            <w:r>
              <w:rPr>
                <w:rFonts w:ascii="Consolas" w:hAnsi="Consolas"/>
                <w:color w:val="333333"/>
                <w:sz w:val="19"/>
                <w:shd w:val="clear" w:color="auto" w:fill="EFEFEF"/>
              </w:rPr>
              <w:t>CHS_ST020_PRESSURE_BAR</w:t>
            </w:r>
          </w:p>
        </w:tc>
        <w:tc>
          <w:tcPr>
            <w:tcW w:type="dxa" w:w="2700"/>
          </w:tcPr>
          <w:p>
            <w:pPr>
              <w:spacing w:after="0" w:before="0" w:line="240" w:lineRule="auto"/>
              <w:jc w:val="left"/>
            </w:pPr>
            <w:r>
              <w:t>Real</w:t>
            </w:r>
          </w:p>
        </w:tc>
        <w:tc>
          <w:tcPr>
            <w:tcW w:type="dxa" w:w="2700"/>
          </w:tcPr>
          <w:p>
            <w:pPr>
              <w:spacing w:after="0" w:before="0" w:line="240" w:lineRule="auto"/>
              <w:jc w:val="left"/>
            </w:pPr>
            <w:r>
              <w:t>PLC to HMI</w:t>
            </w:r>
          </w:p>
        </w:tc>
        <w:tc>
          <w:tcPr>
            <w:tcW w:type="dxa" w:w="2700"/>
          </w:tcPr>
          <w:p>
            <w:pPr>
              <w:spacing w:after="0" w:before="0" w:line="240" w:lineRule="auto"/>
              <w:jc w:val="left"/>
            </w:pPr>
            <w:r>
              <w:t>Display pressure measurement</w:t>
            </w:r>
          </w:p>
        </w:tc>
      </w:tr>
      <w:tr>
        <w:tc>
          <w:tcPr>
            <w:tcW w:type="dxa" w:w="2700"/>
          </w:tcPr>
          <w:p>
            <w:pPr>
              <w:spacing w:after="0" w:before="0" w:line="240" w:lineRule="auto"/>
              <w:jc w:val="left"/>
            </w:pPr>
            <w:r>
              <w:rPr>
                <w:rFonts w:ascii="Consolas" w:hAnsi="Consolas"/>
                <w:color w:val="333333"/>
                <w:sz w:val="19"/>
                <w:shd w:val="clear" w:color="auto" w:fill="EFEFEF"/>
              </w:rPr>
              <w:t>CHS_ST020_CYCLE_COUNT</w:t>
            </w:r>
          </w:p>
        </w:tc>
        <w:tc>
          <w:tcPr>
            <w:tcW w:type="dxa" w:w="2700"/>
          </w:tcPr>
          <w:p>
            <w:pPr>
              <w:spacing w:after="0" w:before="0" w:line="240" w:lineRule="auto"/>
              <w:jc w:val="left"/>
            </w:pPr>
            <w:r>
              <w:t>Integer</w:t>
            </w:r>
          </w:p>
        </w:tc>
        <w:tc>
          <w:tcPr>
            <w:tcW w:type="dxa" w:w="2700"/>
          </w:tcPr>
          <w:p>
            <w:pPr>
              <w:spacing w:after="0" w:before="0" w:line="240" w:lineRule="auto"/>
              <w:jc w:val="left"/>
            </w:pPr>
            <w:r>
              <w:t>PLC to HMI</w:t>
            </w:r>
          </w:p>
        </w:tc>
        <w:tc>
          <w:tcPr>
            <w:tcW w:type="dxa" w:w="2700"/>
          </w:tcPr>
          <w:p>
            <w:pPr>
              <w:spacing w:after="0" w:before="0" w:line="240" w:lineRule="auto"/>
              <w:jc w:val="left"/>
            </w:pPr>
            <w:r>
              <w:t>Display completed cycle count</w:t>
            </w:r>
          </w:p>
        </w:tc>
      </w:tr>
    </w:tbl>
    <w:p/>
    <w:p>
      <w:r>
        <w:t>These are illustrative names. Use the plant's actual naming conventions and tag structure.</w:t>
      </w:r>
    </w:p>
    <w:p>
      <w:pPr>
        <w:pStyle w:val="Heading3"/>
      </w:pPr>
      <w:r>
        <w:t>7.2 Read and Write Tags</w:t>
      </w:r>
    </w:p>
    <w:p>
      <w:r>
        <w:t>A read tag obtains data from a controller for display. A write tag sends a command, setpoint, or request to a controller.</w:t>
      </w:r>
    </w:p>
    <w:p>
      <w:r>
        <w:t>Write tags require particular care. The HMI should not be allowed to directly manipulate arbitrary internal PLC memory without a defined purpose and authorization.</w:t>
      </w:r>
    </w:p>
    <w:p>
      <w:r>
        <w:t>A better command pattern is:</w:t>
      </w:r>
    </w:p>
    <w:p>
      <w:pPr>
        <w:tabs>
          <w:tab w:pos="403" w:val="left"/>
        </w:tabs>
        <w:spacing w:after="40" w:line="276" w:lineRule="auto"/>
        <w:ind w:left="403" w:hanging="403"/>
        <w:jc w:val="left"/>
      </w:pPr>
      <w:r>
        <w:rPr>
          <w:color w:val="1A2E4A"/>
        </w:rPr>
        <w:t>1.</w:t>
        <w:tab/>
      </w:r>
      <w:r>
        <w:t>The operator requests an action.</w:t>
      </w:r>
    </w:p>
    <w:p>
      <w:pPr>
        <w:tabs>
          <w:tab w:pos="403" w:val="left"/>
        </w:tabs>
        <w:spacing w:after="40" w:line="276" w:lineRule="auto"/>
        <w:ind w:left="403" w:hanging="403"/>
        <w:jc w:val="left"/>
      </w:pPr>
      <w:r>
        <w:rPr>
          <w:color w:val="1A2E4A"/>
        </w:rPr>
        <w:t>2.</w:t>
        <w:tab/>
      </w:r>
      <w:r>
        <w:t>The HMI sends a defined command or request.</w:t>
      </w:r>
    </w:p>
    <w:p>
      <w:pPr>
        <w:tabs>
          <w:tab w:pos="403" w:val="left"/>
        </w:tabs>
        <w:spacing w:after="40" w:line="276" w:lineRule="auto"/>
        <w:ind w:left="403" w:hanging="403"/>
        <w:jc w:val="left"/>
      </w:pPr>
      <w:r>
        <w:rPr>
          <w:color w:val="1A2E4A"/>
        </w:rPr>
        <w:t>3.</w:t>
        <w:tab/>
      </w:r>
      <w:r>
        <w:t>The PLC validates operating mode, permissives, and relevant conditions.</w:t>
      </w:r>
    </w:p>
    <w:p>
      <w:pPr>
        <w:tabs>
          <w:tab w:pos="403" w:val="left"/>
        </w:tabs>
        <w:spacing w:after="40" w:line="276" w:lineRule="auto"/>
        <w:ind w:left="403" w:hanging="403"/>
        <w:jc w:val="left"/>
      </w:pPr>
      <w:r>
        <w:rPr>
          <w:color w:val="1A2E4A"/>
        </w:rPr>
        <w:t>4.</w:t>
        <w:tab/>
      </w:r>
      <w:r>
        <w:t>The PLC executes or rejects the request.</w:t>
      </w:r>
    </w:p>
    <w:p>
      <w:pPr>
        <w:tabs>
          <w:tab w:pos="403" w:val="left"/>
        </w:tabs>
        <w:spacing w:after="40" w:line="276" w:lineRule="auto"/>
        <w:ind w:left="403" w:hanging="403"/>
        <w:jc w:val="left"/>
      </w:pPr>
      <w:r>
        <w:rPr>
          <w:color w:val="1A2E4A"/>
        </w:rPr>
        <w:t>5.</w:t>
        <w:tab/>
      </w:r>
      <w:r>
        <w:t>The PLC reports the resulting status.</w:t>
      </w:r>
    </w:p>
    <w:p>
      <w:pPr>
        <w:tabs>
          <w:tab w:pos="403" w:val="left"/>
        </w:tabs>
        <w:spacing w:after="40" w:line="276" w:lineRule="auto"/>
        <w:ind w:left="403" w:hanging="403"/>
        <w:jc w:val="left"/>
      </w:pPr>
      <w:r>
        <w:rPr>
          <w:color w:val="1A2E4A"/>
        </w:rPr>
        <w:t>6.</w:t>
        <w:tab/>
      </w:r>
      <w:r>
        <w:t>The HMI displays the result.</w:t>
      </w:r>
    </w:p>
    <w:p>
      <w:r>
        <w:t>The PLC remains responsible for deciding whether the requested operation is permitted.</w:t>
      </w:r>
    </w:p>
    <w:p>
      <w:pPr>
        <w:pStyle w:val="Heading2"/>
      </w:pPr>
      <w:r>
        <w:t>8. HMI Command Design</w:t>
      </w:r>
    </w:p>
    <w:p>
      <w:pPr>
        <w:pStyle w:val="Heading3"/>
      </w:pPr>
      <w:r>
        <w:t>8.1 Start and Stop Commands</w:t>
      </w:r>
    </w:p>
    <w:p>
      <w:r>
        <w:t>A start button should initiate a request, not bypass the machine's operating conditions.</w:t>
      </w:r>
    </w:p>
    <w:p>
      <w:r>
        <w:t>Before accepting a start request, the PLC may check:</w:t>
      </w:r>
    </w:p>
    <w:p>
      <w:pPr>
        <w:pStyle w:val="ListBullet"/>
      </w:pPr>
      <w:r>
        <w:t>Correct operating mode.</w:t>
      </w:r>
    </w:p>
    <w:p>
      <w:pPr>
        <w:pStyle w:val="ListBullet"/>
      </w:pPr>
      <w:r>
        <w:t>Required station readiness.</w:t>
      </w:r>
    </w:p>
    <w:p>
      <w:pPr>
        <w:pStyle w:val="ListBullet"/>
      </w:pPr>
      <w:r>
        <w:t>No applicable process fault.</w:t>
      </w:r>
    </w:p>
    <w:p>
      <w:pPr>
        <w:pStyle w:val="ListBullet"/>
      </w:pPr>
      <w:r>
        <w:t>Required mechanisms in known positions.</w:t>
      </w:r>
    </w:p>
    <w:p>
      <w:pPr>
        <w:pStyle w:val="ListBullet"/>
      </w:pPr>
      <w:r>
        <w:t>Destination and upstream/downstream availability.</w:t>
      </w:r>
    </w:p>
    <w:p>
      <w:pPr>
        <w:pStyle w:val="ListBullet"/>
      </w:pPr>
      <w:r>
        <w:t>Required communication and equipment status.</w:t>
      </w:r>
    </w:p>
    <w:p>
      <w:pPr>
        <w:pStyle w:val="ListBullet"/>
      </w:pPr>
      <w:r>
        <w:t>Any additional conditions specified by the machine design.</w:t>
      </w:r>
    </w:p>
    <w:p>
      <w:r>
        <w:t>Stop behavior depends on the machine function and risk assessment. An ordinary HMI stop command is not equivalent to an emergency-stop function.</w:t>
      </w:r>
    </w:p>
    <w:p>
      <w:pPr>
        <w:pStyle w:val="Heading3"/>
      </w:pPr>
      <w:r>
        <w:t>8.2 Reset and Alarm Acknowledgment</w:t>
      </w:r>
    </w:p>
    <w:p>
      <w:r>
        <w:t>Reset and acknowledgment serve different purposes.</w:t>
      </w:r>
    </w:p>
    <w:p>
      <w:pPr>
        <w:pStyle w:val="ListBullet"/>
      </w:pPr>
      <w:r>
        <w:t>Acknowledge: Confirms that the operator has recognized an alarm.</w:t>
      </w:r>
    </w:p>
    <w:p>
      <w:pPr>
        <w:pStyle w:val="ListBullet"/>
      </w:pPr>
      <w:r>
        <w:t>Reset: Requests that a fault or latched condition be cleared when the underlying cause and reset conditions permit.</w:t>
      </w:r>
    </w:p>
    <w:p>
      <w:r>
        <w:t>Acknowledging an alarm should not automatically remove a fault or initiate machine movement.</w:t>
      </w:r>
    </w:p>
    <w:p>
      <w:r>
        <w:t>A reset request should not bypass unresolved conditions or cause an unexpected restart. The PLC should validate the request and report whether the reset was accepted.</w:t>
      </w:r>
    </w:p>
    <w:p>
      <w:pPr>
        <w:pStyle w:val="Heading3"/>
      </w:pPr>
      <w:r>
        <w:t>8.3 Manual Operation</w:t>
      </w:r>
    </w:p>
    <w:p>
      <w:r>
        <w:t>Manual screens may allow authorized operation of conveyors, cylinders, clamps, lifts, and other mechanisms.</w:t>
      </w:r>
    </w:p>
    <w:p>
      <w:r>
        <w:t>Good practice includes:</w:t>
      </w:r>
    </w:p>
    <w:p>
      <w:pPr>
        <w:pStyle w:val="ListBullet"/>
      </w:pPr>
      <w:r>
        <w:t>Clearly identifying the selected device.</w:t>
      </w:r>
    </w:p>
    <w:p>
      <w:pPr>
        <w:pStyle w:val="ListBullet"/>
      </w:pPr>
      <w:r>
        <w:t>Showing current position and relevant feedback.</w:t>
      </w:r>
    </w:p>
    <w:p>
      <w:pPr>
        <w:pStyle w:val="ListBullet"/>
      </w:pPr>
      <w:r>
        <w:t>Requiring the appropriate operating mode and permissions.</w:t>
      </w:r>
    </w:p>
    <w:p>
      <w:pPr>
        <w:pStyle w:val="ListBullet"/>
      </w:pPr>
      <w:r>
        <w:t>Applying the machine's defined interlocks.</w:t>
      </w:r>
    </w:p>
    <w:p>
      <w:pPr>
        <w:pStyle w:val="ListBullet"/>
      </w:pPr>
      <w:r>
        <w:t>Providing clear command status.</w:t>
      </w:r>
    </w:p>
    <w:p>
      <w:pPr>
        <w:pStyle w:val="ListBullet"/>
      </w:pPr>
      <w:r>
        <w:t>Preventing conflicting commands where appropriate.</w:t>
      </w:r>
    </w:p>
    <w:p>
      <w:pPr>
        <w:pStyle w:val="ListBullet"/>
      </w:pPr>
      <w:r>
        <w:t>Requiring controlled return to a known state after maintenance.</w:t>
      </w:r>
    </w:p>
    <w:p>
      <w:r>
        <w:t>Manual mode is not a universal bypass mode. Safety-related functions remain effective according to the validated safety design.</w:t>
      </w:r>
    </w:p>
    <w:p>
      <w:pPr>
        <w:pStyle w:val="Heading2"/>
      </w:pPr>
      <w:r>
        <w:t>9. Operating Modes</w:t>
      </w:r>
    </w:p>
    <w:p>
      <w:r>
        <w:t>A chassis machine may support automatic, manual, setup, maintenance, or other defined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Important controls</w:t>
            </w:r>
          </w:p>
        </w:tc>
      </w:tr>
      <w:tr>
        <w:tc>
          <w:tcPr>
            <w:tcW w:type="dxa" w:w="3600"/>
          </w:tcPr>
          <w:p>
            <w:pPr>
              <w:spacing w:after="0" w:before="0" w:line="240" w:lineRule="auto"/>
              <w:jc w:val="left"/>
            </w:pPr>
            <w:r>
              <w:t>Automatic</w:t>
            </w:r>
          </w:p>
        </w:tc>
        <w:tc>
          <w:tcPr>
            <w:tcW w:type="dxa" w:w="3600"/>
          </w:tcPr>
          <w:p>
            <w:pPr>
              <w:spacing w:after="0" w:before="0" w:line="240" w:lineRule="auto"/>
              <w:jc w:val="left"/>
            </w:pPr>
            <w:r>
              <w:t>Execute the programmed production sequence</w:t>
            </w:r>
          </w:p>
        </w:tc>
        <w:tc>
          <w:tcPr>
            <w:tcW w:type="dxa" w:w="3600"/>
          </w:tcPr>
          <w:p>
            <w:pPr>
              <w:spacing w:after="0" w:before="0" w:line="240" w:lineRule="auto"/>
              <w:jc w:val="left"/>
            </w:pPr>
            <w:r>
              <w:t>Start conditions, sequence interlocks, fault handling</w:t>
            </w:r>
          </w:p>
        </w:tc>
      </w:tr>
      <w:tr>
        <w:tc>
          <w:tcPr>
            <w:tcW w:type="dxa" w:w="3600"/>
          </w:tcPr>
          <w:p>
            <w:pPr>
              <w:spacing w:after="0" w:before="0" w:line="240" w:lineRule="auto"/>
              <w:jc w:val="left"/>
            </w:pPr>
            <w:r>
              <w:t>Manual</w:t>
            </w:r>
          </w:p>
        </w:tc>
        <w:tc>
          <w:tcPr>
            <w:tcW w:type="dxa" w:w="3600"/>
          </w:tcPr>
          <w:p>
            <w:pPr>
              <w:spacing w:after="0" w:before="0" w:line="240" w:lineRule="auto"/>
              <w:jc w:val="left"/>
            </w:pPr>
            <w:r>
              <w:t>Operate selected devices individually</w:t>
            </w:r>
          </w:p>
        </w:tc>
        <w:tc>
          <w:tcPr>
            <w:tcW w:type="dxa" w:w="3600"/>
          </w:tcPr>
          <w:p>
            <w:pPr>
              <w:spacing w:after="0" w:before="0" w:line="240" w:lineRule="auto"/>
              <w:jc w:val="left"/>
            </w:pPr>
            <w:r>
              <w:t>Authorized access, device interlocks, controlled commands</w:t>
            </w:r>
          </w:p>
        </w:tc>
      </w:tr>
      <w:tr>
        <w:tc>
          <w:tcPr>
            <w:tcW w:type="dxa" w:w="3600"/>
          </w:tcPr>
          <w:p>
            <w:pPr>
              <w:spacing w:after="0" w:before="0" w:line="240" w:lineRule="auto"/>
              <w:jc w:val="left"/>
            </w:pPr>
            <w:r>
              <w:t>Setup</w:t>
            </w:r>
          </w:p>
        </w:tc>
        <w:tc>
          <w:tcPr>
            <w:tcW w:type="dxa" w:w="3600"/>
          </w:tcPr>
          <w:p>
            <w:pPr>
              <w:spacing w:after="0" w:before="0" w:line="240" w:lineRule="auto"/>
              <w:jc w:val="left"/>
            </w:pPr>
            <w:r>
              <w:t>Prepare or adjust equipment</w:t>
            </w:r>
          </w:p>
        </w:tc>
        <w:tc>
          <w:tcPr>
            <w:tcW w:type="dxa" w:w="3600"/>
          </w:tcPr>
          <w:p>
            <w:pPr>
              <w:spacing w:after="0" w:before="0" w:line="240" w:lineRule="auto"/>
              <w:jc w:val="left"/>
            </w:pPr>
            <w:r>
              <w:t>Defined setup procedures and restricted movement</w:t>
            </w:r>
          </w:p>
        </w:tc>
      </w:tr>
      <w:tr>
        <w:tc>
          <w:tcPr>
            <w:tcW w:type="dxa" w:w="3600"/>
          </w:tcPr>
          <w:p>
            <w:pPr>
              <w:spacing w:after="0" w:before="0" w:line="240" w:lineRule="auto"/>
              <w:jc w:val="left"/>
            </w:pPr>
            <w:r>
              <w:t>Maintenance</w:t>
            </w:r>
          </w:p>
        </w:tc>
        <w:tc>
          <w:tcPr>
            <w:tcW w:type="dxa" w:w="3600"/>
          </w:tcPr>
          <w:p>
            <w:pPr>
              <w:spacing w:after="0" w:before="0" w:line="240" w:lineRule="auto"/>
              <w:jc w:val="left"/>
            </w:pPr>
            <w:r>
              <w:t>Support inspection and servicing</w:t>
            </w:r>
          </w:p>
        </w:tc>
        <w:tc>
          <w:tcPr>
            <w:tcW w:type="dxa" w:w="3600"/>
          </w:tcPr>
          <w:p>
            <w:pPr>
              <w:spacing w:after="0" w:before="0" w:line="240" w:lineRule="auto"/>
              <w:jc w:val="left"/>
            </w:pPr>
            <w:r>
              <w:t>Energy isolation, authorized diagnostic functions, approved test methods</w:t>
            </w:r>
          </w:p>
        </w:tc>
      </w:tr>
      <w:tr>
        <w:tc>
          <w:tcPr>
            <w:tcW w:type="dxa" w:w="3600"/>
          </w:tcPr>
          <w:p>
            <w:pPr>
              <w:spacing w:after="0" w:before="0" w:line="240" w:lineRule="auto"/>
              <w:jc w:val="left"/>
            </w:pPr>
            <w:r>
              <w:t>Recovery</w:t>
            </w:r>
          </w:p>
        </w:tc>
        <w:tc>
          <w:tcPr>
            <w:tcW w:type="dxa" w:w="3600"/>
          </w:tcPr>
          <w:p>
            <w:pPr>
              <w:spacing w:after="0" w:before="0" w:line="240" w:lineRule="auto"/>
              <w:jc w:val="left"/>
            </w:pPr>
            <w:r>
              <w:t>Return equipment to a known state after a fault</w:t>
            </w:r>
          </w:p>
        </w:tc>
        <w:tc>
          <w:tcPr>
            <w:tcW w:type="dxa" w:w="3600"/>
          </w:tcPr>
          <w:p>
            <w:pPr>
              <w:spacing w:after="0" w:before="0" w:line="240" w:lineRule="auto"/>
              <w:jc w:val="left"/>
            </w:pPr>
            <w:r>
              <w:t>Explicit recovery steps and position validation</w:t>
            </w:r>
          </w:p>
        </w:tc>
      </w:tr>
    </w:tbl>
    <w:p/>
    <w:p>
      <w:r>
        <w:t>Mode selection must be implemented according to the machine design. The HMI's displayed mode should reflect the controller's actual mode state rather than simply the last button pressed.</w:t>
      </w:r>
    </w:p>
    <w:p>
      <w:r>
        <w:t>Mode changes should not unexpectedly start a cycle or create hazardous motion.</w:t>
      </w:r>
    </w:p>
    <w:p>
      <w:pPr>
        <w:pStyle w:val="Heading2"/>
      </w:pPr>
      <w:r>
        <w:t>10. Alarm Management</w:t>
      </w:r>
    </w:p>
    <w:p>
      <w:r>
        <w:t>Alarm management is one of the most important HMI functions because it connects abnormal machine behavior with operator response and maintenance diagnosis.</w:t>
      </w:r>
    </w:p>
    <w:p>
      <w:pPr>
        <w:pStyle w:val="Heading3"/>
      </w:pPr>
      <w:r>
        <w:t>10.1 Types of Alarms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Alarm category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Process fault</w:t>
            </w:r>
          </w:p>
        </w:tc>
        <w:tc>
          <w:tcPr>
            <w:tcW w:type="dxa" w:w="3600"/>
          </w:tcPr>
          <w:p>
            <w:pPr>
              <w:spacing w:after="0" w:before="0" w:line="240" w:lineRule="auto"/>
              <w:jc w:val="left"/>
            </w:pPr>
            <w:r>
              <w:t>Clamp did not reach the required position</w:t>
            </w:r>
          </w:p>
        </w:tc>
        <w:tc>
          <w:tcPr>
            <w:tcW w:type="dxa" w:w="3600"/>
          </w:tcPr>
          <w:p>
            <w:pPr>
              <w:spacing w:after="0" w:before="0" w:line="240" w:lineRule="auto"/>
              <w:jc w:val="left"/>
            </w:pPr>
            <w:r>
              <w:t>Check feedback and actuator condition</w:t>
            </w:r>
          </w:p>
        </w:tc>
      </w:tr>
      <w:tr>
        <w:tc>
          <w:tcPr>
            <w:tcW w:type="dxa" w:w="3600"/>
          </w:tcPr>
          <w:p>
            <w:pPr>
              <w:spacing w:after="0" w:before="0" w:line="240" w:lineRule="auto"/>
              <w:jc w:val="left"/>
            </w:pPr>
            <w:r>
              <w:t>Drive fault</w:t>
            </w:r>
          </w:p>
        </w:tc>
        <w:tc>
          <w:tcPr>
            <w:tcW w:type="dxa" w:w="3600"/>
          </w:tcPr>
          <w:p>
            <w:pPr>
              <w:spacing w:after="0" w:before="0" w:line="240" w:lineRule="auto"/>
              <w:jc w:val="left"/>
            </w:pPr>
            <w:r>
              <w:t>Conveyor drive reports a fault</w:t>
            </w:r>
          </w:p>
        </w:tc>
        <w:tc>
          <w:tcPr>
            <w:tcW w:type="dxa" w:w="3600"/>
          </w:tcPr>
          <w:p>
            <w:pPr>
              <w:spacing w:after="0" w:before="0" w:line="240" w:lineRule="auto"/>
              <w:jc w:val="left"/>
            </w:pPr>
            <w:r>
              <w:t>Inspect drive diagnostics and mechanical conditions</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Remote I/O is unavailable</w:t>
            </w:r>
          </w:p>
        </w:tc>
        <w:tc>
          <w:tcPr>
            <w:tcW w:type="dxa" w:w="3600"/>
          </w:tcPr>
          <w:p>
            <w:pPr>
              <w:spacing w:after="0" w:before="0" w:line="240" w:lineRule="auto"/>
              <w:jc w:val="left"/>
            </w:pPr>
            <w:r>
              <w:t>Check power, network, and configuration</w:t>
            </w:r>
          </w:p>
        </w:tc>
      </w:tr>
      <w:tr>
        <w:tc>
          <w:tcPr>
            <w:tcW w:type="dxa" w:w="3600"/>
          </w:tcPr>
          <w:p>
            <w:pPr>
              <w:spacing w:after="0" w:before="0" w:line="240" w:lineRule="auto"/>
              <w:jc w:val="left"/>
            </w:pPr>
            <w:r>
              <w:t>Quality fault</w:t>
            </w:r>
          </w:p>
        </w:tc>
        <w:tc>
          <w:tcPr>
            <w:tcW w:type="dxa" w:w="3600"/>
          </w:tcPr>
          <w:p>
            <w:pPr>
              <w:spacing w:after="0" w:before="0" w:line="240" w:lineRule="auto"/>
              <w:jc w:val="left"/>
            </w:pPr>
            <w:r>
              <w:t>Required tightening result not accepted</w:t>
            </w:r>
          </w:p>
        </w:tc>
        <w:tc>
          <w:tcPr>
            <w:tcW w:type="dxa" w:w="3600"/>
          </w:tcPr>
          <w:p>
            <w:pPr>
              <w:spacing w:after="0" w:before="0" w:line="240" w:lineRule="auto"/>
              <w:jc w:val="left"/>
            </w:pPr>
            <w:r>
              <w:t>Follow the approved quality-recovery procedure</w:t>
            </w:r>
          </w:p>
        </w:tc>
      </w:tr>
      <w:tr>
        <w:tc>
          <w:tcPr>
            <w:tcW w:type="dxa" w:w="3600"/>
          </w:tcPr>
          <w:p>
            <w:pPr>
              <w:spacing w:after="0" w:before="0" w:line="240" w:lineRule="auto"/>
              <w:jc w:val="left"/>
            </w:pPr>
            <w:r>
              <w:t>Warning</w:t>
            </w:r>
          </w:p>
        </w:tc>
        <w:tc>
          <w:tcPr>
            <w:tcW w:type="dxa" w:w="3600"/>
          </w:tcPr>
          <w:p>
            <w:pPr>
              <w:spacing w:after="0" w:before="0" w:line="240" w:lineRule="auto"/>
              <w:jc w:val="left"/>
            </w:pPr>
            <w:r>
              <w:t>Pressure approaching a defined limit</w:t>
            </w:r>
          </w:p>
        </w:tc>
        <w:tc>
          <w:tcPr>
            <w:tcW w:type="dxa" w:w="3600"/>
          </w:tcPr>
          <w:p>
            <w:pPr>
              <w:spacing w:after="0" w:before="0" w:line="240" w:lineRule="auto"/>
              <w:jc w:val="left"/>
            </w:pPr>
            <w:r>
              <w:t>Investigate before a stop condition occurs</w:t>
            </w:r>
          </w:p>
        </w:tc>
      </w:tr>
      <w:tr>
        <w:tc>
          <w:tcPr>
            <w:tcW w:type="dxa" w:w="3600"/>
          </w:tcPr>
          <w:p>
            <w:pPr>
              <w:spacing w:after="0" w:before="0" w:line="240" w:lineRule="auto"/>
              <w:jc w:val="left"/>
            </w:pPr>
            <w:r>
              <w:t>Safety-related status</w:t>
            </w:r>
          </w:p>
        </w:tc>
        <w:tc>
          <w:tcPr>
            <w:tcW w:type="dxa" w:w="3600"/>
          </w:tcPr>
          <w:p>
            <w:pPr>
              <w:spacing w:after="0" w:before="0" w:line="240" w:lineRule="auto"/>
              <w:jc w:val="left"/>
            </w:pPr>
            <w:r>
              <w:t>Guard interlock or safety system indicates a condition</w:t>
            </w:r>
          </w:p>
        </w:tc>
        <w:tc>
          <w:tcPr>
            <w:tcW w:type="dxa" w:w="3600"/>
          </w:tcPr>
          <w:p>
            <w:pPr>
              <w:spacing w:after="0" w:before="0" w:line="240" w:lineRule="auto"/>
              <w:jc w:val="left"/>
            </w:pPr>
            <w:r>
              <w:t>Follow the approved safety and recovery procedure</w:t>
            </w:r>
          </w:p>
        </w:tc>
      </w:tr>
    </w:tbl>
    <w:p/>
    <w:p>
      <w:r>
        <w:t>Safety-related alarms displayed on an HMI are informational. The HMI itself should not be treated as the safety system.</w:t>
      </w:r>
    </w:p>
    <w:p>
      <w:pPr>
        <w:pStyle w:val="Heading3"/>
      </w:pPr>
      <w:r>
        <w:t>10.2 Alarm Message Quality</w:t>
      </w:r>
    </w:p>
    <w:p>
      <w:r>
        <w:t>A useful alarm message should identify the equipment and the condition that failed.</w:t>
      </w:r>
    </w:p>
    <w:p>
      <w:r>
        <w:t>Poor message:</w:t>
      </w:r>
    </w:p>
    <w:p>
      <w:r>
        <w:rPr>
          <w:rFonts w:ascii="Consolas" w:hAnsi="Consolas"/>
          <w:color w:val="333333"/>
          <w:sz w:val="19"/>
          <w:shd w:val="clear" w:color="auto" w:fill="EFEFEF"/>
        </w:rPr>
        <w:t>ERROR 104</w:t>
      </w:r>
    </w:p>
    <w:p>
      <w:r>
        <w:t>Better message:</w:t>
      </w:r>
    </w:p>
    <w:p>
      <w:r>
        <w:rPr>
          <w:rFonts w:ascii="Consolas" w:hAnsi="Consolas"/>
          <w:color w:val="333333"/>
          <w:sz w:val="19"/>
          <w:shd w:val="clear" w:color="auto" w:fill="EFEFEF"/>
        </w:rPr>
        <w:t>ST020: Clamp closed feedback not received within the permitted time.</w:t>
      </w:r>
    </w:p>
    <w:p>
      <w:r>
        <w:t>The improved message tells the technician what was expected and where the failure occurred.</w:t>
      </w:r>
    </w:p>
    <w:p>
      <w:r>
        <w:t>Where possible, provide:</w:t>
      </w:r>
    </w:p>
    <w:p>
      <w:pPr>
        <w:pStyle w:val="ListBullet"/>
      </w:pPr>
      <w:r>
        <w:t>Unique alarm identifier.</w:t>
      </w:r>
    </w:p>
    <w:p>
      <w:pPr>
        <w:pStyle w:val="ListBullet"/>
      </w:pPr>
      <w:r>
        <w:t>Station and device name.</w:t>
      </w:r>
    </w:p>
    <w:p>
      <w:pPr>
        <w:pStyle w:val="ListBullet"/>
      </w:pPr>
      <w:r>
        <w:t>Clear fault description.</w:t>
      </w:r>
    </w:p>
    <w:p>
      <w:pPr>
        <w:pStyle w:val="ListBullet"/>
      </w:pPr>
      <w:r>
        <w:t>Timestamp.</w:t>
      </w:r>
    </w:p>
    <w:p>
      <w:pPr>
        <w:pStyle w:val="ListBullet"/>
      </w:pPr>
      <w:r>
        <w:t>Current status.</w:t>
      </w:r>
    </w:p>
    <w:p>
      <w:pPr>
        <w:pStyle w:val="ListBullet"/>
      </w:pPr>
      <w:r>
        <w:t>Relevant diagnostic information.</w:t>
      </w:r>
    </w:p>
    <w:p>
      <w:pPr>
        <w:pStyle w:val="ListBullet"/>
      </w:pPr>
      <w:r>
        <w:t>Approved operator response or maintenance procedure reference.</w:t>
      </w:r>
    </w:p>
    <w:p>
      <w:pPr>
        <w:pStyle w:val="Heading3"/>
      </w:pPr>
      <w:r>
        <w:t>10.3 Alarm Priority</w:t>
      </w:r>
    </w:p>
    <w:p>
      <w:r>
        <w:t>Alarm priorities should reflect the operational consequence and urgency of the condition.</w:t>
      </w:r>
    </w:p>
    <w:p>
      <w:r>
        <w:t>Avoid assigning the highest priority to every alarm. If everything is urgent, operators eventually treat nothing as urgent.</w:t>
      </w:r>
    </w:p>
    <w:p>
      <w:r>
        <w:t>Alarm design should consider consequence, required response time, operator action, and the risk of alarm flooding during a common-cause failure.</w:t>
      </w:r>
    </w:p>
    <w:p>
      <w:pPr>
        <w:pStyle w:val="Heading3"/>
      </w:pPr>
      <w:r>
        <w:t>10.4 Alarm History</w:t>
      </w:r>
    </w:p>
    <w:p>
      <w:r>
        <w:t>Alarm history records past alarm events for troubleshooting and reliability analysis.</w:t>
      </w:r>
    </w:p>
    <w:p>
      <w:r>
        <w:t>Useful records may include:</w:t>
      </w:r>
    </w:p>
    <w:p>
      <w:pPr>
        <w:pStyle w:val="ListBullet"/>
      </w:pPr>
      <w:r>
        <w:t>Alarm activation time.</w:t>
      </w:r>
    </w:p>
    <w:p>
      <w:pPr>
        <w:pStyle w:val="ListBullet"/>
      </w:pPr>
      <w:r>
        <w:t>Alarm clearance time.</w:t>
      </w:r>
    </w:p>
    <w:p>
      <w:pPr>
        <w:pStyle w:val="ListBullet"/>
      </w:pPr>
      <w:r>
        <w:t>Acknowledgment time and status.</w:t>
      </w:r>
    </w:p>
    <w:p>
      <w:pPr>
        <w:pStyle w:val="ListBullet"/>
      </w:pPr>
      <w:r>
        <w:t>Alarm identifier.</w:t>
      </w:r>
    </w:p>
    <w:p>
      <w:pPr>
        <w:pStyle w:val="ListBullet"/>
      </w:pPr>
      <w:r>
        <w:t>Station or equipment identity.</w:t>
      </w:r>
    </w:p>
    <w:p>
      <w:pPr>
        <w:pStyle w:val="ListBullet"/>
      </w:pPr>
      <w:r>
        <w:t>Associated operating state.</w:t>
      </w:r>
    </w:p>
    <w:p>
      <w:pPr>
        <w:pStyle w:val="ListBullet"/>
      </w:pPr>
      <w:r>
        <w:t>Relevant diagnostic values.</w:t>
      </w:r>
    </w:p>
    <w:p>
      <w:r>
        <w:t>The system should define retention, time synchronization, and handling of communication interruptions.</w:t>
      </w:r>
    </w:p>
    <w:p>
      <w:pPr>
        <w:pStyle w:val="Heading2"/>
      </w:pPr>
      <w:r>
        <w:t>11. HMI Trends and Process Measurements</w:t>
      </w:r>
    </w:p>
    <w:p>
      <w:r>
        <w:t>Trends display values over time and can help diagnose intermittent faults or process drift.</w:t>
      </w:r>
    </w:p>
    <w:p>
      <w:r>
        <w:t>Typical chassis assembly trends include:</w:t>
      </w:r>
    </w:p>
    <w:p>
      <w:pPr>
        <w:pStyle w:val="ListBullet"/>
      </w:pPr>
      <w:r>
        <w:t>Pneumatic or hydraulic pressure.</w:t>
      </w:r>
    </w:p>
    <w:p>
      <w:pPr>
        <w:pStyle w:val="ListBullet"/>
      </w:pPr>
      <w:r>
        <w:t>Temperature.</w:t>
      </w:r>
    </w:p>
    <w:p>
      <w:pPr>
        <w:pStyle w:val="ListBullet"/>
      </w:pPr>
      <w:r>
        <w:t>Position or displacement.</w:t>
      </w:r>
    </w:p>
    <w:p>
      <w:pPr>
        <w:pStyle w:val="ListBullet"/>
      </w:pPr>
      <w:r>
        <w:t>Conveyor speed.</w:t>
      </w:r>
    </w:p>
    <w:p>
      <w:pPr>
        <w:pStyle w:val="ListBullet"/>
      </w:pPr>
      <w:r>
        <w:t>Cycle duration.</w:t>
      </w:r>
    </w:p>
    <w:p>
      <w:pPr>
        <w:pStyle w:val="ListBullet"/>
      </w:pPr>
      <w:r>
        <w:t>Selected torque-tool process values.</w:t>
      </w:r>
    </w:p>
    <w:p>
      <w:pPr>
        <w:pStyle w:val="ListBullet"/>
      </w:pPr>
      <w:r>
        <w:t>Repeated sensor transitions or fault counts.</w:t>
      </w:r>
    </w:p>
    <w:p>
      <w:r>
        <w:t>A useful trend includes the correct engineering units, time axis, appropriate sampling rate, and clear tag identity.</w:t>
      </w:r>
    </w:p>
    <w:p>
      <w:r>
        <w:t>For example, a pressure trend can help determine whether a clamp failure corresponds to a pressure drop or whether the pressure remains normal while position feedback fails.</w:t>
      </w:r>
    </w:p>
    <w:p>
      <w:pPr>
        <w:pStyle w:val="Heading3"/>
      </w:pPr>
      <w:r>
        <w:t>11.1 Sampling and Data Quality</w:t>
      </w:r>
    </w:p>
    <w:p>
      <w:r>
        <w:t>A trend is only useful when the data is trustworthy.</w:t>
      </w:r>
    </w:p>
    <w:p>
      <w:r>
        <w:t>Check:</w:t>
      </w:r>
    </w:p>
    <w:p>
      <w:pPr>
        <w:pStyle w:val="ListBullet"/>
      </w:pPr>
      <w:r>
        <w:t>Sampling or update interval.</w:t>
      </w:r>
    </w:p>
    <w:p>
      <w:pPr>
        <w:pStyle w:val="ListBullet"/>
      </w:pPr>
      <w:r>
        <w:t>Data source and tag mapping.</w:t>
      </w:r>
    </w:p>
    <w:p>
      <w:pPr>
        <w:pStyle w:val="ListBullet"/>
      </w:pPr>
      <w:r>
        <w:t>Engineering units and scaling.</w:t>
      </w:r>
    </w:p>
    <w:p>
      <w:pPr>
        <w:pStyle w:val="ListBullet"/>
      </w:pPr>
      <w:r>
        <w:t>Missing or stale values.</w:t>
      </w:r>
    </w:p>
    <w:p>
      <w:pPr>
        <w:pStyle w:val="ListBullet"/>
      </w:pPr>
      <w:r>
        <w:t>Timestamp accuracy.</w:t>
      </w:r>
    </w:p>
    <w:p>
      <w:pPr>
        <w:pStyle w:val="ListBullet"/>
      </w:pPr>
      <w:r>
        <w:t>Retention and data resolution.</w:t>
      </w:r>
    </w:p>
    <w:p>
      <w:pPr>
        <w:pStyle w:val="ListBullet"/>
      </w:pPr>
      <w:r>
        <w:t>Whether the sampling rate can capture the event of interest.</w:t>
      </w:r>
    </w:p>
    <w:p>
      <w:r>
        <w:t>A slowly updated HMI value may be suitable for general monitoring but inadequate for analyzing a brief transient. Use suitable PLC diagnostics, historian sampling, or specialized measurement tools where needed.</w:t>
      </w:r>
    </w:p>
    <w:p>
      <w:pPr>
        <w:pStyle w:val="Heading2"/>
      </w:pPr>
      <w:r>
        <w:t>12. Recipe and Product Variant Management</w:t>
      </w:r>
    </w:p>
    <w:p>
      <w:r>
        <w:t>Chassis lines may process multiple vehicle or chassis variants. The HMI may display product identity or provide an interface for authorized recipe selection.</w:t>
      </w:r>
    </w:p>
    <w:p>
      <w:r>
        <w:t>Recipe-related data may include:</w:t>
      </w:r>
    </w:p>
    <w:p>
      <w:pPr>
        <w:pStyle w:val="ListBullet"/>
      </w:pPr>
      <w:r>
        <w:t>Product or chassis variant.</w:t>
      </w:r>
    </w:p>
    <w:p>
      <w:pPr>
        <w:pStyle w:val="ListBullet"/>
      </w:pPr>
      <w:r>
        <w:t>Required assembly configuration.</w:t>
      </w:r>
    </w:p>
    <w:p>
      <w:pPr>
        <w:pStyle w:val="ListBullet"/>
      </w:pPr>
      <w:r>
        <w:t>Selected tool program.</w:t>
      </w:r>
    </w:p>
    <w:p>
      <w:pPr>
        <w:pStyle w:val="ListBullet"/>
      </w:pPr>
      <w:r>
        <w:t>Process setpoints.</w:t>
      </w:r>
    </w:p>
    <w:p>
      <w:pPr>
        <w:pStyle w:val="ListBullet"/>
      </w:pPr>
      <w:r>
        <w:t>Inspection requirements.</w:t>
      </w:r>
    </w:p>
    <w:p>
      <w:pPr>
        <w:pStyle w:val="ListBullet"/>
      </w:pPr>
      <w:r>
        <w:t>Routing or station configuration.</w:t>
      </w:r>
    </w:p>
    <w:p>
      <w:r>
        <w:t>The source of the recipe may be an approved supervisory system, barcode/RFID reader, or authorized operator selection, depending on the plant architecture.</w:t>
      </w:r>
    </w:p>
    <w:p>
      <w:r>
        <w:t>Good practice includes:</w:t>
      </w:r>
    </w:p>
    <w:p>
      <w:pPr>
        <w:tabs>
          <w:tab w:pos="403" w:val="left"/>
        </w:tabs>
        <w:spacing w:after="40" w:line="276" w:lineRule="auto"/>
        <w:ind w:left="403" w:hanging="403"/>
        <w:jc w:val="left"/>
      </w:pPr>
      <w:r>
        <w:rPr>
          <w:color w:val="1A2E4A"/>
        </w:rPr>
        <w:t>1.</w:t>
        <w:tab/>
      </w:r>
      <w:r>
        <w:t>Validate the product identity.</w:t>
      </w:r>
    </w:p>
    <w:p>
      <w:pPr>
        <w:tabs>
          <w:tab w:pos="403" w:val="left"/>
        </w:tabs>
        <w:spacing w:after="40" w:line="276" w:lineRule="auto"/>
        <w:ind w:left="403" w:hanging="403"/>
        <w:jc w:val="left"/>
      </w:pPr>
      <w:r>
        <w:rPr>
          <w:color w:val="1A2E4A"/>
        </w:rPr>
        <w:t>2.</w:t>
        <w:tab/>
      </w:r>
      <w:r>
        <w:t>Confirm that the requested recipe exists and is approved.</w:t>
      </w:r>
    </w:p>
    <w:p>
      <w:pPr>
        <w:tabs>
          <w:tab w:pos="403" w:val="left"/>
        </w:tabs>
        <w:spacing w:after="40" w:line="276" w:lineRule="auto"/>
        <w:ind w:left="403" w:hanging="403"/>
        <w:jc w:val="left"/>
      </w:pPr>
      <w:r>
        <w:rPr>
          <w:color w:val="1A2E4A"/>
        </w:rPr>
        <w:t>3.</w:t>
        <w:tab/>
      </w:r>
      <w:r>
        <w:t>Check that the recipe is appropriate for the equipment and product variant.</w:t>
      </w:r>
    </w:p>
    <w:p>
      <w:pPr>
        <w:tabs>
          <w:tab w:pos="403" w:val="left"/>
        </w:tabs>
        <w:spacing w:after="40" w:line="276" w:lineRule="auto"/>
        <w:ind w:left="403" w:hanging="403"/>
        <w:jc w:val="left"/>
      </w:pPr>
      <w:r>
        <w:rPr>
          <w:color w:val="1A2E4A"/>
        </w:rPr>
        <w:t>4.</w:t>
        <w:tab/>
      </w:r>
      <w:r>
        <w:t>Transfer the recipe using the defined interface.</w:t>
      </w:r>
    </w:p>
    <w:p>
      <w:pPr>
        <w:tabs>
          <w:tab w:pos="403" w:val="left"/>
        </w:tabs>
        <w:spacing w:after="40" w:line="276" w:lineRule="auto"/>
        <w:ind w:left="403" w:hanging="403"/>
        <w:jc w:val="left"/>
      </w:pPr>
      <w:r>
        <w:rPr>
          <w:color w:val="1A2E4A"/>
        </w:rPr>
        <w:t>5.</w:t>
        <w:tab/>
      </w:r>
      <w:r>
        <w:t>Confirm acceptance from the receiving controller.</w:t>
      </w:r>
    </w:p>
    <w:p>
      <w:pPr>
        <w:tabs>
          <w:tab w:pos="403" w:val="left"/>
        </w:tabs>
        <w:spacing w:after="40" w:line="276" w:lineRule="auto"/>
        <w:ind w:left="403" w:hanging="403"/>
        <w:jc w:val="left"/>
      </w:pPr>
      <w:r>
        <w:rPr>
          <w:color w:val="1A2E4A"/>
        </w:rPr>
        <w:t>6.</w:t>
        <w:tab/>
      </w:r>
      <w:r>
        <w:t>Record the selected recipe and relevant process results where required.</w:t>
      </w:r>
    </w:p>
    <w:p>
      <w:pPr>
        <w:tabs>
          <w:tab w:pos="403" w:val="left"/>
        </w:tabs>
        <w:spacing w:after="40" w:line="276" w:lineRule="auto"/>
        <w:ind w:left="403" w:hanging="403"/>
        <w:jc w:val="left"/>
      </w:pPr>
      <w:r>
        <w:rPr>
          <w:color w:val="1A2E4A"/>
        </w:rPr>
        <w:t>7.</w:t>
        <w:tab/>
      </w:r>
      <w:r>
        <w:t>Prevent production progression when a required recipe is missing or invalid.</w:t>
      </w:r>
    </w:p>
    <w:p>
      <w:r>
        <w:t>Do not allow unrestricted operator editing of quality-critical parameters. Access permissions, change history, limits, and validation requirements should be defined.</w:t>
      </w:r>
    </w:p>
    <w:p>
      <w:pPr>
        <w:pStyle w:val="Heading2"/>
      </w:pPr>
      <w:r>
        <w:t>13. HMI Access Control and Security</w:t>
      </w:r>
    </w:p>
    <w:p>
      <w:r>
        <w:t>Different users require different levels of access.</w:t>
      </w:r>
    </w:p>
    <w:p>
      <w:r>
        <w:t>Typical roles may include:</w:t>
      </w:r>
    </w:p>
    <w:p>
      <w:pPr>
        <w:pStyle w:val="ListBullet"/>
      </w:pPr>
      <w:r>
        <w:t>Operator.</w:t>
      </w:r>
    </w:p>
    <w:p>
      <w:pPr>
        <w:pStyle w:val="ListBullet"/>
      </w:pPr>
      <w:r>
        <w:t>Maintenance technician.</w:t>
      </w:r>
    </w:p>
    <w:p>
      <w:pPr>
        <w:pStyle w:val="ListBullet"/>
      </w:pPr>
      <w:r>
        <w:t>Controls engineer.</w:t>
      </w:r>
    </w:p>
    <w:p>
      <w:pPr>
        <w:pStyle w:val="ListBullet"/>
      </w:pPr>
      <w:r>
        <w:t>Supervisor.</w:t>
      </w:r>
    </w:p>
    <w:p>
      <w:pPr>
        <w:pStyle w:val="ListBullet"/>
      </w:pPr>
      <w:r>
        <w:t>Administrator.</w:t>
      </w:r>
    </w:p>
    <w:p>
      <w:r>
        <w:t>The exact role structure should follow plant policy.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Function</w:t>
            </w:r>
          </w:p>
        </w:tc>
        <w:tc>
          <w:tcPr>
            <w:tcW w:type="dxa" w:w="2700"/>
            <w:shd w:val="clear" w:color="auto" w:fill="EEF2F7"/>
          </w:tcPr>
          <w:p>
            <w:pPr>
              <w:spacing w:after="0" w:before="0" w:line="240" w:lineRule="auto"/>
              <w:jc w:val="left"/>
            </w:pPr>
            <w:r>
              <w:rPr>
                <w:b/>
                <w:color w:val="1A2E4A"/>
              </w:rPr>
              <w:t>Operator</w:t>
            </w:r>
          </w:p>
        </w:tc>
        <w:tc>
          <w:tcPr>
            <w:tcW w:type="dxa" w:w="2700"/>
            <w:shd w:val="clear" w:color="auto" w:fill="EEF2F7"/>
          </w:tcPr>
          <w:p>
            <w:pPr>
              <w:spacing w:after="0" w:before="0" w:line="240" w:lineRule="auto"/>
              <w:jc w:val="left"/>
            </w:pPr>
            <w:r>
              <w:rPr>
                <w:b/>
                <w:color w:val="1A2E4A"/>
              </w:rPr>
              <w:t>Maintenance</w:t>
            </w:r>
          </w:p>
        </w:tc>
        <w:tc>
          <w:tcPr>
            <w:tcW w:type="dxa" w:w="2700"/>
            <w:shd w:val="clear" w:color="auto" w:fill="EEF2F7"/>
          </w:tcPr>
          <w:p>
            <w:pPr>
              <w:spacing w:after="0" w:before="0" w:line="240" w:lineRule="auto"/>
              <w:jc w:val="left"/>
            </w:pPr>
            <w:r>
              <w:rPr>
                <w:b/>
                <w:color w:val="1A2E4A"/>
              </w:rPr>
              <w:t>Controls engineer</w:t>
            </w:r>
          </w:p>
        </w:tc>
      </w:tr>
      <w:tr>
        <w:tc>
          <w:tcPr>
            <w:tcW w:type="dxa" w:w="2700"/>
          </w:tcPr>
          <w:p>
            <w:pPr>
              <w:spacing w:after="0" w:before="0" w:line="240" w:lineRule="auto"/>
              <w:jc w:val="left"/>
            </w:pPr>
            <w:r>
              <w:t>View machine status</w:t>
            </w:r>
          </w:p>
        </w:tc>
        <w:tc>
          <w:tcPr>
            <w:tcW w:type="dxa" w:w="2700"/>
          </w:tcPr>
          <w:p>
            <w:pPr>
              <w:spacing w:after="0" w:before="0" w:line="240" w:lineRule="auto"/>
              <w:jc w:val="left"/>
            </w:pPr>
            <w:r>
              <w:t>Normally permitted</w:t>
            </w:r>
          </w:p>
        </w:tc>
        <w:tc>
          <w:tcPr>
            <w:tcW w:type="dxa" w:w="2700"/>
          </w:tcPr>
          <w:p>
            <w:pPr>
              <w:spacing w:after="0" w:before="0" w:line="240" w:lineRule="auto"/>
              <w:jc w:val="left"/>
            </w:pPr>
            <w:r>
              <w:t>Permitted</w:t>
            </w:r>
          </w:p>
        </w:tc>
        <w:tc>
          <w:tcPr>
            <w:tcW w:type="dxa" w:w="2700"/>
          </w:tcPr>
          <w:p>
            <w:pPr>
              <w:spacing w:after="0" w:before="0" w:line="240" w:lineRule="auto"/>
              <w:jc w:val="left"/>
            </w:pPr>
            <w:r>
              <w:t>Permitted</w:t>
            </w:r>
          </w:p>
        </w:tc>
      </w:tr>
      <w:tr>
        <w:tc>
          <w:tcPr>
            <w:tcW w:type="dxa" w:w="2700"/>
          </w:tcPr>
          <w:p>
            <w:pPr>
              <w:spacing w:after="0" w:before="0" w:line="240" w:lineRule="auto"/>
              <w:jc w:val="left"/>
            </w:pPr>
            <w:r>
              <w:t>Acknowledge routine alarms</w:t>
            </w:r>
          </w:p>
        </w:tc>
        <w:tc>
          <w:tcPr>
            <w:tcW w:type="dxa" w:w="2700"/>
          </w:tcPr>
          <w:p>
            <w:pPr>
              <w:spacing w:after="0" w:before="0" w:line="240" w:lineRule="auto"/>
              <w:jc w:val="left"/>
            </w:pPr>
            <w:r>
              <w:t>According to procedure</w:t>
            </w:r>
          </w:p>
        </w:tc>
        <w:tc>
          <w:tcPr>
            <w:tcW w:type="dxa" w:w="2700"/>
          </w:tcPr>
          <w:p>
            <w:pPr>
              <w:spacing w:after="0" w:before="0" w:line="240" w:lineRule="auto"/>
              <w:jc w:val="left"/>
            </w:pPr>
            <w:r>
              <w:t>Permitted</w:t>
            </w:r>
          </w:p>
        </w:tc>
        <w:tc>
          <w:tcPr>
            <w:tcW w:type="dxa" w:w="2700"/>
          </w:tcPr>
          <w:p>
            <w:pPr>
              <w:spacing w:after="0" w:before="0" w:line="240" w:lineRule="auto"/>
              <w:jc w:val="left"/>
            </w:pPr>
            <w:r>
              <w:t>Permitted</w:t>
            </w:r>
          </w:p>
        </w:tc>
      </w:tr>
      <w:tr>
        <w:tc>
          <w:tcPr>
            <w:tcW w:type="dxa" w:w="2700"/>
          </w:tcPr>
          <w:p>
            <w:pPr>
              <w:spacing w:after="0" w:before="0" w:line="240" w:lineRule="auto"/>
              <w:jc w:val="left"/>
            </w:pPr>
            <w:r>
              <w:t>Request normal cycle start</w:t>
            </w:r>
          </w:p>
        </w:tc>
        <w:tc>
          <w:tcPr>
            <w:tcW w:type="dxa" w:w="2700"/>
          </w:tcPr>
          <w:p>
            <w:pPr>
              <w:spacing w:after="0" w:before="0" w:line="240" w:lineRule="auto"/>
              <w:jc w:val="left"/>
            </w:pPr>
            <w:r>
              <w:t>According to mode and permissions</w:t>
            </w:r>
          </w:p>
        </w:tc>
        <w:tc>
          <w:tcPr>
            <w:tcW w:type="dxa" w:w="2700"/>
          </w:tcPr>
          <w:p>
            <w:pPr>
              <w:spacing w:after="0" w:before="0" w:line="240" w:lineRule="auto"/>
              <w:jc w:val="left"/>
            </w:pPr>
            <w:r>
              <w:t>According to procedure</w:t>
            </w:r>
          </w:p>
        </w:tc>
        <w:tc>
          <w:tcPr>
            <w:tcW w:type="dxa" w:w="2700"/>
          </w:tcPr>
          <w:p>
            <w:pPr>
              <w:spacing w:after="0" w:before="0" w:line="240" w:lineRule="auto"/>
              <w:jc w:val="left"/>
            </w:pPr>
            <w:r>
              <w:t>According to procedure</w:t>
            </w:r>
          </w:p>
        </w:tc>
      </w:tr>
      <w:tr>
        <w:tc>
          <w:tcPr>
            <w:tcW w:type="dxa" w:w="2700"/>
          </w:tcPr>
          <w:p>
            <w:pPr>
              <w:spacing w:after="0" w:before="0" w:line="240" w:lineRule="auto"/>
              <w:jc w:val="left"/>
            </w:pPr>
            <w:r>
              <w:t>Operate devices manually</w:t>
            </w:r>
          </w:p>
        </w:tc>
        <w:tc>
          <w:tcPr>
            <w:tcW w:type="dxa" w:w="2700"/>
          </w:tcPr>
          <w:p>
            <w:pPr>
              <w:spacing w:after="0" w:before="0" w:line="240" w:lineRule="auto"/>
              <w:jc w:val="left"/>
            </w:pPr>
            <w:r>
              <w:t>Restricted by machine design</w:t>
            </w:r>
          </w:p>
        </w:tc>
        <w:tc>
          <w:tcPr>
            <w:tcW w:type="dxa" w:w="2700"/>
          </w:tcPr>
          <w:p>
            <w:pPr>
              <w:spacing w:after="0" w:before="0" w:line="240" w:lineRule="auto"/>
              <w:jc w:val="left"/>
            </w:pPr>
            <w:r>
              <w:t>Authorized functions only</w:t>
            </w:r>
          </w:p>
        </w:tc>
        <w:tc>
          <w:tcPr>
            <w:tcW w:type="dxa" w:w="2700"/>
          </w:tcPr>
          <w:p>
            <w:pPr>
              <w:spacing w:after="0" w:before="0" w:line="240" w:lineRule="auto"/>
              <w:jc w:val="left"/>
            </w:pPr>
            <w:r>
              <w:t>Authorized functions only</w:t>
            </w:r>
          </w:p>
        </w:tc>
      </w:tr>
      <w:tr>
        <w:tc>
          <w:tcPr>
            <w:tcW w:type="dxa" w:w="2700"/>
          </w:tcPr>
          <w:p>
            <w:pPr>
              <w:spacing w:after="0" w:before="0" w:line="240" w:lineRule="auto"/>
              <w:jc w:val="left"/>
            </w:pPr>
            <w:r>
              <w:t>Change process-critical parameters</w:t>
            </w:r>
          </w:p>
        </w:tc>
        <w:tc>
          <w:tcPr>
            <w:tcW w:type="dxa" w:w="2700"/>
          </w:tcPr>
          <w:p>
            <w:pPr>
              <w:spacing w:after="0" w:before="0" w:line="240" w:lineRule="auto"/>
              <w:jc w:val="left"/>
            </w:pPr>
            <w:r>
              <w:t>Restricted</w:t>
            </w:r>
          </w:p>
        </w:tc>
        <w:tc>
          <w:tcPr>
            <w:tcW w:type="dxa" w:w="2700"/>
          </w:tcPr>
          <w:p>
            <w:pPr>
              <w:spacing w:after="0" w:before="0" w:line="240" w:lineRule="auto"/>
              <w:jc w:val="left"/>
            </w:pPr>
            <w:r>
              <w:t>Limited authorization</w:t>
            </w:r>
          </w:p>
        </w:tc>
        <w:tc>
          <w:tcPr>
            <w:tcW w:type="dxa" w:w="2700"/>
          </w:tcPr>
          <w:p>
            <w:pPr>
              <w:spacing w:after="0" w:before="0" w:line="240" w:lineRule="auto"/>
              <w:jc w:val="left"/>
            </w:pPr>
            <w:r>
              <w:t>Controlled authorization</w:t>
            </w:r>
          </w:p>
        </w:tc>
      </w:tr>
      <w:tr>
        <w:tc>
          <w:tcPr>
            <w:tcW w:type="dxa" w:w="2700"/>
          </w:tcPr>
          <w:p>
            <w:pPr>
              <w:spacing w:after="0" w:before="0" w:line="240" w:lineRule="auto"/>
              <w:jc w:val="left"/>
            </w:pPr>
            <w:r>
              <w:t>Edit PLC or HMI project</w:t>
            </w:r>
          </w:p>
        </w:tc>
        <w:tc>
          <w:tcPr>
            <w:tcW w:type="dxa" w:w="2700"/>
          </w:tcPr>
          <w:p>
            <w:pPr>
              <w:spacing w:after="0" w:before="0" w:line="240" w:lineRule="auto"/>
              <w:jc w:val="left"/>
            </w:pPr>
            <w:r>
              <w:t>Not normally permitted</w:t>
            </w:r>
          </w:p>
        </w:tc>
        <w:tc>
          <w:tcPr>
            <w:tcW w:type="dxa" w:w="2700"/>
          </w:tcPr>
          <w:p>
            <w:pPr>
              <w:spacing w:after="0" w:before="0" w:line="240" w:lineRule="auto"/>
              <w:jc w:val="left"/>
            </w:pPr>
            <w:r>
              <w:t>According to role</w:t>
            </w:r>
          </w:p>
        </w:tc>
        <w:tc>
          <w:tcPr>
            <w:tcW w:type="dxa" w:w="2700"/>
          </w:tcPr>
          <w:p>
            <w:pPr>
              <w:spacing w:after="0" w:before="0" w:line="240" w:lineRule="auto"/>
              <w:jc w:val="left"/>
            </w:pPr>
            <w:r>
              <w:t>Authorized change control</w:t>
            </w:r>
          </w:p>
        </w:tc>
      </w:tr>
      <w:tr>
        <w:tc>
          <w:tcPr>
            <w:tcW w:type="dxa" w:w="2700"/>
          </w:tcPr>
          <w:p>
            <w:pPr>
              <w:spacing w:after="0" w:before="0" w:line="240" w:lineRule="auto"/>
              <w:jc w:val="left"/>
            </w:pPr>
            <w:r>
              <w:t>Modify safety configuration</w:t>
            </w:r>
          </w:p>
        </w:tc>
        <w:tc>
          <w:tcPr>
            <w:tcW w:type="dxa" w:w="2700"/>
          </w:tcPr>
          <w:p>
            <w:pPr>
              <w:spacing w:after="0" w:before="0" w:line="240" w:lineRule="auto"/>
              <w:jc w:val="left"/>
            </w:pPr>
            <w:r>
              <w:t>Not normally permitted</w:t>
            </w:r>
          </w:p>
        </w:tc>
        <w:tc>
          <w:tcPr>
            <w:tcW w:type="dxa" w:w="2700"/>
          </w:tcPr>
          <w:p>
            <w:pPr>
              <w:spacing w:after="0" w:before="0" w:line="240" w:lineRule="auto"/>
              <w:jc w:val="left"/>
            </w:pPr>
            <w:r>
              <w:t>Restricted to authorized specialists</w:t>
            </w:r>
          </w:p>
        </w:tc>
        <w:tc>
          <w:tcPr>
            <w:tcW w:type="dxa" w:w="2700"/>
          </w:tcPr>
          <w:p>
            <w:pPr>
              <w:spacing w:after="0" w:before="0" w:line="240" w:lineRule="auto"/>
              <w:jc w:val="left"/>
            </w:pPr>
            <w:r>
              <w:t>Approved safety change process</w:t>
            </w:r>
          </w:p>
        </w:tc>
      </w:tr>
    </w:tbl>
    <w:p/>
    <w:p>
      <w:r>
        <w:t>Security controls may include:</w:t>
      </w:r>
    </w:p>
    <w:p>
      <w:pPr>
        <w:pStyle w:val="ListBullet"/>
      </w:pPr>
      <w:r>
        <w:t>User authentication.</w:t>
      </w:r>
    </w:p>
    <w:p>
      <w:pPr>
        <w:pStyle w:val="ListBullet"/>
      </w:pPr>
      <w:r>
        <w:t>Role-based permissions.</w:t>
      </w:r>
    </w:p>
    <w:p>
      <w:pPr>
        <w:pStyle w:val="ListBullet"/>
      </w:pPr>
      <w:r>
        <w:t>Password or credential policies.</w:t>
      </w:r>
    </w:p>
    <w:p>
      <w:pPr>
        <w:pStyle w:val="ListBullet"/>
      </w:pPr>
      <w:r>
        <w:t>Automatic logout or session timeout.</w:t>
      </w:r>
    </w:p>
    <w:p>
      <w:pPr>
        <w:pStyle w:val="ListBullet"/>
      </w:pPr>
      <w:r>
        <w:t>Restricted engineering access.</w:t>
      </w:r>
    </w:p>
    <w:p>
      <w:pPr>
        <w:pStyle w:val="ListBullet"/>
      </w:pPr>
      <w:r>
        <w:t>Controlled project backups.</w:t>
      </w:r>
    </w:p>
    <w:p>
      <w:pPr>
        <w:pStyle w:val="ListBullet"/>
      </w:pPr>
      <w:r>
        <w:t>Network segmentation.</w:t>
      </w:r>
    </w:p>
    <w:p>
      <w:pPr>
        <w:pStyle w:val="ListBullet"/>
      </w:pPr>
      <w:r>
        <w:t>Secure remote-access arrangements.</w:t>
      </w:r>
    </w:p>
    <w:p>
      <w:pPr>
        <w:pStyle w:val="ListBullet"/>
      </w:pPr>
      <w:r>
        <w:t>Audit logs for critical changes.</w:t>
      </w:r>
    </w:p>
    <w:p>
      <w:r>
        <w:t>Avoid shared high-privilege accounts where individual accountability is required.</w:t>
      </w:r>
    </w:p>
    <w:p>
      <w:pPr>
        <w:pStyle w:val="Heading2"/>
      </w:pPr>
      <w:r>
        <w:t>14. HMI Communication Faults</w:t>
      </w:r>
    </w:p>
    <w:p>
      <w:r>
        <w:t>An HMI may lose communication with the PLC while the PLC and machine continue operating, depending on the architecture and fault-handling design.</w:t>
      </w:r>
    </w:p>
    <w:p>
      <w:r>
        <w:t>The HMI must clearly indicate communication loss or stale data rather than displaying old values as if they were current.</w:t>
      </w:r>
    </w:p>
    <w:p>
      <w:r>
        <w:t>Typical symptoms include:</w:t>
      </w:r>
    </w:p>
    <w:p>
      <w:pPr>
        <w:pStyle w:val="ListBullet"/>
      </w:pPr>
      <w:r>
        <w:t>Tags stop updating.</w:t>
      </w:r>
    </w:p>
    <w:p>
      <w:pPr>
        <w:pStyle w:val="ListBullet"/>
      </w:pPr>
      <w:r>
        <w:t>Screen values freeze.</w:t>
      </w:r>
    </w:p>
    <w:p>
      <w:pPr>
        <w:pStyle w:val="ListBullet"/>
      </w:pPr>
      <w:r>
        <w:t>Buttons fail to receive a response.</w:t>
      </w:r>
    </w:p>
    <w:p>
      <w:pPr>
        <w:pStyle w:val="ListBullet"/>
      </w:pPr>
      <w:r>
        <w:t>Communication alarms appear.</w:t>
      </w:r>
    </w:p>
    <w:p>
      <w:pPr>
        <w:pStyle w:val="ListBullet"/>
      </w:pPr>
      <w:r>
        <w:t>A device or PLC is shown as unavailable.</w:t>
      </w:r>
    </w:p>
    <w:p>
      <w:pPr>
        <w:pStyle w:val="ListBullet"/>
      </w:pPr>
      <w:r>
        <w:t>Some tags update while others do not.</w:t>
      </w:r>
    </w:p>
    <w:p>
      <w:r>
        <w:t>Troubleshooting steps:</w:t>
      </w:r>
    </w:p>
    <w:p>
      <w:pPr>
        <w:tabs>
          <w:tab w:pos="403" w:val="left"/>
        </w:tabs>
        <w:spacing w:after="40" w:line="276" w:lineRule="auto"/>
        <w:ind w:left="403" w:hanging="403"/>
        <w:jc w:val="left"/>
      </w:pPr>
      <w:r>
        <w:rPr>
          <w:color w:val="1A2E4A"/>
        </w:rPr>
        <w:t>1.</w:t>
        <w:tab/>
      </w:r>
      <w:r>
        <w:t>Identify whether the problem affects one HMI, one PLC, or multiple devices.</w:t>
      </w:r>
    </w:p>
    <w:p>
      <w:pPr>
        <w:tabs>
          <w:tab w:pos="403" w:val="left"/>
        </w:tabs>
        <w:spacing w:after="40" w:line="276" w:lineRule="auto"/>
        <w:ind w:left="403" w:hanging="403"/>
        <w:jc w:val="left"/>
      </w:pPr>
      <w:r>
        <w:rPr>
          <w:color w:val="1A2E4A"/>
        </w:rPr>
        <w:t>2.</w:t>
        <w:tab/>
      </w:r>
      <w:r>
        <w:t>Check HMI and PLC power and status indicators.</w:t>
      </w:r>
    </w:p>
    <w:p>
      <w:pPr>
        <w:tabs>
          <w:tab w:pos="403" w:val="left"/>
        </w:tabs>
        <w:spacing w:after="40" w:line="276" w:lineRule="auto"/>
        <w:ind w:left="403" w:hanging="403"/>
        <w:jc w:val="left"/>
      </w:pPr>
      <w:r>
        <w:rPr>
          <w:color w:val="1A2E4A"/>
        </w:rPr>
        <w:t>3.</w:t>
        <w:tab/>
      </w:r>
      <w:r>
        <w:t>Verify the communication link and physical network connection.</w:t>
      </w:r>
    </w:p>
    <w:p>
      <w:pPr>
        <w:tabs>
          <w:tab w:pos="403" w:val="left"/>
        </w:tabs>
        <w:spacing w:after="40" w:line="276" w:lineRule="auto"/>
        <w:ind w:left="403" w:hanging="403"/>
        <w:jc w:val="left"/>
      </w:pPr>
      <w:r>
        <w:rPr>
          <w:color w:val="1A2E4A"/>
        </w:rPr>
        <w:t>4.</w:t>
        <w:tab/>
      </w:r>
      <w:r>
        <w:t>Check the configured PLC address, device name, driver, and communication settings.</w:t>
      </w:r>
    </w:p>
    <w:p>
      <w:pPr>
        <w:tabs>
          <w:tab w:pos="403" w:val="left"/>
        </w:tabs>
        <w:spacing w:after="40" w:line="276" w:lineRule="auto"/>
        <w:ind w:left="403" w:hanging="403"/>
        <w:jc w:val="left"/>
      </w:pPr>
      <w:r>
        <w:rPr>
          <w:color w:val="1A2E4A"/>
        </w:rPr>
        <w:t>5.</w:t>
        <w:tab/>
      </w:r>
      <w:r>
        <w:t>Review PLC and HMI diagnostics.</w:t>
      </w:r>
    </w:p>
    <w:p>
      <w:pPr>
        <w:tabs>
          <w:tab w:pos="403" w:val="left"/>
        </w:tabs>
        <w:spacing w:after="40" w:line="276" w:lineRule="auto"/>
        <w:ind w:left="403" w:hanging="403"/>
        <w:jc w:val="left"/>
      </w:pPr>
      <w:r>
        <w:rPr>
          <w:color w:val="1A2E4A"/>
        </w:rPr>
        <w:t>6.</w:t>
        <w:tab/>
      </w:r>
      <w:r>
        <w:t>Check whether other devices on the same network are affected.</w:t>
      </w:r>
    </w:p>
    <w:p>
      <w:pPr>
        <w:tabs>
          <w:tab w:pos="403" w:val="left"/>
        </w:tabs>
        <w:spacing w:after="40" w:line="276" w:lineRule="auto"/>
        <w:ind w:left="403" w:hanging="403"/>
        <w:jc w:val="left"/>
      </w:pPr>
      <w:r>
        <w:rPr>
          <w:color w:val="1A2E4A"/>
        </w:rPr>
        <w:t>7.</w:t>
        <w:tab/>
      </w:r>
      <w:r>
        <w:t>Verify that the HMI project matches the installed controller configuration.</w:t>
      </w:r>
    </w:p>
    <w:p>
      <w:pPr>
        <w:tabs>
          <w:tab w:pos="403" w:val="left"/>
        </w:tabs>
        <w:spacing w:after="40" w:line="276" w:lineRule="auto"/>
        <w:ind w:left="403" w:hanging="403"/>
        <w:jc w:val="left"/>
      </w:pPr>
      <w:r>
        <w:rPr>
          <w:color w:val="1A2E4A"/>
        </w:rPr>
        <w:t>8.</w:t>
        <w:tab/>
      </w:r>
      <w:r>
        <w:t>Confirm communication recovery and data validity after the fault is corrected.</w:t>
      </w:r>
    </w:p>
    <w:p>
      <w:r>
        <w:t>Do not assume that an HMI communication fault means the PLC program has stopped executing. Verify the controller's actual state through approved diagnostics.</w:t>
      </w:r>
    </w:p>
    <w:p>
      <w:pPr>
        <w:pStyle w:val="Heading2"/>
      </w:pPr>
      <w:r>
        <w:t>15. HMI Troubleshooting Scenarios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Screen does not start</w:t>
            </w:r>
          </w:p>
        </w:tc>
        <w:tc>
          <w:tcPr>
            <w:tcW w:type="dxa" w:w="3600"/>
          </w:tcPr>
          <w:p>
            <w:pPr>
              <w:spacing w:after="0" w:before="0" w:line="240" w:lineRule="auto"/>
              <w:jc w:val="left"/>
            </w:pPr>
            <w:r>
              <w:t>Power, hardware, boot, or application fault</w:t>
            </w:r>
          </w:p>
        </w:tc>
        <w:tc>
          <w:tcPr>
            <w:tcW w:type="dxa" w:w="3600"/>
          </w:tcPr>
          <w:p>
            <w:pPr>
              <w:spacing w:after="0" w:before="0" w:line="240" w:lineRule="auto"/>
              <w:jc w:val="left"/>
            </w:pPr>
            <w:r>
              <w:t>Check power, terminal status, and startup diagnostics</w:t>
            </w:r>
          </w:p>
        </w:tc>
      </w:tr>
      <w:tr>
        <w:tc>
          <w:tcPr>
            <w:tcW w:type="dxa" w:w="3600"/>
          </w:tcPr>
          <w:p>
            <w:pPr>
              <w:spacing w:after="0" w:before="0" w:line="240" w:lineRule="auto"/>
              <w:jc w:val="left"/>
            </w:pPr>
            <w:r>
              <w:t>HMI cannot connect to PLC</w:t>
            </w:r>
          </w:p>
        </w:tc>
        <w:tc>
          <w:tcPr>
            <w:tcW w:type="dxa" w:w="3600"/>
          </w:tcPr>
          <w:p>
            <w:pPr>
              <w:spacing w:after="0" w:before="0" w:line="240" w:lineRule="auto"/>
              <w:jc w:val="left"/>
            </w:pPr>
            <w:r>
              <w:t>Network, addressing, driver, or PLC configuration</w:t>
            </w:r>
          </w:p>
        </w:tc>
        <w:tc>
          <w:tcPr>
            <w:tcW w:type="dxa" w:w="3600"/>
          </w:tcPr>
          <w:p>
            <w:pPr>
              <w:spacing w:after="0" w:before="0" w:line="240" w:lineRule="auto"/>
              <w:jc w:val="left"/>
            </w:pPr>
            <w:r>
              <w:t>Check communication status and configured connection details</w:t>
            </w:r>
          </w:p>
        </w:tc>
      </w:tr>
      <w:tr>
        <w:tc>
          <w:tcPr>
            <w:tcW w:type="dxa" w:w="3600"/>
          </w:tcPr>
          <w:p>
            <w:pPr>
              <w:spacing w:after="0" w:before="0" w:line="240" w:lineRule="auto"/>
              <w:jc w:val="left"/>
            </w:pPr>
            <w:r>
              <w:t>One value is incorrect</w:t>
            </w:r>
          </w:p>
        </w:tc>
        <w:tc>
          <w:tcPr>
            <w:tcW w:type="dxa" w:w="3600"/>
          </w:tcPr>
          <w:p>
            <w:pPr>
              <w:spacing w:after="0" w:before="0" w:line="240" w:lineRule="auto"/>
              <w:jc w:val="left"/>
            </w:pPr>
            <w:r>
              <w:t>Wrong tag, scaling, data type, or units</w:t>
            </w:r>
          </w:p>
        </w:tc>
        <w:tc>
          <w:tcPr>
            <w:tcW w:type="dxa" w:w="3600"/>
          </w:tcPr>
          <w:p>
            <w:pPr>
              <w:spacing w:after="0" w:before="0" w:line="240" w:lineRule="auto"/>
              <w:jc w:val="left"/>
            </w:pPr>
            <w:r>
              <w:t>Compare HMI value with PLC tag and raw measurement</w:t>
            </w:r>
          </w:p>
        </w:tc>
      </w:tr>
      <w:tr>
        <w:tc>
          <w:tcPr>
            <w:tcW w:type="dxa" w:w="3600"/>
          </w:tcPr>
          <w:p>
            <w:pPr>
              <w:spacing w:after="0" w:before="0" w:line="240" w:lineRule="auto"/>
              <w:jc w:val="left"/>
            </w:pPr>
            <w:r>
              <w:t>Button appears to work but machine does not start</w:t>
            </w:r>
          </w:p>
        </w:tc>
        <w:tc>
          <w:tcPr>
            <w:tcW w:type="dxa" w:w="3600"/>
          </w:tcPr>
          <w:p>
            <w:pPr>
              <w:spacing w:after="0" w:before="0" w:line="240" w:lineRule="auto"/>
              <w:jc w:val="left"/>
            </w:pPr>
            <w:r>
              <w:t>PLC permissive not satisfied, wrong command tag, mode restriction</w:t>
            </w:r>
          </w:p>
        </w:tc>
        <w:tc>
          <w:tcPr>
            <w:tcW w:type="dxa" w:w="3600"/>
          </w:tcPr>
          <w:p>
            <w:pPr>
              <w:spacing w:after="0" w:before="0" w:line="240" w:lineRule="auto"/>
              <w:jc w:val="left"/>
            </w:pPr>
            <w:r>
              <w:t>Check command receipt, operating mode, interlocks, and response status</w:t>
            </w:r>
          </w:p>
        </w:tc>
      </w:tr>
      <w:tr>
        <w:tc>
          <w:tcPr>
            <w:tcW w:type="dxa" w:w="3600"/>
          </w:tcPr>
          <w:p>
            <w:pPr>
              <w:spacing w:after="0" w:before="0" w:line="240" w:lineRule="auto"/>
              <w:jc w:val="left"/>
            </w:pPr>
            <w:r>
              <w:t>Alarm remains active after acknowledgment</w:t>
            </w:r>
          </w:p>
        </w:tc>
        <w:tc>
          <w:tcPr>
            <w:tcW w:type="dxa" w:w="3600"/>
          </w:tcPr>
          <w:p>
            <w:pPr>
              <w:spacing w:after="0" w:before="0" w:line="240" w:lineRule="auto"/>
              <w:jc w:val="left"/>
            </w:pPr>
            <w:r>
              <w:t>Fault condition still exists or acknowledgment is not reset</w:t>
            </w:r>
          </w:p>
        </w:tc>
        <w:tc>
          <w:tcPr>
            <w:tcW w:type="dxa" w:w="3600"/>
          </w:tcPr>
          <w:p>
            <w:pPr>
              <w:spacing w:after="0" w:before="0" w:line="240" w:lineRule="auto"/>
              <w:jc w:val="left"/>
            </w:pPr>
            <w:r>
              <w:t>Check active condition and the defined alarm/reset logic</w:t>
            </w:r>
          </w:p>
        </w:tc>
      </w:tr>
      <w:tr>
        <w:tc>
          <w:tcPr>
            <w:tcW w:type="dxa" w:w="3600"/>
          </w:tcPr>
          <w:p>
            <w:pPr>
              <w:spacing w:after="0" w:before="0" w:line="240" w:lineRule="auto"/>
              <w:jc w:val="left"/>
            </w:pPr>
            <w:r>
              <w:t>Alarm history is missing events</w:t>
            </w:r>
          </w:p>
        </w:tc>
        <w:tc>
          <w:tcPr>
            <w:tcW w:type="dxa" w:w="3600"/>
          </w:tcPr>
          <w:p>
            <w:pPr>
              <w:spacing w:after="0" w:before="0" w:line="240" w:lineRule="auto"/>
              <w:jc w:val="left"/>
            </w:pPr>
            <w:r>
              <w:t>Logging configuration, storage issue, time synchronization, or retention</w:t>
            </w:r>
          </w:p>
        </w:tc>
        <w:tc>
          <w:tcPr>
            <w:tcW w:type="dxa" w:w="3600"/>
          </w:tcPr>
          <w:p>
            <w:pPr>
              <w:spacing w:after="0" w:before="0" w:line="240" w:lineRule="auto"/>
              <w:jc w:val="left"/>
            </w:pPr>
            <w:r>
              <w:t>Check alarm logging and storage configuration</w:t>
            </w:r>
          </w:p>
        </w:tc>
      </w:tr>
      <w:tr>
        <w:tc>
          <w:tcPr>
            <w:tcW w:type="dxa" w:w="3600"/>
          </w:tcPr>
          <w:p>
            <w:pPr>
              <w:spacing w:after="0" w:before="0" w:line="240" w:lineRule="auto"/>
              <w:jc w:val="left"/>
            </w:pPr>
            <w:r>
              <w:t>HMI shows the wrong machine state</w:t>
            </w:r>
          </w:p>
        </w:tc>
        <w:tc>
          <w:tcPr>
            <w:tcW w:type="dxa" w:w="3600"/>
          </w:tcPr>
          <w:p>
            <w:pPr>
              <w:spacing w:after="0" w:before="0" w:line="240" w:lineRule="auto"/>
              <w:jc w:val="left"/>
            </w:pPr>
            <w:r>
              <w:t>Incorrect feedback tag or display logic</w:t>
            </w:r>
          </w:p>
        </w:tc>
        <w:tc>
          <w:tcPr>
            <w:tcW w:type="dxa" w:w="3600"/>
          </w:tcPr>
          <w:p>
            <w:pPr>
              <w:spacing w:after="0" w:before="0" w:line="240" w:lineRule="auto"/>
              <w:jc w:val="left"/>
            </w:pPr>
            <w:r>
              <w:t>Compare actual PLC status with the HMI tag mapping</w:t>
            </w:r>
          </w:p>
        </w:tc>
      </w:tr>
      <w:tr>
        <w:tc>
          <w:tcPr>
            <w:tcW w:type="dxa" w:w="3600"/>
          </w:tcPr>
          <w:p>
            <w:pPr>
              <w:spacing w:after="0" w:before="0" w:line="240" w:lineRule="auto"/>
              <w:jc w:val="left"/>
            </w:pPr>
            <w:r>
              <w:t>Values freeze intermittently</w:t>
            </w:r>
          </w:p>
        </w:tc>
        <w:tc>
          <w:tcPr>
            <w:tcW w:type="dxa" w:w="3600"/>
          </w:tcPr>
          <w:p>
            <w:pPr>
              <w:spacing w:after="0" w:before="0" w:line="240" w:lineRule="auto"/>
              <w:jc w:val="left"/>
            </w:pPr>
            <w:r>
              <w:t>Communication interruptions, overloaded system, or stale-data handling</w:t>
            </w:r>
          </w:p>
        </w:tc>
        <w:tc>
          <w:tcPr>
            <w:tcW w:type="dxa" w:w="3600"/>
          </w:tcPr>
          <w:p>
            <w:pPr>
              <w:spacing w:after="0" w:before="0" w:line="240" w:lineRule="auto"/>
              <w:jc w:val="left"/>
            </w:pPr>
            <w:r>
              <w:t>Review diagnostics, update rates, and network behavior</w:t>
            </w:r>
          </w:p>
        </w:tc>
      </w:tr>
      <w:tr>
        <w:tc>
          <w:tcPr>
            <w:tcW w:type="dxa" w:w="3600"/>
          </w:tcPr>
          <w:p>
            <w:pPr>
              <w:spacing w:after="0" w:before="0" w:line="240" w:lineRule="auto"/>
              <w:jc w:val="left"/>
            </w:pPr>
            <w:r>
              <w:t>Recipe is rejected</w:t>
            </w:r>
          </w:p>
        </w:tc>
        <w:tc>
          <w:tcPr>
            <w:tcW w:type="dxa" w:w="3600"/>
          </w:tcPr>
          <w:p>
            <w:pPr>
              <w:spacing w:after="0" w:before="0" w:line="240" w:lineRule="auto"/>
              <w:jc w:val="left"/>
            </w:pPr>
            <w:r>
              <w:t>Invalid product identity, unsupported recipe, or controller validation failure</w:t>
            </w:r>
          </w:p>
        </w:tc>
        <w:tc>
          <w:tcPr>
            <w:tcW w:type="dxa" w:w="3600"/>
          </w:tcPr>
          <w:p>
            <w:pPr>
              <w:spacing w:after="0" w:before="0" w:line="240" w:lineRule="auto"/>
              <w:jc w:val="left"/>
            </w:pPr>
            <w:r>
              <w:t>Check the recipe source, validation rules, and receiving-controller response</w:t>
            </w:r>
          </w:p>
        </w:tc>
      </w:tr>
      <w:tr>
        <w:tc>
          <w:tcPr>
            <w:tcW w:type="dxa" w:w="3600"/>
          </w:tcPr>
          <w:p>
            <w:pPr>
              <w:spacing w:after="0" w:before="0" w:line="240" w:lineRule="auto"/>
              <w:jc w:val="left"/>
            </w:pPr>
            <w:r>
              <w:t>Manual command has no effect</w:t>
            </w:r>
          </w:p>
        </w:tc>
        <w:tc>
          <w:tcPr>
            <w:tcW w:type="dxa" w:w="3600"/>
          </w:tcPr>
          <w:p>
            <w:pPr>
              <w:spacing w:after="0" w:before="0" w:line="240" w:lineRule="auto"/>
              <w:jc w:val="left"/>
            </w:pPr>
            <w:r>
              <w:t>Wrong mode, authorization, interlock, or output issue</w:t>
            </w:r>
          </w:p>
        </w:tc>
        <w:tc>
          <w:tcPr>
            <w:tcW w:type="dxa" w:w="3600"/>
          </w:tcPr>
          <w:p>
            <w:pPr>
              <w:spacing w:after="0" w:before="0" w:line="240" w:lineRule="auto"/>
              <w:jc w:val="left"/>
            </w:pPr>
            <w:r>
              <w:t>Check command acceptance, PLC logic, and device response</w:t>
            </w:r>
          </w:p>
        </w:tc>
      </w:tr>
    </w:tbl>
    <w:p/>
    <w:p>
      <w:pPr>
        <w:pStyle w:val="Heading2"/>
      </w:pPr>
      <w:r>
        <w:t>16. HMI Project Backup and Change Management</w:t>
      </w:r>
    </w:p>
    <w:p>
      <w:r>
        <w:t>The HMI project is a machine asset. A replacement panel or PC may require the original project, communication configuration, fonts, graphics, libraries, licenses, and platform-specific settings.</w:t>
      </w:r>
    </w:p>
    <w:p>
      <w:r>
        <w:t>A useful backup package should include:</w:t>
      </w:r>
    </w:p>
    <w:p>
      <w:pPr>
        <w:pStyle w:val="ListBullet"/>
      </w:pPr>
      <w:r>
        <w:t>HMI project source.</w:t>
      </w:r>
    </w:p>
    <w:p>
      <w:pPr>
        <w:pStyle w:val="ListBullet"/>
      </w:pPr>
      <w:r>
        <w:t>Terminal or runtime model information.</w:t>
      </w:r>
    </w:p>
    <w:p>
      <w:pPr>
        <w:pStyle w:val="ListBullet"/>
      </w:pPr>
      <w:r>
        <w:t>Software version and compatible firmware.</w:t>
      </w:r>
    </w:p>
    <w:p>
      <w:pPr>
        <w:pStyle w:val="ListBullet"/>
      </w:pPr>
      <w:r>
        <w:t>PLC connection and communication configuration.</w:t>
      </w:r>
    </w:p>
    <w:p>
      <w:pPr>
        <w:pStyle w:val="ListBullet"/>
      </w:pPr>
      <w:r>
        <w:t>Tag definitions and data types.</w:t>
      </w:r>
    </w:p>
    <w:p>
      <w:pPr>
        <w:pStyle w:val="ListBullet"/>
      </w:pPr>
      <w:r>
        <w:t>Screen layouts and navigation.</w:t>
      </w:r>
    </w:p>
    <w:p>
      <w:pPr>
        <w:pStyle w:val="ListBullet"/>
      </w:pPr>
      <w:r>
        <w:t>Alarm definitions and logging settings.</w:t>
      </w:r>
    </w:p>
    <w:p>
      <w:pPr>
        <w:pStyle w:val="ListBullet"/>
      </w:pPr>
      <w:r>
        <w:t>User roles and access configuration.</w:t>
      </w:r>
    </w:p>
    <w:p>
      <w:pPr>
        <w:pStyle w:val="ListBullet"/>
      </w:pPr>
      <w:r>
        <w:t>Recipe configuration, where applicable.</w:t>
      </w:r>
    </w:p>
    <w:p>
      <w:pPr>
        <w:pStyle w:val="ListBullet"/>
      </w:pPr>
      <w:r>
        <w:t>Required graphics, libraries, and external resources.</w:t>
      </w:r>
    </w:p>
    <w:p>
      <w:pPr>
        <w:pStyle w:val="ListBullet"/>
      </w:pPr>
      <w:r>
        <w:t>Approved project version and change history.</w:t>
      </w:r>
    </w:p>
    <w:p>
      <w:pPr>
        <w:pStyle w:val="ListBullet"/>
      </w:pPr>
      <w:r>
        <w:t>Instructions for download, restoration, and validation.</w:t>
      </w:r>
    </w:p>
    <w:p>
      <w:r>
        <w:t>Do not assume that a runtime file is equivalent to the editable source project. The availability of source recovery depends on the HMI platform and how the project was deployed.</w:t>
      </w:r>
    </w:p>
    <w:p>
      <w:pPr>
        <w:pStyle w:val="Heading3"/>
      </w:pPr>
      <w:r>
        <w:t>16.1 Before Modifying an HMI</w:t>
      </w:r>
    </w:p>
    <w:p>
      <w:pPr>
        <w:tabs>
          <w:tab w:pos="403" w:val="left"/>
        </w:tabs>
        <w:spacing w:after="40" w:line="276" w:lineRule="auto"/>
        <w:ind w:left="403" w:hanging="403"/>
        <w:jc w:val="left"/>
      </w:pPr>
      <w:r>
        <w:rPr>
          <w:color w:val="1A2E4A"/>
        </w:rPr>
        <w:t>1.</w:t>
        <w:tab/>
      </w:r>
      <w:r>
        <w:t>Confirm the exact HMI terminal or runtime.</w:t>
      </w:r>
    </w:p>
    <w:p>
      <w:pPr>
        <w:tabs>
          <w:tab w:pos="403" w:val="left"/>
        </w:tabs>
        <w:spacing w:after="40" w:line="276" w:lineRule="auto"/>
        <w:ind w:left="403" w:hanging="403"/>
        <w:jc w:val="left"/>
      </w:pPr>
      <w:r>
        <w:rPr>
          <w:color w:val="1A2E4A"/>
        </w:rPr>
        <w:t>2.</w:t>
        <w:tab/>
      </w:r>
      <w:r>
        <w:t>Identify the installed project and software version.</w:t>
      </w:r>
    </w:p>
    <w:p>
      <w:pPr>
        <w:tabs>
          <w:tab w:pos="403" w:val="left"/>
        </w:tabs>
        <w:spacing w:after="40" w:line="276" w:lineRule="auto"/>
        <w:ind w:left="403" w:hanging="403"/>
        <w:jc w:val="left"/>
      </w:pPr>
      <w:r>
        <w:rPr>
          <w:color w:val="1A2E4A"/>
        </w:rPr>
        <w:t>3.</w:t>
        <w:tab/>
      </w:r>
      <w:r>
        <w:t>Obtain authorization and a recoverable backup.</w:t>
      </w:r>
    </w:p>
    <w:p>
      <w:pPr>
        <w:tabs>
          <w:tab w:pos="403" w:val="left"/>
        </w:tabs>
        <w:spacing w:after="40" w:line="276" w:lineRule="auto"/>
        <w:ind w:left="403" w:hanging="403"/>
        <w:jc w:val="left"/>
      </w:pPr>
      <w:r>
        <w:rPr>
          <w:color w:val="1A2E4A"/>
        </w:rPr>
        <w:t>4.</w:t>
        <w:tab/>
      </w:r>
      <w:r>
        <w:t>Define the change and affected screens, tags, alarms, and permissions.</w:t>
      </w:r>
    </w:p>
    <w:p>
      <w:pPr>
        <w:tabs>
          <w:tab w:pos="403" w:val="left"/>
        </w:tabs>
        <w:spacing w:after="40" w:line="276" w:lineRule="auto"/>
        <w:ind w:left="403" w:hanging="403"/>
        <w:jc w:val="left"/>
      </w:pPr>
      <w:r>
        <w:rPr>
          <w:color w:val="1A2E4A"/>
        </w:rPr>
        <w:t>5.</w:t>
        <w:tab/>
      </w:r>
      <w:r>
        <w:t>Check compatibility with the PLC and device configuration.</w:t>
      </w:r>
    </w:p>
    <w:p>
      <w:pPr>
        <w:tabs>
          <w:tab w:pos="403" w:val="left"/>
        </w:tabs>
        <w:spacing w:after="40" w:line="276" w:lineRule="auto"/>
        <w:ind w:left="403" w:hanging="403"/>
        <w:jc w:val="left"/>
      </w:pPr>
      <w:r>
        <w:rPr>
          <w:color w:val="1A2E4A"/>
        </w:rPr>
        <w:t>6.</w:t>
        <w:tab/>
      </w:r>
      <w:r>
        <w:t>Implement the change under controlled conditions.</w:t>
      </w:r>
    </w:p>
    <w:p>
      <w:pPr>
        <w:tabs>
          <w:tab w:pos="403" w:val="left"/>
        </w:tabs>
        <w:spacing w:after="40" w:line="276" w:lineRule="auto"/>
        <w:ind w:left="403" w:hanging="403"/>
        <w:jc w:val="left"/>
      </w:pPr>
      <w:r>
        <w:rPr>
          <w:color w:val="1A2E4A"/>
        </w:rPr>
        <w:t>7.</w:t>
        <w:tab/>
      </w:r>
      <w:r>
        <w:t>Test navigation, display values, commands, alarms, and user access.</w:t>
      </w:r>
    </w:p>
    <w:p>
      <w:pPr>
        <w:tabs>
          <w:tab w:pos="403" w:val="left"/>
        </w:tabs>
        <w:spacing w:after="40" w:line="276" w:lineRule="auto"/>
        <w:ind w:left="403" w:hanging="403"/>
        <w:jc w:val="left"/>
      </w:pPr>
      <w:r>
        <w:rPr>
          <w:color w:val="1A2E4A"/>
        </w:rPr>
        <w:t>8.</w:t>
        <w:tab/>
      </w:r>
      <w:r>
        <w:t>Verify behavior during communication loss and recovery where applicable.</w:t>
      </w:r>
    </w:p>
    <w:p>
      <w:pPr>
        <w:tabs>
          <w:tab w:pos="403" w:val="left"/>
        </w:tabs>
        <w:spacing w:after="40" w:line="276" w:lineRule="auto"/>
        <w:ind w:left="403" w:hanging="403"/>
        <w:jc w:val="left"/>
      </w:pPr>
      <w:r>
        <w:rPr>
          <w:color w:val="1A2E4A"/>
        </w:rPr>
        <w:t>9.</w:t>
        <w:tab/>
      </w:r>
      <w:r>
        <w:t>Confirm that no command bypasses required PLC or safety logic.</w:t>
      </w:r>
    </w:p>
    <w:p>
      <w:pPr>
        <w:tabs>
          <w:tab w:pos="403" w:val="left"/>
        </w:tabs>
        <w:spacing w:after="40" w:line="276" w:lineRule="auto"/>
        <w:ind w:left="403" w:hanging="403"/>
        <w:jc w:val="left"/>
      </w:pPr>
      <w:r>
        <w:rPr>
          <w:color w:val="1A2E4A"/>
        </w:rPr>
        <w:t>10.</w:t>
        <w:tab/>
      </w:r>
      <w:r>
        <w:t>Save the approved project and update documentation.</w:t>
      </w:r>
    </w:p>
    <w:p>
      <w:pPr>
        <w:pStyle w:val="Heading2"/>
      </w:pPr>
      <w:r>
        <w:t>17. HMI Integration with PLC, SCADA, and MES</w:t>
      </w:r>
    </w:p>
    <w:p>
      <w:r>
        <w:t>The HMI is often the local operator interface, while SCADA, historians, and MES systems provide broader monitoring, historical analysis, and production coordination.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Primary role</w:t>
            </w:r>
          </w:p>
        </w:tc>
        <w:tc>
          <w:tcPr>
            <w:tcW w:type="dxa" w:w="3600"/>
            <w:shd w:val="clear" w:color="auto" w:fill="EEF2F7"/>
          </w:tcPr>
          <w:p>
            <w:pPr>
              <w:spacing w:after="0" w:before="0" w:line="240" w:lineRule="auto"/>
              <w:jc w:val="left"/>
            </w:pPr>
            <w:r>
              <w:rPr>
                <w:b/>
                <w:color w:val="1A2E4A"/>
              </w:rPr>
              <w:t>Typical information</w:t>
            </w:r>
          </w:p>
        </w:tc>
      </w:tr>
      <w:tr>
        <w:tc>
          <w:tcPr>
            <w:tcW w:type="dxa" w:w="3600"/>
          </w:tcPr>
          <w:p>
            <w:pPr>
              <w:spacing w:after="0" w:before="0" w:line="240" w:lineRule="auto"/>
              <w:jc w:val="left"/>
            </w:pPr>
            <w:r>
              <w:t>HMI</w:t>
            </w:r>
          </w:p>
        </w:tc>
        <w:tc>
          <w:tcPr>
            <w:tcW w:type="dxa" w:w="3600"/>
          </w:tcPr>
          <w:p>
            <w:pPr>
              <w:spacing w:after="0" w:before="0" w:line="240" w:lineRule="auto"/>
              <w:jc w:val="left"/>
            </w:pPr>
            <w:r>
              <w:t>Local operation and diagnostics</w:t>
            </w:r>
          </w:p>
        </w:tc>
        <w:tc>
          <w:tcPr>
            <w:tcW w:type="dxa" w:w="3600"/>
          </w:tcPr>
          <w:p>
            <w:pPr>
              <w:spacing w:after="0" w:before="0" w:line="240" w:lineRule="auto"/>
              <w:jc w:val="left"/>
            </w:pPr>
            <w:r>
              <w:t>Station status, commands, alarms, measurements</w:t>
            </w:r>
          </w:p>
        </w:tc>
      </w:tr>
      <w:tr>
        <w:tc>
          <w:tcPr>
            <w:tcW w:type="dxa" w:w="3600"/>
          </w:tcPr>
          <w:p>
            <w:pPr>
              <w:spacing w:after="0" w:before="0" w:line="240" w:lineRule="auto"/>
              <w:jc w:val="left"/>
            </w:pPr>
            <w:r>
              <w:t>PLC</w:t>
            </w:r>
          </w:p>
        </w:tc>
        <w:tc>
          <w:tcPr>
            <w:tcW w:type="dxa" w:w="3600"/>
          </w:tcPr>
          <w:p>
            <w:pPr>
              <w:spacing w:after="0" w:before="0" w:line="240" w:lineRule="auto"/>
              <w:jc w:val="left"/>
            </w:pPr>
            <w:r>
              <w:t>Real-time machine control</w:t>
            </w:r>
          </w:p>
        </w:tc>
        <w:tc>
          <w:tcPr>
            <w:tcW w:type="dxa" w:w="3600"/>
          </w:tcPr>
          <w:p>
            <w:pPr>
              <w:spacing w:after="0" w:before="0" w:line="240" w:lineRule="auto"/>
              <w:jc w:val="left"/>
            </w:pPr>
            <w:r>
              <w:t>Inputs, sequence logic, outputs, interlocks</w:t>
            </w:r>
          </w:p>
        </w:tc>
      </w:tr>
      <w:tr>
        <w:tc>
          <w:tcPr>
            <w:tcW w:type="dxa" w:w="3600"/>
          </w:tcPr>
          <w:p>
            <w:pPr>
              <w:spacing w:after="0" w:before="0" w:line="240" w:lineRule="auto"/>
              <w:jc w:val="left"/>
            </w:pPr>
            <w:r>
              <w:t>SCADA</w:t>
            </w:r>
          </w:p>
        </w:tc>
        <w:tc>
          <w:tcPr>
            <w:tcW w:type="dxa" w:w="3600"/>
          </w:tcPr>
          <w:p>
            <w:pPr>
              <w:spacing w:after="0" w:before="0" w:line="240" w:lineRule="auto"/>
              <w:jc w:val="left"/>
            </w:pPr>
            <w:r>
              <w:t>Supervisory monitoring</w:t>
            </w:r>
          </w:p>
        </w:tc>
        <w:tc>
          <w:tcPr>
            <w:tcW w:type="dxa" w:w="3600"/>
          </w:tcPr>
          <w:p>
            <w:pPr>
              <w:spacing w:after="0" w:before="0" w:line="240" w:lineRule="auto"/>
              <w:jc w:val="left"/>
            </w:pPr>
            <w:r>
              <w:t>Line status, alarms, trends, production overview</w:t>
            </w:r>
          </w:p>
        </w:tc>
      </w:tr>
      <w:tr>
        <w:tc>
          <w:tcPr>
            <w:tcW w:type="dxa" w:w="3600"/>
          </w:tcPr>
          <w:p>
            <w:pPr>
              <w:spacing w:after="0" w:before="0" w:line="240" w:lineRule="auto"/>
              <w:jc w:val="left"/>
            </w:pPr>
            <w:r>
              <w:t>Historian</w:t>
            </w:r>
          </w:p>
        </w:tc>
        <w:tc>
          <w:tcPr>
            <w:tcW w:type="dxa" w:w="3600"/>
          </w:tcPr>
          <w:p>
            <w:pPr>
              <w:spacing w:after="0" w:before="0" w:line="240" w:lineRule="auto"/>
              <w:jc w:val="left"/>
            </w:pPr>
            <w:r>
              <w:t>Historical data storage</w:t>
            </w:r>
          </w:p>
        </w:tc>
        <w:tc>
          <w:tcPr>
            <w:tcW w:type="dxa" w:w="3600"/>
          </w:tcPr>
          <w:p>
            <w:pPr>
              <w:spacing w:after="0" w:before="0" w:line="240" w:lineRule="auto"/>
              <w:jc w:val="left"/>
            </w:pPr>
            <w:r>
              <w:t>Timestamped process values and events</w:t>
            </w:r>
          </w:p>
        </w:tc>
      </w:tr>
      <w:tr>
        <w:tc>
          <w:tcPr>
            <w:tcW w:type="dxa" w:w="3600"/>
          </w:tcPr>
          <w:p>
            <w:pPr>
              <w:spacing w:after="0" w:before="0" w:line="240" w:lineRule="auto"/>
              <w:jc w:val="left"/>
            </w:pPr>
            <w:r>
              <w:t>MES</w:t>
            </w:r>
          </w:p>
        </w:tc>
        <w:tc>
          <w:tcPr>
            <w:tcW w:type="dxa" w:w="3600"/>
          </w:tcPr>
          <w:p>
            <w:pPr>
              <w:spacing w:after="0" w:before="0" w:line="240" w:lineRule="auto"/>
              <w:jc w:val="left"/>
            </w:pPr>
            <w:r>
              <w:t>Production execution and traceability</w:t>
            </w:r>
          </w:p>
        </w:tc>
        <w:tc>
          <w:tcPr>
            <w:tcW w:type="dxa" w:w="3600"/>
          </w:tcPr>
          <w:p>
            <w:pPr>
              <w:spacing w:after="0" w:before="0" w:line="240" w:lineRule="auto"/>
              <w:jc w:val="left"/>
            </w:pPr>
            <w:r>
              <w:t>Product identity, routing, quality status</w:t>
            </w:r>
          </w:p>
        </w:tc>
      </w:tr>
      <w:tr>
        <w:tc>
          <w:tcPr>
            <w:tcW w:type="dxa" w:w="3600"/>
          </w:tcPr>
          <w:p>
            <w:pPr>
              <w:spacing w:after="0" w:before="0" w:line="240" w:lineRule="auto"/>
              <w:jc w:val="left"/>
            </w:pPr>
            <w:r>
              <w:t>Maintenance system</w:t>
            </w:r>
          </w:p>
        </w:tc>
        <w:tc>
          <w:tcPr>
            <w:tcW w:type="dxa" w:w="3600"/>
          </w:tcPr>
          <w:p>
            <w:pPr>
              <w:spacing w:after="0" w:before="0" w:line="240" w:lineRule="auto"/>
              <w:jc w:val="left"/>
            </w:pPr>
            <w:r>
              <w:t>Work management</w:t>
            </w:r>
          </w:p>
        </w:tc>
        <w:tc>
          <w:tcPr>
            <w:tcW w:type="dxa" w:w="3600"/>
          </w:tcPr>
          <w:p>
            <w:pPr>
              <w:spacing w:after="0" w:before="0" w:line="240" w:lineRule="auto"/>
              <w:jc w:val="left"/>
            </w:pPr>
            <w:r>
              <w:t>Fault history, work orders, corrective actions</w:t>
            </w:r>
          </w:p>
        </w:tc>
      </w:tr>
    </w:tbl>
    <w:p/>
    <w:p>
      <w:r>
        <w:t>The systems should use consistent equipment names, tag definitions, timestamps, units, and event identifiers where practical.</w:t>
      </w:r>
    </w:p>
    <w:p>
      <w:r>
        <w:t>For example, a recurring conveyor fault should be identifiable through the PLC diagnostic, HMI alarm, SCADA event history, and maintenance record without requiring the engineer to translate four different device names.</w:t>
      </w:r>
    </w:p>
    <w:p>
      <w:pPr>
        <w:pStyle w:val="Heading2"/>
      </w:pPr>
      <w:r>
        <w:t>18. HMI Performance and Reliability</w:t>
      </w:r>
    </w:p>
    <w:p>
      <w:r>
        <w:t>A reliable HMI should provide clear and timely information without placing unnecessary load on the controller or network.</w:t>
      </w:r>
    </w:p>
    <w:p>
      <w:r>
        <w:t>Important considerations include:</w:t>
      </w:r>
    </w:p>
    <w:p>
      <w:pPr>
        <w:pStyle w:val="ListBullet"/>
      </w:pPr>
      <w:r>
        <w:t>Tag update rates.</w:t>
      </w:r>
    </w:p>
    <w:p>
      <w:pPr>
        <w:pStyle w:val="ListBullet"/>
      </w:pPr>
      <w:r>
        <w:t>Number of displayed tags.</w:t>
      </w:r>
    </w:p>
    <w:p>
      <w:pPr>
        <w:pStyle w:val="ListBullet"/>
      </w:pPr>
      <w:r>
        <w:t>Alarm processing and event logging.</w:t>
      </w:r>
    </w:p>
    <w:p>
      <w:pPr>
        <w:pStyle w:val="ListBullet"/>
      </w:pPr>
      <w:r>
        <w:t>Trend sampling frequency.</w:t>
      </w:r>
    </w:p>
    <w:p>
      <w:pPr>
        <w:pStyle w:val="ListBullet"/>
      </w:pPr>
      <w:r>
        <w:t>Screen complexity and graphics load.</w:t>
      </w:r>
    </w:p>
    <w:p>
      <w:pPr>
        <w:pStyle w:val="ListBullet"/>
      </w:pPr>
      <w:r>
        <w:t>Communication retry behavior.</w:t>
      </w:r>
    </w:p>
    <w:p>
      <w:pPr>
        <w:pStyle w:val="ListBullet"/>
      </w:pPr>
      <w:r>
        <w:t>Runtime resource usage.</w:t>
      </w:r>
    </w:p>
    <w:p>
      <w:pPr>
        <w:pStyle w:val="ListBullet"/>
      </w:pPr>
      <w:r>
        <w:t>Storage health for PC-based HMIs.</w:t>
      </w:r>
    </w:p>
    <w:p>
      <w:pPr>
        <w:pStyle w:val="ListBullet"/>
      </w:pPr>
      <w:r>
        <w:t>Firmware and operating-system support.</w:t>
      </w:r>
    </w:p>
    <w:p>
      <w:pPr>
        <w:pStyle w:val="ListBullet"/>
      </w:pPr>
      <w:r>
        <w:t>Recovery after power loss or communication interruption.</w:t>
      </w:r>
    </w:p>
    <w:p>
      <w:r>
        <w:t>Do not configure every tag to update at the fastest possible rate by default. Use update intervals appropriate to the information's operational value and required response time.</w:t>
      </w:r>
    </w:p>
    <w:p>
      <w:r>
        <w:t>Critical status indications should update reliably, while slower-changing maintenance or historical information may not need the same update frequency.</w:t>
      </w:r>
    </w:p>
    <w:p>
      <w:pPr>
        <w:pStyle w:val="Heading2"/>
      </w:pPr>
      <w:r>
        <w:t>19. Root Cause Analysis and Corrective Action Examples</w:t>
      </w:r>
    </w:p>
    <w:p>
      <w:pPr>
        <w:pStyle w:val="Heading3"/>
      </w:pPr>
      <w:r>
        <w:t>Example 1: HMI Shows Conveyor Running but Conveyor Is Stopped</w:t>
      </w:r>
    </w:p>
    <w:p>
      <w:r>
        <w:t>Symptom: The HMI shows a conveyor as running, but the physical conveyor is stationary.</w:t>
      </w:r>
    </w:p>
    <w:p>
      <w:r>
        <w:t>Investigation:</w:t>
      </w:r>
    </w:p>
    <w:p>
      <w:pPr>
        <w:pStyle w:val="ListBullet"/>
      </w:pPr>
      <w:r>
        <w:t>Determine whether the displayed tag represents a run command or actual running feedback.</w:t>
      </w:r>
    </w:p>
    <w:p>
      <w:pPr>
        <w:pStyle w:val="ListBullet"/>
      </w:pPr>
      <w:r>
        <w:t>Check the PLC output command.</w:t>
      </w:r>
    </w:p>
    <w:p>
      <w:pPr>
        <w:pStyle w:val="ListBullet"/>
      </w:pPr>
      <w:r>
        <w:t>Verify the drive-ready and drive-running signals.</w:t>
      </w:r>
    </w:p>
    <w:p>
      <w:pPr>
        <w:pStyle w:val="ListBullet"/>
      </w:pPr>
      <w:r>
        <w:t>Review drive fault status.</w:t>
      </w:r>
    </w:p>
    <w:p>
      <w:pPr>
        <w:pStyle w:val="ListBullet"/>
      </w:pPr>
      <w:r>
        <w:t>Inspect the motor, transmission, and mechanical load as appropriate.</w:t>
      </w:r>
    </w:p>
    <w:p>
      <w:pPr>
        <w:pStyle w:val="ListBullet"/>
      </w:pPr>
      <w:r>
        <w:t>Check whether the HMI tag is mapped to the correct PLC variable.</w:t>
      </w:r>
    </w:p>
    <w:p>
      <w:r>
        <w:t>Possible root causes:</w:t>
      </w:r>
    </w:p>
    <w:p>
      <w:pPr>
        <w:pStyle w:val="ListBullet"/>
      </w:pPr>
      <w:r>
        <w:t>HMI displays the command instead of the running feedback.</w:t>
      </w:r>
    </w:p>
    <w:p>
      <w:pPr>
        <w:pStyle w:val="ListBullet"/>
      </w:pPr>
      <w:r>
        <w:t>Incorrect tag mapping.</w:t>
      </w:r>
    </w:p>
    <w:p>
      <w:pPr>
        <w:pStyle w:val="ListBullet"/>
      </w:pPr>
      <w:r>
        <w:t>Drive fault or missing enable.</w:t>
      </w:r>
    </w:p>
    <w:p>
      <w:pPr>
        <w:pStyle w:val="ListBullet"/>
      </w:pPr>
      <w:r>
        <w:t>Failed contactor or output circuit.</w:t>
      </w:r>
    </w:p>
    <w:p>
      <w:pPr>
        <w:pStyle w:val="ListBullet"/>
      </w:pPr>
      <w:r>
        <w:t>Mechanical obstruction.</w:t>
      </w:r>
    </w:p>
    <w:p>
      <w:r>
        <w:t>Corrective action: Use the correct feedback signal, repair the underlying fault, and verify that the HMI distinguishes command state from actual machine state.</w:t>
      </w:r>
    </w:p>
    <w:p>
      <w:pPr>
        <w:pStyle w:val="Heading3"/>
      </w:pPr>
      <w:r>
        <w:t>Example 2: Operator Cannot Start the Station</w:t>
      </w:r>
    </w:p>
    <w:p>
      <w:r>
        <w:t>Symptom: The operator presses Start, but the machine remains idle.</w:t>
      </w:r>
    </w:p>
    <w:p>
      <w:r>
        <w:t>Investigation:</w:t>
      </w:r>
    </w:p>
    <w:p>
      <w:pPr>
        <w:pStyle w:val="ListBullet"/>
      </w:pPr>
      <w:r>
        <w:t>Confirm the operating mode.</w:t>
      </w:r>
    </w:p>
    <w:p>
      <w:pPr>
        <w:pStyle w:val="ListBullet"/>
      </w:pPr>
      <w:r>
        <w:t>Check whether the HMI request reaches the PLC.</w:t>
      </w:r>
    </w:p>
    <w:p>
      <w:pPr>
        <w:pStyle w:val="ListBullet"/>
      </w:pPr>
      <w:r>
        <w:t>Review the PLC's start permissives.</w:t>
      </w:r>
    </w:p>
    <w:p>
      <w:pPr>
        <w:pStyle w:val="ListBullet"/>
      </w:pPr>
      <w:r>
        <w:t>Check for active faults and missing feedback.</w:t>
      </w:r>
    </w:p>
    <w:p>
      <w:pPr>
        <w:pStyle w:val="ListBullet"/>
      </w:pPr>
      <w:r>
        <w:t>Verify station readiness and downstream availability.</w:t>
      </w:r>
    </w:p>
    <w:p>
      <w:pPr>
        <w:pStyle w:val="ListBullet"/>
      </w:pPr>
      <w:r>
        <w:t>Confirm whether the PLC accepted or rejected the request.</w:t>
      </w:r>
    </w:p>
    <w:p>
      <w:r>
        <w:t>Possible root causes: A missing permissive, wrong command tag, invalid mode, active fault, or incorrect station handshake.</w:t>
      </w:r>
    </w:p>
    <w:p>
      <w:r>
        <w:t>Corrective action: Display the actual missing condition and correct the underlying cause. Do not bypass the permissive merely to make the Start button appear functional.</w:t>
      </w:r>
    </w:p>
    <w:p>
      <w:pPr>
        <w:pStyle w:val="Heading3"/>
      </w:pPr>
      <w:r>
        <w:t>Example 3: HMI Displays Incorrect Pressure</w:t>
      </w:r>
    </w:p>
    <w:p>
      <w:r>
        <w:t>Symptom: The HMI displays a pressure value that differs from the physical reference measurement.</w:t>
      </w:r>
    </w:p>
    <w:p>
      <w:r>
        <w:t>Investigation:</w:t>
      </w:r>
    </w:p>
    <w:p>
      <w:pPr>
        <w:pStyle w:val="ListBullet"/>
      </w:pPr>
      <w:r>
        <w:t>Compare the physical reference measurement with the transmitter output.</w:t>
      </w:r>
    </w:p>
    <w:p>
      <w:pPr>
        <w:pStyle w:val="ListBullet"/>
      </w:pPr>
      <w:r>
        <w:t>Verify PLC raw input and scaling.</w:t>
      </w:r>
    </w:p>
    <w:p>
      <w:pPr>
        <w:pStyle w:val="ListBullet"/>
      </w:pPr>
      <w:r>
        <w:t>Check the HMI tag and engineering units.</w:t>
      </w:r>
    </w:p>
    <w:p>
      <w:pPr>
        <w:pStyle w:val="ListBullet"/>
      </w:pPr>
      <w:r>
        <w:t>Check for additional scaling or conversion in the HMI.</w:t>
      </w:r>
    </w:p>
    <w:p>
      <w:pPr>
        <w:pStyle w:val="ListBullet"/>
      </w:pPr>
      <w:r>
        <w:t>Review calibration status.</w:t>
      </w:r>
    </w:p>
    <w:p>
      <w:r>
        <w:t>Corrective action: Correct the identified measurement or display configuration, then validate the measurement chain across an appropriate range.</w:t>
      </w:r>
    </w:p>
    <w:p>
      <w:pPr>
        <w:pStyle w:val="Heading2"/>
      </w:pPr>
      <w:r>
        <w:t>20. HMI Maintenance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HMI-related downtime</w:t>
            </w:r>
          </w:p>
        </w:tc>
        <w:tc>
          <w:tcPr>
            <w:tcW w:type="dxa" w:w="5400"/>
          </w:tcPr>
          <w:p>
            <w:pPr>
              <w:spacing w:after="0" w:before="0" w:line="240" w:lineRule="auto"/>
              <w:jc w:val="left"/>
            </w:pPr>
            <w:r>
              <w:t>Measures production loss associated with terminal or interface faults</w:t>
            </w:r>
          </w:p>
        </w:tc>
      </w:tr>
      <w:tr>
        <w:tc>
          <w:tcPr>
            <w:tcW w:type="dxa" w:w="5400"/>
          </w:tcPr>
          <w:p>
            <w:pPr>
              <w:spacing w:after="0" w:before="0" w:line="240" w:lineRule="auto"/>
              <w:jc w:val="left"/>
            </w:pPr>
            <w:r>
              <w:t>Communication fault frequency</w:t>
            </w:r>
          </w:p>
        </w:tc>
        <w:tc>
          <w:tcPr>
            <w:tcW w:type="dxa" w:w="5400"/>
          </w:tcPr>
          <w:p>
            <w:pPr>
              <w:spacing w:after="0" w:before="0" w:line="240" w:lineRule="auto"/>
              <w:jc w:val="left"/>
            </w:pPr>
            <w:r>
              <w:t>Identifies recurring connection problems</w:t>
            </w:r>
          </w:p>
        </w:tc>
      </w:tr>
      <w:tr>
        <w:tc>
          <w:tcPr>
            <w:tcW w:type="dxa" w:w="5400"/>
          </w:tcPr>
          <w:p>
            <w:pPr>
              <w:spacing w:after="0" w:before="0" w:line="240" w:lineRule="auto"/>
              <w:jc w:val="left"/>
            </w:pPr>
            <w:r>
              <w:t>Repeat alarm rate</w:t>
            </w:r>
          </w:p>
        </w:tc>
        <w:tc>
          <w:tcPr>
            <w:tcW w:type="dxa" w:w="5400"/>
          </w:tcPr>
          <w:p>
            <w:pPr>
              <w:spacing w:after="0" w:before="0" w:line="240" w:lineRule="auto"/>
              <w:jc w:val="left"/>
            </w:pPr>
            <w:r>
              <w:t>Highlights unresolved equipment or alarm-design issues</w:t>
            </w:r>
          </w:p>
        </w:tc>
      </w:tr>
      <w:tr>
        <w:tc>
          <w:tcPr>
            <w:tcW w:type="dxa" w:w="5400"/>
          </w:tcPr>
          <w:p>
            <w:pPr>
              <w:spacing w:after="0" w:before="0" w:line="240" w:lineRule="auto"/>
              <w:jc w:val="left"/>
            </w:pPr>
            <w:r>
              <w:t>Alarm acknowledgment time</w:t>
            </w:r>
          </w:p>
        </w:tc>
        <w:tc>
          <w:tcPr>
            <w:tcW w:type="dxa" w:w="5400"/>
          </w:tcPr>
          <w:p>
            <w:pPr>
              <w:spacing w:after="0" w:before="0" w:line="240" w:lineRule="auto"/>
              <w:jc w:val="left"/>
            </w:pPr>
            <w:r>
              <w:t>Measures the time taken to recognize relevant alarms</w:t>
            </w:r>
          </w:p>
        </w:tc>
      </w:tr>
      <w:tr>
        <w:tc>
          <w:tcPr>
            <w:tcW w:type="dxa" w:w="5400"/>
          </w:tcPr>
          <w:p>
            <w:pPr>
              <w:spacing w:after="0" w:before="0" w:line="240" w:lineRule="auto"/>
              <w:jc w:val="left"/>
            </w:pPr>
            <w:r>
              <w:t>Alarm-to-recovery time</w:t>
            </w:r>
          </w:p>
        </w:tc>
        <w:tc>
          <w:tcPr>
            <w:tcW w:type="dxa" w:w="5400"/>
          </w:tcPr>
          <w:p>
            <w:pPr>
              <w:spacing w:after="0" w:before="0" w:line="240" w:lineRule="auto"/>
              <w:jc w:val="left"/>
            </w:pPr>
            <w:r>
              <w:t>Tracks time from alarm occurrence to restoration</w:t>
            </w:r>
          </w:p>
        </w:tc>
      </w:tr>
      <w:tr>
        <w:tc>
          <w:tcPr>
            <w:tcW w:type="dxa" w:w="5400"/>
          </w:tcPr>
          <w:p>
            <w:pPr>
              <w:spacing w:after="0" w:before="0" w:line="240" w:lineRule="auto"/>
              <w:jc w:val="left"/>
            </w:pPr>
            <w:r>
              <w:t>Backup compliance</w:t>
            </w:r>
          </w:p>
        </w:tc>
        <w:tc>
          <w:tcPr>
            <w:tcW w:type="dxa" w:w="5400"/>
          </w:tcPr>
          <w:p>
            <w:pPr>
              <w:spacing w:after="0" w:before="0" w:line="240" w:lineRule="auto"/>
              <w:jc w:val="left"/>
            </w:pPr>
            <w:r>
              <w:t>Confirms required project backups are maintained</w:t>
            </w:r>
          </w:p>
        </w:tc>
      </w:tr>
      <w:tr>
        <w:tc>
          <w:tcPr>
            <w:tcW w:type="dxa" w:w="5400"/>
          </w:tcPr>
          <w:p>
            <w:pPr>
              <w:spacing w:after="0" w:before="0" w:line="240" w:lineRule="auto"/>
              <w:jc w:val="left"/>
            </w:pPr>
            <w:r>
              <w:t>Change-control compliance</w:t>
            </w:r>
          </w:p>
        </w:tc>
        <w:tc>
          <w:tcPr>
            <w:tcW w:type="dxa" w:w="5400"/>
          </w:tcPr>
          <w:p>
            <w:pPr>
              <w:spacing w:after="0" w:before="0" w:line="240" w:lineRule="auto"/>
              <w:jc w:val="left"/>
            </w:pPr>
            <w:r>
              <w:t>Measures adherence to approved modification procedures</w:t>
            </w:r>
          </w:p>
        </w:tc>
      </w:tr>
      <w:tr>
        <w:tc>
          <w:tcPr>
            <w:tcW w:type="dxa" w:w="5400"/>
          </w:tcPr>
          <w:p>
            <w:pPr>
              <w:spacing w:after="0" w:before="0" w:line="240" w:lineRule="auto"/>
              <w:jc w:val="left"/>
            </w:pPr>
            <w:r>
              <w:t>HMI availability</w:t>
            </w:r>
          </w:p>
        </w:tc>
        <w:tc>
          <w:tcPr>
            <w:tcW w:type="dxa" w:w="5400"/>
          </w:tcPr>
          <w:p>
            <w:pPr>
              <w:spacing w:after="0" w:before="0" w:line="240" w:lineRule="auto"/>
              <w:jc w:val="left"/>
            </w:pPr>
            <w:r>
              <w:t>Measures the availability of the operator interface</w:t>
            </w:r>
          </w:p>
        </w:tc>
      </w:tr>
      <w:tr>
        <w:tc>
          <w:tcPr>
            <w:tcW w:type="dxa" w:w="5400"/>
          </w:tcPr>
          <w:p>
            <w:pPr>
              <w:spacing w:after="0" w:before="0" w:line="240" w:lineRule="auto"/>
              <w:jc w:val="left"/>
            </w:pPr>
            <w:r>
              <w:t>Diagnostic coverage</w:t>
            </w:r>
          </w:p>
        </w:tc>
        <w:tc>
          <w:tcPr>
            <w:tcW w:type="dxa" w:w="5400"/>
          </w:tcPr>
          <w:p>
            <w:pPr>
              <w:spacing w:after="0" w:before="0" w:line="240" w:lineRule="auto"/>
              <w:jc w:val="left"/>
            </w:pPr>
            <w:r>
              <w:t>Assesses how effectively the interface exposes useful fault information</w:t>
            </w:r>
          </w:p>
        </w:tc>
      </w:tr>
    </w:tbl>
    <w:p/>
    <w:p>
      <w:r>
        <w:t>KPI definitions should distinguish HMI failures from underlying machine faults. A failed HMI may interrupt operator visibility without stopping the PLC, while a machine fault may be displayed correctly by a healthy HMI.</w:t>
      </w:r>
    </w:p>
    <w:p>
      <w:pPr>
        <w:pStyle w:val="Heading2"/>
      </w:pPr>
      <w:r>
        <w:t>21. Commissioning and Acceptance Checklist</w:t>
      </w:r>
    </w:p>
    <w:p>
      <w:pPr>
        <w:pStyle w:val="ListBullet"/>
      </w:pPr>
      <w:r>
        <w:t>Verify HMI model, runtime version, and project compatibility.</w:t>
      </w:r>
    </w:p>
    <w:p>
      <w:pPr>
        <w:pStyle w:val="ListBullet"/>
      </w:pPr>
      <w:r>
        <w:t>Confirm power supply and communication status.</w:t>
      </w:r>
    </w:p>
    <w:p>
      <w:pPr>
        <w:pStyle w:val="ListBullet"/>
      </w:pPr>
      <w:r>
        <w:t>Verify PLC connection and tag mapping.</w:t>
      </w:r>
    </w:p>
    <w:p>
      <w:pPr>
        <w:pStyle w:val="ListBullet"/>
      </w:pPr>
      <w:r>
        <w:t>Check displayed values against PLC data and physical conditions.</w:t>
      </w:r>
    </w:p>
    <w:p>
      <w:pPr>
        <w:pStyle w:val="ListBullet"/>
      </w:pPr>
      <w:r>
        <w:t>Confirm units, decimal places, and scaling.</w:t>
      </w:r>
    </w:p>
    <w:p>
      <w:pPr>
        <w:pStyle w:val="ListBullet"/>
      </w:pPr>
      <w:r>
        <w:t>Test screen navigation and station selection.</w:t>
      </w:r>
    </w:p>
    <w:p>
      <w:pPr>
        <w:pStyle w:val="ListBullet"/>
      </w:pPr>
      <w:r>
        <w:t>Verify operating-mode indications.</w:t>
      </w:r>
    </w:p>
    <w:p>
      <w:pPr>
        <w:pStyle w:val="ListBullet"/>
      </w:pPr>
      <w:r>
        <w:t>Test authorized start, stop, reset, and acknowledgment commands.</w:t>
      </w:r>
    </w:p>
    <w:p>
      <w:pPr>
        <w:pStyle w:val="ListBullet"/>
      </w:pPr>
      <w:r>
        <w:t>Confirm that PLC interlocks remain effective.</w:t>
      </w:r>
    </w:p>
    <w:p>
      <w:pPr>
        <w:pStyle w:val="ListBullet"/>
      </w:pPr>
      <w:r>
        <w:t>Verify alarm messages, priorities, timestamps, and history.</w:t>
      </w:r>
    </w:p>
    <w:p>
      <w:pPr>
        <w:pStyle w:val="ListBullet"/>
      </w:pPr>
      <w:r>
        <w:t>Test trends and process measurements where applicable.</w:t>
      </w:r>
    </w:p>
    <w:p>
      <w:pPr>
        <w:pStyle w:val="ListBullet"/>
      </w:pPr>
      <w:r>
        <w:t>Confirm role-based access and restricted functions.</w:t>
      </w:r>
    </w:p>
    <w:p>
      <w:pPr>
        <w:pStyle w:val="ListBullet"/>
      </w:pPr>
      <w:r>
        <w:t>Verify communication-loss indication and recovery behavior.</w:t>
      </w:r>
    </w:p>
    <w:p>
      <w:pPr>
        <w:pStyle w:val="ListBullet"/>
      </w:pPr>
      <w:r>
        <w:t>Confirm product identity and recipe display where applicable.</w:t>
      </w:r>
    </w:p>
    <w:p>
      <w:pPr>
        <w:pStyle w:val="ListBullet"/>
      </w:pPr>
      <w:r>
        <w:t>Check that stale data is not misleadingly displayed as current.</w:t>
      </w:r>
    </w:p>
    <w:p>
      <w:pPr>
        <w:pStyle w:val="ListBullet"/>
      </w:pPr>
      <w:r>
        <w:t>Save the approved HMI project and configuration backup.</w:t>
      </w:r>
    </w:p>
    <w:p>
      <w:pPr>
        <w:pStyle w:val="ListBullet"/>
      </w:pPr>
      <w:r>
        <w:t>Update tag lists, alarm lists, operating instructions, and change records.</w:t>
      </w:r>
    </w:p>
    <w:p>
      <w:pPr>
        <w:pStyle w:val="Heading2"/>
      </w:pPr>
      <w:r>
        <w:t>22. Practical Learning Exercises</w:t>
      </w:r>
    </w:p>
    <w:p>
      <w:pPr>
        <w:pStyle w:val="Heading3"/>
      </w:pPr>
      <w:r>
        <w:t>Exercise 1: Map the HMI to the PLC</w:t>
      </w:r>
    </w:p>
    <w:p>
      <w:r>
        <w:t>Select one chassis station and identify the HMI tags for carrier presence, conveyor status, clamp feedback, drive fault, and station readiness.</w:t>
      </w:r>
    </w:p>
    <w:p>
      <w:r>
        <w:t>For each tag, record its data type, PLC source, displayed meaning, and whether it is read-only or writable.</w:t>
      </w:r>
    </w:p>
    <w:p>
      <w:pPr>
        <w:pStyle w:val="Heading3"/>
      </w:pPr>
      <w:r>
        <w:t>Exercise 2: Review an Alarm</w:t>
      </w:r>
    </w:p>
    <w:p>
      <w:r>
        <w:t>Choose one recurring alarm and document its triggering condition, message, priority, timestamp behavior, acknowledgment behavior, reset requirements, and approved recovery procedure.</w:t>
      </w:r>
    </w:p>
    <w:p>
      <w:r>
        <w:t>Determine whether the message helps the technician identify the actual failing condition.</w:t>
      </w:r>
    </w:p>
    <w:p>
      <w:pPr>
        <w:pStyle w:val="Heading3"/>
      </w:pPr>
      <w:r>
        <w:t>Exercise 3: Trace a Start Request</w:t>
      </w:r>
    </w:p>
    <w:p>
      <w:r>
        <w:t>Using an approved operating or training environment, trace the Start command from the HMI to the PLC. Identify the conditions the PLC checks, the response it returns, and how the HMI indicates acceptance or rejection.</w:t>
      </w:r>
    </w:p>
    <w:p>
      <w:pPr>
        <w:pStyle w:val="Heading3"/>
      </w:pPr>
      <w:r>
        <w:t>Exercise 4: Validate an Analog Display</w:t>
      </w:r>
    </w:p>
    <w:p>
      <w:r>
        <w:t>Compare a physical pressure or temperature reference with the sensor output, PLC value, HMI display, and units. Identify where any discrepancy enters the data chain.</w:t>
      </w:r>
    </w:p>
    <w:p>
      <w:pPr>
        <w:pStyle w:val="Heading3"/>
      </w:pPr>
      <w:r>
        <w:t>Exercise 5: Review Backup and Access Control</w:t>
      </w:r>
    </w:p>
    <w:p>
      <w:r>
        <w:t>Confirm whether the HMI source project, terminal model, software version, PLC connection details, and approved change history are available. Check whether operator, maintenance, and engineering permissions match plant policy.</w:t>
      </w:r>
    </w:p>
    <w:p>
      <w:pPr>
        <w:pStyle w:val="Heading2"/>
      </w:pPr>
      <w:r>
        <w:t>23. Competency Checklist</w:t>
      </w:r>
    </w:p>
    <w:p>
      <w:r>
        <w:t>A maintenance engineer working with chassis HMIs should be able to:</w:t>
      </w:r>
    </w:p>
    <w:p>
      <w:pPr>
        <w:pStyle w:val="ListBullet"/>
      </w:pPr>
      <w:r>
        <w:t>Explain the roles of HMI, PLC, SCADA, and MES.</w:t>
      </w:r>
    </w:p>
    <w:p>
      <w:pPr>
        <w:pStyle w:val="ListBullet"/>
      </w:pPr>
      <w:r>
        <w:t>Navigate machine overview, manual, alarm, and diagnostic screens.</w:t>
      </w:r>
    </w:p>
    <w:p>
      <w:pPr>
        <w:pStyle w:val="ListBullet"/>
      </w:pPr>
      <w:r>
        <w:t>Distinguish commands from actual equipment feedback.</w:t>
      </w:r>
    </w:p>
    <w:p>
      <w:pPr>
        <w:pStyle w:val="ListBullet"/>
      </w:pPr>
      <w:r>
        <w:t>Trace HMI tags to their PLC sources.</w:t>
      </w:r>
    </w:p>
    <w:p>
      <w:pPr>
        <w:pStyle w:val="ListBullet"/>
      </w:pPr>
      <w:r>
        <w:t>Diagnose communication, tag-mapping, scaling, and display problems.</w:t>
      </w:r>
    </w:p>
    <w:p>
      <w:pPr>
        <w:pStyle w:val="ListBullet"/>
      </w:pPr>
      <w:r>
        <w:t>Understand operating modes, command permissions, and reset behavior.</w:t>
      </w:r>
    </w:p>
    <w:p>
      <w:pPr>
        <w:pStyle w:val="ListBullet"/>
      </w:pPr>
      <w:r>
        <w:t>Interpret alarm priorities and historical events.</w:t>
      </w:r>
    </w:p>
    <w:p>
      <w:pPr>
        <w:pStyle w:val="ListBullet"/>
      </w:pPr>
      <w:r>
        <w:t>Review trends and validate displayed measurements.</w:t>
      </w:r>
    </w:p>
    <w:p>
      <w:pPr>
        <w:pStyle w:val="ListBullet"/>
      </w:pPr>
      <w:r>
        <w:t>Understand recipe handling and production traceability interfaces.</w:t>
      </w:r>
    </w:p>
    <w:p>
      <w:pPr>
        <w:pStyle w:val="ListBullet"/>
      </w:pPr>
      <w:r>
        <w:t>Apply access-control and change-management requirements.</w:t>
      </w:r>
    </w:p>
    <w:p>
      <w:pPr>
        <w:pStyle w:val="ListBullet"/>
      </w:pPr>
      <w:r>
        <w:t>Maintain HMI project backups and restoration documentation.</w:t>
      </w:r>
    </w:p>
    <w:p>
      <w:pPr>
        <w:pStyle w:val="ListBullet"/>
      </w:pPr>
      <w:r>
        <w:t>Verify that HMI modifications do not bypass PLC interlocks or safety functions.</w:t>
      </w:r>
    </w:p>
    <w:p>
      <w:pPr>
        <w:pStyle w:val="Heading2"/>
      </w:pPr>
      <w:r>
        <w:t>24. Final Technical Summary</w:t>
      </w:r>
    </w:p>
    <w:p>
      <w:r>
        <w:t>The HMI provides the operator and maintenance interface for a chassis assembly machine. It displays equipment status, process values, alarms, production information, and permitted control requests. The PLC remains responsible for validating commands and executing the machine sequence, while safety-related functions remain within the appropriate validated safety architecture.</w:t>
      </w:r>
    </w:p>
    <w:p>
      <w:r>
        <w:t>Effective HMI design depends on accurate tag mapping, clear status indication, useful alarm messages, logical navigation, controlled access, reliable communication, and maintainable project backups.</w:t>
      </w:r>
    </w:p>
    <w:p>
      <w:r>
        <w:t>When troubleshooting, distinguish the operator's command, the PLC's acceptance of that command, the output sent to the device, and the actual physical result. Keeping those states separate makes faults easier to isolate and prevents display errors from being mistaken for machine behavior.</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02_PLAN_WISE_2026\02_INDUSTRY3_0\29_Line_Systems\04_Chassis\06_Drives - Drives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HMI in Chassis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