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Coolant in CNC Machining</w:t>
      </w:r>
    </w:p>
    <w:p>
      <w:pPr>
        <w:pStyle w:val="Heading2"/>
      </w:pPr>
      <w:r>
        <w:t>1. Purpose and scope</w:t>
      </w:r>
    </w:p>
    <w:p>
      <w:r>
        <w:t>Coolant management is a core part of CNC machining because it affects cutting temperature, tool life, dimensional accuracy, surface finish, chip evacuation, machine reliability, and operator health. A coolant system is not merely a pump that sprays liquid at a cutting tool. It is a process subsystem with fluid chemistry, circulation, filtration, temperature control, delivery hardware, monitoring, and maintenance requirements.</w:t>
      </w:r>
    </w:p>
    <w:p>
      <w:r>
        <w:t>In machining, the term coolant is often used broadly for cutting fluids that provide one or more of these functions:</w:t>
      </w:r>
    </w:p>
    <w:p>
      <w:pPr>
        <w:pStyle w:val="ListBullet"/>
      </w:pPr>
      <w:r>
        <w:t>Cooling: Removes heat from the cutting zone, tool, workpiece, and chips.</w:t>
      </w:r>
    </w:p>
    <w:p>
      <w:pPr>
        <w:pStyle w:val="ListBullet"/>
      </w:pPr>
      <w:r>
        <w:t>Lubrication: Reduces friction at the tool-chip and tool-workpiece interfaces.</w:t>
      </w:r>
    </w:p>
    <w:p>
      <w:pPr>
        <w:pStyle w:val="ListBullet"/>
      </w:pPr>
      <w:r>
        <w:t>Chip evacuation: Carries chips away from the cutting zone to reduce recutting and chip packing.</w:t>
      </w:r>
    </w:p>
    <w:p>
      <w:pPr>
        <w:pStyle w:val="ListBullet"/>
      </w:pPr>
      <w:r>
        <w:t>Surface-finish control: Helps reduce built-up edge, scoring, and other finish defects when the fluid is suitable for the operation.</w:t>
      </w:r>
    </w:p>
    <w:p>
      <w:pPr>
        <w:pStyle w:val="ListBullet"/>
      </w:pPr>
      <w:r>
        <w:t>Tool-life improvement: Reduces wear when fluid type, delivery, and cutting conditions are appropriate.</w:t>
      </w:r>
    </w:p>
    <w:p>
      <w:pPr>
        <w:pStyle w:val="ListBullet"/>
      </w:pPr>
      <w:r>
        <w:t>Corrosion protection: Protects machine components, fixtures, and workpieces when the fluid chemistry provides suitable inhibition.</w:t>
      </w:r>
    </w:p>
    <w:p>
      <w:pPr>
        <w:pStyle w:val="ListBullet"/>
      </w:pPr>
      <w:r>
        <w:t>Process stability: Helps control thermal variation, cutting forces, and chip formation.</w:t>
      </w:r>
    </w:p>
    <w:p>
      <w:r>
        <w:t>Not every fluid performs all these functions equally well. A fluid that provides excellent cooling may not provide sufficient lubrication for a demanding tapping operation. More coolant is not automatically better either; delivery direction, pressure, filtration, chemistry, and compatibility matter.</w:t>
      </w:r>
    </w:p>
    <w:p>
      <w:pPr>
        <w:pStyle w:val="Heading2"/>
      </w:pPr>
      <w:r>
        <w:t>2. Coolant, cutting fluid, MQL, and dry machining</w:t>
      </w:r>
    </w:p>
    <w:p>
      <w:r>
        <w:t>The terms used in manufacturing can overlap, so the actual delivery method and fluid specification should be recorded rather than relying only on the word coolant.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Method</w:t>
            </w:r>
          </w:p>
        </w:tc>
        <w:tc>
          <w:tcPr>
            <w:tcW w:type="dxa" w:w="2700"/>
            <w:shd w:val="clear" w:color="auto" w:fill="EEF2F7"/>
          </w:tcPr>
          <w:p>
            <w:pPr>
              <w:spacing w:after="0" w:before="0" w:line="240" w:lineRule="auto"/>
              <w:jc w:val="left"/>
            </w:pPr>
            <w:r>
              <w:rPr>
                <w:b/>
                <w:color w:val="1A2E4A"/>
              </w:rPr>
              <w:t>Description</w:t>
            </w:r>
          </w:p>
        </w:tc>
        <w:tc>
          <w:tcPr>
            <w:tcW w:type="dxa" w:w="2700"/>
            <w:shd w:val="clear" w:color="auto" w:fill="EEF2F7"/>
          </w:tcPr>
          <w:p>
            <w:pPr>
              <w:spacing w:after="0" w:before="0" w:line="240" w:lineRule="auto"/>
              <w:jc w:val="left"/>
            </w:pPr>
            <w:r>
              <w:rPr>
                <w:b/>
                <w:color w:val="1A2E4A"/>
              </w:rPr>
              <w:t>Main advantages</w:t>
            </w:r>
          </w:p>
        </w:tc>
        <w:tc>
          <w:tcPr>
            <w:tcW w:type="dxa" w:w="2700"/>
            <w:shd w:val="clear" w:color="auto" w:fill="EEF2F7"/>
          </w:tcPr>
          <w:p>
            <w:pPr>
              <w:spacing w:after="0" w:before="0" w:line="240" w:lineRule="auto"/>
              <w:jc w:val="left"/>
            </w:pPr>
            <w:r>
              <w:rPr>
                <w:b/>
                <w:color w:val="1A2E4A"/>
              </w:rPr>
              <w:t>Main limitations</w:t>
            </w:r>
          </w:p>
        </w:tc>
      </w:tr>
      <w:tr>
        <w:tc>
          <w:tcPr>
            <w:tcW w:type="dxa" w:w="2700"/>
          </w:tcPr>
          <w:p>
            <w:pPr>
              <w:spacing w:after="0" w:before="0" w:line="240" w:lineRule="auto"/>
              <w:jc w:val="left"/>
            </w:pPr>
            <w:r>
              <w:t>Flood coolant</w:t>
            </w:r>
          </w:p>
        </w:tc>
        <w:tc>
          <w:tcPr>
            <w:tcW w:type="dxa" w:w="2700"/>
          </w:tcPr>
          <w:p>
            <w:pPr>
              <w:spacing w:after="0" w:before="0" w:line="240" w:lineRule="auto"/>
              <w:jc w:val="left"/>
            </w:pPr>
            <w:r>
              <w:t>Large volume of fluid delivered continuously to the cutting zone</w:t>
            </w:r>
          </w:p>
        </w:tc>
        <w:tc>
          <w:tcPr>
            <w:tcW w:type="dxa" w:w="2700"/>
          </w:tcPr>
          <w:p>
            <w:pPr>
              <w:spacing w:after="0" w:before="0" w:line="240" w:lineRule="auto"/>
              <w:jc w:val="left"/>
            </w:pPr>
            <w:r>
              <w:t>General cooling, lubrication, and chip removal</w:t>
            </w:r>
          </w:p>
        </w:tc>
        <w:tc>
          <w:tcPr>
            <w:tcW w:type="dxa" w:w="2700"/>
          </w:tcPr>
          <w:p>
            <w:pPr>
              <w:spacing w:after="0" w:before="0" w:line="240" w:lineRule="auto"/>
              <w:jc w:val="left"/>
            </w:pPr>
            <w:r>
              <w:t>Requires a sump, pumps, filtration, and fluid management</w:t>
            </w:r>
          </w:p>
        </w:tc>
      </w:tr>
      <w:tr>
        <w:tc>
          <w:tcPr>
            <w:tcW w:type="dxa" w:w="2700"/>
          </w:tcPr>
          <w:p>
            <w:pPr>
              <w:spacing w:after="0" w:before="0" w:line="240" w:lineRule="auto"/>
              <w:jc w:val="left"/>
            </w:pPr>
            <w:r>
              <w:t>Water-miscible cutting fluid</w:t>
            </w:r>
          </w:p>
        </w:tc>
        <w:tc>
          <w:tcPr>
            <w:tcW w:type="dxa" w:w="2700"/>
          </w:tcPr>
          <w:p>
            <w:pPr>
              <w:spacing w:after="0" w:before="0" w:line="240" w:lineRule="auto"/>
              <w:jc w:val="left"/>
            </w:pPr>
            <w:r>
              <w:t>Concentrate mixed with water according to supplier instructions</w:t>
            </w:r>
          </w:p>
        </w:tc>
        <w:tc>
          <w:tcPr>
            <w:tcW w:type="dxa" w:w="2700"/>
          </w:tcPr>
          <w:p>
            <w:pPr>
              <w:spacing w:after="0" w:before="0" w:line="240" w:lineRule="auto"/>
              <w:jc w:val="left"/>
            </w:pPr>
            <w:r>
              <w:t>Good cooling with adjustable lubricating properties</w:t>
            </w:r>
          </w:p>
        </w:tc>
        <w:tc>
          <w:tcPr>
            <w:tcW w:type="dxa" w:w="2700"/>
          </w:tcPr>
          <w:p>
            <w:pPr>
              <w:spacing w:after="0" w:before="0" w:line="240" w:lineRule="auto"/>
              <w:jc w:val="left"/>
            </w:pPr>
            <w:r>
              <w:t>Concentration, water quality, and contamination require control</w:t>
            </w:r>
          </w:p>
        </w:tc>
      </w:tr>
      <w:tr>
        <w:tc>
          <w:tcPr>
            <w:tcW w:type="dxa" w:w="2700"/>
          </w:tcPr>
          <w:p>
            <w:pPr>
              <w:spacing w:after="0" w:before="0" w:line="240" w:lineRule="auto"/>
              <w:jc w:val="left"/>
            </w:pPr>
            <w:r>
              <w:t>Neat cutting oil</w:t>
            </w:r>
          </w:p>
        </w:tc>
        <w:tc>
          <w:tcPr>
            <w:tcW w:type="dxa" w:w="2700"/>
          </w:tcPr>
          <w:p>
            <w:pPr>
              <w:spacing w:after="0" w:before="0" w:line="240" w:lineRule="auto"/>
              <w:jc w:val="left"/>
            </w:pPr>
            <w:r>
              <w:t>Oil used without dilution</w:t>
            </w:r>
          </w:p>
        </w:tc>
        <w:tc>
          <w:tcPr>
            <w:tcW w:type="dxa" w:w="2700"/>
          </w:tcPr>
          <w:p>
            <w:pPr>
              <w:spacing w:after="0" w:before="0" w:line="240" w:lineRule="auto"/>
              <w:jc w:val="left"/>
            </w:pPr>
            <w:r>
              <w:t>Strong lubrication for suitable operations</w:t>
            </w:r>
          </w:p>
        </w:tc>
        <w:tc>
          <w:tcPr>
            <w:tcW w:type="dxa" w:w="2700"/>
          </w:tcPr>
          <w:p>
            <w:pPr>
              <w:spacing w:after="0" w:before="0" w:line="240" w:lineRule="auto"/>
              <w:jc w:val="left"/>
            </w:pPr>
            <w:r>
              <w:t>Fire, mist, housekeeping, and heat-removal considerations</w:t>
            </w:r>
          </w:p>
        </w:tc>
      </w:tr>
      <w:tr>
        <w:tc>
          <w:tcPr>
            <w:tcW w:type="dxa" w:w="2700"/>
          </w:tcPr>
          <w:p>
            <w:pPr>
              <w:spacing w:after="0" w:before="0" w:line="240" w:lineRule="auto"/>
              <w:jc w:val="left"/>
            </w:pPr>
            <w:r>
              <w:t>Minimum quantity lubrication (MQL)</w:t>
            </w:r>
          </w:p>
        </w:tc>
        <w:tc>
          <w:tcPr>
            <w:tcW w:type="dxa" w:w="2700"/>
          </w:tcPr>
          <w:p>
            <w:pPr>
              <w:spacing w:after="0" w:before="0" w:line="240" w:lineRule="auto"/>
              <w:jc w:val="left"/>
            </w:pPr>
            <w:r>
              <w:t>Small quantity of lubricant delivered as a controlled spray or aerosol</w:t>
            </w:r>
          </w:p>
        </w:tc>
        <w:tc>
          <w:tcPr>
            <w:tcW w:type="dxa" w:w="2700"/>
          </w:tcPr>
          <w:p>
            <w:pPr>
              <w:spacing w:after="0" w:before="0" w:line="240" w:lineRule="auto"/>
              <w:jc w:val="left"/>
            </w:pPr>
            <w:r>
              <w:t>Low fluid consumption and reduced liquid waste</w:t>
            </w:r>
          </w:p>
        </w:tc>
        <w:tc>
          <w:tcPr>
            <w:tcW w:type="dxa" w:w="2700"/>
          </w:tcPr>
          <w:p>
            <w:pPr>
              <w:spacing w:after="0" w:before="0" w:line="240" w:lineRule="auto"/>
              <w:jc w:val="left"/>
            </w:pPr>
            <w:r>
              <w:t>Requires suitable tooling, delivery, and chip-control strategy</w:t>
            </w:r>
          </w:p>
        </w:tc>
      </w:tr>
      <w:tr>
        <w:tc>
          <w:tcPr>
            <w:tcW w:type="dxa" w:w="2700"/>
          </w:tcPr>
          <w:p>
            <w:pPr>
              <w:spacing w:after="0" w:before="0" w:line="240" w:lineRule="auto"/>
              <w:jc w:val="left"/>
            </w:pPr>
            <w:r>
              <w:t>Dry machining</w:t>
            </w:r>
          </w:p>
        </w:tc>
        <w:tc>
          <w:tcPr>
            <w:tcW w:type="dxa" w:w="2700"/>
          </w:tcPr>
          <w:p>
            <w:pPr>
              <w:spacing w:after="0" w:before="0" w:line="240" w:lineRule="auto"/>
              <w:jc w:val="left"/>
            </w:pPr>
            <w:r>
              <w:t>Cutting without an applied cutting fluid</w:t>
            </w:r>
          </w:p>
        </w:tc>
        <w:tc>
          <w:tcPr>
            <w:tcW w:type="dxa" w:w="2700"/>
          </w:tcPr>
          <w:p>
            <w:pPr>
              <w:spacing w:after="0" w:before="0" w:line="240" w:lineRule="auto"/>
              <w:jc w:val="left"/>
            </w:pPr>
            <w:r>
              <w:t>Avoids cutting-fluid handling and disposal</w:t>
            </w:r>
          </w:p>
        </w:tc>
        <w:tc>
          <w:tcPr>
            <w:tcW w:type="dxa" w:w="2700"/>
          </w:tcPr>
          <w:p>
            <w:pPr>
              <w:spacing w:after="0" w:before="0" w:line="240" w:lineRule="auto"/>
              <w:jc w:val="left"/>
            </w:pPr>
            <w:r>
              <w:t>Tooling, heat management, and chip evacuation must suit the process</w:t>
            </w:r>
          </w:p>
        </w:tc>
      </w:tr>
      <w:tr>
        <w:tc>
          <w:tcPr>
            <w:tcW w:type="dxa" w:w="2700"/>
          </w:tcPr>
          <w:p>
            <w:pPr>
              <w:spacing w:after="0" w:before="0" w:line="240" w:lineRule="auto"/>
              <w:jc w:val="left"/>
            </w:pPr>
            <w:r>
              <w:t>Through-tool coolant</w:t>
            </w:r>
          </w:p>
        </w:tc>
        <w:tc>
          <w:tcPr>
            <w:tcW w:type="dxa" w:w="2700"/>
          </w:tcPr>
          <w:p>
            <w:pPr>
              <w:spacing w:after="0" w:before="0" w:line="240" w:lineRule="auto"/>
              <w:jc w:val="left"/>
            </w:pPr>
            <w:r>
              <w:t>Fluid passes through internal passages in the tool or spindle assembly</w:t>
            </w:r>
          </w:p>
        </w:tc>
        <w:tc>
          <w:tcPr>
            <w:tcW w:type="dxa" w:w="2700"/>
          </w:tcPr>
          <w:p>
            <w:pPr>
              <w:spacing w:after="0" w:before="0" w:line="240" w:lineRule="auto"/>
              <w:jc w:val="left"/>
            </w:pPr>
            <w:r>
              <w:t>Delivers fluid close to the cutting edge and aids deep-hole chip removal</w:t>
            </w:r>
          </w:p>
        </w:tc>
        <w:tc>
          <w:tcPr>
            <w:tcW w:type="dxa" w:w="2700"/>
          </w:tcPr>
          <w:p>
            <w:pPr>
              <w:spacing w:after="0" w:before="0" w:line="240" w:lineRule="auto"/>
              <w:jc w:val="left"/>
            </w:pPr>
            <w:r>
              <w:t>Requires compatible tooling, seals, filtration, and pressure capacity</w:t>
            </w:r>
          </w:p>
        </w:tc>
      </w:tr>
      <w:tr>
        <w:tc>
          <w:tcPr>
            <w:tcW w:type="dxa" w:w="2700"/>
          </w:tcPr>
          <w:p>
            <w:pPr>
              <w:spacing w:after="0" w:before="0" w:line="240" w:lineRule="auto"/>
              <w:jc w:val="left"/>
            </w:pPr>
            <w:r>
              <w:t>High-pressure coolant (HPC)</w:t>
            </w:r>
          </w:p>
        </w:tc>
        <w:tc>
          <w:tcPr>
            <w:tcW w:type="dxa" w:w="2700"/>
          </w:tcPr>
          <w:p>
            <w:pPr>
              <w:spacing w:after="0" w:before="0" w:line="240" w:lineRule="auto"/>
              <w:jc w:val="left"/>
            </w:pPr>
            <w:r>
              <w:t>Coolant delivered at a specified elevated pressure</w:t>
            </w:r>
          </w:p>
        </w:tc>
        <w:tc>
          <w:tcPr>
            <w:tcW w:type="dxa" w:w="2700"/>
          </w:tcPr>
          <w:p>
            <w:pPr>
              <w:spacing w:after="0" w:before="0" w:line="240" w:lineRule="auto"/>
              <w:jc w:val="left"/>
            </w:pPr>
            <w:r>
              <w:t>Can improve chip breaking and evacuation in suitable operations</w:t>
            </w:r>
          </w:p>
        </w:tc>
        <w:tc>
          <w:tcPr>
            <w:tcW w:type="dxa" w:w="2700"/>
          </w:tcPr>
          <w:p>
            <w:pPr>
              <w:spacing w:after="0" w:before="0" w:line="240" w:lineRule="auto"/>
              <w:jc w:val="left"/>
            </w:pPr>
            <w:r>
              <w:t>Requires pressure-rated components, suitable nozzles, and engineered safeguards</w:t>
            </w:r>
          </w:p>
        </w:tc>
      </w:tr>
    </w:tbl>
    <w:p/>
    <w:p>
      <w:r>
        <w:t>Coolant often refers to the circulating fluid system, while cutting fluid describes the fluid used at the machining interface. In practice, people frequently use the terms interchangeably.</w:t>
      </w:r>
    </w:p>
    <w:p>
      <w:r>
        <w:t>MQL is not simply a low-flow version of flood coolant. It uses a different delivery strategy, and its performance depends heavily on tool geometry, lubricant, spray placement, and process suitability.</w:t>
      </w:r>
    </w:p>
    <w:p>
      <w:pPr>
        <w:pStyle w:val="Heading2"/>
      </w:pPr>
      <w:r>
        <w:t>3. Coolant system architecture</w:t>
      </w:r>
    </w:p>
    <w:p>
      <w:r>
        <w:t>A typical CNC flood-coolant system includes the following components:</w:t>
      </w:r>
    </w:p>
    <w:p>
      <w:pPr>
        <w:shd w:val="clear" w:color="auto" w:fill="F4F4F4"/>
        <w:spacing w:before="0" w:after="0" w:line="240" w:lineRule="auto"/>
        <w:ind w:left="216" w:right="216"/>
        <w:jc w:val="left"/>
      </w:pPr>
      <w:r>
        <w:rPr>
          <w:rFonts w:ascii="Consolas" w:hAnsi="Consolas"/>
          <w:color w:val="202020"/>
          <w:sz w:val="18"/>
        </w:rPr>
        <w:t>Coolant concentrate + water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Mixing / filling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Tank / sump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Pump and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Filter / pressure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Delivery manifold and valves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Nozzles / through-tool delivery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Cutting zone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Chips and coolant return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Chip separation / filtration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Tank / sump</w:t>
      </w:r>
    </w:p>
    <w:p/>
    <w:p>
      <w:r>
        <w:t>Additional subsystems may include a chiller, heat exchanger, tramp-oil skimmer, level switches, concentration-testing equipment, mist extraction, pressure sensors, flow switches, and a chip conveyor.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Common failure or concern</w:t>
            </w:r>
          </w:p>
        </w:tc>
      </w:tr>
      <w:tr>
        <w:tc>
          <w:tcPr>
            <w:tcW w:type="dxa" w:w="3600"/>
          </w:tcPr>
          <w:p>
            <w:pPr>
              <w:spacing w:after="0" w:before="0" w:line="240" w:lineRule="auto"/>
              <w:jc w:val="left"/>
            </w:pPr>
            <w:r>
              <w:t>Tank or sump</w:t>
            </w:r>
          </w:p>
        </w:tc>
        <w:tc>
          <w:tcPr>
            <w:tcW w:type="dxa" w:w="3600"/>
          </w:tcPr>
          <w:p>
            <w:pPr>
              <w:spacing w:after="0" w:before="0" w:line="240" w:lineRule="auto"/>
              <w:jc w:val="left"/>
            </w:pPr>
            <w:r>
              <w:t>Stores circulating fluid</w:t>
            </w:r>
          </w:p>
        </w:tc>
        <w:tc>
          <w:tcPr>
            <w:tcW w:type="dxa" w:w="3600"/>
          </w:tcPr>
          <w:p>
            <w:pPr>
              <w:spacing w:after="0" w:before="0" w:line="240" w:lineRule="auto"/>
              <w:jc w:val="left"/>
            </w:pPr>
            <w:r>
              <w:t>Low level, sludge, poor circulation, contamination</w:t>
            </w:r>
          </w:p>
        </w:tc>
      </w:tr>
      <w:tr>
        <w:tc>
          <w:tcPr>
            <w:tcW w:type="dxa" w:w="3600"/>
          </w:tcPr>
          <w:p>
            <w:pPr>
              <w:spacing w:after="0" w:before="0" w:line="240" w:lineRule="auto"/>
              <w:jc w:val="left"/>
            </w:pPr>
            <w:r>
              <w:t>Coolant pump</w:t>
            </w:r>
          </w:p>
        </w:tc>
        <w:tc>
          <w:tcPr>
            <w:tcW w:type="dxa" w:w="3600"/>
          </w:tcPr>
          <w:p>
            <w:pPr>
              <w:spacing w:after="0" w:before="0" w:line="240" w:lineRule="auto"/>
              <w:jc w:val="left"/>
            </w:pPr>
            <w:r>
              <w:t>Produces required flow and pressure</w:t>
            </w:r>
          </w:p>
        </w:tc>
        <w:tc>
          <w:tcPr>
            <w:tcW w:type="dxa" w:w="3600"/>
          </w:tcPr>
          <w:p>
            <w:pPr>
              <w:spacing w:after="0" w:before="0" w:line="240" w:lineRule="auto"/>
              <w:jc w:val="left"/>
            </w:pPr>
            <w:r>
              <w:t>Wear, blocked inlet, seal leakage, motor overload</w:t>
            </w:r>
          </w:p>
        </w:tc>
      </w:tr>
      <w:tr>
        <w:tc>
          <w:tcPr>
            <w:tcW w:type="dxa" w:w="3600"/>
          </w:tcPr>
          <w:p>
            <w:pPr>
              <w:spacing w:after="0" w:before="0" w:line="240" w:lineRule="auto"/>
              <w:jc w:val="left"/>
            </w:pPr>
            <w:r>
              <w:t>Suction strainer</w:t>
            </w:r>
          </w:p>
        </w:tc>
        <w:tc>
          <w:tcPr>
            <w:tcW w:type="dxa" w:w="3600"/>
          </w:tcPr>
          <w:p>
            <w:pPr>
              <w:spacing w:after="0" w:before="0" w:line="240" w:lineRule="auto"/>
              <w:jc w:val="left"/>
            </w:pPr>
            <w:r>
              <w:t>Protects the pump from large debris</w:t>
            </w:r>
          </w:p>
        </w:tc>
        <w:tc>
          <w:tcPr>
            <w:tcW w:type="dxa" w:w="3600"/>
          </w:tcPr>
          <w:p>
            <w:pPr>
              <w:spacing w:after="0" w:before="0" w:line="240" w:lineRule="auto"/>
              <w:jc w:val="left"/>
            </w:pPr>
            <w:r>
              <w:t>Blockage and reduced pump supply</w:t>
            </w:r>
          </w:p>
        </w:tc>
      </w:tr>
      <w:tr>
        <w:tc>
          <w:tcPr>
            <w:tcW w:type="dxa" w:w="3600"/>
          </w:tcPr>
          <w:p>
            <w:pPr>
              <w:spacing w:after="0" w:before="0" w:line="240" w:lineRule="auto"/>
              <w:jc w:val="left"/>
            </w:pPr>
            <w:r>
              <w:t>Filter</w:t>
            </w:r>
          </w:p>
        </w:tc>
        <w:tc>
          <w:tcPr>
            <w:tcW w:type="dxa" w:w="3600"/>
          </w:tcPr>
          <w:p>
            <w:pPr>
              <w:spacing w:after="0" w:before="0" w:line="240" w:lineRule="auto"/>
              <w:jc w:val="left"/>
            </w:pPr>
            <w:r>
              <w:t>Removes particles from returning or supplied fluid</w:t>
            </w:r>
          </w:p>
        </w:tc>
        <w:tc>
          <w:tcPr>
            <w:tcW w:type="dxa" w:w="3600"/>
          </w:tcPr>
          <w:p>
            <w:pPr>
              <w:spacing w:after="0" w:before="0" w:line="240" w:lineRule="auto"/>
              <w:jc w:val="left"/>
            </w:pPr>
            <w:r>
              <w:t>Clogging, bypass, incorrect filter grade</w:t>
            </w:r>
          </w:p>
        </w:tc>
      </w:tr>
      <w:tr>
        <w:tc>
          <w:tcPr>
            <w:tcW w:type="dxa" w:w="3600"/>
          </w:tcPr>
          <w:p>
            <w:pPr>
              <w:spacing w:after="0" w:before="0" w:line="240" w:lineRule="auto"/>
              <w:jc w:val="left"/>
            </w:pPr>
            <w:r>
              <w:t>Nozzles</w:t>
            </w:r>
          </w:p>
        </w:tc>
        <w:tc>
          <w:tcPr>
            <w:tcW w:type="dxa" w:w="3600"/>
          </w:tcPr>
          <w:p>
            <w:pPr>
              <w:spacing w:after="0" w:before="0" w:line="240" w:lineRule="auto"/>
              <w:jc w:val="left"/>
            </w:pPr>
            <w:r>
              <w:t>Direct fluid to the cutting zone</w:t>
            </w:r>
          </w:p>
        </w:tc>
        <w:tc>
          <w:tcPr>
            <w:tcW w:type="dxa" w:w="3600"/>
          </w:tcPr>
          <w:p>
            <w:pPr>
              <w:spacing w:after="0" w:before="0" w:line="240" w:lineRule="auto"/>
              <w:jc w:val="left"/>
            </w:pPr>
            <w:r>
              <w:t>Misalignment, blockage, damaged fittings</w:t>
            </w:r>
          </w:p>
        </w:tc>
      </w:tr>
      <w:tr>
        <w:tc>
          <w:tcPr>
            <w:tcW w:type="dxa" w:w="3600"/>
          </w:tcPr>
          <w:p>
            <w:pPr>
              <w:spacing w:after="0" w:before="0" w:line="240" w:lineRule="auto"/>
              <w:jc w:val="left"/>
            </w:pPr>
            <w:r>
              <w:t>Through-tool circuit</w:t>
            </w:r>
          </w:p>
        </w:tc>
        <w:tc>
          <w:tcPr>
            <w:tcW w:type="dxa" w:w="3600"/>
          </w:tcPr>
          <w:p>
            <w:pPr>
              <w:spacing w:after="0" w:before="0" w:line="240" w:lineRule="auto"/>
              <w:jc w:val="left"/>
            </w:pPr>
            <w:r>
              <w:t>Delivers fluid through spindle or tool passages</w:t>
            </w:r>
          </w:p>
        </w:tc>
        <w:tc>
          <w:tcPr>
            <w:tcW w:type="dxa" w:w="3600"/>
          </w:tcPr>
          <w:p>
            <w:pPr>
              <w:spacing w:after="0" w:before="0" w:line="240" w:lineRule="auto"/>
              <w:jc w:val="left"/>
            </w:pPr>
            <w:r>
              <w:t>Blocked tool channels, leakage, inadequate pressure</w:t>
            </w:r>
          </w:p>
        </w:tc>
      </w:tr>
      <w:tr>
        <w:tc>
          <w:tcPr>
            <w:tcW w:type="dxa" w:w="3600"/>
          </w:tcPr>
          <w:p>
            <w:pPr>
              <w:spacing w:after="0" w:before="0" w:line="240" w:lineRule="auto"/>
              <w:jc w:val="left"/>
            </w:pPr>
            <w:r>
              <w:t>Pressure switch or sensor</w:t>
            </w:r>
          </w:p>
        </w:tc>
        <w:tc>
          <w:tcPr>
            <w:tcW w:type="dxa" w:w="3600"/>
          </w:tcPr>
          <w:p>
            <w:pPr>
              <w:spacing w:after="0" w:before="0" w:line="240" w:lineRule="auto"/>
              <w:jc w:val="left"/>
            </w:pPr>
            <w:r>
              <w:t>Monitors delivery pressure</w:t>
            </w:r>
          </w:p>
        </w:tc>
        <w:tc>
          <w:tcPr>
            <w:tcW w:type="dxa" w:w="3600"/>
          </w:tcPr>
          <w:p>
            <w:pPr>
              <w:spacing w:after="0" w:before="0" w:line="240" w:lineRule="auto"/>
              <w:jc w:val="left"/>
            </w:pPr>
            <w:r>
              <w:t>Drift, wiring faults, blocked sensing port</w:t>
            </w:r>
          </w:p>
        </w:tc>
      </w:tr>
      <w:tr>
        <w:tc>
          <w:tcPr>
            <w:tcW w:type="dxa" w:w="3600"/>
          </w:tcPr>
          <w:p>
            <w:pPr>
              <w:spacing w:after="0" w:before="0" w:line="240" w:lineRule="auto"/>
              <w:jc w:val="left"/>
            </w:pPr>
            <w:r>
              <w:t>Flow switch or sensor</w:t>
            </w:r>
          </w:p>
        </w:tc>
        <w:tc>
          <w:tcPr>
            <w:tcW w:type="dxa" w:w="3600"/>
          </w:tcPr>
          <w:p>
            <w:pPr>
              <w:spacing w:after="0" w:before="0" w:line="240" w:lineRule="auto"/>
              <w:jc w:val="left"/>
            </w:pPr>
            <w:r>
              <w:t>Confirms fluid movement</w:t>
            </w:r>
          </w:p>
        </w:tc>
        <w:tc>
          <w:tcPr>
            <w:tcW w:type="dxa" w:w="3600"/>
          </w:tcPr>
          <w:p>
            <w:pPr>
              <w:spacing w:after="0" w:before="0" w:line="240" w:lineRule="auto"/>
              <w:jc w:val="left"/>
            </w:pPr>
            <w:r>
              <w:t>False indication, poor placement, fouling</w:t>
            </w:r>
          </w:p>
        </w:tc>
      </w:tr>
      <w:tr>
        <w:tc>
          <w:tcPr>
            <w:tcW w:type="dxa" w:w="3600"/>
          </w:tcPr>
          <w:p>
            <w:pPr>
              <w:spacing w:after="0" w:before="0" w:line="240" w:lineRule="auto"/>
              <w:jc w:val="left"/>
            </w:pPr>
            <w:r>
              <w:t>Level sensor</w:t>
            </w:r>
          </w:p>
        </w:tc>
        <w:tc>
          <w:tcPr>
            <w:tcW w:type="dxa" w:w="3600"/>
          </w:tcPr>
          <w:p>
            <w:pPr>
              <w:spacing w:after="0" w:before="0" w:line="240" w:lineRule="auto"/>
              <w:jc w:val="left"/>
            </w:pPr>
            <w:r>
              <w:t>Protects against low fluid level</w:t>
            </w:r>
          </w:p>
        </w:tc>
        <w:tc>
          <w:tcPr>
            <w:tcW w:type="dxa" w:w="3600"/>
          </w:tcPr>
          <w:p>
            <w:pPr>
              <w:spacing w:after="0" w:before="0" w:line="240" w:lineRule="auto"/>
              <w:jc w:val="left"/>
            </w:pPr>
            <w:r>
              <w:t>Sticking float, fouling, incorrect setting</w:t>
            </w:r>
          </w:p>
        </w:tc>
      </w:tr>
      <w:tr>
        <w:tc>
          <w:tcPr>
            <w:tcW w:type="dxa" w:w="3600"/>
          </w:tcPr>
          <w:p>
            <w:pPr>
              <w:spacing w:after="0" w:before="0" w:line="240" w:lineRule="auto"/>
              <w:jc w:val="left"/>
            </w:pPr>
            <w:r>
              <w:t>Chiller or heat exchanger</w:t>
            </w:r>
          </w:p>
        </w:tc>
        <w:tc>
          <w:tcPr>
            <w:tcW w:type="dxa" w:w="3600"/>
          </w:tcPr>
          <w:p>
            <w:pPr>
              <w:spacing w:after="0" w:before="0" w:line="240" w:lineRule="auto"/>
              <w:jc w:val="left"/>
            </w:pPr>
            <w:r>
              <w:t>Controls fluid temperature</w:t>
            </w:r>
          </w:p>
        </w:tc>
        <w:tc>
          <w:tcPr>
            <w:tcW w:type="dxa" w:w="3600"/>
          </w:tcPr>
          <w:p>
            <w:pPr>
              <w:spacing w:after="0" w:before="0" w:line="240" w:lineRule="auto"/>
              <w:jc w:val="left"/>
            </w:pPr>
            <w:r>
              <w:t>Poor heat transfer, refrigerant or circulation faults</w:t>
            </w:r>
          </w:p>
        </w:tc>
      </w:tr>
      <w:tr>
        <w:tc>
          <w:tcPr>
            <w:tcW w:type="dxa" w:w="3600"/>
          </w:tcPr>
          <w:p>
            <w:pPr>
              <w:spacing w:after="0" w:before="0" w:line="240" w:lineRule="auto"/>
              <w:jc w:val="left"/>
            </w:pPr>
            <w:r>
              <w:t>Oil skimmer</w:t>
            </w:r>
          </w:p>
        </w:tc>
        <w:tc>
          <w:tcPr>
            <w:tcW w:type="dxa" w:w="3600"/>
          </w:tcPr>
          <w:p>
            <w:pPr>
              <w:spacing w:after="0" w:before="0" w:line="240" w:lineRule="auto"/>
              <w:jc w:val="left"/>
            </w:pPr>
            <w:r>
              <w:t>Removes floating tramp oil</w:t>
            </w:r>
          </w:p>
        </w:tc>
        <w:tc>
          <w:tcPr>
            <w:tcW w:type="dxa" w:w="3600"/>
          </w:tcPr>
          <w:p>
            <w:pPr>
              <w:spacing w:after="0" w:before="0" w:line="240" w:lineRule="auto"/>
              <w:jc w:val="left"/>
            </w:pPr>
            <w:r>
              <w:t>Worn belt, poor positioning, failed drive</w:t>
            </w:r>
          </w:p>
        </w:tc>
      </w:tr>
      <w:tr>
        <w:tc>
          <w:tcPr>
            <w:tcW w:type="dxa" w:w="3600"/>
          </w:tcPr>
          <w:p>
            <w:pPr>
              <w:spacing w:after="0" w:before="0" w:line="240" w:lineRule="auto"/>
              <w:jc w:val="left"/>
            </w:pPr>
            <w:r>
              <w:t>Chip separator or conveyor</w:t>
            </w:r>
          </w:p>
        </w:tc>
        <w:tc>
          <w:tcPr>
            <w:tcW w:type="dxa" w:w="3600"/>
          </w:tcPr>
          <w:p>
            <w:pPr>
              <w:spacing w:after="0" w:before="0" w:line="240" w:lineRule="auto"/>
              <w:jc w:val="left"/>
            </w:pPr>
            <w:r>
              <w:t>Removes machining chips</w:t>
            </w:r>
          </w:p>
        </w:tc>
        <w:tc>
          <w:tcPr>
            <w:tcW w:type="dxa" w:w="3600"/>
          </w:tcPr>
          <w:p>
            <w:pPr>
              <w:spacing w:after="0" w:before="0" w:line="240" w:lineRule="auto"/>
              <w:jc w:val="left"/>
            </w:pPr>
            <w:r>
              <w:t>Jamming, overload, broken chain or scraper</w:t>
            </w:r>
          </w:p>
        </w:tc>
      </w:tr>
      <w:tr>
        <w:tc>
          <w:tcPr>
            <w:tcW w:type="dxa" w:w="3600"/>
          </w:tcPr>
          <w:p>
            <w:pPr>
              <w:spacing w:after="0" w:before="0" w:line="240" w:lineRule="auto"/>
              <w:jc w:val="left"/>
            </w:pPr>
            <w:r>
              <w:t>Mist collector</w:t>
            </w:r>
          </w:p>
        </w:tc>
        <w:tc>
          <w:tcPr>
            <w:tcW w:type="dxa" w:w="3600"/>
          </w:tcPr>
          <w:p>
            <w:pPr>
              <w:spacing w:after="0" w:before="0" w:line="240" w:lineRule="auto"/>
              <w:jc w:val="left"/>
            </w:pPr>
            <w:r>
              <w:t>Captures airborne coolant mist</w:t>
            </w:r>
          </w:p>
        </w:tc>
        <w:tc>
          <w:tcPr>
            <w:tcW w:type="dxa" w:w="3600"/>
          </w:tcPr>
          <w:p>
            <w:pPr>
              <w:spacing w:after="0" w:before="0" w:line="240" w:lineRule="auto"/>
              <w:jc w:val="left"/>
            </w:pPr>
            <w:r>
              <w:t>Blocked filter, poor airflow, leaks</w:t>
            </w:r>
          </w:p>
        </w:tc>
      </w:tr>
    </w:tbl>
    <w:p/>
    <w:p>
      <w:r>
        <w:t>A pump-running signal does not prove that coolant is reaching the cutting edge. A blocked filter, disconnected hose, closed valve, damaged impeller, or blocked tool passage can leave the motor running while effective delivery is lost.</w:t>
      </w:r>
    </w:p>
    <w:p>
      <w:pPr>
        <w:pStyle w:val="Heading2"/>
      </w:pPr>
      <w:r>
        <w:t>4. Types of coolant and cutting fluids</w:t>
      </w:r>
    </w:p>
    <w:p>
      <w:pPr>
        <w:pStyle w:val="Heading3"/>
      </w:pPr>
      <w:r>
        <w:t>4.1 Water-miscible emulsions</w:t>
      </w:r>
    </w:p>
    <w:p>
      <w:r>
        <w:t>These are concentrates mixed with water to create a milky emulsion. They are commonly selected where cooling and general-purpose machining performance are important.</w:t>
      </w:r>
    </w:p>
    <w:p>
      <w:r>
        <w:t>Characteristics:</w:t>
      </w:r>
    </w:p>
    <w:p>
      <w:pPr>
        <w:pStyle w:val="ListBullet"/>
      </w:pPr>
      <w:r>
        <w:t>Generally provide good heat removal because of their water content.</w:t>
      </w:r>
    </w:p>
    <w:p>
      <w:pPr>
        <w:pStyle w:val="ListBullet"/>
      </w:pPr>
      <w:r>
        <w:t>Can provide lubrication and corrosion protection through additives.</w:t>
      </w:r>
    </w:p>
    <w:p>
      <w:pPr>
        <w:pStyle w:val="ListBullet"/>
      </w:pPr>
      <w:r>
        <w:t>Require control of concentration, water quality, contamination, and microbial growth.</w:t>
      </w:r>
    </w:p>
    <w:p>
      <w:pPr>
        <w:pStyle w:val="ListBullet"/>
      </w:pPr>
      <w:r>
        <w:t>May be sensitive to incorrect mixing, poor housekeeping, or unsuitable water chemistry.</w:t>
      </w:r>
    </w:p>
    <w:p>
      <w:pPr>
        <w:pStyle w:val="Heading3"/>
      </w:pPr>
      <w:r>
        <w:t>4.2 Semi-synthetic fluids</w:t>
      </w:r>
    </w:p>
    <w:p>
      <w:r>
        <w:t>Semi-synthetic fluids combine water-miscible chemistry with a reduced or modified oil phase, depending on the formulation.</w:t>
      </w:r>
    </w:p>
    <w:p>
      <w:r>
        <w:t>They may offer a balance of cooling, lubrication, cleanliness, and fluid stability. Actual performance depends on the product and machining operation.</w:t>
      </w:r>
    </w:p>
    <w:p>
      <w:pPr>
        <w:pStyle w:val="Heading3"/>
      </w:pPr>
      <w:r>
        <w:t>4.3 Synthetic fluids</w:t>
      </w:r>
    </w:p>
    <w:p>
      <w:r>
        <w:t>Synthetic fluids use water-soluble chemical components and may contain little or no mineral oil, depending on formulation.</w:t>
      </w:r>
    </w:p>
    <w:p>
      <w:r>
        <w:t>They can provide good cooling and cleanliness for compatible applications. Lubrication, corrosion protection, foam behaviour, and compatibility with workpiece materials must be checked against the product specification.</w:t>
      </w:r>
    </w:p>
    <w:p>
      <w:pPr>
        <w:pStyle w:val="Heading3"/>
      </w:pPr>
      <w:r>
        <w:t>4.4 Neat cutting oils</w:t>
      </w:r>
    </w:p>
    <w:p>
      <w:r>
        <w:t>Neat oils are used without water dilution. They are selected for operations where lubrication is especially important, subject to machine and process compatibility.</w:t>
      </w:r>
    </w:p>
    <w:p>
      <w:r>
        <w:t>Typical considerations include:</w:t>
      </w:r>
    </w:p>
    <w:p>
      <w:pPr>
        <w:pStyle w:val="ListBullet"/>
      </w:pPr>
      <w:r>
        <w:t>Tapping, threading, broaching, or other operations where the specified oil is suitable.</w:t>
      </w:r>
    </w:p>
    <w:p>
      <w:pPr>
        <w:pStyle w:val="ListBullet"/>
      </w:pPr>
      <w:r>
        <w:t>Viscosity and delivery requirements.</w:t>
      </w:r>
    </w:p>
    <w:p>
      <w:pPr>
        <w:pStyle w:val="ListBullet"/>
      </w:pPr>
      <w:r>
        <w:t>Mist generation and operator exposure.</w:t>
      </w:r>
    </w:p>
    <w:p>
      <w:pPr>
        <w:pStyle w:val="ListBullet"/>
      </w:pPr>
      <w:r>
        <w:t>Fire risk and material compatibility.</w:t>
      </w:r>
    </w:p>
    <w:p>
      <w:pPr>
        <w:pStyle w:val="ListBullet"/>
      </w:pPr>
      <w:r>
        <w:t>Filtration, oil degradation, and disposal requirements.</w:t>
      </w:r>
    </w:p>
    <w:p>
      <w:pPr>
        <w:pStyle w:val="Heading3"/>
      </w:pPr>
      <w:r>
        <w:t>4.5 Fluid selection</w:t>
      </w:r>
    </w:p>
    <w:p>
      <w:r>
        <w:t>Selection must consider the complete machining system rather than one property in isolation.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Selection factor</w:t>
            </w:r>
          </w:p>
        </w:tc>
        <w:tc>
          <w:tcPr>
            <w:tcW w:type="dxa" w:w="5400"/>
            <w:shd w:val="clear" w:color="auto" w:fill="EEF2F7"/>
          </w:tcPr>
          <w:p>
            <w:pPr>
              <w:spacing w:after="0" w:before="0" w:line="240" w:lineRule="auto"/>
              <w:jc w:val="left"/>
            </w:pPr>
            <w:r>
              <w:rPr>
                <w:b/>
                <w:color w:val="1A2E4A"/>
              </w:rPr>
              <w:t>Why it matters</w:t>
            </w:r>
          </w:p>
        </w:tc>
      </w:tr>
      <w:tr>
        <w:tc>
          <w:tcPr>
            <w:tcW w:type="dxa" w:w="5400"/>
          </w:tcPr>
          <w:p>
            <w:pPr>
              <w:spacing w:after="0" w:before="0" w:line="240" w:lineRule="auto"/>
              <w:jc w:val="left"/>
            </w:pPr>
            <w:r>
              <w:t>Workpiece material</w:t>
            </w:r>
          </w:p>
        </w:tc>
        <w:tc>
          <w:tcPr>
            <w:tcW w:type="dxa" w:w="5400"/>
          </w:tcPr>
          <w:p>
            <w:pPr>
              <w:spacing w:after="0" w:before="0" w:line="240" w:lineRule="auto"/>
              <w:jc w:val="left"/>
            </w:pPr>
            <w:r>
              <w:t>Aluminium, steel, cast iron, and other alloys can have different corrosion and staining risks</w:t>
            </w:r>
          </w:p>
        </w:tc>
      </w:tr>
      <w:tr>
        <w:tc>
          <w:tcPr>
            <w:tcW w:type="dxa" w:w="5400"/>
          </w:tcPr>
          <w:p>
            <w:pPr>
              <w:spacing w:after="0" w:before="0" w:line="240" w:lineRule="auto"/>
              <w:jc w:val="left"/>
            </w:pPr>
            <w:r>
              <w:t>Tool material and coating</w:t>
            </w:r>
          </w:p>
        </w:tc>
        <w:tc>
          <w:tcPr>
            <w:tcW w:type="dxa" w:w="5400"/>
          </w:tcPr>
          <w:p>
            <w:pPr>
              <w:spacing w:after="0" w:before="0" w:line="240" w:lineRule="auto"/>
              <w:jc w:val="left"/>
            </w:pPr>
            <w:r>
              <w:t>Tool supplier requirements may limit suitable fluids or delivery methods</w:t>
            </w:r>
          </w:p>
        </w:tc>
      </w:tr>
      <w:tr>
        <w:tc>
          <w:tcPr>
            <w:tcW w:type="dxa" w:w="5400"/>
          </w:tcPr>
          <w:p>
            <w:pPr>
              <w:spacing w:after="0" w:before="0" w:line="240" w:lineRule="auto"/>
              <w:jc w:val="left"/>
            </w:pPr>
            <w:r>
              <w:t>Operation</w:t>
            </w:r>
          </w:p>
        </w:tc>
        <w:tc>
          <w:tcPr>
            <w:tcW w:type="dxa" w:w="5400"/>
          </w:tcPr>
          <w:p>
            <w:pPr>
              <w:spacing w:after="0" w:before="0" w:line="240" w:lineRule="auto"/>
              <w:jc w:val="left"/>
            </w:pPr>
            <w:r>
              <w:t>Drilling, tapping, milling, turning, and grinding have different lubrication and chip-removal needs</w:t>
            </w:r>
          </w:p>
        </w:tc>
      </w:tr>
      <w:tr>
        <w:tc>
          <w:tcPr>
            <w:tcW w:type="dxa" w:w="5400"/>
          </w:tcPr>
          <w:p>
            <w:pPr>
              <w:spacing w:after="0" w:before="0" w:line="240" w:lineRule="auto"/>
              <w:jc w:val="left"/>
            </w:pPr>
            <w:r>
              <w:t>Cutting speed and heat load</w:t>
            </w:r>
          </w:p>
        </w:tc>
        <w:tc>
          <w:tcPr>
            <w:tcW w:type="dxa" w:w="5400"/>
          </w:tcPr>
          <w:p>
            <w:pPr>
              <w:spacing w:after="0" w:before="0" w:line="240" w:lineRule="auto"/>
              <w:jc w:val="left"/>
            </w:pPr>
            <w:r>
              <w:t>Influence temperature, tool wear, and thermal management</w:t>
            </w:r>
          </w:p>
        </w:tc>
      </w:tr>
      <w:tr>
        <w:tc>
          <w:tcPr>
            <w:tcW w:type="dxa" w:w="5400"/>
          </w:tcPr>
          <w:p>
            <w:pPr>
              <w:spacing w:after="0" w:before="0" w:line="240" w:lineRule="auto"/>
              <w:jc w:val="left"/>
            </w:pPr>
            <w:r>
              <w:t>Machine design</w:t>
            </w:r>
          </w:p>
        </w:tc>
        <w:tc>
          <w:tcPr>
            <w:tcW w:type="dxa" w:w="5400"/>
          </w:tcPr>
          <w:p>
            <w:pPr>
              <w:spacing w:after="0" w:before="0" w:line="240" w:lineRule="auto"/>
              <w:jc w:val="left"/>
            </w:pPr>
            <w:r>
              <w:t>Determines tank capacity, pump capability, seals, filtration, and available delivery circuits</w:t>
            </w:r>
          </w:p>
        </w:tc>
      </w:tr>
      <w:tr>
        <w:tc>
          <w:tcPr>
            <w:tcW w:type="dxa" w:w="5400"/>
          </w:tcPr>
          <w:p>
            <w:pPr>
              <w:spacing w:after="0" w:before="0" w:line="240" w:lineRule="auto"/>
              <w:jc w:val="left"/>
            </w:pPr>
            <w:r>
              <w:t>Water quality</w:t>
            </w:r>
          </w:p>
        </w:tc>
        <w:tc>
          <w:tcPr>
            <w:tcW w:type="dxa" w:w="5400"/>
          </w:tcPr>
          <w:p>
            <w:pPr>
              <w:spacing w:after="0" w:before="0" w:line="240" w:lineRule="auto"/>
              <w:jc w:val="left"/>
            </w:pPr>
            <w:r>
              <w:t>Affects mixing, stability, foaming, deposits, and corrosion</w:t>
            </w:r>
          </w:p>
        </w:tc>
      </w:tr>
      <w:tr>
        <w:tc>
          <w:tcPr>
            <w:tcW w:type="dxa" w:w="5400"/>
          </w:tcPr>
          <w:p>
            <w:pPr>
              <w:spacing w:after="0" w:before="0" w:line="240" w:lineRule="auto"/>
              <w:jc w:val="left"/>
            </w:pPr>
            <w:r>
              <w:t>Health and environmental requirements</w:t>
            </w:r>
          </w:p>
        </w:tc>
        <w:tc>
          <w:tcPr>
            <w:tcW w:type="dxa" w:w="5400"/>
          </w:tcPr>
          <w:p>
            <w:pPr>
              <w:spacing w:after="0" w:before="0" w:line="240" w:lineRule="auto"/>
              <w:jc w:val="left"/>
            </w:pPr>
            <w:r>
              <w:t>Affect mist control, handling, exposure controls, and disposal</w:t>
            </w:r>
          </w:p>
        </w:tc>
      </w:tr>
      <w:tr>
        <w:tc>
          <w:tcPr>
            <w:tcW w:type="dxa" w:w="5400"/>
          </w:tcPr>
          <w:p>
            <w:pPr>
              <w:spacing w:after="0" w:before="0" w:line="240" w:lineRule="auto"/>
              <w:jc w:val="left"/>
            </w:pPr>
            <w:r>
              <w:t>OEM and supplier requirements</w:t>
            </w:r>
          </w:p>
        </w:tc>
        <w:tc>
          <w:tcPr>
            <w:tcW w:type="dxa" w:w="5400"/>
          </w:tcPr>
          <w:p>
            <w:pPr>
              <w:spacing w:after="0" w:before="0" w:line="240" w:lineRule="auto"/>
              <w:jc w:val="left"/>
            </w:pPr>
            <w:r>
              <w:t>Establish approved fluid types, concentrations, and operating limits</w:t>
            </w:r>
          </w:p>
        </w:tc>
      </w:tr>
    </w:tbl>
    <w:p/>
    <w:p>
      <w:r>
        <w:t>Do not replace a specified coolant with a generic product solely because both are described as water-soluble. Different formulations can be chemically incompatible or have different performance characteristics.</w:t>
      </w:r>
    </w:p>
    <w:p>
      <w:pPr>
        <w:pStyle w:val="Heading2"/>
      </w:pPr>
      <w:r>
        <w:t>5. Coolant chemistry and concentration control</w:t>
      </w:r>
    </w:p>
    <w:p>
      <w:pPr>
        <w:pStyle w:val="Heading3"/>
      </w:pPr>
      <w:r>
        <w:t>5.1 Concentrate and dilution</w:t>
      </w:r>
    </w:p>
    <w:p>
      <w:r>
        <w:t>Water-miscible coolant is prepared by mixing a concentrate with water according to the supplier's instructions. Concentration is usually monitored as a percentage.</w:t>
      </w:r>
    </w:p>
    <w:p>
      <w:r>
        <w:t>For example, if a supplier specifies a 5% mixture by volume, a nominal 100-litre final mixture would contain 5 litres of concentrate and sufficient water to make up the specified final volume, subject to the supplier's mixing convention.</w:t>
      </w:r>
    </w:p>
    <w:p>
      <w:r>
        <w:t>The required concentration must come from the approved product technical data sheet (TDS) and process specification. There is no single concentration suitable for every coolant or operation.</w:t>
      </w:r>
    </w:p>
    <w:p>
      <w:r>
        <w:t>Too little concentrate can reduce lubrication, corrosion protection, and fluid stability. Too much can increase cost and may contribute to residue, foaming, skin irritation, or other operating problems, depending on the formulation.</w:t>
      </w:r>
    </w:p>
    <w:p>
      <w:pPr>
        <w:pStyle w:val="Heading3"/>
      </w:pPr>
      <w:r>
        <w:t>5.2 Mixing procedure</w:t>
      </w:r>
    </w:p>
    <w:p>
      <w:r>
        <w:t>A common procedure for water-miscible concentrates is to add concentrate to water while mixing. Follow the specific supplier's instructions, since products and mixing equipment differ.</w:t>
      </w:r>
    </w:p>
    <w:p>
      <w:r>
        <w:t>A controlled procedure should include:</w:t>
      </w:r>
    </w:p>
    <w:p>
      <w:pPr>
        <w:tabs>
          <w:tab w:pos="403" w:val="left"/>
        </w:tabs>
        <w:spacing w:after="40" w:line="276" w:lineRule="auto"/>
        <w:ind w:left="403" w:hanging="403"/>
        <w:jc w:val="left"/>
      </w:pPr>
      <w:r>
        <w:rPr>
          <w:color w:val="1A2E4A"/>
        </w:rPr>
        <w:t>1.</w:t>
        <w:tab/>
      </w:r>
      <w:r>
        <w:t>Verify the approved product and its batch or identification details.</w:t>
      </w:r>
    </w:p>
    <w:p>
      <w:pPr>
        <w:tabs>
          <w:tab w:pos="403" w:val="left"/>
        </w:tabs>
        <w:spacing w:after="40" w:line="276" w:lineRule="auto"/>
        <w:ind w:left="403" w:hanging="403"/>
        <w:jc w:val="left"/>
      </w:pPr>
      <w:r>
        <w:rPr>
          <w:color w:val="1A2E4A"/>
        </w:rPr>
        <w:t>2.</w:t>
        <w:tab/>
      </w:r>
      <w:r>
        <w:t>Confirm the tank or mixing unit is suitable and clean enough for the task.</w:t>
      </w:r>
    </w:p>
    <w:p>
      <w:pPr>
        <w:tabs>
          <w:tab w:pos="403" w:val="left"/>
        </w:tabs>
        <w:spacing w:after="40" w:line="276" w:lineRule="auto"/>
        <w:ind w:left="403" w:hanging="403"/>
        <w:jc w:val="left"/>
      </w:pPr>
      <w:r>
        <w:rPr>
          <w:color w:val="1A2E4A"/>
        </w:rPr>
        <w:t>3.</w:t>
        <w:tab/>
      </w:r>
      <w:r>
        <w:t>Check the water source and its quality requirements.</w:t>
      </w:r>
    </w:p>
    <w:p>
      <w:pPr>
        <w:tabs>
          <w:tab w:pos="403" w:val="left"/>
        </w:tabs>
        <w:spacing w:after="40" w:line="276" w:lineRule="auto"/>
        <w:ind w:left="403" w:hanging="403"/>
        <w:jc w:val="left"/>
      </w:pPr>
      <w:r>
        <w:rPr>
          <w:color w:val="1A2E4A"/>
        </w:rPr>
        <w:t>4.</w:t>
        <w:tab/>
      </w:r>
      <w:r>
        <w:t>Measure the required water and concentrate quantities.</w:t>
      </w:r>
    </w:p>
    <w:p>
      <w:pPr>
        <w:tabs>
          <w:tab w:pos="403" w:val="left"/>
        </w:tabs>
        <w:spacing w:after="40" w:line="276" w:lineRule="auto"/>
        <w:ind w:left="403" w:hanging="403"/>
        <w:jc w:val="left"/>
      </w:pPr>
      <w:r>
        <w:rPr>
          <w:color w:val="1A2E4A"/>
        </w:rPr>
        <w:t>5.</w:t>
        <w:tab/>
      </w:r>
      <w:r>
        <w:t>Mix using the specified sequence and equipment.</w:t>
      </w:r>
    </w:p>
    <w:p>
      <w:pPr>
        <w:tabs>
          <w:tab w:pos="403" w:val="left"/>
        </w:tabs>
        <w:spacing w:after="40" w:line="276" w:lineRule="auto"/>
        <w:ind w:left="403" w:hanging="403"/>
        <w:jc w:val="left"/>
      </w:pPr>
      <w:r>
        <w:rPr>
          <w:color w:val="1A2E4A"/>
        </w:rPr>
        <w:t>6.</w:t>
        <w:tab/>
      </w:r>
      <w:r>
        <w:t>Measure the resulting concentration with a suitable instrument.</w:t>
      </w:r>
    </w:p>
    <w:p>
      <w:pPr>
        <w:tabs>
          <w:tab w:pos="403" w:val="left"/>
        </w:tabs>
        <w:spacing w:after="40" w:line="276" w:lineRule="auto"/>
        <w:ind w:left="403" w:hanging="403"/>
        <w:jc w:val="left"/>
      </w:pPr>
      <w:r>
        <w:rPr>
          <w:color w:val="1A2E4A"/>
        </w:rPr>
        <w:t>7.</w:t>
        <w:tab/>
      </w:r>
      <w:r>
        <w:t>Record the result and correct it if necessary.</w:t>
      </w:r>
    </w:p>
    <w:p>
      <w:pPr>
        <w:tabs>
          <w:tab w:pos="403" w:val="left"/>
        </w:tabs>
        <w:spacing w:after="40" w:line="276" w:lineRule="auto"/>
        <w:ind w:left="403" w:hanging="403"/>
        <w:jc w:val="left"/>
      </w:pPr>
      <w:r>
        <w:rPr>
          <w:color w:val="1A2E4A"/>
        </w:rPr>
        <w:t>8.</w:t>
        <w:tab/>
      </w:r>
      <w:r>
        <w:t>Check for unusual foaming, separation, or other signs of mixing problems.</w:t>
      </w:r>
    </w:p>
    <w:p>
      <w:r>
        <w:t>Never combine unknown fluids or different coolant concentrates without confirming compatibility.</w:t>
      </w:r>
    </w:p>
    <w:p>
      <w:pPr>
        <w:pStyle w:val="Heading3"/>
      </w:pPr>
      <w:r>
        <w:t>5.3 Refractometer measurement</w:t>
      </w:r>
    </w:p>
    <w:p>
      <w:r>
        <w:t>A handheld refractometer is commonly used to estimate the concentration of water-miscible coolant.</w:t>
      </w:r>
    </w:p>
    <w:p>
      <w:r>
        <w:t>Procedure:</w:t>
      </w:r>
    </w:p>
    <w:p>
      <w:pPr>
        <w:tabs>
          <w:tab w:pos="403" w:val="left"/>
        </w:tabs>
        <w:spacing w:after="40" w:line="276" w:lineRule="auto"/>
        <w:ind w:left="403" w:hanging="403"/>
        <w:jc w:val="left"/>
      </w:pPr>
      <w:r>
        <w:rPr>
          <w:color w:val="1A2E4A"/>
        </w:rPr>
        <w:t>1.</w:t>
        <w:tab/>
      </w:r>
      <w:r>
        <w:t>Clean the prism and allow the instrument to reach the appropriate operating conditions.</w:t>
      </w:r>
    </w:p>
    <w:p>
      <w:pPr>
        <w:tabs>
          <w:tab w:pos="403" w:val="left"/>
        </w:tabs>
        <w:spacing w:after="40" w:line="276" w:lineRule="auto"/>
        <w:ind w:left="403" w:hanging="403"/>
        <w:jc w:val="left"/>
      </w:pPr>
      <w:r>
        <w:rPr>
          <w:color w:val="1A2E4A"/>
        </w:rPr>
        <w:t>2.</w:t>
        <w:tab/>
      </w:r>
      <w:r>
        <w:t>Calibrate or zero the instrument with the specified reference, commonly clean water for a suitable instrument.</w:t>
      </w:r>
    </w:p>
    <w:p>
      <w:pPr>
        <w:tabs>
          <w:tab w:pos="403" w:val="left"/>
        </w:tabs>
        <w:spacing w:after="40" w:line="276" w:lineRule="auto"/>
        <w:ind w:left="403" w:hanging="403"/>
        <w:jc w:val="left"/>
      </w:pPr>
      <w:r>
        <w:rPr>
          <w:color w:val="1A2E4A"/>
        </w:rPr>
        <w:t>3.</w:t>
        <w:tab/>
      </w:r>
      <w:r>
        <w:t>Take a representative sample from well-mixed fluid.</w:t>
      </w:r>
    </w:p>
    <w:p>
      <w:pPr>
        <w:tabs>
          <w:tab w:pos="403" w:val="left"/>
        </w:tabs>
        <w:spacing w:after="40" w:line="276" w:lineRule="auto"/>
        <w:ind w:left="403" w:hanging="403"/>
        <w:jc w:val="left"/>
      </w:pPr>
      <w:r>
        <w:rPr>
          <w:color w:val="1A2E4A"/>
        </w:rPr>
        <w:t>4.</w:t>
        <w:tab/>
      </w:r>
      <w:r>
        <w:t>Place the sample on the prism and read the instrument according to its instructions.</w:t>
      </w:r>
    </w:p>
    <w:p>
      <w:pPr>
        <w:tabs>
          <w:tab w:pos="403" w:val="left"/>
        </w:tabs>
        <w:spacing w:after="40" w:line="276" w:lineRule="auto"/>
        <w:ind w:left="403" w:hanging="403"/>
        <w:jc w:val="left"/>
      </w:pPr>
      <w:r>
        <w:rPr>
          <w:color w:val="1A2E4A"/>
        </w:rPr>
        <w:t>5.</w:t>
        <w:tab/>
      </w:r>
      <w:r>
        <w:t>Apply the product-specific correction factor if the supplier specifies one.</w:t>
      </w:r>
    </w:p>
    <w:p>
      <w:pPr>
        <w:tabs>
          <w:tab w:pos="403" w:val="left"/>
        </w:tabs>
        <w:spacing w:after="40" w:line="276" w:lineRule="auto"/>
        <w:ind w:left="403" w:hanging="403"/>
        <w:jc w:val="left"/>
      </w:pPr>
      <w:r>
        <w:rPr>
          <w:color w:val="1A2E4A"/>
        </w:rPr>
        <w:t>6.</w:t>
        <w:tab/>
      </w:r>
      <w:r>
        <w:t>Record the measured reading and calculated concentration.</w:t>
      </w:r>
    </w:p>
    <w:p>
      <w:r>
        <w:t>If the supplier defines a multiplicative correction factor, the calculation is:</w:t>
      </w:r>
    </w:p>
    <w:p>
      <w:pPr>
        <w:spacing w:before="120" w:after="160"/>
        <w:jc w:val="center"/>
      </w:pPr>
      <m:oMathPara>
        <m:oMath>
          <m:r>
            <m:rPr>
              <m:nor/>
            </m:rPr>
            <m:t>Estimated concentration (\\%)</m:t>
          </m:r>
          <m:r>
            <m:t>=</m:t>
          </m:r>
          <m:r>
            <m:rPr>
              <m:nor/>
            </m:rPr>
            <m:t>Refractometer reading</m:t>
          </m:r>
          <m:r>
            <m:t>×</m:t>
          </m:r>
          <m:r>
            <m:rPr>
              <m:nor/>
            </m:rPr>
            <m:t>Correction factor</m:t>
          </m:r>
        </m:oMath>
      </m:oMathPara>
    </w:p>
    <w:p>
      <w:r>
        <w:t>For example, a reading of 4.0 and a product-specific factor of 1.25 would give an estimated concentration of 5.0%. This is an illustrative calculation, not a universal factor.</w:t>
      </w:r>
    </w:p>
    <w:p>
      <w:r>
        <w:t>Some products or instruments may use a different calibration convention. Use the method supplied for the actual coolant. Refractometers can also be affected by contamination or fluid chemistry, so questionable readings should be verified with the supplier's recommended method.</w:t>
      </w:r>
    </w:p>
    <w:p>
      <w:pPr>
        <w:pStyle w:val="Heading3"/>
      </w:pPr>
      <w:r>
        <w:t>5.4 Water quality</w:t>
      </w:r>
    </w:p>
    <w:p>
      <w:r>
        <w:t>Water hardness, dissolved salts, and other contaminants can affect coolant performance. Depending on the formulation and local water quality, problems may include deposits, foaming, corrosion, unstable emulsions, or reduced fluid life.</w:t>
      </w:r>
    </w:p>
    <w:p>
      <w:r>
        <w:t>Control measures include:</w:t>
      </w:r>
    </w:p>
    <w:p>
      <w:pPr>
        <w:pStyle w:val="ListBullet"/>
      </w:pPr>
      <w:r>
        <w:t>Use the approved water source and treatment method.</w:t>
      </w:r>
    </w:p>
    <w:p>
      <w:pPr>
        <w:pStyle w:val="ListBullet"/>
      </w:pPr>
      <w:r>
        <w:t>Monitor relevant water-quality parameters where required.</w:t>
      </w:r>
    </w:p>
    <w:p>
      <w:pPr>
        <w:pStyle w:val="ListBullet"/>
      </w:pPr>
      <w:r>
        <w:t>Avoid uncontrolled mixing with process water, cleaning chemicals, or other fluids.</w:t>
      </w:r>
    </w:p>
    <w:p>
      <w:pPr>
        <w:pStyle w:val="ListBullet"/>
      </w:pPr>
      <w:r>
        <w:t>Investigate persistent deposits or instability rather than repeatedly adding concentrate.</w:t>
      </w:r>
    </w:p>
    <w:p>
      <w:pPr>
        <w:pStyle w:val="Heading3"/>
      </w:pPr>
      <w:r>
        <w:t>5.5 pH and fluid condition</w:t>
      </w:r>
    </w:p>
    <w:p>
      <w:r>
        <w:t>pH is an indicator of fluid condition, but it does not independently establish that a coolant is safe or serviceable.</w:t>
      </w:r>
    </w:p>
    <w:p>
      <w:r>
        <w:t>A shift in pH may indicate fluid degradation, contamination, incorrect concentration, or other changes. Interpret pH alongside concentration, odour, appearance, contamination, and the coolant supplier's limits.</w:t>
      </w:r>
    </w:p>
    <w:p>
      <w:r>
        <w:t>Do not add chemicals or biocides without an approved procedure and supplier guidance.</w:t>
      </w:r>
    </w:p>
    <w:p>
      <w:pPr>
        <w:pStyle w:val="Heading3"/>
      </w:pPr>
      <w:r>
        <w:t>5.6 Tramp oil and microbial contamination</w:t>
      </w:r>
    </w:p>
    <w:p>
      <w:r>
        <w:t>Tramp oil is unwanted oil entering the coolant system from machine lubrication, hydraulic systems, or other sources.</w:t>
      </w:r>
    </w:p>
    <w:p>
      <w:r>
        <w:t>Excessive tramp oil can interfere with aeration, contribute to odour, support contamination problems, and complicate fluid maintenance. Oil skimmers and leak repairs can reduce the load.</w:t>
      </w:r>
    </w:p>
    <w:p>
      <w:r>
        <w:t>Microbial contamination may lead to odour, fluid deterioration, corrosion, and operator complaints. Control requires suitable fluid maintenance, circulation, housekeeping, and monitoring. Odour alone does not identify the organism or determine the correct treatment.</w:t>
      </w:r>
    </w:p>
    <w:p>
      <w:pPr>
        <w:pStyle w:val="Heading2"/>
      </w:pPr>
      <w:r>
        <w:t>6. Coolant delivery methods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Delivery method</w:t>
            </w:r>
          </w:p>
        </w:tc>
        <w:tc>
          <w:tcPr>
            <w:tcW w:type="dxa" w:w="3600"/>
            <w:shd w:val="clear" w:color="auto" w:fill="EEF2F7"/>
          </w:tcPr>
          <w:p>
            <w:pPr>
              <w:spacing w:after="0" w:before="0" w:line="240" w:lineRule="auto"/>
              <w:jc w:val="left"/>
            </w:pPr>
            <w:r>
              <w:rPr>
                <w:b/>
                <w:color w:val="1A2E4A"/>
              </w:rPr>
              <w:t>Main purpose</w:t>
            </w:r>
          </w:p>
        </w:tc>
        <w:tc>
          <w:tcPr>
            <w:tcW w:type="dxa" w:w="3600"/>
            <w:shd w:val="clear" w:color="auto" w:fill="EEF2F7"/>
          </w:tcPr>
          <w:p>
            <w:pPr>
              <w:spacing w:after="0" w:before="0" w:line="240" w:lineRule="auto"/>
              <w:jc w:val="left"/>
            </w:pPr>
            <w:r>
              <w:rPr>
                <w:b/>
                <w:color w:val="1A2E4A"/>
              </w:rPr>
              <w:t>Key control</w:t>
            </w:r>
          </w:p>
        </w:tc>
      </w:tr>
      <w:tr>
        <w:tc>
          <w:tcPr>
            <w:tcW w:type="dxa" w:w="3600"/>
          </w:tcPr>
          <w:p>
            <w:pPr>
              <w:spacing w:after="0" w:before="0" w:line="240" w:lineRule="auto"/>
              <w:jc w:val="left"/>
            </w:pPr>
            <w:r>
              <w:t>Flood nozzles</w:t>
            </w:r>
          </w:p>
        </w:tc>
        <w:tc>
          <w:tcPr>
            <w:tcW w:type="dxa" w:w="3600"/>
          </w:tcPr>
          <w:p>
            <w:pPr>
              <w:spacing w:after="0" w:before="0" w:line="240" w:lineRule="auto"/>
              <w:jc w:val="left"/>
            </w:pPr>
            <w:r>
              <w:t>General-purpose cooling and chip washing</w:t>
            </w:r>
          </w:p>
        </w:tc>
        <w:tc>
          <w:tcPr>
            <w:tcW w:type="dxa" w:w="3600"/>
          </w:tcPr>
          <w:p>
            <w:pPr>
              <w:spacing w:after="0" w:before="0" w:line="240" w:lineRule="auto"/>
              <w:jc w:val="left"/>
            </w:pPr>
            <w:r>
              <w:t>Correct direction, coverage, and flow</w:t>
            </w:r>
          </w:p>
        </w:tc>
      </w:tr>
      <w:tr>
        <w:tc>
          <w:tcPr>
            <w:tcW w:type="dxa" w:w="3600"/>
          </w:tcPr>
          <w:p>
            <w:pPr>
              <w:spacing w:after="0" w:before="0" w:line="240" w:lineRule="auto"/>
              <w:jc w:val="left"/>
            </w:pPr>
            <w:r>
              <w:t>Directed high-velocity nozzle</w:t>
            </w:r>
          </w:p>
        </w:tc>
        <w:tc>
          <w:tcPr>
            <w:tcW w:type="dxa" w:w="3600"/>
          </w:tcPr>
          <w:p>
            <w:pPr>
              <w:spacing w:after="0" w:before="0" w:line="240" w:lineRule="auto"/>
              <w:jc w:val="left"/>
            </w:pPr>
            <w:r>
              <w:t>Targets the tool-chip interface</w:t>
            </w:r>
          </w:p>
        </w:tc>
        <w:tc>
          <w:tcPr>
            <w:tcW w:type="dxa" w:w="3600"/>
          </w:tcPr>
          <w:p>
            <w:pPr>
              <w:spacing w:after="0" w:before="0" w:line="240" w:lineRule="auto"/>
              <w:jc w:val="left"/>
            </w:pPr>
            <w:r>
              <w:t>Stable nozzle position and suitable pressure</w:t>
            </w:r>
          </w:p>
        </w:tc>
      </w:tr>
      <w:tr>
        <w:tc>
          <w:tcPr>
            <w:tcW w:type="dxa" w:w="3600"/>
          </w:tcPr>
          <w:p>
            <w:pPr>
              <w:spacing w:after="0" w:before="0" w:line="240" w:lineRule="auto"/>
              <w:jc w:val="left"/>
            </w:pPr>
            <w:r>
              <w:t>Through-tool coolant</w:t>
            </w:r>
          </w:p>
        </w:tc>
        <w:tc>
          <w:tcPr>
            <w:tcW w:type="dxa" w:w="3600"/>
          </w:tcPr>
          <w:p>
            <w:pPr>
              <w:spacing w:after="0" w:before="0" w:line="240" w:lineRule="auto"/>
              <w:jc w:val="left"/>
            </w:pPr>
            <w:r>
              <w:t>Delivers fluid through internal tool passages</w:t>
            </w:r>
          </w:p>
        </w:tc>
        <w:tc>
          <w:tcPr>
            <w:tcW w:type="dxa" w:w="3600"/>
          </w:tcPr>
          <w:p>
            <w:pPr>
              <w:spacing w:after="0" w:before="0" w:line="240" w:lineRule="auto"/>
              <w:jc w:val="left"/>
            </w:pPr>
            <w:r>
              <w:t>Tool compatibility, filtration, pressure, and flow</w:t>
            </w:r>
          </w:p>
        </w:tc>
      </w:tr>
      <w:tr>
        <w:tc>
          <w:tcPr>
            <w:tcW w:type="dxa" w:w="3600"/>
          </w:tcPr>
          <w:p>
            <w:pPr>
              <w:spacing w:after="0" w:before="0" w:line="240" w:lineRule="auto"/>
              <w:jc w:val="left"/>
            </w:pPr>
            <w:r>
              <w:t>High-pressure coolant</w:t>
            </w:r>
          </w:p>
        </w:tc>
        <w:tc>
          <w:tcPr>
            <w:tcW w:type="dxa" w:w="3600"/>
          </w:tcPr>
          <w:p>
            <w:pPr>
              <w:spacing w:after="0" w:before="0" w:line="240" w:lineRule="auto"/>
              <w:jc w:val="left"/>
            </w:pPr>
            <w:r>
              <w:t>Supports chip breaking and evacuation in suitable processes</w:t>
            </w:r>
          </w:p>
        </w:tc>
        <w:tc>
          <w:tcPr>
            <w:tcW w:type="dxa" w:w="3600"/>
          </w:tcPr>
          <w:p>
            <w:pPr>
              <w:spacing w:after="0" w:before="0" w:line="240" w:lineRule="auto"/>
              <w:jc w:val="left"/>
            </w:pPr>
            <w:r>
              <w:t>Approved pressure-rated system and tooling</w:t>
            </w:r>
          </w:p>
        </w:tc>
      </w:tr>
      <w:tr>
        <w:tc>
          <w:tcPr>
            <w:tcW w:type="dxa" w:w="3600"/>
          </w:tcPr>
          <w:p>
            <w:pPr>
              <w:spacing w:after="0" w:before="0" w:line="240" w:lineRule="auto"/>
              <w:jc w:val="left"/>
            </w:pPr>
            <w:r>
              <w:t>MQL</w:t>
            </w:r>
          </w:p>
        </w:tc>
        <w:tc>
          <w:tcPr>
            <w:tcW w:type="dxa" w:w="3600"/>
          </w:tcPr>
          <w:p>
            <w:pPr>
              <w:spacing w:after="0" w:before="0" w:line="240" w:lineRule="auto"/>
              <w:jc w:val="left"/>
            </w:pPr>
            <w:r>
              <w:t>Delivers a small controlled quantity of lubricant</w:t>
            </w:r>
          </w:p>
        </w:tc>
        <w:tc>
          <w:tcPr>
            <w:tcW w:type="dxa" w:w="3600"/>
          </w:tcPr>
          <w:p>
            <w:pPr>
              <w:spacing w:after="0" w:before="0" w:line="240" w:lineRule="auto"/>
              <w:jc w:val="left"/>
            </w:pPr>
            <w:r>
              <w:t>Correct spray, lubricant, air supply, and extraction</w:t>
            </w:r>
          </w:p>
        </w:tc>
      </w:tr>
      <w:tr>
        <w:tc>
          <w:tcPr>
            <w:tcW w:type="dxa" w:w="3600"/>
          </w:tcPr>
          <w:p>
            <w:pPr>
              <w:spacing w:after="0" w:before="0" w:line="240" w:lineRule="auto"/>
              <w:jc w:val="left"/>
            </w:pPr>
            <w:r>
              <w:t>Dry cutting</w:t>
            </w:r>
          </w:p>
        </w:tc>
        <w:tc>
          <w:tcPr>
            <w:tcW w:type="dxa" w:w="3600"/>
          </w:tcPr>
          <w:p>
            <w:pPr>
              <w:spacing w:after="0" w:before="0" w:line="240" w:lineRule="auto"/>
              <w:jc w:val="left"/>
            </w:pPr>
            <w:r>
              <w:t>Removes the applied-fluid requirement</w:t>
            </w:r>
          </w:p>
        </w:tc>
        <w:tc>
          <w:tcPr>
            <w:tcW w:type="dxa" w:w="3600"/>
          </w:tcPr>
          <w:p>
            <w:pPr>
              <w:spacing w:after="0" w:before="0" w:line="240" w:lineRule="auto"/>
              <w:jc w:val="left"/>
            </w:pPr>
            <w:r>
              <w:t>Suitable cutting data, tooling, thermal strategy, and chip management</w:t>
            </w:r>
          </w:p>
        </w:tc>
      </w:tr>
    </w:tbl>
    <w:p/>
    <w:p>
      <w:r>
        <w:t>The fluid must reach the area where it can perform its intended function. A large volume flowing onto the outside of a tool may not adequately lubricate or cool a shielded cutting edge.</w:t>
      </w:r>
    </w:p>
    <w:p>
      <w:pPr>
        <w:pStyle w:val="Heading3"/>
      </w:pPr>
      <w:r>
        <w:t>Through-tool coolant</w:t>
      </w:r>
    </w:p>
    <w:p>
      <w:r>
        <w:t>Through-tool delivery is particularly useful in suitable drilling and deep-hole applications, where chips can otherwise pack inside the hole.</w:t>
      </w:r>
    </w:p>
    <w:p>
      <w:r>
        <w:t>Typical failure points include:</w:t>
      </w:r>
    </w:p>
    <w:p>
      <w:pPr>
        <w:pStyle w:val="ListBullet"/>
      </w:pPr>
      <w:r>
        <w:t>Blocked tool passages.</w:t>
      </w:r>
    </w:p>
    <w:p>
      <w:pPr>
        <w:pStyle w:val="ListBullet"/>
      </w:pPr>
      <w:r>
        <w:t>Clogged filters.</w:t>
      </w:r>
    </w:p>
    <w:p>
      <w:pPr>
        <w:pStyle w:val="ListBullet"/>
      </w:pPr>
      <w:r>
        <w:t>Damaged spindle seals or rotary unions.</w:t>
      </w:r>
    </w:p>
    <w:p>
      <w:pPr>
        <w:pStyle w:val="ListBullet"/>
      </w:pPr>
      <w:r>
        <w:t>Incorrect tool or holder configuration.</w:t>
      </w:r>
    </w:p>
    <w:p>
      <w:pPr>
        <w:pStyle w:val="ListBullet"/>
      </w:pPr>
      <w:r>
        <w:t>Low pressure caused by leakage or pump wear.</w:t>
      </w:r>
    </w:p>
    <w:p>
      <w:pPr>
        <w:pStyle w:val="ListBullet"/>
      </w:pPr>
      <w:r>
        <w:t>Incorrectly configured CNC coolant commands or valves.</w:t>
      </w:r>
    </w:p>
    <w:p>
      <w:r>
        <w:t>The system must be maintained within the machine builder's specified pressure and flow limits. Increasing pressure without verifying ratings can damage components or create hazards.</w:t>
      </w:r>
    </w:p>
    <w:p>
      <w:pPr>
        <w:pStyle w:val="Heading2"/>
      </w:pPr>
      <w:r>
        <w:t>7. Cooling, lubrication, and thermal effects</w:t>
      </w:r>
    </w:p>
    <w:p>
      <w:pPr>
        <w:pStyle w:val="Heading3"/>
      </w:pPr>
      <w:r>
        <w:t>7.1 Cooling</w:t>
      </w:r>
    </w:p>
    <w:p>
      <w:r>
        <w:t>Cutting converts mechanical work into heat. Heat is distributed among the tool, chip, workpiece, and surrounding environment. Coolant can remove heat from accessible surfaces and influence the temperature of the cutting region.</w:t>
      </w:r>
    </w:p>
    <w:p>
      <w:r>
        <w:t>However, the highest-temperature contact region may be difficult for fluid to penetrate directly. Coolant effectiveness therefore depends on tool geometry, cutting conditions, fluid properties, and delivery.</w:t>
      </w:r>
    </w:p>
    <w:p>
      <w:pPr>
        <w:pStyle w:val="Heading3"/>
      </w:pPr>
      <w:r>
        <w:t>7.2 Lubrication</w:t>
      </w:r>
    </w:p>
    <w:p>
      <w:r>
        <w:t>Lubrication reduces friction where the fluid can reach the relevant interfaces. This can reduce built-up edge and improve tool life or surface finish in suitable operations.</w:t>
      </w:r>
    </w:p>
    <w:p>
      <w:r>
        <w:t>Some operations depend more heavily on lubrication than on bulk cooling. Tapping is a common example, but the appropriate fluid still depends on material, tool, and process requirements.</w:t>
      </w:r>
    </w:p>
    <w:p>
      <w:pPr>
        <w:pStyle w:val="Heading3"/>
      </w:pPr>
      <w:r>
        <w:t>7.3 Thermal shock</w:t>
      </w:r>
    </w:p>
    <w:p>
      <w:r>
        <w:t>Intermittent cutting can cause cyclic heating and cooling. In some combinations of tool material, coating, cutting conditions, and fluid delivery, this can contribute to thermal cracking or accelerated tool damage.</w:t>
      </w:r>
    </w:p>
    <w:p>
      <w:r>
        <w:t>This does not mean coolant must always be disabled during interrupted cutting. The correct strategy depends on the tool manufacturer's guidance and the specific machining process. Avoid making changes to coolant use without validating the resulting tool life, finish, and process stability.</w:t>
      </w:r>
    </w:p>
    <w:p>
      <w:pPr>
        <w:pStyle w:val="Heading3"/>
      </w:pPr>
      <w:r>
        <w:t>7.4 Dimensional stability</w:t>
      </w:r>
    </w:p>
    <w:p>
      <w:r>
        <w:t>Coolant temperature can affect machine structures, workpieces, and measurement conditions. Excessive temperature variation may contribute to dimensional drift, particularly in precision machining.</w:t>
      </w:r>
    </w:p>
    <w:p>
      <w:r>
        <w:t>Where thermal control is critical, monitor coolant temperature and follow the machine builder's recommendations for warm-up, temperature stabilization, and compensation.</w:t>
      </w:r>
    </w:p>
    <w:p>
      <w:pPr>
        <w:pStyle w:val="Heading2"/>
      </w:pPr>
      <w:r>
        <w:t>8. Coolant requirements by machining operation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Operation</w:t>
            </w:r>
          </w:p>
        </w:tc>
        <w:tc>
          <w:tcPr>
            <w:tcW w:type="dxa" w:w="3600"/>
            <w:shd w:val="clear" w:color="auto" w:fill="EEF2F7"/>
          </w:tcPr>
          <w:p>
            <w:pPr>
              <w:spacing w:after="0" w:before="0" w:line="240" w:lineRule="auto"/>
              <w:jc w:val="left"/>
            </w:pPr>
            <w:r>
              <w:rPr>
                <w:b/>
                <w:color w:val="1A2E4A"/>
              </w:rPr>
              <w:t>Common coolant priorities</w:t>
            </w:r>
          </w:p>
        </w:tc>
        <w:tc>
          <w:tcPr>
            <w:tcW w:type="dxa" w:w="3600"/>
            <w:shd w:val="clear" w:color="auto" w:fill="EEF2F7"/>
          </w:tcPr>
          <w:p>
            <w:pPr>
              <w:spacing w:after="0" w:before="0" w:line="240" w:lineRule="auto"/>
              <w:jc w:val="left"/>
            </w:pPr>
            <w:r>
              <w:rPr>
                <w:b/>
                <w:color w:val="1A2E4A"/>
              </w:rPr>
              <w:t>Typical risks</w:t>
            </w:r>
          </w:p>
        </w:tc>
      </w:tr>
      <w:tr>
        <w:tc>
          <w:tcPr>
            <w:tcW w:type="dxa" w:w="3600"/>
          </w:tcPr>
          <w:p>
            <w:pPr>
              <w:spacing w:after="0" w:before="0" w:line="240" w:lineRule="auto"/>
              <w:jc w:val="left"/>
            </w:pPr>
            <w:r>
              <w:t>Turning</w:t>
            </w:r>
          </w:p>
        </w:tc>
        <w:tc>
          <w:tcPr>
            <w:tcW w:type="dxa" w:w="3600"/>
          </w:tcPr>
          <w:p>
            <w:pPr>
              <w:spacing w:after="0" w:before="0" w:line="240" w:lineRule="auto"/>
              <w:jc w:val="left"/>
            </w:pPr>
            <w:r>
              <w:t>Chip control, heat management, tool-interface lubrication where required</w:t>
            </w:r>
          </w:p>
        </w:tc>
        <w:tc>
          <w:tcPr>
            <w:tcW w:type="dxa" w:w="3600"/>
          </w:tcPr>
          <w:p>
            <w:pPr>
              <w:spacing w:after="0" w:before="0" w:line="240" w:lineRule="auto"/>
              <w:jc w:val="left"/>
            </w:pPr>
            <w:r>
              <w:t>Long chips, built-up edge, poor nozzle targeting</w:t>
            </w:r>
          </w:p>
        </w:tc>
      </w:tr>
      <w:tr>
        <w:tc>
          <w:tcPr>
            <w:tcW w:type="dxa" w:w="3600"/>
          </w:tcPr>
          <w:p>
            <w:pPr>
              <w:spacing w:after="0" w:before="0" w:line="240" w:lineRule="auto"/>
              <w:jc w:val="left"/>
            </w:pPr>
            <w:r>
              <w:t>Milling</w:t>
            </w:r>
          </w:p>
        </w:tc>
        <w:tc>
          <w:tcPr>
            <w:tcW w:type="dxa" w:w="3600"/>
          </w:tcPr>
          <w:p>
            <w:pPr>
              <w:spacing w:after="0" w:before="0" w:line="240" w:lineRule="auto"/>
              <w:jc w:val="left"/>
            </w:pPr>
            <w:r>
              <w:t>Chip evacuation, controlled thermal conditions, suitable tool-interface delivery</w:t>
            </w:r>
          </w:p>
        </w:tc>
        <w:tc>
          <w:tcPr>
            <w:tcW w:type="dxa" w:w="3600"/>
          </w:tcPr>
          <w:p>
            <w:pPr>
              <w:spacing w:after="0" w:before="0" w:line="240" w:lineRule="auto"/>
              <w:jc w:val="left"/>
            </w:pPr>
            <w:r>
              <w:t>Recutting chips, thermal cracking in unsuitable conditions, poor finish</w:t>
            </w:r>
          </w:p>
        </w:tc>
      </w:tr>
      <w:tr>
        <w:tc>
          <w:tcPr>
            <w:tcW w:type="dxa" w:w="3600"/>
          </w:tcPr>
          <w:p>
            <w:pPr>
              <w:spacing w:after="0" w:before="0" w:line="240" w:lineRule="auto"/>
              <w:jc w:val="left"/>
            </w:pPr>
            <w:r>
              <w:t>Drilling</w:t>
            </w:r>
          </w:p>
        </w:tc>
        <w:tc>
          <w:tcPr>
            <w:tcW w:type="dxa" w:w="3600"/>
          </w:tcPr>
          <w:p>
            <w:pPr>
              <w:spacing w:after="0" w:before="0" w:line="240" w:lineRule="auto"/>
              <w:jc w:val="left"/>
            </w:pPr>
            <w:r>
              <w:t>Chip evacuation and reliable delivery to the cutting zone</w:t>
            </w:r>
          </w:p>
        </w:tc>
        <w:tc>
          <w:tcPr>
            <w:tcW w:type="dxa" w:w="3600"/>
          </w:tcPr>
          <w:p>
            <w:pPr>
              <w:spacing w:after="0" w:before="0" w:line="240" w:lineRule="auto"/>
              <w:jc w:val="left"/>
            </w:pPr>
            <w:r>
              <w:t>Chip packing, tool breakage, blocked passages</w:t>
            </w:r>
          </w:p>
        </w:tc>
      </w:tr>
      <w:tr>
        <w:tc>
          <w:tcPr>
            <w:tcW w:type="dxa" w:w="3600"/>
          </w:tcPr>
          <w:p>
            <w:pPr>
              <w:spacing w:after="0" w:before="0" w:line="240" w:lineRule="auto"/>
              <w:jc w:val="left"/>
            </w:pPr>
            <w:r>
              <w:t>Tapping</w:t>
            </w:r>
          </w:p>
        </w:tc>
        <w:tc>
          <w:tcPr>
            <w:tcW w:type="dxa" w:w="3600"/>
          </w:tcPr>
          <w:p>
            <w:pPr>
              <w:spacing w:after="0" w:before="0" w:line="240" w:lineRule="auto"/>
              <w:jc w:val="left"/>
            </w:pPr>
            <w:r>
              <w:t>Reliable lubrication and suitable fluid chemistry</w:t>
            </w:r>
          </w:p>
        </w:tc>
        <w:tc>
          <w:tcPr>
            <w:tcW w:type="dxa" w:w="3600"/>
          </w:tcPr>
          <w:p>
            <w:pPr>
              <w:spacing w:after="0" w:before="0" w:line="240" w:lineRule="auto"/>
              <w:jc w:val="left"/>
            </w:pPr>
            <w:r>
              <w:t>Thread damage, tool breakage, poor thread quality</w:t>
            </w:r>
          </w:p>
        </w:tc>
      </w:tr>
      <w:tr>
        <w:tc>
          <w:tcPr>
            <w:tcW w:type="dxa" w:w="3600"/>
          </w:tcPr>
          <w:p>
            <w:pPr>
              <w:spacing w:after="0" w:before="0" w:line="240" w:lineRule="auto"/>
              <w:jc w:val="left"/>
            </w:pPr>
            <w:r>
              <w:t>Reaming</w:t>
            </w:r>
          </w:p>
        </w:tc>
        <w:tc>
          <w:tcPr>
            <w:tcW w:type="dxa" w:w="3600"/>
          </w:tcPr>
          <w:p>
            <w:pPr>
              <w:spacing w:after="0" w:before="0" w:line="240" w:lineRule="auto"/>
              <w:jc w:val="left"/>
            </w:pPr>
            <w:r>
              <w:t>Surface finish, dimensional consistency, chip removal</w:t>
            </w:r>
          </w:p>
        </w:tc>
        <w:tc>
          <w:tcPr>
            <w:tcW w:type="dxa" w:w="3600"/>
          </w:tcPr>
          <w:p>
            <w:pPr>
              <w:spacing w:after="0" w:before="0" w:line="240" w:lineRule="auto"/>
              <w:jc w:val="left"/>
            </w:pPr>
            <w:r>
              <w:t>Oversize holes, scoring, poor finish</w:t>
            </w:r>
          </w:p>
        </w:tc>
      </w:tr>
      <w:tr>
        <w:tc>
          <w:tcPr>
            <w:tcW w:type="dxa" w:w="3600"/>
          </w:tcPr>
          <w:p>
            <w:pPr>
              <w:spacing w:after="0" w:before="0" w:line="240" w:lineRule="auto"/>
              <w:jc w:val="left"/>
            </w:pPr>
            <w:r>
              <w:t>Grinding</w:t>
            </w:r>
          </w:p>
        </w:tc>
        <w:tc>
          <w:tcPr>
            <w:tcW w:type="dxa" w:w="3600"/>
          </w:tcPr>
          <w:p>
            <w:pPr>
              <w:spacing w:after="0" w:before="0" w:line="240" w:lineRule="auto"/>
              <w:jc w:val="left"/>
            </w:pPr>
            <w:r>
              <w:t>Cooling, debris removal, suitable filtration, and machine-specific fluid control</w:t>
            </w:r>
          </w:p>
        </w:tc>
        <w:tc>
          <w:tcPr>
            <w:tcW w:type="dxa" w:w="3600"/>
          </w:tcPr>
          <w:p>
            <w:pPr>
              <w:spacing w:after="0" w:before="0" w:line="240" w:lineRule="auto"/>
              <w:jc w:val="left"/>
            </w:pPr>
            <w:r>
              <w:t>Burn, wheel loading, poor finish, filter blockage</w:t>
            </w:r>
          </w:p>
        </w:tc>
      </w:tr>
      <w:tr>
        <w:tc>
          <w:tcPr>
            <w:tcW w:type="dxa" w:w="3600"/>
          </w:tcPr>
          <w:p>
            <w:pPr>
              <w:spacing w:after="0" w:before="0" w:line="240" w:lineRule="auto"/>
              <w:jc w:val="left"/>
            </w:pPr>
            <w:r>
              <w:t>Cast-iron machining</w:t>
            </w:r>
          </w:p>
        </w:tc>
        <w:tc>
          <w:tcPr>
            <w:tcW w:type="dxa" w:w="3600"/>
          </w:tcPr>
          <w:p>
            <w:pPr>
              <w:spacing w:after="0" w:before="0" w:line="240" w:lineRule="auto"/>
              <w:jc w:val="left"/>
            </w:pPr>
            <w:r>
              <w:t>Chip and fine-particle management; fluid choice appropriate to material and process</w:t>
            </w:r>
          </w:p>
        </w:tc>
        <w:tc>
          <w:tcPr>
            <w:tcW w:type="dxa" w:w="3600"/>
          </w:tcPr>
          <w:p>
            <w:pPr>
              <w:spacing w:after="0" w:before="0" w:line="240" w:lineRule="auto"/>
              <w:jc w:val="left"/>
            </w:pPr>
            <w:r>
              <w:t>Sludge, abrasive contamination, cleanup problems</w:t>
            </w:r>
          </w:p>
        </w:tc>
      </w:tr>
      <w:tr>
        <w:tc>
          <w:tcPr>
            <w:tcW w:type="dxa" w:w="3600"/>
          </w:tcPr>
          <w:p>
            <w:pPr>
              <w:spacing w:after="0" w:before="0" w:line="240" w:lineRule="auto"/>
              <w:jc w:val="left"/>
            </w:pPr>
            <w:r>
              <w:t>Aluminium machining</w:t>
            </w:r>
          </w:p>
        </w:tc>
        <w:tc>
          <w:tcPr>
            <w:tcW w:type="dxa" w:w="3600"/>
          </w:tcPr>
          <w:p>
            <w:pPr>
              <w:spacing w:after="0" w:before="0" w:line="240" w:lineRule="auto"/>
              <w:jc w:val="left"/>
            </w:pPr>
            <w:r>
              <w:t>Lubrication and compatibility with the alloy, tool, and machine</w:t>
            </w:r>
          </w:p>
        </w:tc>
        <w:tc>
          <w:tcPr>
            <w:tcW w:type="dxa" w:w="3600"/>
          </w:tcPr>
          <w:p>
            <w:pPr>
              <w:spacing w:after="0" w:before="0" w:line="240" w:lineRule="auto"/>
              <w:jc w:val="left"/>
            </w:pPr>
            <w:r>
              <w:t>Built-up edge, staining, residue, corrosion</w:t>
            </w:r>
          </w:p>
        </w:tc>
      </w:tr>
      <w:tr>
        <w:tc>
          <w:tcPr>
            <w:tcW w:type="dxa" w:w="3600"/>
          </w:tcPr>
          <w:p>
            <w:pPr>
              <w:spacing w:after="0" w:before="0" w:line="240" w:lineRule="auto"/>
              <w:jc w:val="left"/>
            </w:pPr>
            <w:r>
              <w:t>Steel machining</w:t>
            </w:r>
          </w:p>
        </w:tc>
        <w:tc>
          <w:tcPr>
            <w:tcW w:type="dxa" w:w="3600"/>
          </w:tcPr>
          <w:p>
            <w:pPr>
              <w:spacing w:after="0" w:before="0" w:line="240" w:lineRule="auto"/>
              <w:jc w:val="left"/>
            </w:pPr>
            <w:r>
              <w:t>Balanced cooling, lubrication, and chip evacuation</w:t>
            </w:r>
          </w:p>
        </w:tc>
        <w:tc>
          <w:tcPr>
            <w:tcW w:type="dxa" w:w="3600"/>
          </w:tcPr>
          <w:p>
            <w:pPr>
              <w:spacing w:after="0" w:before="0" w:line="240" w:lineRule="auto"/>
              <w:jc w:val="left"/>
            </w:pPr>
            <w:r>
              <w:t>Tool wear, chip control issues, thermal damage</w:t>
            </w:r>
          </w:p>
        </w:tc>
      </w:tr>
    </w:tbl>
    <w:p/>
    <w:p>
      <w:r>
        <w:t>These are general priorities, not universal prescriptions. The approved process sheet and tooling supplier's recommendations take precedence.</w:t>
      </w:r>
    </w:p>
    <w:p>
      <w:pPr>
        <w:pStyle w:val="Heading2"/>
      </w:pPr>
      <w:r>
        <w:t>9. Coolant operating parameters</w:t>
      </w:r>
    </w:p>
    <w:p>
      <w:r>
        <w:t>Coolant performance depends on controlling several parameters together. A normal pump status does not prove that the machining process has adequate fluid delivery.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What to monitor</w:t>
            </w:r>
          </w:p>
        </w:tc>
        <w:tc>
          <w:tcPr>
            <w:tcW w:type="dxa" w:w="3600"/>
            <w:shd w:val="clear" w:color="auto" w:fill="EEF2F7"/>
          </w:tcPr>
          <w:p>
            <w:pPr>
              <w:spacing w:after="0" w:before="0" w:line="240" w:lineRule="auto"/>
              <w:jc w:val="left"/>
            </w:pPr>
            <w:r>
              <w:rPr>
                <w:b/>
                <w:color w:val="1A2E4A"/>
              </w:rPr>
              <w:t>What abnormal conditions can indicate</w:t>
            </w:r>
          </w:p>
        </w:tc>
      </w:tr>
      <w:tr>
        <w:tc>
          <w:tcPr>
            <w:tcW w:type="dxa" w:w="3600"/>
          </w:tcPr>
          <w:p>
            <w:pPr>
              <w:spacing w:after="0" w:before="0" w:line="240" w:lineRule="auto"/>
              <w:jc w:val="left"/>
            </w:pPr>
            <w:r>
              <w:t>Coolant level</w:t>
            </w:r>
          </w:p>
        </w:tc>
        <w:tc>
          <w:tcPr>
            <w:tcW w:type="dxa" w:w="3600"/>
          </w:tcPr>
          <w:p>
            <w:pPr>
              <w:spacing w:after="0" w:before="0" w:line="240" w:lineRule="auto"/>
              <w:jc w:val="left"/>
            </w:pPr>
            <w:r>
              <w:t>Tank level and low-level alarm</w:t>
            </w:r>
          </w:p>
        </w:tc>
        <w:tc>
          <w:tcPr>
            <w:tcW w:type="dxa" w:w="3600"/>
          </w:tcPr>
          <w:p>
            <w:pPr>
              <w:spacing w:after="0" w:before="0" w:line="240" w:lineRule="auto"/>
              <w:jc w:val="left"/>
            </w:pPr>
            <w:r>
              <w:t>Leakage, excessive carry-out, evaporation, insufficient refill</w:t>
            </w:r>
          </w:p>
        </w:tc>
      </w:tr>
      <w:tr>
        <w:tc>
          <w:tcPr>
            <w:tcW w:type="dxa" w:w="3600"/>
          </w:tcPr>
          <w:p>
            <w:pPr>
              <w:spacing w:after="0" w:before="0" w:line="240" w:lineRule="auto"/>
              <w:jc w:val="left"/>
            </w:pPr>
            <w:r>
              <w:t>Flow rate</w:t>
            </w:r>
          </w:p>
        </w:tc>
        <w:tc>
          <w:tcPr>
            <w:tcW w:type="dxa" w:w="3600"/>
          </w:tcPr>
          <w:p>
            <w:pPr>
              <w:spacing w:after="0" w:before="0" w:line="240" w:lineRule="auto"/>
              <w:jc w:val="left"/>
            </w:pPr>
            <w:r>
              <w:t>Flow indicator or suitable sensor</w:t>
            </w:r>
          </w:p>
        </w:tc>
        <w:tc>
          <w:tcPr>
            <w:tcW w:type="dxa" w:w="3600"/>
          </w:tcPr>
          <w:p>
            <w:pPr>
              <w:spacing w:after="0" w:before="0" w:line="240" w:lineRule="auto"/>
              <w:jc w:val="left"/>
            </w:pPr>
            <w:r>
              <w:t>Blockage, worn pump, leakage, closed valve</w:t>
            </w:r>
          </w:p>
        </w:tc>
      </w:tr>
      <w:tr>
        <w:tc>
          <w:tcPr>
            <w:tcW w:type="dxa" w:w="3600"/>
          </w:tcPr>
          <w:p>
            <w:pPr>
              <w:spacing w:after="0" w:before="0" w:line="240" w:lineRule="auto"/>
              <w:jc w:val="left"/>
            </w:pPr>
            <w:r>
              <w:t>Pressure</w:t>
            </w:r>
          </w:p>
        </w:tc>
        <w:tc>
          <w:tcPr>
            <w:tcW w:type="dxa" w:w="3600"/>
          </w:tcPr>
          <w:p>
            <w:pPr>
              <w:spacing w:after="0" w:before="0" w:line="240" w:lineRule="auto"/>
              <w:jc w:val="left"/>
            </w:pPr>
            <w:r>
              <w:t>Pressure gauge or pressure transmitter</w:t>
            </w:r>
          </w:p>
        </w:tc>
        <w:tc>
          <w:tcPr>
            <w:tcW w:type="dxa" w:w="3600"/>
          </w:tcPr>
          <w:p>
            <w:pPr>
              <w:spacing w:after="0" w:before="0" w:line="240" w:lineRule="auto"/>
              <w:jc w:val="left"/>
            </w:pPr>
            <w:r>
              <w:t>Filter restriction, pump wear, leakage, blocked delivery circuit</w:t>
            </w:r>
          </w:p>
        </w:tc>
      </w:tr>
      <w:tr>
        <w:tc>
          <w:tcPr>
            <w:tcW w:type="dxa" w:w="3600"/>
          </w:tcPr>
          <w:p>
            <w:pPr>
              <w:spacing w:after="0" w:before="0" w:line="240" w:lineRule="auto"/>
              <w:jc w:val="left"/>
            </w:pPr>
            <w:r>
              <w:t>Concentration</w:t>
            </w:r>
          </w:p>
        </w:tc>
        <w:tc>
          <w:tcPr>
            <w:tcW w:type="dxa" w:w="3600"/>
          </w:tcPr>
          <w:p>
            <w:pPr>
              <w:spacing w:after="0" w:before="0" w:line="240" w:lineRule="auto"/>
              <w:jc w:val="left"/>
            </w:pPr>
            <w:r>
              <w:t>Refractometer or approved measurement method</w:t>
            </w:r>
          </w:p>
        </w:tc>
        <w:tc>
          <w:tcPr>
            <w:tcW w:type="dxa" w:w="3600"/>
          </w:tcPr>
          <w:p>
            <w:pPr>
              <w:spacing w:after="0" w:before="0" w:line="240" w:lineRule="auto"/>
              <w:jc w:val="left"/>
            </w:pPr>
            <w:r>
              <w:t>Incorrect mixing, dilution, evaporation, fluid carry-out</w:t>
            </w:r>
          </w:p>
        </w:tc>
      </w:tr>
      <w:tr>
        <w:tc>
          <w:tcPr>
            <w:tcW w:type="dxa" w:w="3600"/>
          </w:tcPr>
          <w:p>
            <w:pPr>
              <w:spacing w:after="0" w:before="0" w:line="240" w:lineRule="auto"/>
              <w:jc w:val="left"/>
            </w:pPr>
            <w:r>
              <w:t>Temperature</w:t>
            </w:r>
          </w:p>
        </w:tc>
        <w:tc>
          <w:tcPr>
            <w:tcW w:type="dxa" w:w="3600"/>
          </w:tcPr>
          <w:p>
            <w:pPr>
              <w:spacing w:after="0" w:before="0" w:line="240" w:lineRule="auto"/>
              <w:jc w:val="left"/>
            </w:pPr>
            <w:r>
              <w:t>Tank or delivery temperature</w:t>
            </w:r>
          </w:p>
        </w:tc>
        <w:tc>
          <w:tcPr>
            <w:tcW w:type="dxa" w:w="3600"/>
          </w:tcPr>
          <w:p>
            <w:pPr>
              <w:spacing w:after="0" w:before="0" w:line="240" w:lineRule="auto"/>
              <w:jc w:val="left"/>
            </w:pPr>
            <w:r>
              <w:t>High heat load, inadequate cooling, chiller malfunction</w:t>
            </w:r>
          </w:p>
        </w:tc>
      </w:tr>
      <w:tr>
        <w:tc>
          <w:tcPr>
            <w:tcW w:type="dxa" w:w="3600"/>
          </w:tcPr>
          <w:p>
            <w:pPr>
              <w:spacing w:after="0" w:before="0" w:line="240" w:lineRule="auto"/>
              <w:jc w:val="left"/>
            </w:pPr>
            <w:r>
              <w:t>pH</w:t>
            </w:r>
          </w:p>
        </w:tc>
        <w:tc>
          <w:tcPr>
            <w:tcW w:type="dxa" w:w="3600"/>
          </w:tcPr>
          <w:p>
            <w:pPr>
              <w:spacing w:after="0" w:before="0" w:line="240" w:lineRule="auto"/>
              <w:jc w:val="left"/>
            </w:pPr>
            <w:r>
              <w:t>Approved test method</w:t>
            </w:r>
          </w:p>
        </w:tc>
        <w:tc>
          <w:tcPr>
            <w:tcW w:type="dxa" w:w="3600"/>
          </w:tcPr>
          <w:p>
            <w:pPr>
              <w:spacing w:after="0" w:before="0" w:line="240" w:lineRule="auto"/>
              <w:jc w:val="left"/>
            </w:pPr>
            <w:r>
              <w:t>Fluid degradation, contamination, incorrect fluid management</w:t>
            </w:r>
          </w:p>
        </w:tc>
      </w:tr>
      <w:tr>
        <w:tc>
          <w:tcPr>
            <w:tcW w:type="dxa" w:w="3600"/>
          </w:tcPr>
          <w:p>
            <w:pPr>
              <w:spacing w:after="0" w:before="0" w:line="240" w:lineRule="auto"/>
              <w:jc w:val="left"/>
            </w:pPr>
            <w:r>
              <w:t>Appearance and odour</w:t>
            </w:r>
          </w:p>
        </w:tc>
        <w:tc>
          <w:tcPr>
            <w:tcW w:type="dxa" w:w="3600"/>
          </w:tcPr>
          <w:p>
            <w:pPr>
              <w:spacing w:after="0" w:before="0" w:line="240" w:lineRule="auto"/>
              <w:jc w:val="left"/>
            </w:pPr>
            <w:r>
              <w:t>Visual and sensory inspection without direct exposure</w:t>
            </w:r>
          </w:p>
        </w:tc>
        <w:tc>
          <w:tcPr>
            <w:tcW w:type="dxa" w:w="3600"/>
          </w:tcPr>
          <w:p>
            <w:pPr>
              <w:spacing w:after="0" w:before="0" w:line="240" w:lineRule="auto"/>
              <w:jc w:val="left"/>
            </w:pPr>
            <w:r>
              <w:t>Contamination, fluid degradation, foreign material</w:t>
            </w:r>
          </w:p>
        </w:tc>
      </w:tr>
      <w:tr>
        <w:tc>
          <w:tcPr>
            <w:tcW w:type="dxa" w:w="3600"/>
          </w:tcPr>
          <w:p>
            <w:pPr>
              <w:spacing w:after="0" w:before="0" w:line="240" w:lineRule="auto"/>
              <w:jc w:val="left"/>
            </w:pPr>
            <w:r>
              <w:t>Filter condition</w:t>
            </w:r>
          </w:p>
        </w:tc>
        <w:tc>
          <w:tcPr>
            <w:tcW w:type="dxa" w:w="3600"/>
          </w:tcPr>
          <w:p>
            <w:pPr>
              <w:spacing w:after="0" w:before="0" w:line="240" w:lineRule="auto"/>
              <w:jc w:val="left"/>
            </w:pPr>
            <w:r>
              <w:t>Differential pressure, inspection, or service interval</w:t>
            </w:r>
          </w:p>
        </w:tc>
        <w:tc>
          <w:tcPr>
            <w:tcW w:type="dxa" w:w="3600"/>
          </w:tcPr>
          <w:p>
            <w:pPr>
              <w:spacing w:after="0" w:before="0" w:line="240" w:lineRule="auto"/>
              <w:jc w:val="left"/>
            </w:pPr>
            <w:r>
              <w:t>Chip loading, sludge, filter damage</w:t>
            </w:r>
          </w:p>
        </w:tc>
      </w:tr>
      <w:tr>
        <w:tc>
          <w:tcPr>
            <w:tcW w:type="dxa" w:w="3600"/>
          </w:tcPr>
          <w:p>
            <w:pPr>
              <w:spacing w:after="0" w:before="0" w:line="240" w:lineRule="auto"/>
              <w:jc w:val="left"/>
            </w:pPr>
            <w:r>
              <w:t>Water quality</w:t>
            </w:r>
          </w:p>
        </w:tc>
        <w:tc>
          <w:tcPr>
            <w:tcW w:type="dxa" w:w="3600"/>
          </w:tcPr>
          <w:p>
            <w:pPr>
              <w:spacing w:after="0" w:before="0" w:line="240" w:lineRule="auto"/>
              <w:jc w:val="left"/>
            </w:pPr>
            <w:r>
              <w:t>Supplier-specified tests</w:t>
            </w:r>
          </w:p>
        </w:tc>
        <w:tc>
          <w:tcPr>
            <w:tcW w:type="dxa" w:w="3600"/>
          </w:tcPr>
          <w:p>
            <w:pPr>
              <w:spacing w:after="0" w:before="0" w:line="240" w:lineRule="auto"/>
              <w:jc w:val="left"/>
            </w:pPr>
            <w:r>
              <w:t>Hardness or dissolved contaminants affecting stability</w:t>
            </w:r>
          </w:p>
        </w:tc>
      </w:tr>
      <w:tr>
        <w:tc>
          <w:tcPr>
            <w:tcW w:type="dxa" w:w="3600"/>
          </w:tcPr>
          <w:p>
            <w:pPr>
              <w:spacing w:after="0" w:before="0" w:line="240" w:lineRule="auto"/>
              <w:jc w:val="left"/>
            </w:pPr>
            <w:r>
              <w:t>Tramp oil</w:t>
            </w:r>
          </w:p>
        </w:tc>
        <w:tc>
          <w:tcPr>
            <w:tcW w:type="dxa" w:w="3600"/>
          </w:tcPr>
          <w:p>
            <w:pPr>
              <w:spacing w:after="0" w:before="0" w:line="240" w:lineRule="auto"/>
              <w:jc w:val="left"/>
            </w:pPr>
            <w:r>
              <w:t>Visual inspection or suitable measurement</w:t>
            </w:r>
          </w:p>
        </w:tc>
        <w:tc>
          <w:tcPr>
            <w:tcW w:type="dxa" w:w="3600"/>
          </w:tcPr>
          <w:p>
            <w:pPr>
              <w:spacing w:after="0" w:before="0" w:line="240" w:lineRule="auto"/>
              <w:jc w:val="left"/>
            </w:pPr>
            <w:r>
              <w:t>Lubricant leaks and inadequate oil removal</w:t>
            </w:r>
          </w:p>
        </w:tc>
      </w:tr>
    </w:tbl>
    <w:p/>
    <w:p>
      <w:pPr>
        <w:pStyle w:val="Heading3"/>
      </w:pPr>
      <w:r>
        <w:t>9.1 Establishing control limits</w:t>
      </w:r>
    </w:p>
    <w:p>
      <w:r>
        <w:t>Use the machine builder's specifications, coolant supplier's TDS, and the approved process sheet to establish limits for concentration, pressure, flow, temperature, and other monitored parameters.</w:t>
      </w:r>
    </w:p>
    <w:p>
      <w:r>
        <w:t>Do not copy limits from another machine without checking the equipment and process. Two machines that look nearly identical can have different pumps, tool delivery arrangements, and machining requirements.</w:t>
      </w:r>
    </w:p>
    <w:p>
      <w:r>
        <w:t>A useful parameter register includes:</w:t>
      </w:r>
    </w:p>
    <w:p>
      <w:pPr>
        <w:pStyle w:val="ListBullet"/>
      </w:pPr>
      <w:r>
        <w:t>Parameter name and engineering unit.</w:t>
      </w:r>
    </w:p>
    <w:p>
      <w:pPr>
        <w:pStyle w:val="ListBullet"/>
      </w:pPr>
      <w:r>
        <w:t>Normal operating range.</w:t>
      </w:r>
    </w:p>
    <w:p>
      <w:pPr>
        <w:pStyle w:val="ListBullet"/>
      </w:pPr>
      <w:r>
        <w:t>Alarm threshold and delay.</w:t>
      </w:r>
    </w:p>
    <w:p>
      <w:pPr>
        <w:pStyle w:val="ListBullet"/>
      </w:pPr>
      <w:r>
        <w:t>Sensor location and measurement method.</w:t>
      </w:r>
    </w:p>
    <w:p>
      <w:pPr>
        <w:pStyle w:val="ListBullet"/>
      </w:pPr>
      <w:r>
        <w:t>Inspection frequency.</w:t>
      </w:r>
    </w:p>
    <w:p>
      <w:pPr>
        <w:pStyle w:val="ListBullet"/>
      </w:pPr>
      <w:r>
        <w:t>Responsible department.</w:t>
      </w:r>
    </w:p>
    <w:p>
      <w:pPr>
        <w:pStyle w:val="ListBullet"/>
      </w:pPr>
      <w:r>
        <w:t>Action required when the limit is exceeded.</w:t>
      </w:r>
    </w:p>
    <w:p>
      <w:pPr>
        <w:pStyle w:val="Heading2"/>
      </w:pPr>
      <w:r>
        <w:t>10. PLC and CNC integration</w:t>
      </w:r>
    </w:p>
    <w:p>
      <w:r>
        <w:t>Modern CNC machines often control coolant functions through CNC commands, PLC logic, hydraulic or pneumatic valves, and electrical feedback signals.</w:t>
      </w:r>
    </w:p>
    <w:p>
      <w:r>
        <w:t>A simplified control architecture is:</w:t>
      </w:r>
    </w:p>
    <w:p>
      <w:pPr>
        <w:shd w:val="clear" w:color="auto" w:fill="F4F4F4"/>
        <w:spacing w:before="0" w:after="0" w:line="240" w:lineRule="auto"/>
        <w:ind w:left="216" w:right="216"/>
        <w:jc w:val="left"/>
      </w:pPr>
      <w:r>
        <w:rPr>
          <w:rFonts w:ascii="Consolas" w:hAnsi="Consolas"/>
          <w:color w:val="202020"/>
          <w:sz w:val="18"/>
        </w:rPr>
        <w:t>CNC program / operator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CNC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control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Output / contactor /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Coolant pump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Coolant delivery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Pressure, flow and level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status and alarms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CNC permissive / operator message</w:t>
      </w:r>
    </w:p>
    <w:p/>
    <w:p>
      <w:r>
        <w:t>The exact arrangement varies by machine builder. Some functions may be controlled directly by the CNC, while others use a separate PLC or dedicated control module.</w:t>
      </w:r>
    </w:p>
    <w:p>
      <w:pPr>
        <w:pStyle w:val="Heading3"/>
      </w:pPr>
      <w:r>
        <w:t>10.1 Common coolant-related signals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 or function</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Maintenance consideration</w:t>
            </w:r>
          </w:p>
        </w:tc>
      </w:tr>
      <w:tr>
        <w:tc>
          <w:tcPr>
            <w:tcW w:type="dxa" w:w="3600"/>
          </w:tcPr>
          <w:p>
            <w:pPr>
              <w:spacing w:after="0" w:before="0" w:line="240" w:lineRule="auto"/>
              <w:jc w:val="left"/>
            </w:pPr>
            <w:r>
              <w:t>Coolant pump command</w:t>
            </w:r>
          </w:p>
        </w:tc>
        <w:tc>
          <w:tcPr>
            <w:tcW w:type="dxa" w:w="3600"/>
          </w:tcPr>
          <w:p>
            <w:pPr>
              <w:spacing w:after="0" w:before="0" w:line="240" w:lineRule="auto"/>
              <w:jc w:val="left"/>
            </w:pPr>
            <w:r>
              <w:t>Requests pump operation</w:t>
            </w:r>
          </w:p>
        </w:tc>
        <w:tc>
          <w:tcPr>
            <w:tcW w:type="dxa" w:w="3600"/>
          </w:tcPr>
          <w:p>
            <w:pPr>
              <w:spacing w:after="0" w:before="0" w:line="240" w:lineRule="auto"/>
              <w:jc w:val="left"/>
            </w:pPr>
            <w:r>
              <w:t>Verify CNC command, PLC logic, output, and electrical circuit</w:t>
            </w:r>
          </w:p>
        </w:tc>
      </w:tr>
      <w:tr>
        <w:tc>
          <w:tcPr>
            <w:tcW w:type="dxa" w:w="3600"/>
          </w:tcPr>
          <w:p>
            <w:pPr>
              <w:spacing w:after="0" w:before="0" w:line="240" w:lineRule="auto"/>
              <w:jc w:val="left"/>
            </w:pPr>
            <w:r>
              <w:t>Pump running feedback</w:t>
            </w:r>
          </w:p>
        </w:tc>
        <w:tc>
          <w:tcPr>
            <w:tcW w:type="dxa" w:w="3600"/>
          </w:tcPr>
          <w:p>
            <w:pPr>
              <w:spacing w:after="0" w:before="0" w:line="240" w:lineRule="auto"/>
              <w:jc w:val="left"/>
            </w:pPr>
            <w:r>
              <w:t>Confirms motor or drive status</w:t>
            </w:r>
          </w:p>
        </w:tc>
        <w:tc>
          <w:tcPr>
            <w:tcW w:type="dxa" w:w="3600"/>
          </w:tcPr>
          <w:p>
            <w:pPr>
              <w:spacing w:after="0" w:before="0" w:line="240" w:lineRule="auto"/>
              <w:jc w:val="left"/>
            </w:pPr>
            <w:r>
              <w:t>Does not prove actual fluid flow</w:t>
            </w:r>
          </w:p>
        </w:tc>
      </w:tr>
      <w:tr>
        <w:tc>
          <w:tcPr>
            <w:tcW w:type="dxa" w:w="3600"/>
          </w:tcPr>
          <w:p>
            <w:pPr>
              <w:spacing w:after="0" w:before="0" w:line="240" w:lineRule="auto"/>
              <w:jc w:val="left"/>
            </w:pPr>
            <w:r>
              <w:t>Coolant pressure switch</w:t>
            </w:r>
          </w:p>
        </w:tc>
        <w:tc>
          <w:tcPr>
            <w:tcW w:type="dxa" w:w="3600"/>
          </w:tcPr>
          <w:p>
            <w:pPr>
              <w:spacing w:after="0" w:before="0" w:line="240" w:lineRule="auto"/>
              <w:jc w:val="left"/>
            </w:pPr>
            <w:r>
              <w:t>Confirms pressure above a defined threshold</w:t>
            </w:r>
          </w:p>
        </w:tc>
        <w:tc>
          <w:tcPr>
            <w:tcW w:type="dxa" w:w="3600"/>
          </w:tcPr>
          <w:p>
            <w:pPr>
              <w:spacing w:after="0" w:before="0" w:line="240" w:lineRule="auto"/>
              <w:jc w:val="left"/>
            </w:pPr>
            <w:r>
              <w:t>Check switch setting, wiring, sensing port, and actual pressure</w:t>
            </w:r>
          </w:p>
        </w:tc>
      </w:tr>
      <w:tr>
        <w:tc>
          <w:tcPr>
            <w:tcW w:type="dxa" w:w="3600"/>
          </w:tcPr>
          <w:p>
            <w:pPr>
              <w:spacing w:after="0" w:before="0" w:line="240" w:lineRule="auto"/>
              <w:jc w:val="left"/>
            </w:pPr>
            <w:r>
              <w:t>Flow switch</w:t>
            </w:r>
          </w:p>
        </w:tc>
        <w:tc>
          <w:tcPr>
            <w:tcW w:type="dxa" w:w="3600"/>
          </w:tcPr>
          <w:p>
            <w:pPr>
              <w:spacing w:after="0" w:before="0" w:line="240" w:lineRule="auto"/>
              <w:jc w:val="left"/>
            </w:pPr>
            <w:r>
              <w:t>Confirms fluid movement</w:t>
            </w:r>
          </w:p>
        </w:tc>
        <w:tc>
          <w:tcPr>
            <w:tcW w:type="dxa" w:w="3600"/>
          </w:tcPr>
          <w:p>
            <w:pPr>
              <w:spacing w:after="0" w:before="0" w:line="240" w:lineRule="auto"/>
              <w:jc w:val="left"/>
            </w:pPr>
            <w:r>
              <w:t>Verify sensor operation and real flow</w:t>
            </w:r>
          </w:p>
        </w:tc>
      </w:tr>
      <w:tr>
        <w:tc>
          <w:tcPr>
            <w:tcW w:type="dxa" w:w="3600"/>
          </w:tcPr>
          <w:p>
            <w:pPr>
              <w:spacing w:after="0" w:before="0" w:line="240" w:lineRule="auto"/>
              <w:jc w:val="left"/>
            </w:pPr>
            <w:r>
              <w:t>Low-level switch</w:t>
            </w:r>
          </w:p>
        </w:tc>
        <w:tc>
          <w:tcPr>
            <w:tcW w:type="dxa" w:w="3600"/>
          </w:tcPr>
          <w:p>
            <w:pPr>
              <w:spacing w:after="0" w:before="0" w:line="240" w:lineRule="auto"/>
              <w:jc w:val="left"/>
            </w:pPr>
            <w:r>
              <w:t>Detects insufficient tank level</w:t>
            </w:r>
          </w:p>
        </w:tc>
        <w:tc>
          <w:tcPr>
            <w:tcW w:type="dxa" w:w="3600"/>
          </w:tcPr>
          <w:p>
            <w:pPr>
              <w:spacing w:after="0" w:before="0" w:line="240" w:lineRule="auto"/>
              <w:jc w:val="left"/>
            </w:pPr>
            <w:r>
              <w:t>Check float movement, sensor alignment, and wiring</w:t>
            </w:r>
          </w:p>
        </w:tc>
      </w:tr>
      <w:tr>
        <w:tc>
          <w:tcPr>
            <w:tcW w:type="dxa" w:w="3600"/>
          </w:tcPr>
          <w:p>
            <w:pPr>
              <w:spacing w:after="0" w:before="0" w:line="240" w:lineRule="auto"/>
              <w:jc w:val="left"/>
            </w:pPr>
            <w:r>
              <w:t>Filter differential pressure</w:t>
            </w:r>
          </w:p>
        </w:tc>
        <w:tc>
          <w:tcPr>
            <w:tcW w:type="dxa" w:w="3600"/>
          </w:tcPr>
          <w:p>
            <w:pPr>
              <w:spacing w:after="0" w:before="0" w:line="240" w:lineRule="auto"/>
              <w:jc w:val="left"/>
            </w:pPr>
            <w:r>
              <w:t>Detects filter restriction</w:t>
            </w:r>
          </w:p>
        </w:tc>
        <w:tc>
          <w:tcPr>
            <w:tcW w:type="dxa" w:w="3600"/>
          </w:tcPr>
          <w:p>
            <w:pPr>
              <w:spacing w:after="0" w:before="0" w:line="240" w:lineRule="auto"/>
              <w:jc w:val="left"/>
            </w:pPr>
            <w:r>
              <w:t>Confirm sensor readings and filter condition</w:t>
            </w:r>
          </w:p>
        </w:tc>
      </w:tr>
      <w:tr>
        <w:tc>
          <w:tcPr>
            <w:tcW w:type="dxa" w:w="3600"/>
          </w:tcPr>
          <w:p>
            <w:pPr>
              <w:spacing w:after="0" w:before="0" w:line="240" w:lineRule="auto"/>
              <w:jc w:val="left"/>
            </w:pPr>
            <w:r>
              <w:t>Chiller status</w:t>
            </w:r>
          </w:p>
        </w:tc>
        <w:tc>
          <w:tcPr>
            <w:tcW w:type="dxa" w:w="3600"/>
          </w:tcPr>
          <w:p>
            <w:pPr>
              <w:spacing w:after="0" w:before="0" w:line="240" w:lineRule="auto"/>
              <w:jc w:val="left"/>
            </w:pPr>
            <w:r>
              <w:t>Indicates cooling-unit condition</w:t>
            </w:r>
          </w:p>
        </w:tc>
        <w:tc>
          <w:tcPr>
            <w:tcW w:type="dxa" w:w="3600"/>
          </w:tcPr>
          <w:p>
            <w:pPr>
              <w:spacing w:after="0" w:before="0" w:line="240" w:lineRule="auto"/>
              <w:jc w:val="left"/>
            </w:pPr>
            <w:r>
              <w:t>Check temperature, circulation, and alarms</w:t>
            </w:r>
          </w:p>
        </w:tc>
      </w:tr>
      <w:tr>
        <w:tc>
          <w:tcPr>
            <w:tcW w:type="dxa" w:w="3600"/>
          </w:tcPr>
          <w:p>
            <w:pPr>
              <w:spacing w:after="0" w:before="0" w:line="240" w:lineRule="auto"/>
              <w:jc w:val="left"/>
            </w:pPr>
            <w:r>
              <w:t>Through-tool coolant valve</w:t>
            </w:r>
          </w:p>
        </w:tc>
        <w:tc>
          <w:tcPr>
            <w:tcW w:type="dxa" w:w="3600"/>
          </w:tcPr>
          <w:p>
            <w:pPr>
              <w:spacing w:after="0" w:before="0" w:line="240" w:lineRule="auto"/>
              <w:jc w:val="left"/>
            </w:pPr>
            <w:r>
              <w:t>Routes fluid to the intended circuit</w:t>
            </w:r>
          </w:p>
        </w:tc>
        <w:tc>
          <w:tcPr>
            <w:tcW w:type="dxa" w:w="3600"/>
          </w:tcPr>
          <w:p>
            <w:pPr>
              <w:spacing w:after="0" w:before="0" w:line="240" w:lineRule="auto"/>
              <w:jc w:val="left"/>
            </w:pPr>
            <w:r>
              <w:t>Check valve actuation, feedback, and internal blockage</w:t>
            </w:r>
          </w:p>
        </w:tc>
      </w:tr>
      <w:tr>
        <w:tc>
          <w:tcPr>
            <w:tcW w:type="dxa" w:w="3600"/>
          </w:tcPr>
          <w:p>
            <w:pPr>
              <w:spacing w:after="0" w:before="0" w:line="240" w:lineRule="auto"/>
              <w:jc w:val="left"/>
            </w:pPr>
            <w:r>
              <w:t>Chip conveyor command and feedback</w:t>
            </w:r>
          </w:p>
        </w:tc>
        <w:tc>
          <w:tcPr>
            <w:tcW w:type="dxa" w:w="3600"/>
          </w:tcPr>
          <w:p>
            <w:pPr>
              <w:spacing w:after="0" w:before="0" w:line="240" w:lineRule="auto"/>
              <w:jc w:val="left"/>
            </w:pPr>
            <w:r>
              <w:t>Controls chip removal</w:t>
            </w:r>
          </w:p>
        </w:tc>
        <w:tc>
          <w:tcPr>
            <w:tcW w:type="dxa" w:w="3600"/>
          </w:tcPr>
          <w:p>
            <w:pPr>
              <w:spacing w:after="0" w:before="0" w:line="240" w:lineRule="auto"/>
              <w:jc w:val="left"/>
            </w:pPr>
            <w:r>
              <w:t>Check overloads, jams, and mechanical condition</w:t>
            </w:r>
          </w:p>
        </w:tc>
      </w:tr>
      <w:tr>
        <w:tc>
          <w:tcPr>
            <w:tcW w:type="dxa" w:w="3600"/>
          </w:tcPr>
          <w:p>
            <w:pPr>
              <w:spacing w:after="0" w:before="0" w:line="240" w:lineRule="auto"/>
              <w:jc w:val="left"/>
            </w:pPr>
            <w:r>
              <w:t>Coolant alarm</w:t>
            </w:r>
          </w:p>
        </w:tc>
        <w:tc>
          <w:tcPr>
            <w:tcW w:type="dxa" w:w="3600"/>
          </w:tcPr>
          <w:p>
            <w:pPr>
              <w:spacing w:after="0" w:before="0" w:line="240" w:lineRule="auto"/>
              <w:jc w:val="left"/>
            </w:pPr>
            <w:r>
              <w:t>Reports an abnormal condition</w:t>
            </w:r>
          </w:p>
        </w:tc>
        <w:tc>
          <w:tcPr>
            <w:tcW w:type="dxa" w:w="3600"/>
          </w:tcPr>
          <w:p>
            <w:pPr>
              <w:spacing w:after="0" w:before="0" w:line="240" w:lineRule="auto"/>
              <w:jc w:val="left"/>
            </w:pPr>
            <w:r>
              <w:t>Identify the initiating fault rather than resetting repeatedly</w:t>
            </w:r>
          </w:p>
        </w:tc>
      </w:tr>
    </w:tbl>
    <w:p/>
    <w:p>
      <w:pPr>
        <w:pStyle w:val="Heading3"/>
      </w:pPr>
      <w:r>
        <w:t>10.2 Interlocks and permissives</w:t>
      </w:r>
    </w:p>
    <w:p>
      <w:r>
        <w:t>A permissive is a condition that must be satisfied before a particular operation is allowed. For example, a drilling cycle that depends on through-tool coolant may require verified coolant pressure before machining proceeds.</w:t>
      </w:r>
    </w:p>
    <w:p>
      <w:r>
        <w:t>Typical control requirements include:</w:t>
      </w:r>
    </w:p>
    <w:p>
      <w:pPr>
        <w:pStyle w:val="ListBullet"/>
      </w:pPr>
      <w:r>
        <w:t>Preventing pump operation when tank level is below the approved limit.</w:t>
      </w:r>
    </w:p>
    <w:p>
      <w:pPr>
        <w:pStyle w:val="ListBullet"/>
      </w:pPr>
      <w:r>
        <w:t>Stopping or inhibiting a process when required coolant delivery is unavailable.</w:t>
      </w:r>
    </w:p>
    <w:p>
      <w:pPr>
        <w:pStyle w:val="ListBullet"/>
      </w:pPr>
      <w:r>
        <w:t>Detecting pump overload or drive faults.</w:t>
      </w:r>
    </w:p>
    <w:p>
      <w:pPr>
        <w:pStyle w:val="ListBullet"/>
      </w:pPr>
      <w:r>
        <w:t>Generating an alarm when pressure or flow feedback is abnormal.</w:t>
      </w:r>
    </w:p>
    <w:p>
      <w:pPr>
        <w:pStyle w:val="ListBullet"/>
      </w:pPr>
      <w:r>
        <w:t>Coordinating the chip conveyor with the machining cycle.</w:t>
      </w:r>
    </w:p>
    <w:p>
      <w:pPr>
        <w:pStyle w:val="ListBullet"/>
      </w:pPr>
      <w:r>
        <w:t>Monitoring chiller or filtration alarms where required by the process.</w:t>
      </w:r>
    </w:p>
    <w:p>
      <w:r>
        <w:t>Interlocks must reflect the actual machining risk and machine design. Do not bypass coolant permissives merely to restore production. A pump command, motor-running contact, and pressure feedback represent different pieces of evidence and should not be treated as interchangeable.</w:t>
      </w:r>
    </w:p>
    <w:p>
      <w:pPr>
        <w:pStyle w:val="Heading3"/>
      </w:pPr>
      <w:r>
        <w:t>10.3 Troubleshooting a coolant alarm</w:t>
      </w:r>
    </w:p>
    <w:p>
      <w:r>
        <w:t>Use a structured sequence:</w:t>
      </w:r>
    </w:p>
    <w:p>
      <w:pPr>
        <w:tabs>
          <w:tab w:pos="403" w:val="left"/>
        </w:tabs>
        <w:spacing w:after="40" w:line="276" w:lineRule="auto"/>
        <w:ind w:left="403" w:hanging="403"/>
        <w:jc w:val="left"/>
      </w:pPr>
      <w:r>
        <w:rPr>
          <w:color w:val="1A2E4A"/>
        </w:rPr>
        <w:t>1.</w:t>
        <w:tab/>
      </w:r>
      <w:r>
        <w:t>Record the exact CNC or PLC alarm and the operating state when it occurred.</w:t>
      </w:r>
    </w:p>
    <w:p>
      <w:pPr>
        <w:tabs>
          <w:tab w:pos="403" w:val="left"/>
        </w:tabs>
        <w:spacing w:after="40" w:line="276" w:lineRule="auto"/>
        <w:ind w:left="403" w:hanging="403"/>
        <w:jc w:val="left"/>
      </w:pPr>
      <w:r>
        <w:rPr>
          <w:color w:val="1A2E4A"/>
        </w:rPr>
        <w:t>2.</w:t>
        <w:tab/>
      </w:r>
      <w:r>
        <w:t>Check the tank level and visible leakage.</w:t>
      </w:r>
    </w:p>
    <w:p>
      <w:pPr>
        <w:tabs>
          <w:tab w:pos="403" w:val="left"/>
        </w:tabs>
        <w:spacing w:after="40" w:line="276" w:lineRule="auto"/>
        <w:ind w:left="403" w:hanging="403"/>
        <w:jc w:val="left"/>
      </w:pPr>
      <w:r>
        <w:rPr>
          <w:color w:val="1A2E4A"/>
        </w:rPr>
        <w:t>3.</w:t>
        <w:tab/>
      </w:r>
      <w:r>
        <w:t>Confirm whether the pump has a command and whether it runs.</w:t>
      </w:r>
    </w:p>
    <w:p>
      <w:pPr>
        <w:tabs>
          <w:tab w:pos="403" w:val="left"/>
        </w:tabs>
        <w:spacing w:after="40" w:line="276" w:lineRule="auto"/>
        <w:ind w:left="403" w:hanging="403"/>
        <w:jc w:val="left"/>
      </w:pPr>
      <w:r>
        <w:rPr>
          <w:color w:val="1A2E4A"/>
        </w:rPr>
        <w:t>4.</w:t>
        <w:tab/>
      </w:r>
      <w:r>
        <w:t>Measure actual pressure and flow using approved methods.</w:t>
      </w:r>
    </w:p>
    <w:p>
      <w:pPr>
        <w:tabs>
          <w:tab w:pos="403" w:val="left"/>
        </w:tabs>
        <w:spacing w:after="40" w:line="276" w:lineRule="auto"/>
        <w:ind w:left="403" w:hanging="403"/>
        <w:jc w:val="left"/>
      </w:pPr>
      <w:r>
        <w:rPr>
          <w:color w:val="1A2E4A"/>
        </w:rPr>
        <w:t>5.</w:t>
        <w:tab/>
      </w:r>
      <w:r>
        <w:t>Inspect the filter, suction strainer, valves, and delivery lines.</w:t>
      </w:r>
    </w:p>
    <w:p>
      <w:pPr>
        <w:tabs>
          <w:tab w:pos="403" w:val="left"/>
        </w:tabs>
        <w:spacing w:after="40" w:line="276" w:lineRule="auto"/>
        <w:ind w:left="403" w:hanging="403"/>
        <w:jc w:val="left"/>
      </w:pPr>
      <w:r>
        <w:rPr>
          <w:color w:val="1A2E4A"/>
        </w:rPr>
        <w:t>6.</w:t>
        <w:tab/>
      </w:r>
      <w:r>
        <w:t>Check pressure and flow sensor status against independent measurements.</w:t>
      </w:r>
    </w:p>
    <w:p>
      <w:pPr>
        <w:tabs>
          <w:tab w:pos="403" w:val="left"/>
        </w:tabs>
        <w:spacing w:after="40" w:line="276" w:lineRule="auto"/>
        <w:ind w:left="403" w:hanging="403"/>
        <w:jc w:val="left"/>
      </w:pPr>
      <w:r>
        <w:rPr>
          <w:color w:val="1A2E4A"/>
        </w:rPr>
        <w:t>7.</w:t>
        <w:tab/>
      </w:r>
      <w:r>
        <w:t>Inspect the relevant PLC inputs, outputs, diagnostics, and interlocks.</w:t>
      </w:r>
    </w:p>
    <w:p>
      <w:pPr>
        <w:tabs>
          <w:tab w:pos="403" w:val="left"/>
        </w:tabs>
        <w:spacing w:after="40" w:line="276" w:lineRule="auto"/>
        <w:ind w:left="403" w:hanging="403"/>
        <w:jc w:val="left"/>
      </w:pPr>
      <w:r>
        <w:rPr>
          <w:color w:val="1A2E4A"/>
        </w:rPr>
        <w:t>8.</w:t>
        <w:tab/>
      </w:r>
      <w:r>
        <w:t>Correct the root cause and test under the approved conditions.</w:t>
      </w:r>
    </w:p>
    <w:p>
      <w:pPr>
        <w:tabs>
          <w:tab w:pos="403" w:val="left"/>
        </w:tabs>
        <w:spacing w:after="40" w:line="276" w:lineRule="auto"/>
        <w:ind w:left="403" w:hanging="403"/>
        <w:jc w:val="left"/>
      </w:pPr>
      <w:r>
        <w:rPr>
          <w:color w:val="1A2E4A"/>
        </w:rPr>
        <w:t>9.</w:t>
        <w:tab/>
      </w:r>
      <w:r>
        <w:t>Record the repair and verify that the alarm does not recur.</w:t>
      </w:r>
    </w:p>
    <w:p>
      <w:r>
        <w:t>Electrical measurements, pressure checks, and internal inspections must follow the machine's isolation and safety procedures. Do not open a pressurized coolant line or reach into a running machine to check flow.</w:t>
      </w:r>
    </w:p>
    <w:p>
      <w:pPr>
        <w:pStyle w:val="Heading2"/>
      </w:pPr>
      <w:r>
        <w:t>11. Routine coolant maintenance</w:t>
      </w:r>
    </w:p>
    <w:p>
      <w:r>
        <w:t>A sound maintenance routine prevents many coolant-related failures before they cause scrap, tool breakage, or downtime.</w:t>
      </w:r>
    </w:p>
    <w:p>
      <w:pPr>
        <w:pStyle w:val="Heading3"/>
      </w:pPr>
      <w:r>
        <w:t>11.1 Each shift or production day</w:t>
      </w:r>
    </w:p>
    <w:p>
      <w:pPr>
        <w:pStyle w:val="ListBullet"/>
      </w:pPr>
      <w:r>
        <w:t>Check tank level and top up using the approved fluid and mixing procedure.</w:t>
      </w:r>
    </w:p>
    <w:p>
      <w:pPr>
        <w:pStyle w:val="ListBullet"/>
      </w:pPr>
      <w:r>
        <w:t>Check concentration at the defined frequency.</w:t>
      </w:r>
    </w:p>
    <w:p>
      <w:pPr>
        <w:pStyle w:val="ListBullet"/>
      </w:pPr>
      <w:r>
        <w:t>Inspect visible coolant delivery and nozzle alignment.</w:t>
      </w:r>
    </w:p>
    <w:p>
      <w:pPr>
        <w:pStyle w:val="ListBullet"/>
      </w:pPr>
      <w:r>
        <w:t>Check for leakage, excessive foam, unusual appearance, or odour.</w:t>
      </w:r>
    </w:p>
    <w:p>
      <w:pPr>
        <w:pStyle w:val="ListBullet"/>
      </w:pPr>
      <w:r>
        <w:t>Verify that required coolant pressure and flow are available.</w:t>
      </w:r>
    </w:p>
    <w:p>
      <w:pPr>
        <w:pStyle w:val="ListBullet"/>
      </w:pPr>
      <w:r>
        <w:t>Inspect chip return paths and conveyor operation.</w:t>
      </w:r>
    </w:p>
    <w:p>
      <w:pPr>
        <w:pStyle w:val="ListBullet"/>
      </w:pPr>
      <w:r>
        <w:t>Remove accumulated chips from designated accessible areas using approved methods.</w:t>
      </w:r>
    </w:p>
    <w:p>
      <w:pPr>
        <w:pStyle w:val="ListBullet"/>
      </w:pPr>
      <w:r>
        <w:t>Record abnormalities and take corrective action.</w:t>
      </w:r>
    </w:p>
    <w:p>
      <w:pPr>
        <w:pStyle w:val="Heading3"/>
      </w:pPr>
      <w:r>
        <w:t>11.2 Weekly or at the defined interval</w:t>
      </w:r>
    </w:p>
    <w:p>
      <w:pPr>
        <w:pStyle w:val="ListBullet"/>
      </w:pPr>
      <w:r>
        <w:t>Inspect filters, strainers, and filter differential pressure.</w:t>
      </w:r>
    </w:p>
    <w:p>
      <w:pPr>
        <w:pStyle w:val="ListBullet"/>
      </w:pPr>
      <w:r>
        <w:t>Check tramp-oil removal equipment.</w:t>
      </w:r>
    </w:p>
    <w:p>
      <w:pPr>
        <w:pStyle w:val="ListBullet"/>
      </w:pPr>
      <w:r>
        <w:t>Inspect hoses, couplings, valves, and nozzle fittings.</w:t>
      </w:r>
    </w:p>
    <w:p>
      <w:pPr>
        <w:pStyle w:val="ListBullet"/>
      </w:pPr>
      <w:r>
        <w:t>Review concentration trends and coolant consumption.</w:t>
      </w:r>
    </w:p>
    <w:p>
      <w:pPr>
        <w:pStyle w:val="ListBullet"/>
      </w:pPr>
      <w:r>
        <w:t>Check tank contamination and accessible sludge accumulation.</w:t>
      </w:r>
    </w:p>
    <w:p>
      <w:pPr>
        <w:pStyle w:val="ListBullet"/>
      </w:pPr>
      <w:r>
        <w:t>Inspect the pump for abnormal noise, vibration, leakage, and overheating.</w:t>
      </w:r>
    </w:p>
    <w:p>
      <w:pPr>
        <w:pStyle w:val="ListBullet"/>
      </w:pPr>
      <w:r>
        <w:t>Review recurring coolant alarms and production complaints.</w:t>
      </w:r>
    </w:p>
    <w:p>
      <w:r>
        <w:t>The interval should be based on the OEM maintenance plan, contamination rate, fluid volume, machining duty, and plant experience.</w:t>
      </w:r>
    </w:p>
    <w:p>
      <w:pPr>
        <w:pStyle w:val="Heading3"/>
      </w:pPr>
      <w:r>
        <w:t>11.3 Periodic or condition-based maintenance</w:t>
      </w:r>
    </w:p>
    <w:p>
      <w:pPr>
        <w:pStyle w:val="ListBullet"/>
      </w:pPr>
      <w:r>
        <w:t>Clean the tank and fluid circuit according to an approved procedure.</w:t>
      </w:r>
    </w:p>
    <w:p>
      <w:pPr>
        <w:pStyle w:val="ListBullet"/>
      </w:pPr>
      <w:r>
        <w:t>Inspect the pump, motor, seals, and pressure-control components.</w:t>
      </w:r>
    </w:p>
    <w:p>
      <w:pPr>
        <w:pStyle w:val="ListBullet"/>
      </w:pPr>
      <w:r>
        <w:t>Verify sensors and measuring instruments.</w:t>
      </w:r>
    </w:p>
    <w:p>
      <w:pPr>
        <w:pStyle w:val="ListBullet"/>
      </w:pPr>
      <w:r>
        <w:t>Inspect through-spindle circuits and rotary unions where fitted.</w:t>
      </w:r>
    </w:p>
    <w:p>
      <w:pPr>
        <w:pStyle w:val="ListBullet"/>
      </w:pPr>
      <w:r>
        <w:t>Service the chiller and heat exchanger.</w:t>
      </w:r>
    </w:p>
    <w:p>
      <w:pPr>
        <w:pStyle w:val="ListBullet"/>
      </w:pPr>
      <w:r>
        <w:t>Review fluid condition with the coolant supplier when deterioration is suspected.</w:t>
      </w:r>
    </w:p>
    <w:p>
      <w:pPr>
        <w:pStyle w:val="ListBullet"/>
      </w:pPr>
      <w:r>
        <w:t>Dispose of spent fluid, sludge, and contaminated material through approved waste-management channels.</w:t>
      </w:r>
    </w:p>
    <w:p>
      <w:r>
        <w:t>Tank cleaning is not simply a matter of draining the fluid and filling it again. Residual contamination can rapidly affect the replacement fluid. The cleaning procedure should address the tank, piping, dead legs, filters, and other areas where residue may remain.</w:t>
      </w:r>
    </w:p>
    <w:p>
      <w:pPr>
        <w:pStyle w:val="Heading2"/>
      </w:pPr>
      <w:r>
        <w:t>12. Coolant health, safety, and environmental controls</w:t>
      </w:r>
    </w:p>
    <w:p>
      <w:r>
        <w:t>Coolant can create skin, respiratory, slip, chemical, and mechanical hazards. Water-miscible fluids should not automatically be assumed harmless because they contain substantial water.</w:t>
      </w:r>
    </w:p>
    <w:p>
      <w:pPr>
        <w:pStyle w:val="Heading3"/>
      </w:pPr>
      <w:r>
        <w:t>12.1 Personal exposure</w:t>
      </w:r>
    </w:p>
    <w:p>
      <w:r>
        <w:t>Potential exposure routes include skin contact, contact with contaminated clothing, and inhalation of coolant mist.</w:t>
      </w:r>
    </w:p>
    <w:p>
      <w:r>
        <w:t>Controls include:</w:t>
      </w:r>
    </w:p>
    <w:p>
      <w:pPr>
        <w:pStyle w:val="ListBullet"/>
      </w:pPr>
      <w:r>
        <w:t>Follow the product Safety Data Sheet (SDS).</w:t>
      </w:r>
    </w:p>
    <w:p>
      <w:pPr>
        <w:pStyle w:val="ListBullet"/>
      </w:pPr>
      <w:r>
        <w:t>Use the specified gloves, eye protection, and other PPE.</w:t>
      </w:r>
    </w:p>
    <w:p>
      <w:pPr>
        <w:pStyle w:val="ListBullet"/>
      </w:pPr>
      <w:r>
        <w:t>Avoid prolonged or repeated skin contact.</w:t>
      </w:r>
    </w:p>
    <w:p>
      <w:pPr>
        <w:pStyle w:val="ListBullet"/>
      </w:pPr>
      <w:r>
        <w:t>Wash contaminated skin with suitable products and clean water.</w:t>
      </w:r>
    </w:p>
    <w:p>
      <w:pPr>
        <w:pStyle w:val="ListBullet"/>
      </w:pPr>
      <w:r>
        <w:t>Keep contaminated clothing separate and follow site laundering requirements.</w:t>
      </w:r>
    </w:p>
    <w:p>
      <w:pPr>
        <w:pStyle w:val="ListBullet"/>
      </w:pPr>
      <w:r>
        <w:t>Maintain machine enclosures and mist extraction systems.</w:t>
      </w:r>
    </w:p>
    <w:p>
      <w:pPr>
        <w:pStyle w:val="ListBullet"/>
      </w:pPr>
      <w:r>
        <w:t>Investigate recurring skin irritation or respiratory complaints through the site's occupational-health and safety process.</w:t>
      </w:r>
    </w:p>
    <w:p>
      <w:r>
        <w:t>Do not use compressed air to blow coolant off skin or clothing.</w:t>
      </w:r>
    </w:p>
    <w:p>
      <w:pPr>
        <w:pStyle w:val="Heading3"/>
      </w:pPr>
      <w:r>
        <w:t>12.2 Machine and chemical safety</w:t>
      </w:r>
    </w:p>
    <w:p>
      <w:pPr>
        <w:pStyle w:val="ListBullet"/>
      </w:pPr>
      <w:r>
        <w:t>Isolate and lock out equipment before servicing pumps, motors, conveyors, or internal components where hazardous energy is present.</w:t>
      </w:r>
    </w:p>
    <w:p>
      <w:pPr>
        <w:pStyle w:val="ListBullet"/>
      </w:pPr>
      <w:r>
        <w:t>Release stored pressure before opening coolant circuits.</w:t>
      </w:r>
    </w:p>
    <w:p>
      <w:pPr>
        <w:pStyle w:val="ListBullet"/>
      </w:pPr>
      <w:r>
        <w:t>Never reach into a running machine or chip conveyor.</w:t>
      </w:r>
    </w:p>
    <w:p>
      <w:pPr>
        <w:pStyle w:val="ListBullet"/>
      </w:pPr>
      <w:r>
        <w:t>Use safe chip-removal tools rather than bare hands.</w:t>
      </w:r>
    </w:p>
    <w:p>
      <w:pPr>
        <w:pStyle w:val="ListBullet"/>
      </w:pPr>
      <w:r>
        <w:t>Prevent spills from creating slip hazards.</w:t>
      </w:r>
    </w:p>
    <w:p>
      <w:pPr>
        <w:pStyle w:val="ListBullet"/>
      </w:pPr>
      <w:r>
        <w:t>Follow the SDS and approved procedures when handling concentrates and cleaning chemicals.</w:t>
      </w:r>
    </w:p>
    <w:p>
      <w:pPr>
        <w:pStyle w:val="ListBullet"/>
      </w:pPr>
      <w:r>
        <w:t>Never mix incompatible products or add unapproved biocides.</w:t>
      </w:r>
    </w:p>
    <w:p>
      <w:pPr>
        <w:pStyle w:val="ListBullet"/>
      </w:pPr>
      <w:r>
        <w:t>Consider fire risks when neat oils or other combustible fluids are used.</w:t>
      </w:r>
    </w:p>
    <w:p>
      <w:pPr>
        <w:pStyle w:val="Heading3"/>
      </w:pPr>
      <w:r>
        <w:t>12.3 Environmental controls</w:t>
      </w:r>
    </w:p>
    <w:p>
      <w:r>
        <w:t>Spent coolant may contain oils, metal particles, additives, and other contaminants. Do not discharge it to drains or mix it with unrelated waste streams unless explicitly permitted by the site's approved procedure and applicable requirements.</w:t>
      </w:r>
    </w:p>
    <w:p>
      <w:r>
        <w:t>Maintain records for fluid replacement, waste collection, treatment, and disposal. A coolant-management system should minimize waste without extending fluid life beyond safe or process-approved limits.</w:t>
      </w:r>
    </w:p>
    <w:p>
      <w:pPr>
        <w:pStyle w:val="Heading2"/>
      </w:pPr>
      <w:r>
        <w:t>13. Common coolant problems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Low coolant flow</w:t>
            </w:r>
          </w:p>
        </w:tc>
        <w:tc>
          <w:tcPr>
            <w:tcW w:type="dxa" w:w="3600"/>
          </w:tcPr>
          <w:p>
            <w:pPr>
              <w:spacing w:after="0" w:before="0" w:line="240" w:lineRule="auto"/>
              <w:jc w:val="left"/>
            </w:pPr>
            <w:r>
              <w:t>Low tank level, blocked strainer, worn pump, closed valve, leakage</w:t>
            </w:r>
          </w:p>
        </w:tc>
        <w:tc>
          <w:tcPr>
            <w:tcW w:type="dxa" w:w="3600"/>
          </w:tcPr>
          <w:p>
            <w:pPr>
              <w:spacing w:after="0" w:before="0" w:line="240" w:lineRule="auto"/>
              <w:jc w:val="left"/>
            </w:pPr>
            <w:r>
              <w:t>Check level, suction, pump condition, valves, and measured flow</w:t>
            </w:r>
          </w:p>
        </w:tc>
      </w:tr>
      <w:tr>
        <w:tc>
          <w:tcPr>
            <w:tcW w:type="dxa" w:w="3600"/>
          </w:tcPr>
          <w:p>
            <w:pPr>
              <w:spacing w:after="0" w:before="0" w:line="240" w:lineRule="auto"/>
              <w:jc w:val="left"/>
            </w:pPr>
            <w:r>
              <w:t>Low pressure</w:t>
            </w:r>
          </w:p>
        </w:tc>
        <w:tc>
          <w:tcPr>
            <w:tcW w:type="dxa" w:w="3600"/>
          </w:tcPr>
          <w:p>
            <w:pPr>
              <w:spacing w:after="0" w:before="0" w:line="240" w:lineRule="auto"/>
              <w:jc w:val="left"/>
            </w:pPr>
            <w:r>
              <w:t>Filter restriction, pump wear, leakage, open bypass, excessive demand</w:t>
            </w:r>
          </w:p>
        </w:tc>
        <w:tc>
          <w:tcPr>
            <w:tcW w:type="dxa" w:w="3600"/>
          </w:tcPr>
          <w:p>
            <w:pPr>
              <w:spacing w:after="0" w:before="0" w:line="240" w:lineRule="auto"/>
              <w:jc w:val="left"/>
            </w:pPr>
            <w:r>
              <w:t>Compare pressure at defined measurement points and inspect the circuit</w:t>
            </w:r>
          </w:p>
        </w:tc>
      </w:tr>
      <w:tr>
        <w:tc>
          <w:tcPr>
            <w:tcW w:type="dxa" w:w="3600"/>
          </w:tcPr>
          <w:p>
            <w:pPr>
              <w:spacing w:after="0" w:before="0" w:line="240" w:lineRule="auto"/>
              <w:jc w:val="left"/>
            </w:pPr>
            <w:r>
              <w:t>Pump runs but no delivery</w:t>
            </w:r>
          </w:p>
        </w:tc>
        <w:tc>
          <w:tcPr>
            <w:tcW w:type="dxa" w:w="3600"/>
          </w:tcPr>
          <w:p>
            <w:pPr>
              <w:spacing w:after="0" w:before="0" w:line="240" w:lineRule="auto"/>
              <w:jc w:val="left"/>
            </w:pPr>
            <w:r>
              <w:t>Air lock, blocked suction, damaged impeller, empty tank, disconnected line</w:t>
            </w:r>
          </w:p>
        </w:tc>
        <w:tc>
          <w:tcPr>
            <w:tcW w:type="dxa" w:w="3600"/>
          </w:tcPr>
          <w:p>
            <w:pPr>
              <w:spacing w:after="0" w:before="0" w:line="240" w:lineRule="auto"/>
              <w:jc w:val="left"/>
            </w:pPr>
            <w:r>
              <w:t>Verify fluid supply and pump condition using the approved procedure</w:t>
            </w:r>
          </w:p>
        </w:tc>
      </w:tr>
      <w:tr>
        <w:tc>
          <w:tcPr>
            <w:tcW w:type="dxa" w:w="3600"/>
          </w:tcPr>
          <w:p>
            <w:pPr>
              <w:spacing w:after="0" w:before="0" w:line="240" w:lineRule="auto"/>
              <w:jc w:val="left"/>
            </w:pPr>
            <w:r>
              <w:t>Excessive foaming</w:t>
            </w:r>
          </w:p>
        </w:tc>
        <w:tc>
          <w:tcPr>
            <w:tcW w:type="dxa" w:w="3600"/>
          </w:tcPr>
          <w:p>
            <w:pPr>
              <w:spacing w:after="0" w:before="0" w:line="240" w:lineRule="auto"/>
              <w:jc w:val="left"/>
            </w:pPr>
            <w:r>
              <w:t>Fluid formulation, water quality, contamination, air entrainment, incorrect concentration</w:t>
            </w:r>
          </w:p>
        </w:tc>
        <w:tc>
          <w:tcPr>
            <w:tcW w:type="dxa" w:w="3600"/>
          </w:tcPr>
          <w:p>
            <w:pPr>
              <w:spacing w:after="0" w:before="0" w:line="240" w:lineRule="auto"/>
              <w:jc w:val="left"/>
            </w:pPr>
            <w:r>
              <w:t>Check concentration, fluid compatibility, return-line arrangement, and supplier guidance</w:t>
            </w:r>
          </w:p>
        </w:tc>
      </w:tr>
      <w:tr>
        <w:tc>
          <w:tcPr>
            <w:tcW w:type="dxa" w:w="3600"/>
          </w:tcPr>
          <w:p>
            <w:pPr>
              <w:spacing w:after="0" w:before="0" w:line="240" w:lineRule="auto"/>
              <w:jc w:val="left"/>
            </w:pPr>
            <w:r>
              <w:t>Coolant overheats</w:t>
            </w:r>
          </w:p>
        </w:tc>
        <w:tc>
          <w:tcPr>
            <w:tcW w:type="dxa" w:w="3600"/>
          </w:tcPr>
          <w:p>
            <w:pPr>
              <w:spacing w:after="0" w:before="0" w:line="240" w:lineRule="auto"/>
              <w:jc w:val="left"/>
            </w:pPr>
            <w:r>
              <w:t>High cutting load, inadequate tank capacity, chiller failure, poor circulation</w:t>
            </w:r>
          </w:p>
        </w:tc>
        <w:tc>
          <w:tcPr>
            <w:tcW w:type="dxa" w:w="3600"/>
          </w:tcPr>
          <w:p>
            <w:pPr>
              <w:spacing w:after="0" w:before="0" w:line="240" w:lineRule="auto"/>
              <w:jc w:val="left"/>
            </w:pPr>
            <w:r>
              <w:t>Trend temperature and inspect heat removal and circulation</w:t>
            </w:r>
          </w:p>
        </w:tc>
      </w:tr>
      <w:tr>
        <w:tc>
          <w:tcPr>
            <w:tcW w:type="dxa" w:w="3600"/>
          </w:tcPr>
          <w:p>
            <w:pPr>
              <w:spacing w:after="0" w:before="0" w:line="240" w:lineRule="auto"/>
              <w:jc w:val="left"/>
            </w:pPr>
            <w:r>
              <w:t>Rust or corrosion</w:t>
            </w:r>
          </w:p>
        </w:tc>
        <w:tc>
          <w:tcPr>
            <w:tcW w:type="dxa" w:w="3600"/>
          </w:tcPr>
          <w:p>
            <w:pPr>
              <w:spacing w:after="0" w:before="0" w:line="240" w:lineRule="auto"/>
              <w:jc w:val="left"/>
            </w:pPr>
            <w:r>
              <w:t>Incorrect concentration, unsuitable fluid, contaminated water, poor fluid condition</w:t>
            </w:r>
          </w:p>
        </w:tc>
        <w:tc>
          <w:tcPr>
            <w:tcW w:type="dxa" w:w="3600"/>
          </w:tcPr>
          <w:p>
            <w:pPr>
              <w:spacing w:after="0" w:before="0" w:line="240" w:lineRule="auto"/>
              <w:jc w:val="left"/>
            </w:pPr>
            <w:r>
              <w:t>Check concentration, water quality, pH, and material compatibility</w:t>
            </w:r>
          </w:p>
        </w:tc>
      </w:tr>
      <w:tr>
        <w:tc>
          <w:tcPr>
            <w:tcW w:type="dxa" w:w="3600"/>
          </w:tcPr>
          <w:p>
            <w:pPr>
              <w:spacing w:after="0" w:before="0" w:line="240" w:lineRule="auto"/>
              <w:jc w:val="left"/>
            </w:pPr>
            <w:r>
              <w:t>Bad odour</w:t>
            </w:r>
          </w:p>
        </w:tc>
        <w:tc>
          <w:tcPr>
            <w:tcW w:type="dxa" w:w="3600"/>
          </w:tcPr>
          <w:p>
            <w:pPr>
              <w:spacing w:after="0" w:before="0" w:line="240" w:lineRule="auto"/>
              <w:jc w:val="left"/>
            </w:pPr>
            <w:r>
              <w:t>Microbial contamination, stagnant areas, tramp oil, degraded fluid</w:t>
            </w:r>
          </w:p>
        </w:tc>
        <w:tc>
          <w:tcPr>
            <w:tcW w:type="dxa" w:w="3600"/>
          </w:tcPr>
          <w:p>
            <w:pPr>
              <w:spacing w:after="0" w:before="0" w:line="240" w:lineRule="auto"/>
              <w:jc w:val="left"/>
            </w:pPr>
            <w:r>
              <w:t>Inspect fluid condition and sump housekeeping; follow approved treatment guidance</w:t>
            </w:r>
          </w:p>
        </w:tc>
      </w:tr>
      <w:tr>
        <w:tc>
          <w:tcPr>
            <w:tcW w:type="dxa" w:w="3600"/>
          </w:tcPr>
          <w:p>
            <w:pPr>
              <w:spacing w:after="0" w:before="0" w:line="240" w:lineRule="auto"/>
              <w:jc w:val="left"/>
            </w:pPr>
            <w:r>
              <w:t>Poor tool life</w:t>
            </w:r>
          </w:p>
        </w:tc>
        <w:tc>
          <w:tcPr>
            <w:tcW w:type="dxa" w:w="3600"/>
          </w:tcPr>
          <w:p>
            <w:pPr>
              <w:spacing w:after="0" w:before="0" w:line="240" w:lineRule="auto"/>
              <w:jc w:val="left"/>
            </w:pPr>
            <w:r>
              <w:t>Incorrect fluid, inadequate delivery, unsuitable concentration, poor filtration, incorrect cutting data</w:t>
            </w:r>
          </w:p>
        </w:tc>
        <w:tc>
          <w:tcPr>
            <w:tcW w:type="dxa" w:w="3600"/>
          </w:tcPr>
          <w:p>
            <w:pPr>
              <w:spacing w:after="0" w:before="0" w:line="240" w:lineRule="auto"/>
              <w:jc w:val="left"/>
            </w:pPr>
            <w:r>
              <w:t>Verify fluid specification, actual delivery, tool condition, and machining parameters</w:t>
            </w:r>
          </w:p>
        </w:tc>
      </w:tr>
      <w:tr>
        <w:tc>
          <w:tcPr>
            <w:tcW w:type="dxa" w:w="3600"/>
          </w:tcPr>
          <w:p>
            <w:pPr>
              <w:spacing w:after="0" w:before="0" w:line="240" w:lineRule="auto"/>
              <w:jc w:val="left"/>
            </w:pPr>
            <w:r>
              <w:t>Poor surface finish</w:t>
            </w:r>
          </w:p>
        </w:tc>
        <w:tc>
          <w:tcPr>
            <w:tcW w:type="dxa" w:w="3600"/>
          </w:tcPr>
          <w:p>
            <w:pPr>
              <w:spacing w:after="0" w:before="0" w:line="240" w:lineRule="auto"/>
              <w:jc w:val="left"/>
            </w:pPr>
            <w:r>
              <w:t>Poor lubrication, chip recutting, unstable delivery, contamination, incorrect process settings</w:t>
            </w:r>
          </w:p>
        </w:tc>
        <w:tc>
          <w:tcPr>
            <w:tcW w:type="dxa" w:w="3600"/>
          </w:tcPr>
          <w:p>
            <w:pPr>
              <w:spacing w:after="0" w:before="0" w:line="240" w:lineRule="auto"/>
              <w:jc w:val="left"/>
            </w:pPr>
            <w:r>
              <w:t>Inspect the tool, chips, coolant delivery, and process settings</w:t>
            </w:r>
          </w:p>
        </w:tc>
      </w:tr>
      <w:tr>
        <w:tc>
          <w:tcPr>
            <w:tcW w:type="dxa" w:w="3600"/>
          </w:tcPr>
          <w:p>
            <w:pPr>
              <w:spacing w:after="0" w:before="0" w:line="240" w:lineRule="auto"/>
              <w:jc w:val="left"/>
            </w:pPr>
            <w:r>
              <w:t>Through-tool coolant failure</w:t>
            </w:r>
          </w:p>
        </w:tc>
        <w:tc>
          <w:tcPr>
            <w:tcW w:type="dxa" w:w="3600"/>
          </w:tcPr>
          <w:p>
            <w:pPr>
              <w:spacing w:after="0" w:before="0" w:line="240" w:lineRule="auto"/>
              <w:jc w:val="left"/>
            </w:pPr>
            <w:r>
              <w:t>Blocked tool passage, filter restriction, rotary-union leakage, valve fault</w:t>
            </w:r>
          </w:p>
        </w:tc>
        <w:tc>
          <w:tcPr>
            <w:tcW w:type="dxa" w:w="3600"/>
          </w:tcPr>
          <w:p>
            <w:pPr>
              <w:spacing w:after="0" w:before="0" w:line="240" w:lineRule="auto"/>
              <w:jc w:val="left"/>
            </w:pPr>
            <w:r>
              <w:t>Verify pressure and flow at the specified test points</w:t>
            </w:r>
          </w:p>
        </w:tc>
      </w:tr>
      <w:tr>
        <w:tc>
          <w:tcPr>
            <w:tcW w:type="dxa" w:w="3600"/>
          </w:tcPr>
          <w:p>
            <w:pPr>
              <w:spacing w:after="0" w:before="0" w:line="240" w:lineRule="auto"/>
              <w:jc w:val="left"/>
            </w:pPr>
            <w:r>
              <w:t>Coolant alarm despite pump running</w:t>
            </w:r>
          </w:p>
        </w:tc>
        <w:tc>
          <w:tcPr>
            <w:tcW w:type="dxa" w:w="3600"/>
          </w:tcPr>
          <w:p>
            <w:pPr>
              <w:spacing w:after="0" w:before="0" w:line="240" w:lineRule="auto"/>
              <w:jc w:val="left"/>
            </w:pPr>
            <w:r>
              <w:t>Sensor fault, blocked line, low pressure, PLC logic issue, incorrect feedback</w:t>
            </w:r>
          </w:p>
        </w:tc>
        <w:tc>
          <w:tcPr>
            <w:tcW w:type="dxa" w:w="3600"/>
          </w:tcPr>
          <w:p>
            <w:pPr>
              <w:spacing w:after="0" w:before="0" w:line="240" w:lineRule="auto"/>
              <w:jc w:val="left"/>
            </w:pPr>
            <w:r>
              <w:t>Compare actual pressure and flow with sensor and PLC states</w:t>
            </w:r>
          </w:p>
        </w:tc>
      </w:tr>
      <w:tr>
        <w:tc>
          <w:tcPr>
            <w:tcW w:type="dxa" w:w="3600"/>
          </w:tcPr>
          <w:p>
            <w:pPr>
              <w:spacing w:after="0" w:before="0" w:line="240" w:lineRule="auto"/>
              <w:jc w:val="left"/>
            </w:pPr>
            <w:r>
              <w:t>High filter differential pressure</w:t>
            </w:r>
          </w:p>
        </w:tc>
        <w:tc>
          <w:tcPr>
            <w:tcW w:type="dxa" w:w="3600"/>
          </w:tcPr>
          <w:p>
            <w:pPr>
              <w:spacing w:after="0" w:before="0" w:line="240" w:lineRule="auto"/>
              <w:jc w:val="left"/>
            </w:pPr>
            <w:r>
              <w:t>Filter loading, unsuitable filter element, excessive contamination</w:t>
            </w:r>
          </w:p>
        </w:tc>
        <w:tc>
          <w:tcPr>
            <w:tcW w:type="dxa" w:w="3600"/>
          </w:tcPr>
          <w:p>
            <w:pPr>
              <w:spacing w:after="0" w:before="0" w:line="240" w:lineRule="auto"/>
              <w:jc w:val="left"/>
            </w:pPr>
            <w:r>
              <w:t>Inspect filter condition, contamination sources, and maintenance interval</w:t>
            </w:r>
          </w:p>
        </w:tc>
      </w:tr>
      <w:tr>
        <w:tc>
          <w:tcPr>
            <w:tcW w:type="dxa" w:w="3600"/>
          </w:tcPr>
          <w:p>
            <w:pPr>
              <w:spacing w:after="0" w:before="0" w:line="240" w:lineRule="auto"/>
              <w:jc w:val="left"/>
            </w:pPr>
            <w:r>
              <w:t>Coolant leaks</w:t>
            </w:r>
          </w:p>
        </w:tc>
        <w:tc>
          <w:tcPr>
            <w:tcW w:type="dxa" w:w="3600"/>
          </w:tcPr>
          <w:p>
            <w:pPr>
              <w:spacing w:after="0" w:before="0" w:line="240" w:lineRule="auto"/>
              <w:jc w:val="left"/>
            </w:pPr>
            <w:r>
              <w:t>Damaged hose, loose coupling, failed seal, cracked pipe</w:t>
            </w:r>
          </w:p>
        </w:tc>
        <w:tc>
          <w:tcPr>
            <w:tcW w:type="dxa" w:w="3600"/>
          </w:tcPr>
          <w:p>
            <w:pPr>
              <w:spacing w:after="0" w:before="0" w:line="240" w:lineRule="auto"/>
              <w:jc w:val="left"/>
            </w:pPr>
            <w:r>
              <w:t>Identify the leak source and repair under safe isolation</w:t>
            </w:r>
          </w:p>
        </w:tc>
      </w:tr>
      <w:tr>
        <w:tc>
          <w:tcPr>
            <w:tcW w:type="dxa" w:w="3600"/>
          </w:tcPr>
          <w:p>
            <w:pPr>
              <w:spacing w:after="0" w:before="0" w:line="240" w:lineRule="auto"/>
              <w:jc w:val="left"/>
            </w:pPr>
            <w:r>
              <w:t>Persistent staining on aluminium</w:t>
            </w:r>
          </w:p>
        </w:tc>
        <w:tc>
          <w:tcPr>
            <w:tcW w:type="dxa" w:w="3600"/>
          </w:tcPr>
          <w:p>
            <w:pPr>
              <w:spacing w:after="0" w:before="0" w:line="240" w:lineRule="auto"/>
              <w:jc w:val="left"/>
            </w:pPr>
            <w:r>
              <w:t>Fluid incompatibility, concentration or water-quality issue, excessive exposure time</w:t>
            </w:r>
          </w:p>
        </w:tc>
        <w:tc>
          <w:tcPr>
            <w:tcW w:type="dxa" w:w="3600"/>
          </w:tcPr>
          <w:p>
            <w:pPr>
              <w:spacing w:after="0" w:before="0" w:line="240" w:lineRule="auto"/>
              <w:jc w:val="left"/>
            </w:pPr>
            <w:r>
              <w:t>Verify approved fluid, concentration, water quality, and process conditions</w:t>
            </w:r>
          </w:p>
        </w:tc>
      </w:tr>
      <w:tr>
        <w:tc>
          <w:tcPr>
            <w:tcW w:type="dxa" w:w="3600"/>
          </w:tcPr>
          <w:p>
            <w:pPr>
              <w:spacing w:after="0" w:before="0" w:line="240" w:lineRule="auto"/>
              <w:jc w:val="left"/>
            </w:pPr>
            <w:r>
              <w:t>Mist escaping enclosure</w:t>
            </w:r>
          </w:p>
        </w:tc>
        <w:tc>
          <w:tcPr>
            <w:tcW w:type="dxa" w:w="3600"/>
          </w:tcPr>
          <w:p>
            <w:pPr>
              <w:spacing w:after="0" w:before="0" w:line="240" w:lineRule="auto"/>
              <w:jc w:val="left"/>
            </w:pPr>
            <w:r>
              <w:t>Damaged seals, failed mist collector, poor extraction, excessive mist generation</w:t>
            </w:r>
          </w:p>
        </w:tc>
        <w:tc>
          <w:tcPr>
            <w:tcW w:type="dxa" w:w="3600"/>
          </w:tcPr>
          <w:p>
            <w:pPr>
              <w:spacing w:after="0" w:before="0" w:line="240" w:lineRule="auto"/>
              <w:jc w:val="left"/>
            </w:pPr>
            <w:r>
              <w:t>Check enclosure integrity, extraction airflow, and collector condition</w:t>
            </w:r>
          </w:p>
        </w:tc>
      </w:tr>
    </w:tbl>
    <w:p/>
    <w:p>
      <w:r>
        <w:t>Troubleshooting should separate the observed symptom, the physical cause, and the control-system indication. For example, a low-pressure alarm is a symptom. A blocked filter may be the physical cause, while a failed pressure switch may be a separate indication fault.</w:t>
      </w:r>
    </w:p>
    <w:p>
      <w:pPr>
        <w:pStyle w:val="Heading2"/>
      </w:pPr>
      <w:r>
        <w:t>14. Root cause analysis and corrective action</w:t>
      </w:r>
    </w:p>
    <w:p>
      <w:r>
        <w:t>Coolant failures often recur because the immediate symptom is corrected without removing the underlying cause.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Problem</w:t>
            </w:r>
          </w:p>
        </w:tc>
        <w:tc>
          <w:tcPr>
            <w:tcW w:type="dxa" w:w="3600"/>
            <w:shd w:val="clear" w:color="auto" w:fill="EEF2F7"/>
          </w:tcPr>
          <w:p>
            <w:pPr>
              <w:spacing w:after="0" w:before="0" w:line="240" w:lineRule="auto"/>
              <w:jc w:val="left"/>
            </w:pPr>
            <w:r>
              <w:rPr>
                <w:b/>
                <w:color w:val="1A2E4A"/>
              </w:rPr>
              <w:t>Possible root cause</w:t>
            </w:r>
          </w:p>
        </w:tc>
        <w:tc>
          <w:tcPr>
            <w:tcW w:type="dxa" w:w="3600"/>
            <w:shd w:val="clear" w:color="auto" w:fill="EEF2F7"/>
          </w:tcPr>
          <w:p>
            <w:pPr>
              <w:spacing w:after="0" w:before="0" w:line="240" w:lineRule="auto"/>
              <w:jc w:val="left"/>
            </w:pPr>
            <w:r>
              <w:rPr>
                <w:b/>
                <w:color w:val="1A2E4A"/>
              </w:rPr>
              <w:t>Corrective action</w:t>
            </w:r>
          </w:p>
        </w:tc>
      </w:tr>
      <w:tr>
        <w:tc>
          <w:tcPr>
            <w:tcW w:type="dxa" w:w="3600"/>
          </w:tcPr>
          <w:p>
            <w:pPr>
              <w:spacing w:after="0" w:before="0" w:line="240" w:lineRule="auto"/>
              <w:jc w:val="left"/>
            </w:pPr>
            <w:r>
              <w:t>Concentration repeatedly falls below target</w:t>
            </w:r>
          </w:p>
        </w:tc>
        <w:tc>
          <w:tcPr>
            <w:tcW w:type="dxa" w:w="3600"/>
          </w:tcPr>
          <w:p>
            <w:pPr>
              <w:spacing w:after="0" w:before="0" w:line="240" w:lineRule="auto"/>
              <w:jc w:val="left"/>
            </w:pPr>
            <w:r>
              <w:t>Uncontrolled water top-ups, excessive carry-out, poor mixing practice</w:t>
            </w:r>
          </w:p>
        </w:tc>
        <w:tc>
          <w:tcPr>
            <w:tcW w:type="dxa" w:w="3600"/>
          </w:tcPr>
          <w:p>
            <w:pPr>
              <w:spacing w:after="0" w:before="0" w:line="240" w:lineRule="auto"/>
              <w:jc w:val="left"/>
            </w:pPr>
            <w:r>
              <w:t>Standardize refill procedure and verify concentration after adjustment</w:t>
            </w:r>
          </w:p>
        </w:tc>
      </w:tr>
      <w:tr>
        <w:tc>
          <w:tcPr>
            <w:tcW w:type="dxa" w:w="3600"/>
          </w:tcPr>
          <w:p>
            <w:pPr>
              <w:spacing w:after="0" w:before="0" w:line="240" w:lineRule="auto"/>
              <w:jc w:val="left"/>
            </w:pPr>
            <w:r>
              <w:t>Coolant deteriorates prematurely</w:t>
            </w:r>
          </w:p>
        </w:tc>
        <w:tc>
          <w:tcPr>
            <w:tcW w:type="dxa" w:w="3600"/>
          </w:tcPr>
          <w:p>
            <w:pPr>
              <w:spacing w:after="0" w:before="0" w:line="240" w:lineRule="auto"/>
              <w:jc w:val="left"/>
            </w:pPr>
            <w:r>
              <w:t>Poor housekeeping, excessive tramp oil, stagnant areas, incompatible fluid additions</w:t>
            </w:r>
          </w:p>
        </w:tc>
        <w:tc>
          <w:tcPr>
            <w:tcW w:type="dxa" w:w="3600"/>
          </w:tcPr>
          <w:p>
            <w:pPr>
              <w:spacing w:after="0" w:before="0" w:line="240" w:lineRule="auto"/>
              <w:jc w:val="left"/>
            </w:pPr>
            <w:r>
              <w:t>Improve sump maintenance, correct oil leaks, and review fluid compatibility</w:t>
            </w:r>
          </w:p>
        </w:tc>
      </w:tr>
      <w:tr>
        <w:tc>
          <w:tcPr>
            <w:tcW w:type="dxa" w:w="3600"/>
          </w:tcPr>
          <w:p>
            <w:pPr>
              <w:spacing w:after="0" w:before="0" w:line="240" w:lineRule="auto"/>
              <w:jc w:val="left"/>
            </w:pPr>
            <w:r>
              <w:t>Pump repeatedly loses pressure</w:t>
            </w:r>
          </w:p>
        </w:tc>
        <w:tc>
          <w:tcPr>
            <w:tcW w:type="dxa" w:w="3600"/>
          </w:tcPr>
          <w:p>
            <w:pPr>
              <w:spacing w:after="0" w:before="0" w:line="240" w:lineRule="auto"/>
              <w:jc w:val="left"/>
            </w:pPr>
            <w:r>
              <w:t>Filter restriction, suction problems, pump wear, recurring leakage</w:t>
            </w:r>
          </w:p>
        </w:tc>
        <w:tc>
          <w:tcPr>
            <w:tcW w:type="dxa" w:w="3600"/>
          </w:tcPr>
          <w:p>
            <w:pPr>
              <w:spacing w:after="0" w:before="0" w:line="240" w:lineRule="auto"/>
              <w:jc w:val="left"/>
            </w:pPr>
            <w:r>
              <w:t>Trend pressure, inspect the complete circuit, and establish condition-based maintenance</w:t>
            </w:r>
          </w:p>
        </w:tc>
      </w:tr>
      <w:tr>
        <w:tc>
          <w:tcPr>
            <w:tcW w:type="dxa" w:w="3600"/>
          </w:tcPr>
          <w:p>
            <w:pPr>
              <w:spacing w:after="0" w:before="0" w:line="240" w:lineRule="auto"/>
              <w:jc w:val="left"/>
            </w:pPr>
            <w:r>
              <w:t>Tools break during deep drilling</w:t>
            </w:r>
          </w:p>
        </w:tc>
        <w:tc>
          <w:tcPr>
            <w:tcW w:type="dxa" w:w="3600"/>
          </w:tcPr>
          <w:p>
            <w:pPr>
              <w:spacing w:after="0" w:before="0" w:line="240" w:lineRule="auto"/>
              <w:jc w:val="left"/>
            </w:pPr>
            <w:r>
              <w:t>Inadequate through-tool delivery, blocked passages, chip packing</w:t>
            </w:r>
          </w:p>
        </w:tc>
        <w:tc>
          <w:tcPr>
            <w:tcW w:type="dxa" w:w="3600"/>
          </w:tcPr>
          <w:p>
            <w:pPr>
              <w:spacing w:after="0" w:before="0" w:line="240" w:lineRule="auto"/>
              <w:jc w:val="left"/>
            </w:pPr>
            <w:r>
              <w:t>Verify pressure and flow, inspect filtration and tooling, validate the machining cycle</w:t>
            </w:r>
          </w:p>
        </w:tc>
      </w:tr>
      <w:tr>
        <w:tc>
          <w:tcPr>
            <w:tcW w:type="dxa" w:w="3600"/>
          </w:tcPr>
          <w:p>
            <w:pPr>
              <w:spacing w:after="0" w:before="0" w:line="240" w:lineRule="auto"/>
              <w:jc w:val="left"/>
            </w:pPr>
            <w:r>
              <w:t>Workpieces corrode after machining</w:t>
            </w:r>
          </w:p>
        </w:tc>
        <w:tc>
          <w:tcPr>
            <w:tcW w:type="dxa" w:w="3600"/>
          </w:tcPr>
          <w:p>
            <w:pPr>
              <w:spacing w:after="0" w:before="0" w:line="240" w:lineRule="auto"/>
              <w:jc w:val="left"/>
            </w:pPr>
            <w:r>
              <w:t>Incorrect fluid concentration, fluid degradation, inadequate corrosion protection</w:t>
            </w:r>
          </w:p>
        </w:tc>
        <w:tc>
          <w:tcPr>
            <w:tcW w:type="dxa" w:w="3600"/>
          </w:tcPr>
          <w:p>
            <w:pPr>
              <w:spacing w:after="0" w:before="0" w:line="240" w:lineRule="auto"/>
              <w:jc w:val="left"/>
            </w:pPr>
            <w:r>
              <w:t>Verify the fluid specification, concentration, exposure conditions, and approved protection method</w:t>
            </w:r>
          </w:p>
        </w:tc>
      </w:tr>
      <w:tr>
        <w:tc>
          <w:tcPr>
            <w:tcW w:type="dxa" w:w="3600"/>
          </w:tcPr>
          <w:p>
            <w:pPr>
              <w:spacing w:after="0" w:before="0" w:line="240" w:lineRule="auto"/>
              <w:jc w:val="left"/>
            </w:pPr>
            <w:r>
              <w:t>Coolant alarm occurs intermittently</w:t>
            </w:r>
          </w:p>
        </w:tc>
        <w:tc>
          <w:tcPr>
            <w:tcW w:type="dxa" w:w="3600"/>
          </w:tcPr>
          <w:p>
            <w:pPr>
              <w:spacing w:after="0" w:before="0" w:line="240" w:lineRule="auto"/>
              <w:jc w:val="left"/>
            </w:pPr>
            <w:r>
              <w:t>Sensor instability, loose wiring, pressure fluctuations, poor sensor placement</w:t>
            </w:r>
          </w:p>
        </w:tc>
        <w:tc>
          <w:tcPr>
            <w:tcW w:type="dxa" w:w="3600"/>
          </w:tcPr>
          <w:p>
            <w:pPr>
              <w:spacing w:after="0" w:before="0" w:line="240" w:lineRule="auto"/>
              <w:jc w:val="left"/>
            </w:pPr>
            <w:r>
              <w:t>Compare the signal with measured conditions and correct the sensor or process fault</w:t>
            </w:r>
          </w:p>
        </w:tc>
      </w:tr>
      <w:tr>
        <w:tc>
          <w:tcPr>
            <w:tcW w:type="dxa" w:w="3600"/>
          </w:tcPr>
          <w:p>
            <w:pPr>
              <w:spacing w:after="0" w:before="0" w:line="240" w:lineRule="auto"/>
              <w:jc w:val="left"/>
            </w:pPr>
            <w:r>
              <w:t>Coolant costs rise unexpectedly</w:t>
            </w:r>
          </w:p>
        </w:tc>
        <w:tc>
          <w:tcPr>
            <w:tcW w:type="dxa" w:w="3600"/>
          </w:tcPr>
          <w:p>
            <w:pPr>
              <w:spacing w:after="0" w:before="0" w:line="240" w:lineRule="auto"/>
              <w:jc w:val="left"/>
            </w:pPr>
            <w:r>
              <w:t>Excessive carry-out, leakage, over-concentration, frequent premature replacement</w:t>
            </w:r>
          </w:p>
        </w:tc>
        <w:tc>
          <w:tcPr>
            <w:tcW w:type="dxa" w:w="3600"/>
          </w:tcPr>
          <w:p>
            <w:pPr>
              <w:spacing w:after="0" w:before="0" w:line="240" w:lineRule="auto"/>
              <w:jc w:val="left"/>
            </w:pPr>
            <w:r>
              <w:t>Measure consumption per part, identify loss points, and correct the process</w:t>
            </w:r>
          </w:p>
        </w:tc>
      </w:tr>
    </w:tbl>
    <w:p/>
    <w:p>
      <w:r>
        <w:t>A corrective-action record should contain the problem statement, evidence, confirmed root cause, containment action, permanent correction, verification result, owner, and completion date.</w:t>
      </w:r>
    </w:p>
    <w:p>
      <w:r>
        <w:t>For a recurring problem, compare production conditions before and after the correction. A repair is not proven effective merely because the alarm disappears immediately after a reset.</w:t>
      </w:r>
    </w:p>
    <w:p>
      <w:pPr>
        <w:pStyle w:val="Heading2"/>
      </w:pPr>
      <w:r>
        <w:t>15. Coolant performance indicators</w:t>
      </w:r>
    </w:p>
    <w:p>
      <w:r>
        <w:t>Coolant management can be evaluated using measurable production and maintenance indicators.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KPI</w:t>
            </w:r>
          </w:p>
        </w:tc>
        <w:tc>
          <w:tcPr>
            <w:tcW w:type="dxa" w:w="5400"/>
            <w:shd w:val="clear" w:color="auto" w:fill="EEF2F7"/>
          </w:tcPr>
          <w:p>
            <w:pPr>
              <w:spacing w:after="0" w:before="0" w:line="240" w:lineRule="auto"/>
              <w:jc w:val="left"/>
            </w:pPr>
            <w:r>
              <w:rPr>
                <w:b/>
                <w:color w:val="1A2E4A"/>
              </w:rPr>
              <w:t>Measurement purpose</w:t>
            </w:r>
          </w:p>
        </w:tc>
      </w:tr>
      <w:tr>
        <w:tc>
          <w:tcPr>
            <w:tcW w:type="dxa" w:w="5400"/>
          </w:tcPr>
          <w:p>
            <w:pPr>
              <w:spacing w:after="0" w:before="0" w:line="240" w:lineRule="auto"/>
              <w:jc w:val="left"/>
            </w:pPr>
            <w:r>
              <w:t>Coolant consumption per part</w:t>
            </w:r>
          </w:p>
        </w:tc>
        <w:tc>
          <w:tcPr>
            <w:tcW w:type="dxa" w:w="5400"/>
          </w:tcPr>
          <w:p>
            <w:pPr>
              <w:spacing w:after="0" w:before="0" w:line="240" w:lineRule="auto"/>
              <w:jc w:val="left"/>
            </w:pPr>
            <w:r>
              <w:t>Identifies excessive fluid use and losses</w:t>
            </w:r>
          </w:p>
        </w:tc>
      </w:tr>
      <w:tr>
        <w:tc>
          <w:tcPr>
            <w:tcW w:type="dxa" w:w="5400"/>
          </w:tcPr>
          <w:p>
            <w:pPr>
              <w:spacing w:after="0" w:before="0" w:line="240" w:lineRule="auto"/>
              <w:jc w:val="left"/>
            </w:pPr>
            <w:r>
              <w:t>Coolant-related downtime</w:t>
            </w:r>
          </w:p>
        </w:tc>
        <w:tc>
          <w:tcPr>
            <w:tcW w:type="dxa" w:w="5400"/>
          </w:tcPr>
          <w:p>
            <w:pPr>
              <w:spacing w:after="0" w:before="0" w:line="240" w:lineRule="auto"/>
              <w:jc w:val="left"/>
            </w:pPr>
            <w:r>
              <w:t>Quantifies lost production associated with coolant faults</w:t>
            </w:r>
          </w:p>
        </w:tc>
      </w:tr>
      <w:tr>
        <w:tc>
          <w:tcPr>
            <w:tcW w:type="dxa" w:w="5400"/>
          </w:tcPr>
          <w:p>
            <w:pPr>
              <w:spacing w:after="0" w:before="0" w:line="240" w:lineRule="auto"/>
              <w:jc w:val="left"/>
            </w:pPr>
            <w:r>
              <w:t>Concentration compliance</w:t>
            </w:r>
          </w:p>
        </w:tc>
        <w:tc>
          <w:tcPr>
            <w:tcW w:type="dxa" w:w="5400"/>
          </w:tcPr>
          <w:p>
            <w:pPr>
              <w:spacing w:after="0" w:before="0" w:line="240" w:lineRule="auto"/>
              <w:jc w:val="left"/>
            </w:pPr>
            <w:r>
              <w:t>Measures adherence to the approved operating range</w:t>
            </w:r>
          </w:p>
        </w:tc>
      </w:tr>
      <w:tr>
        <w:tc>
          <w:tcPr>
            <w:tcW w:type="dxa" w:w="5400"/>
          </w:tcPr>
          <w:p>
            <w:pPr>
              <w:spacing w:after="0" w:before="0" w:line="240" w:lineRule="auto"/>
              <w:jc w:val="left"/>
            </w:pPr>
            <w:r>
              <w:t>Tool life</w:t>
            </w:r>
          </w:p>
        </w:tc>
        <w:tc>
          <w:tcPr>
            <w:tcW w:type="dxa" w:w="5400"/>
          </w:tcPr>
          <w:p>
            <w:pPr>
              <w:spacing w:after="0" w:before="0" w:line="240" w:lineRule="auto"/>
              <w:jc w:val="left"/>
            </w:pPr>
            <w:r>
              <w:t>Helps evaluate whether coolant delivery and condition support the process</w:t>
            </w:r>
          </w:p>
        </w:tc>
      </w:tr>
      <w:tr>
        <w:tc>
          <w:tcPr>
            <w:tcW w:type="dxa" w:w="5400"/>
          </w:tcPr>
          <w:p>
            <w:pPr>
              <w:spacing w:after="0" w:before="0" w:line="240" w:lineRule="auto"/>
              <w:jc w:val="left"/>
            </w:pPr>
            <w:r>
              <w:t>Coolant replacement interval</w:t>
            </w:r>
          </w:p>
        </w:tc>
        <w:tc>
          <w:tcPr>
            <w:tcW w:type="dxa" w:w="5400"/>
          </w:tcPr>
          <w:p>
            <w:pPr>
              <w:spacing w:after="0" w:before="0" w:line="240" w:lineRule="auto"/>
              <w:jc w:val="left"/>
            </w:pPr>
            <w:r>
              <w:t>Tracks fluid life and maintenance effectiveness</w:t>
            </w:r>
          </w:p>
        </w:tc>
      </w:tr>
      <w:tr>
        <w:tc>
          <w:tcPr>
            <w:tcW w:type="dxa" w:w="5400"/>
          </w:tcPr>
          <w:p>
            <w:pPr>
              <w:spacing w:after="0" w:before="0" w:line="240" w:lineRule="auto"/>
              <w:jc w:val="left"/>
            </w:pPr>
            <w:r>
              <w:t>Coolant-related scrap rate</w:t>
            </w:r>
          </w:p>
        </w:tc>
        <w:tc>
          <w:tcPr>
            <w:tcW w:type="dxa" w:w="5400"/>
          </w:tcPr>
          <w:p>
            <w:pPr>
              <w:spacing w:after="0" w:before="0" w:line="240" w:lineRule="auto"/>
              <w:jc w:val="left"/>
            </w:pPr>
            <w:r>
              <w:t>Measures quality issues associated with fluid or delivery</w:t>
            </w:r>
          </w:p>
        </w:tc>
      </w:tr>
      <w:tr>
        <w:tc>
          <w:tcPr>
            <w:tcW w:type="dxa" w:w="5400"/>
          </w:tcPr>
          <w:p>
            <w:pPr>
              <w:spacing w:after="0" w:before="0" w:line="240" w:lineRule="auto"/>
              <w:jc w:val="left"/>
            </w:pPr>
            <w:r>
              <w:t>Filter service life</w:t>
            </w:r>
          </w:p>
        </w:tc>
        <w:tc>
          <w:tcPr>
            <w:tcW w:type="dxa" w:w="5400"/>
          </w:tcPr>
          <w:p>
            <w:pPr>
              <w:spacing w:after="0" w:before="0" w:line="240" w:lineRule="auto"/>
              <w:jc w:val="left"/>
            </w:pPr>
            <w:r>
              <w:t>Helps evaluate contamination load and filtration performance</w:t>
            </w:r>
          </w:p>
        </w:tc>
      </w:tr>
      <w:tr>
        <w:tc>
          <w:tcPr>
            <w:tcW w:type="dxa" w:w="5400"/>
          </w:tcPr>
          <w:p>
            <w:pPr>
              <w:spacing w:after="0" w:before="0" w:line="240" w:lineRule="auto"/>
              <w:jc w:val="left"/>
            </w:pPr>
            <w:r>
              <w:t>Number of coolant alarms</w:t>
            </w:r>
          </w:p>
        </w:tc>
        <w:tc>
          <w:tcPr>
            <w:tcW w:type="dxa" w:w="5400"/>
          </w:tcPr>
          <w:p>
            <w:pPr>
              <w:spacing w:after="0" w:before="0" w:line="240" w:lineRule="auto"/>
              <w:jc w:val="left"/>
            </w:pPr>
            <w:r>
              <w:t>Identifies recurring system faults</w:t>
            </w:r>
          </w:p>
        </w:tc>
      </w:tr>
      <w:tr>
        <w:tc>
          <w:tcPr>
            <w:tcW w:type="dxa" w:w="5400"/>
          </w:tcPr>
          <w:p>
            <w:pPr>
              <w:spacing w:after="0" w:before="0" w:line="240" w:lineRule="auto"/>
              <w:jc w:val="left"/>
            </w:pPr>
            <w:r>
              <w:t>Tramp-oil removal performance</w:t>
            </w:r>
          </w:p>
        </w:tc>
        <w:tc>
          <w:tcPr>
            <w:tcW w:type="dxa" w:w="5400"/>
          </w:tcPr>
          <w:p>
            <w:pPr>
              <w:spacing w:after="0" w:before="0" w:line="240" w:lineRule="auto"/>
              <w:jc w:val="left"/>
            </w:pPr>
            <w:r>
              <w:t>Helps assess contamination control</w:t>
            </w:r>
          </w:p>
        </w:tc>
      </w:tr>
      <w:tr>
        <w:tc>
          <w:tcPr>
            <w:tcW w:type="dxa" w:w="5400"/>
          </w:tcPr>
          <w:p>
            <w:pPr>
              <w:spacing w:after="0" w:before="0" w:line="240" w:lineRule="auto"/>
              <w:jc w:val="left"/>
            </w:pPr>
            <w:r>
              <w:t>Fluid cost per part</w:t>
            </w:r>
          </w:p>
        </w:tc>
        <w:tc>
          <w:tcPr>
            <w:tcW w:type="dxa" w:w="5400"/>
          </w:tcPr>
          <w:p>
            <w:pPr>
              <w:spacing w:after="0" w:before="0" w:line="240" w:lineRule="auto"/>
              <w:jc w:val="left"/>
            </w:pPr>
            <w:r>
              <w:t>Combines fluid consumption and cost with production output</w:t>
            </w:r>
          </w:p>
        </w:tc>
      </w:tr>
    </w:tbl>
    <w:p/>
    <w:p>
      <w:r>
        <w:t>For example, coolant consumption per part can be calculated as:</w:t>
      </w:r>
    </w:p>
    <w:p>
      <w:pPr>
        <w:spacing w:before="120" w:after="160"/>
        <w:jc w:val="center"/>
      </w:pPr>
      <m:oMathPara>
        <m:oMath>
          <m:r>
            <m:rPr>
              <m:nor/>
            </m:rPr>
            <m:t>Coolant consumption per part</m:t>
          </m:r>
          <m:r>
            <m:t>=</m:t>
          </m:r>
          <m:f>
            <m:fPr>
              <m:type m:val="bar"/>
            </m:fPr>
            <m:num>
              <m:r>
                <m:rPr>
                  <m:nor/>
                </m:rPr>
                <m:t>Coolant added during the period</m:t>
              </m:r>
            </m:num>
            <m:den>
              <m:r>
                <m:rPr>
                  <m:nor/>
                </m:rPr>
                <m:t>Good parts produced during the period</m:t>
              </m:r>
            </m:den>
          </m:f>
        </m:oMath>
      </m:oMathPara>
    </w:p>
    <w:p>
      <w:r>
        <w:t>Use consistent units and account for changes in tank inventory where the measurement period requires it. Concentrate consumption, ready-to-use mixture consumption, and total coolant loss are different metrics and should not be mixed in one trend.</w:t>
      </w:r>
    </w:p>
    <w:p>
      <w:pPr>
        <w:pStyle w:val="Heading2"/>
      </w:pPr>
      <w:r>
        <w:t>16. Coolant documentation and machine knowledge base</w:t>
      </w:r>
    </w:p>
    <w:p>
      <w:r>
        <w:t>Each CNC machine should have a coolant-system record that supports maintenance, troubleshooting, audits, and future upgrades.</w:t>
      </w:r>
    </w:p>
    <w:p>
      <w:r>
        <w:t>Recommended documentation includes:</w:t>
      </w:r>
    </w:p>
    <w:p>
      <w:pPr>
        <w:pStyle w:val="ListBullet"/>
      </w:pPr>
      <w:r>
        <w:t>Approved coolant product, specification, and supplier details.</w:t>
      </w:r>
    </w:p>
    <w:p>
      <w:pPr>
        <w:pStyle w:val="ListBullet"/>
      </w:pPr>
      <w:r>
        <w:t>Current SDS and TDS.</w:t>
      </w:r>
    </w:p>
    <w:p>
      <w:pPr>
        <w:pStyle w:val="ListBullet"/>
      </w:pPr>
      <w:r>
        <w:t>Tank capacity and approved concentration range.</w:t>
      </w:r>
    </w:p>
    <w:p>
      <w:pPr>
        <w:pStyle w:val="ListBullet"/>
      </w:pPr>
      <w:r>
        <w:t>Water-quality requirements and measurement procedure.</w:t>
      </w:r>
    </w:p>
    <w:p>
      <w:pPr>
        <w:pStyle w:val="ListBullet"/>
      </w:pPr>
      <w:r>
        <w:t>Pump model, motor data, rated pressure, and flow information.</w:t>
      </w:r>
    </w:p>
    <w:p>
      <w:pPr>
        <w:pStyle w:val="ListBullet"/>
      </w:pPr>
      <w:r>
        <w:t>Filter type, specification, and replacement procedure.</w:t>
      </w:r>
    </w:p>
    <w:p>
      <w:pPr>
        <w:pStyle w:val="ListBullet"/>
      </w:pPr>
      <w:r>
        <w:t>Coolant delivery circuit and through-tool arrangement.</w:t>
      </w:r>
    </w:p>
    <w:p>
      <w:pPr>
        <w:pStyle w:val="ListBullet"/>
      </w:pPr>
      <w:r>
        <w:t>Pressure, flow, temperature, and level sensor details.</w:t>
      </w:r>
    </w:p>
    <w:p>
      <w:pPr>
        <w:pStyle w:val="ListBullet"/>
      </w:pPr>
      <w:r>
        <w:t>PLC/CNC signal list, alarm descriptions, and relevant interlocks.</w:t>
      </w:r>
    </w:p>
    <w:p>
      <w:pPr>
        <w:pStyle w:val="ListBullet"/>
      </w:pPr>
      <w:r>
        <w:t>Chiller, heat exchanger, skimmer, and mist collector details.</w:t>
      </w:r>
    </w:p>
    <w:p>
      <w:pPr>
        <w:pStyle w:val="ListBullet"/>
      </w:pPr>
      <w:r>
        <w:t>Concentration and fluid-condition logs.</w:t>
      </w:r>
    </w:p>
    <w:p>
      <w:pPr>
        <w:pStyle w:val="ListBullet"/>
      </w:pPr>
      <w:r>
        <w:t>Coolant additions, replacements, cleaning, and disposal records.</w:t>
      </w:r>
    </w:p>
    <w:p>
      <w:pPr>
        <w:pStyle w:val="ListBullet"/>
      </w:pPr>
      <w:r>
        <w:t>Breakdown history, RCA/CAPA records, and approved parameter changes.</w:t>
      </w:r>
    </w:p>
    <w:p>
      <w:r>
        <w:t>Any change to coolant type, concentration limits, pump settings, filtration, or control logic should be reviewed for its effect on tool life, machining quality, machine compatibility, and operator safety.</w:t>
      </w:r>
    </w:p>
    <w:p>
      <w:pPr>
        <w:pStyle w:val="Heading2"/>
      </w:pPr>
      <w:r>
        <w:t>17. Practical exercises</w:t>
      </w:r>
    </w:p>
    <w:p>
      <w:pPr>
        <w:pStyle w:val="Heading3"/>
      </w:pPr>
      <w:r>
        <w:t>Exercise 1: Verify coolant concentration</w:t>
      </w:r>
    </w:p>
    <w:p>
      <w:pPr>
        <w:tabs>
          <w:tab w:pos="403" w:val="left"/>
        </w:tabs>
        <w:spacing w:after="40" w:line="276" w:lineRule="auto"/>
        <w:ind w:left="403" w:hanging="403"/>
        <w:jc w:val="left"/>
      </w:pPr>
      <w:r>
        <w:rPr>
          <w:color w:val="1A2E4A"/>
        </w:rPr>
        <w:t>1.</w:t>
        <w:tab/>
      </w:r>
      <w:r>
        <w:t>Identify the approved coolant product and supplier's measurement method.</w:t>
      </w:r>
    </w:p>
    <w:p>
      <w:pPr>
        <w:tabs>
          <w:tab w:pos="403" w:val="left"/>
        </w:tabs>
        <w:spacing w:after="40" w:line="276" w:lineRule="auto"/>
        <w:ind w:left="403" w:hanging="403"/>
        <w:jc w:val="left"/>
      </w:pPr>
      <w:r>
        <w:rPr>
          <w:color w:val="1A2E4A"/>
        </w:rPr>
        <w:t>2.</w:t>
        <w:tab/>
      </w:r>
      <w:r>
        <w:t>Check the refractometer's condition and calibration.</w:t>
      </w:r>
    </w:p>
    <w:p>
      <w:pPr>
        <w:tabs>
          <w:tab w:pos="403" w:val="left"/>
        </w:tabs>
        <w:spacing w:after="40" w:line="276" w:lineRule="auto"/>
        <w:ind w:left="403" w:hanging="403"/>
        <w:jc w:val="left"/>
      </w:pPr>
      <w:r>
        <w:rPr>
          <w:color w:val="1A2E4A"/>
        </w:rPr>
        <w:t>3.</w:t>
        <w:tab/>
      </w:r>
      <w:r>
        <w:t>Collect a representative sample.</w:t>
      </w:r>
    </w:p>
    <w:p>
      <w:pPr>
        <w:tabs>
          <w:tab w:pos="403" w:val="left"/>
        </w:tabs>
        <w:spacing w:after="40" w:line="276" w:lineRule="auto"/>
        <w:ind w:left="403" w:hanging="403"/>
        <w:jc w:val="left"/>
      </w:pPr>
      <w:r>
        <w:rPr>
          <w:color w:val="1A2E4A"/>
        </w:rPr>
        <w:t>4.</w:t>
        <w:tab/>
      </w:r>
      <w:r>
        <w:t>Measure and calculate the concentration using the specified correction method.</w:t>
      </w:r>
    </w:p>
    <w:p>
      <w:pPr>
        <w:tabs>
          <w:tab w:pos="403" w:val="left"/>
        </w:tabs>
        <w:spacing w:after="40" w:line="276" w:lineRule="auto"/>
        <w:ind w:left="403" w:hanging="403"/>
        <w:jc w:val="left"/>
      </w:pPr>
      <w:r>
        <w:rPr>
          <w:color w:val="1A2E4A"/>
        </w:rPr>
        <w:t>5.</w:t>
        <w:tab/>
      </w:r>
      <w:r>
        <w:t>Compare the result with the approved range.</w:t>
      </w:r>
    </w:p>
    <w:p>
      <w:pPr>
        <w:tabs>
          <w:tab w:pos="403" w:val="left"/>
        </w:tabs>
        <w:spacing w:after="40" w:line="276" w:lineRule="auto"/>
        <w:ind w:left="403" w:hanging="403"/>
        <w:jc w:val="left"/>
      </w:pPr>
      <w:r>
        <w:rPr>
          <w:color w:val="1A2E4A"/>
        </w:rPr>
        <w:t>6.</w:t>
        <w:tab/>
      </w:r>
      <w:r>
        <w:t>Record the result and carry out an approved correction if necessary.</w:t>
      </w:r>
    </w:p>
    <w:p>
      <w:pPr>
        <w:pStyle w:val="Heading3"/>
      </w:pPr>
      <w:r>
        <w:t>Exercise 2: Diagnose a low-pressure alarm</w:t>
      </w:r>
    </w:p>
    <w:p>
      <w:pPr>
        <w:tabs>
          <w:tab w:pos="403" w:val="left"/>
        </w:tabs>
        <w:spacing w:after="40" w:line="276" w:lineRule="auto"/>
        <w:ind w:left="403" w:hanging="403"/>
        <w:jc w:val="left"/>
      </w:pPr>
      <w:r>
        <w:rPr>
          <w:color w:val="1A2E4A"/>
        </w:rPr>
        <w:t>1.</w:t>
        <w:tab/>
      </w:r>
      <w:r>
        <w:t>Record the alarm and CNC operating state.</w:t>
      </w:r>
    </w:p>
    <w:p>
      <w:pPr>
        <w:tabs>
          <w:tab w:pos="403" w:val="left"/>
        </w:tabs>
        <w:spacing w:after="40" w:line="276" w:lineRule="auto"/>
        <w:ind w:left="403" w:hanging="403"/>
        <w:jc w:val="left"/>
      </w:pPr>
      <w:r>
        <w:rPr>
          <w:color w:val="1A2E4A"/>
        </w:rPr>
        <w:t>2.</w:t>
        <w:tab/>
      </w:r>
      <w:r>
        <w:t>Check the tank level and pump status.</w:t>
      </w:r>
    </w:p>
    <w:p>
      <w:pPr>
        <w:tabs>
          <w:tab w:pos="403" w:val="left"/>
        </w:tabs>
        <w:spacing w:after="40" w:line="276" w:lineRule="auto"/>
        <w:ind w:left="403" w:hanging="403"/>
        <w:jc w:val="left"/>
      </w:pPr>
      <w:r>
        <w:rPr>
          <w:color w:val="1A2E4A"/>
        </w:rPr>
        <w:t>3.</w:t>
        <w:tab/>
      </w:r>
      <w:r>
        <w:t>Compare the pressure indication with an approved independent measurement.</w:t>
      </w:r>
    </w:p>
    <w:p>
      <w:pPr>
        <w:tabs>
          <w:tab w:pos="403" w:val="left"/>
        </w:tabs>
        <w:spacing w:after="40" w:line="276" w:lineRule="auto"/>
        <w:ind w:left="403" w:hanging="403"/>
        <w:jc w:val="left"/>
      </w:pPr>
      <w:r>
        <w:rPr>
          <w:color w:val="1A2E4A"/>
        </w:rPr>
        <w:t>4.</w:t>
        <w:tab/>
      </w:r>
      <w:r>
        <w:t>Inspect the filter, suction strainer, delivery valves, and hoses.</w:t>
      </w:r>
    </w:p>
    <w:p>
      <w:pPr>
        <w:tabs>
          <w:tab w:pos="403" w:val="left"/>
        </w:tabs>
        <w:spacing w:after="40" w:line="276" w:lineRule="auto"/>
        <w:ind w:left="403" w:hanging="403"/>
        <w:jc w:val="left"/>
      </w:pPr>
      <w:r>
        <w:rPr>
          <w:color w:val="1A2E4A"/>
        </w:rPr>
        <w:t>5.</w:t>
        <w:tab/>
      </w:r>
      <w:r>
        <w:t>Check the sensor signal and PLC diagnostic status.</w:t>
      </w:r>
    </w:p>
    <w:p>
      <w:pPr>
        <w:tabs>
          <w:tab w:pos="403" w:val="left"/>
        </w:tabs>
        <w:spacing w:after="40" w:line="276" w:lineRule="auto"/>
        <w:ind w:left="403" w:hanging="403"/>
        <w:jc w:val="left"/>
      </w:pPr>
      <w:r>
        <w:rPr>
          <w:color w:val="1A2E4A"/>
        </w:rPr>
        <w:t>6.</w:t>
        <w:tab/>
      </w:r>
      <w:r>
        <w:t>Correct the confirmed fault and verify stable delivery.</w:t>
      </w:r>
    </w:p>
    <w:p>
      <w:pPr>
        <w:pStyle w:val="Heading3"/>
      </w:pPr>
      <w:r>
        <w:t>Exercise 3: Investigate poor tool life</w:t>
      </w:r>
    </w:p>
    <w:p>
      <w:pPr>
        <w:tabs>
          <w:tab w:pos="403" w:val="left"/>
        </w:tabs>
        <w:spacing w:after="40" w:line="276" w:lineRule="auto"/>
        <w:ind w:left="403" w:hanging="403"/>
        <w:jc w:val="left"/>
      </w:pPr>
      <w:r>
        <w:rPr>
          <w:color w:val="1A2E4A"/>
        </w:rPr>
        <w:t>1.</w:t>
        <w:tab/>
      </w:r>
      <w:r>
        <w:t>Confirm the tool, workpiece, and machining operation.</w:t>
      </w:r>
    </w:p>
    <w:p>
      <w:pPr>
        <w:tabs>
          <w:tab w:pos="403" w:val="left"/>
        </w:tabs>
        <w:spacing w:after="40" w:line="276" w:lineRule="auto"/>
        <w:ind w:left="403" w:hanging="403"/>
        <w:jc w:val="left"/>
      </w:pPr>
      <w:r>
        <w:rPr>
          <w:color w:val="1A2E4A"/>
        </w:rPr>
        <w:t>2.</w:t>
        <w:tab/>
      </w:r>
      <w:r>
        <w:t>Check the approved coolant specification and concentration.</w:t>
      </w:r>
    </w:p>
    <w:p>
      <w:pPr>
        <w:tabs>
          <w:tab w:pos="403" w:val="left"/>
        </w:tabs>
        <w:spacing w:after="40" w:line="276" w:lineRule="auto"/>
        <w:ind w:left="403" w:hanging="403"/>
        <w:jc w:val="left"/>
      </w:pPr>
      <w:r>
        <w:rPr>
          <w:color w:val="1A2E4A"/>
        </w:rPr>
        <w:t>3.</w:t>
        <w:tab/>
      </w:r>
      <w:r>
        <w:t>Verify delivery direction, pressure, flow, and filtration.</w:t>
      </w:r>
    </w:p>
    <w:p>
      <w:pPr>
        <w:tabs>
          <w:tab w:pos="403" w:val="left"/>
        </w:tabs>
        <w:spacing w:after="40" w:line="276" w:lineRule="auto"/>
        <w:ind w:left="403" w:hanging="403"/>
        <w:jc w:val="left"/>
      </w:pPr>
      <w:r>
        <w:rPr>
          <w:color w:val="1A2E4A"/>
        </w:rPr>
        <w:t>4.</w:t>
        <w:tab/>
      </w:r>
      <w:r>
        <w:t>Inspect chips, tool wear, and workpiece finish.</w:t>
      </w:r>
    </w:p>
    <w:p>
      <w:pPr>
        <w:tabs>
          <w:tab w:pos="403" w:val="left"/>
        </w:tabs>
        <w:spacing w:after="40" w:line="276" w:lineRule="auto"/>
        <w:ind w:left="403" w:hanging="403"/>
        <w:jc w:val="left"/>
      </w:pPr>
      <w:r>
        <w:rPr>
          <w:color w:val="1A2E4A"/>
        </w:rPr>
        <w:t>5.</w:t>
        <w:tab/>
      </w:r>
      <w:r>
        <w:t>Review cutting parameters and compare the failure pattern with previous tool-life records.</w:t>
      </w:r>
    </w:p>
    <w:p>
      <w:pPr>
        <w:tabs>
          <w:tab w:pos="403" w:val="left"/>
        </w:tabs>
        <w:spacing w:after="40" w:line="276" w:lineRule="auto"/>
        <w:ind w:left="403" w:hanging="403"/>
        <w:jc w:val="left"/>
      </w:pPr>
      <w:r>
        <w:rPr>
          <w:color w:val="1A2E4A"/>
        </w:rPr>
        <w:t>6.</w:t>
        <w:tab/>
      </w:r>
      <w:r>
        <w:t>Record the confirmed cause and validate the corrective action under controlled conditions.</w:t>
      </w:r>
    </w:p>
    <w:p>
      <w:pPr>
        <w:pStyle w:val="Heading3"/>
      </w:pPr>
      <w:r>
        <w:t>Exercise 4: Build a coolant maintenance register</w:t>
      </w:r>
    </w:p>
    <w:p>
      <w:r>
        <w:t>Create one record for each CNC machine containing the fluid specification, system components, normal operating parameters, inspection frequency, alarm conditions, maintenance history, and waste-handling requirements.</w:t>
      </w:r>
    </w:p>
    <w:p>
      <w:r>
        <w:t>The register should let a technician determine what fluid is approved, how its condition is checked, what constitutes an abnormal condition, and how the system is restored safely.</w:t>
      </w:r>
    </w:p>
    <w:p>
      <w:pPr>
        <w:pStyle w:val="Heading2"/>
      </w:pPr>
      <w:r>
        <w:t>18. Competency checklist</w:t>
      </w:r>
    </w:p>
    <w:p>
      <w:pPr>
        <w:pStyle w:val="ListBullet"/>
      </w:pPr>
      <w:r>
        <w:t>Explain the differences between flood coolant, neat oil, MQL, dry machining, and through-tool delivery.</w:t>
      </w:r>
    </w:p>
    <w:p>
      <w:pPr>
        <w:pStyle w:val="ListBullet"/>
      </w:pPr>
      <w:r>
        <w:t>Identify the major components of a CNC coolant circuit.</w:t>
      </w:r>
    </w:p>
    <w:p>
      <w:pPr>
        <w:pStyle w:val="ListBullet"/>
      </w:pPr>
      <w:r>
        <w:t>Measure coolant concentration using the approved method.</w:t>
      </w:r>
    </w:p>
    <w:p>
      <w:pPr>
        <w:pStyle w:val="ListBullet"/>
      </w:pPr>
      <w:r>
        <w:t>Explain the effects of water quality, pH, tramp oil, and contamination.</w:t>
      </w:r>
    </w:p>
    <w:p>
      <w:pPr>
        <w:pStyle w:val="ListBullet"/>
      </w:pPr>
      <w:r>
        <w:t>Distinguish pump-running feedback from actual flow and pressure confirmation.</w:t>
      </w:r>
    </w:p>
    <w:p>
      <w:pPr>
        <w:pStyle w:val="ListBullet"/>
      </w:pPr>
      <w:r>
        <w:t>Diagnose common coolant alarms using measurements and PLC/CNC diagnostics.</w:t>
      </w:r>
    </w:p>
    <w:p>
      <w:pPr>
        <w:pStyle w:val="ListBullet"/>
      </w:pPr>
      <w:r>
        <w:t>Explain coolant requirements for drilling, milling, turning, tapping, and grinding.</w:t>
      </w:r>
    </w:p>
    <w:p>
      <w:pPr>
        <w:pStyle w:val="ListBullet"/>
      </w:pPr>
      <w:r>
        <w:t>Perform routine inspections and record fluid condition.</w:t>
      </w:r>
    </w:p>
    <w:p>
      <w:pPr>
        <w:pStyle w:val="ListBullet"/>
      </w:pPr>
      <w:r>
        <w:t>Follow chemical-handling, machine-isolation, mist-control, and waste-management procedures.</w:t>
      </w:r>
    </w:p>
    <w:p>
      <w:pPr>
        <w:pStyle w:val="ListBullet"/>
      </w:pPr>
      <w:r>
        <w:t>Document root causes, corrective actions, and verification results.</w:t>
      </w:r>
    </w:p>
    <w:p>
      <w:pPr>
        <w:pStyle w:val="Heading2"/>
      </w:pPr>
      <w:r>
        <w:t>19. Technical summary</w:t>
      </w:r>
    </w:p>
    <w:p>
      <w:r>
        <w:t>CNC coolant is a controlled machining-process fluid, not just a utility. Its effectiveness depends on the right fluid chemistry, concentration, delivery method, pressure, flow, filtration, temperature, and contamination control.</w:t>
      </w:r>
    </w:p>
    <w:p>
      <w:r>
        <w:t>The maintenance priority is to verify the real process condition rather than trusting a single indication. A running pump does not guarantee flow, a normal concentration reading does not guarantee fluid health, and a cleared alarm does not prove that the root cause has been removed.</w:t>
      </w:r>
    </w:p>
    <w:p>
      <w:r>
        <w:t>Reliable coolant management combines routine inspection, measurement-based troubleshooting, approved chemical handling, machine-control diagnostics, and documented corrective action. The result is more stable machining, improved tool life, fewer coolant-related breakdowns, and better control of quality, cost, and operator exposure.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02_PLAN_WISE_2026\02_INDUSTRY3_0\29_Line_Systems\05_Machining\05_Chip_Handling - Chip handling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Coolant in CNC Machining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