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Document Control Lifecycle: Release</w:t>
      </w:r>
    </w:p>
    <w:p>
      <w:pPr>
        <w:pStyle w:val="Heading2"/>
      </w:pPr>
      <w:r>
        <w:t>1. Definition and purpose</w:t>
      </w:r>
    </w:p>
    <w:p>
      <w:r>
        <w:t>Release is the controlled process of issuing an approved document for its intended use, making the correct revision available to authorized users, and establishing when and where that revision becomes effective.</w:t>
      </w:r>
    </w:p>
    <w:p>
      <w:r>
        <w:t xml:space="preserve">In industrial maintenance, automation, production, and quality systems, release ensures that employees use the valid, approved version rather than an obsolete draft, an unapproved modification, or a random file saved on someone's desktop. Humanity invented document control because apparently naming files </w:t>
      </w:r>
      <w:r>
        <w:rPr>
          <w:rFonts w:ascii="Consolas" w:hAnsi="Consolas"/>
          <w:color w:val="333333"/>
          <w:sz w:val="19"/>
          <w:shd w:val="clear" w:color="auto" w:fill="EFEFEF"/>
        </w:rPr>
        <w:t>FINAL_v2_FINAL_NEW.xlsx</w:t>
      </w:r>
      <w:r>
        <w:t xml:space="preserve"> was not a sustainable engineering strategy.</w:t>
      </w:r>
    </w:p>
    <w:p>
      <w:r>
        <w:t>A released document may include:</w:t>
      </w:r>
    </w:p>
    <w:p>
      <w:pPr>
        <w:pStyle w:val="ListBullet"/>
      </w:pPr>
      <w:r>
        <w:t>Electrical and pneumatic schematics.</w:t>
      </w:r>
    </w:p>
    <w:p>
      <w:pPr>
        <w:pStyle w:val="ListBullet"/>
      </w:pPr>
      <w:r>
        <w:t>PLC, HMI, CNC, and robot configuration procedures.</w:t>
      </w:r>
    </w:p>
    <w:p>
      <w:pPr>
        <w:pStyle w:val="ListBullet"/>
      </w:pPr>
      <w:r>
        <w:t>Preventive maintenance instructions.</w:t>
      </w:r>
    </w:p>
    <w:p>
      <w:pPr>
        <w:pStyle w:val="ListBullet"/>
      </w:pPr>
      <w:r>
        <w:t>Standard operating procedures (SOPs).</w:t>
      </w:r>
    </w:p>
    <w:p>
      <w:pPr>
        <w:pStyle w:val="ListBullet"/>
      </w:pPr>
      <w:r>
        <w:t>Machine safety instructions and risk assessments.</w:t>
      </w:r>
    </w:p>
    <w:p>
      <w:pPr>
        <w:pStyle w:val="ListBullet"/>
      </w:pPr>
      <w:r>
        <w:t>Inspection plans and quality control procedures.</w:t>
      </w:r>
    </w:p>
    <w:p>
      <w:pPr>
        <w:pStyle w:val="ListBullet"/>
      </w:pPr>
      <w:r>
        <w:t>OT network diagrams and configuration standards.</w:t>
      </w:r>
    </w:p>
    <w:p>
      <w:pPr>
        <w:pStyle w:val="ListBullet"/>
      </w:pPr>
      <w:r>
        <w:t>Calibration procedures and test-bench operating instructions.</w:t>
      </w:r>
    </w:p>
    <w:p>
      <w:pPr>
        <w:pStyle w:val="ListBullet"/>
      </w:pPr>
      <w:r>
        <w:t>Troubleshooting guides, backup procedures, and restoration instructions.</w:t>
      </w:r>
    </w:p>
    <w:p>
      <w:r>
        <w:t>The primary objectives of release are to establish:</w:t>
      </w:r>
    </w:p>
    <w:p>
      <w:pPr>
        <w:pStyle w:val="ListBullet"/>
      </w:pPr>
      <w:r>
        <w:t>Document validity: The document has completed the required approval process.</w:t>
      </w:r>
    </w:p>
    <w:p>
      <w:pPr>
        <w:pStyle w:val="ListBullet"/>
      </w:pPr>
      <w:r>
        <w:t>Revision integrity: Users receive the exact revision that was approved.</w:t>
      </w:r>
    </w:p>
    <w:p>
      <w:pPr>
        <w:pStyle w:val="ListBullet"/>
      </w:pPr>
      <w:r>
        <w:t>Availability: The document can be accessed where it is needed.</w:t>
      </w:r>
    </w:p>
    <w:p>
      <w:pPr>
        <w:pStyle w:val="ListBullet"/>
      </w:pPr>
      <w:r>
        <w:t>Access control: Users can retrieve documents appropriate to their role.</w:t>
      </w:r>
    </w:p>
    <w:p>
      <w:pPr>
        <w:pStyle w:val="ListBullet"/>
      </w:pPr>
      <w:r>
        <w:t>Effective status: Users know when the document becomes applicable.</w:t>
      </w:r>
    </w:p>
    <w:p>
      <w:pPr>
        <w:pStyle w:val="ListBullet"/>
      </w:pPr>
      <w:r>
        <w:t>Traceability: The organization can determine what was issued, when, where, and by whom.</w:t>
      </w:r>
    </w:p>
    <w:p>
      <w:pPr>
        <w:pStyle w:val="ListBullet"/>
      </w:pPr>
      <w:r>
        <w:t>Obsolescence control: Superseded versions are prevented from being mistaken for current instructions.</w:t>
      </w:r>
    </w:p>
    <w:p>
      <w:pPr>
        <w:pStyle w:val="Heading2"/>
      </w:pPr>
      <w:r>
        <w:t>2. Position of release in the document lifecycle</w:t>
      </w:r>
    </w:p>
    <w:p>
      <w:r>
        <w:t>A typical lifecycle is:</w:t>
      </w:r>
    </w:p>
    <w:p>
      <w:pPr>
        <w:shd w:val="clear" w:color="auto" w:fill="F4F4F4"/>
        <w:spacing w:before="0" w:after="0" w:line="240" w:lineRule="auto"/>
        <w:ind w:left="216" w:right="216"/>
        <w:jc w:val="left"/>
      </w:pPr>
      <w:r>
        <w:rPr>
          <w:rFonts w:ascii="Consolas" w:hAnsi="Consolas"/>
          <w:color w:val="202020"/>
          <w:sz w:val="18"/>
        </w:rPr>
        <w:t>Draft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 Deployment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Use and Maintenance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Revision, Withdrawal, or Obsolescence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Archival and Retention</w:t>
      </w:r>
    </w:p>
    <w:p/>
    <w:p>
      <w:r>
        <w:t>The exact stages and their names depend on the organization's document-control procedure.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Evidence or output</w:t>
            </w:r>
          </w:p>
        </w:tc>
      </w:tr>
      <w:tr>
        <w:tc>
          <w:tcPr>
            <w:tcW w:type="dxa" w:w="3600"/>
          </w:tcPr>
          <w:p>
            <w:pPr>
              <w:spacing w:after="0" w:before="0" w:line="240" w:lineRule="auto"/>
              <w:jc w:val="left"/>
            </w:pPr>
            <w:r>
              <w:t>Draft</w:t>
            </w:r>
          </w:p>
        </w:tc>
        <w:tc>
          <w:tcPr>
            <w:tcW w:type="dxa" w:w="3600"/>
          </w:tcPr>
          <w:p>
            <w:pPr>
              <w:spacing w:after="0" w:before="0" w:line="240" w:lineRule="auto"/>
              <w:jc w:val="left"/>
            </w:pPr>
            <w:r>
              <w:t>Prepare the document</w:t>
            </w:r>
          </w:p>
        </w:tc>
        <w:tc>
          <w:tcPr>
            <w:tcW w:type="dxa" w:w="3600"/>
          </w:tcPr>
          <w:p>
            <w:pPr>
              <w:spacing w:after="0" w:before="0" w:line="240" w:lineRule="auto"/>
              <w:jc w:val="left"/>
            </w:pPr>
            <w:r>
              <w:t>Draft revision</w:t>
            </w:r>
          </w:p>
        </w:tc>
      </w:tr>
      <w:tr>
        <w:tc>
          <w:tcPr>
            <w:tcW w:type="dxa" w:w="3600"/>
          </w:tcPr>
          <w:p>
            <w:pPr>
              <w:spacing w:after="0" w:before="0" w:line="240" w:lineRule="auto"/>
              <w:jc w:val="left"/>
            </w:pPr>
            <w:r>
              <w:t>Review</w:t>
            </w:r>
          </w:p>
        </w:tc>
        <w:tc>
          <w:tcPr>
            <w:tcW w:type="dxa" w:w="3600"/>
          </w:tcPr>
          <w:p>
            <w:pPr>
              <w:spacing w:after="0" w:before="0" w:line="240" w:lineRule="auto"/>
              <w:jc w:val="left"/>
            </w:pPr>
            <w:r>
              <w:t>Check technical and operational suitability</w:t>
            </w:r>
          </w:p>
        </w:tc>
        <w:tc>
          <w:tcPr>
            <w:tcW w:type="dxa" w:w="3600"/>
          </w:tcPr>
          <w:p>
            <w:pPr>
              <w:spacing w:after="0" w:before="0" w:line="240" w:lineRule="auto"/>
              <w:jc w:val="left"/>
            </w:pPr>
            <w:r>
              <w:t>Review comments and dispositions</w:t>
            </w:r>
          </w:p>
        </w:tc>
      </w:tr>
      <w:tr>
        <w:tc>
          <w:tcPr>
            <w:tcW w:type="dxa" w:w="3600"/>
          </w:tcPr>
          <w:p>
            <w:pPr>
              <w:spacing w:after="0" w:before="0" w:line="240" w:lineRule="auto"/>
              <w:jc w:val="left"/>
            </w:pPr>
            <w:r>
              <w:t>Approval</w:t>
            </w:r>
          </w:p>
        </w:tc>
        <w:tc>
          <w:tcPr>
            <w:tcW w:type="dxa" w:w="3600"/>
          </w:tcPr>
          <w:p>
            <w:pPr>
              <w:spacing w:after="0" w:before="0" w:line="240" w:lineRule="auto"/>
              <w:jc w:val="left"/>
            </w:pPr>
            <w:r>
              <w:t>Obtain formal authorization</w:t>
            </w:r>
          </w:p>
        </w:tc>
        <w:tc>
          <w:tcPr>
            <w:tcW w:type="dxa" w:w="3600"/>
          </w:tcPr>
          <w:p>
            <w:pPr>
              <w:spacing w:after="0" w:before="0" w:line="240" w:lineRule="auto"/>
              <w:jc w:val="left"/>
            </w:pPr>
            <w:r>
              <w:t>Approval record</w:t>
            </w:r>
          </w:p>
        </w:tc>
      </w:tr>
      <w:tr>
        <w:tc>
          <w:tcPr>
            <w:tcW w:type="dxa" w:w="3600"/>
          </w:tcPr>
          <w:p>
            <w:pPr>
              <w:spacing w:after="0" w:before="0" w:line="240" w:lineRule="auto"/>
              <w:jc w:val="left"/>
            </w:pPr>
            <w:r>
              <w:t>Release</w:t>
            </w:r>
          </w:p>
        </w:tc>
        <w:tc>
          <w:tcPr>
            <w:tcW w:type="dxa" w:w="3600"/>
          </w:tcPr>
          <w:p>
            <w:pPr>
              <w:spacing w:after="0" w:before="0" w:line="240" w:lineRule="auto"/>
              <w:jc w:val="left"/>
            </w:pPr>
            <w:r>
              <w:t>Issue the approved revision under document control</w:t>
            </w:r>
          </w:p>
        </w:tc>
        <w:tc>
          <w:tcPr>
            <w:tcW w:type="dxa" w:w="3600"/>
          </w:tcPr>
          <w:p>
            <w:pPr>
              <w:spacing w:after="0" w:before="0" w:line="240" w:lineRule="auto"/>
              <w:jc w:val="left"/>
            </w:pPr>
            <w:r>
              <w:t>Released status and distribution record</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Put the document or its controlled instructions into use at the intended location</w:t>
            </w:r>
          </w:p>
        </w:tc>
        <w:tc>
          <w:tcPr>
            <w:tcW w:type="dxa" w:w="3600"/>
          </w:tcPr>
          <w:p>
            <w:pPr>
              <w:spacing w:after="0" w:before="0" w:line="240" w:lineRule="auto"/>
              <w:jc w:val="left"/>
            </w:pPr>
            <w:r>
              <w:t>Installation or deployment evidence</w:t>
            </w:r>
          </w:p>
        </w:tc>
      </w:tr>
      <w:tr>
        <w:tc>
          <w:tcPr>
            <w:tcW w:type="dxa" w:w="3600"/>
          </w:tcPr>
          <w:p>
            <w:pPr>
              <w:spacing w:after="0" w:before="0" w:line="240" w:lineRule="auto"/>
              <w:jc w:val="left"/>
            </w:pPr>
            <w:r>
              <w:t>Use</w:t>
            </w:r>
          </w:p>
        </w:tc>
        <w:tc>
          <w:tcPr>
            <w:tcW w:type="dxa" w:w="3600"/>
          </w:tcPr>
          <w:p>
            <w:pPr>
              <w:spacing w:after="0" w:before="0" w:line="240" w:lineRule="auto"/>
              <w:jc w:val="left"/>
            </w:pPr>
            <w:r>
              <w:t>Follow the current applicable instructions</w:t>
            </w:r>
          </w:p>
        </w:tc>
        <w:tc>
          <w:tcPr>
            <w:tcW w:type="dxa" w:w="3600"/>
          </w:tcPr>
          <w:p>
            <w:pPr>
              <w:spacing w:after="0" w:before="0" w:line="240" w:lineRule="auto"/>
              <w:jc w:val="left"/>
            </w:pPr>
            <w:r>
              <w:t>Work records and operational evidence</w:t>
            </w:r>
          </w:p>
        </w:tc>
      </w:tr>
      <w:tr>
        <w:tc>
          <w:tcPr>
            <w:tcW w:type="dxa" w:w="3600"/>
          </w:tcPr>
          <w:p>
            <w:pPr>
              <w:spacing w:after="0" w:before="0" w:line="240" w:lineRule="auto"/>
              <w:jc w:val="left"/>
            </w:pPr>
            <w:r>
              <w:t>Revision</w:t>
            </w:r>
          </w:p>
        </w:tc>
        <w:tc>
          <w:tcPr>
            <w:tcW w:type="dxa" w:w="3600"/>
          </w:tcPr>
          <w:p>
            <w:pPr>
              <w:spacing w:after="0" w:before="0" w:line="240" w:lineRule="auto"/>
              <w:jc w:val="left"/>
            </w:pPr>
            <w:r>
              <w:t>Update content through change control</w:t>
            </w:r>
          </w:p>
        </w:tc>
        <w:tc>
          <w:tcPr>
            <w:tcW w:type="dxa" w:w="3600"/>
          </w:tcPr>
          <w:p>
            <w:pPr>
              <w:spacing w:after="0" w:before="0" w:line="240" w:lineRule="auto"/>
              <w:jc w:val="left"/>
            </w:pPr>
            <w:r>
              <w:t>New revision and approval history</w:t>
            </w:r>
          </w:p>
        </w:tc>
      </w:tr>
      <w:tr>
        <w:tc>
          <w:tcPr>
            <w:tcW w:type="dxa" w:w="3600"/>
          </w:tcPr>
          <w:p>
            <w:pPr>
              <w:spacing w:after="0" w:before="0" w:line="240" w:lineRule="auto"/>
              <w:jc w:val="left"/>
            </w:pPr>
            <w:r>
              <w:t>Withdrawal</w:t>
            </w:r>
          </w:p>
        </w:tc>
        <w:tc>
          <w:tcPr>
            <w:tcW w:type="dxa" w:w="3600"/>
          </w:tcPr>
          <w:p>
            <w:pPr>
              <w:spacing w:after="0" w:before="0" w:line="240" w:lineRule="auto"/>
              <w:jc w:val="left"/>
            </w:pPr>
            <w:r>
              <w:t>Stop the document from being used as a current instruction</w:t>
            </w:r>
          </w:p>
        </w:tc>
        <w:tc>
          <w:tcPr>
            <w:tcW w:type="dxa" w:w="3600"/>
          </w:tcPr>
          <w:p>
            <w:pPr>
              <w:spacing w:after="0" w:before="0" w:line="240" w:lineRule="auto"/>
              <w:jc w:val="left"/>
            </w:pPr>
            <w:r>
              <w:t>Withdrawal record</w:t>
            </w:r>
          </w:p>
        </w:tc>
      </w:tr>
      <w:tr>
        <w:tc>
          <w:tcPr>
            <w:tcW w:type="dxa" w:w="3600"/>
          </w:tcPr>
          <w:p>
            <w:pPr>
              <w:spacing w:after="0" w:before="0" w:line="240" w:lineRule="auto"/>
              <w:jc w:val="left"/>
            </w:pPr>
            <w:r>
              <w:t>Archive</w:t>
            </w:r>
          </w:p>
        </w:tc>
        <w:tc>
          <w:tcPr>
            <w:tcW w:type="dxa" w:w="3600"/>
          </w:tcPr>
          <w:p>
            <w:pPr>
              <w:spacing w:after="0" w:before="0" w:line="240" w:lineRule="auto"/>
              <w:jc w:val="left"/>
            </w:pPr>
            <w:r>
              <w:t>Preserve records according to retention requirements</w:t>
            </w:r>
          </w:p>
        </w:tc>
        <w:tc>
          <w:tcPr>
            <w:tcW w:type="dxa" w:w="3600"/>
          </w:tcPr>
          <w:p>
            <w:pPr>
              <w:spacing w:after="0" w:before="0" w:line="240" w:lineRule="auto"/>
              <w:jc w:val="left"/>
            </w:pPr>
            <w:r>
              <w:t>Retrievable historical record</w:t>
            </w:r>
          </w:p>
        </w:tc>
      </w:tr>
    </w:tbl>
    <w:p/>
    <w:p>
      <w:r>
        <w:t>Important distinction: Release establishes that a document has been issued for use. Installation or deployment establishes that it has been placed, configured, or made applicable at the intended site, equipment, or system.</w:t>
      </w:r>
    </w:p>
    <w:p>
      <w:r>
        <w:t>For example, releasing a new CNC maintenance procedure does not prove that the controlled copy at the machine-side workstation has been updated or that affected technicians have been informed.</w:t>
      </w:r>
    </w:p>
    <w:p>
      <w:pPr>
        <w:pStyle w:val="Heading2"/>
      </w:pPr>
      <w:r>
        <w:t>3. Key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Released document</w:t>
            </w:r>
          </w:p>
        </w:tc>
        <w:tc>
          <w:tcPr>
            <w:tcW w:type="dxa" w:w="5400"/>
          </w:tcPr>
          <w:p>
            <w:pPr>
              <w:spacing w:after="0" w:before="0" w:line="240" w:lineRule="auto"/>
              <w:jc w:val="left"/>
            </w:pPr>
            <w:r>
              <w:t>Document formally issued through the defined control process</w:t>
            </w:r>
          </w:p>
        </w:tc>
      </w:tr>
      <w:tr>
        <w:tc>
          <w:tcPr>
            <w:tcW w:type="dxa" w:w="5400"/>
          </w:tcPr>
          <w:p>
            <w:pPr>
              <w:spacing w:after="0" w:before="0" w:line="240" w:lineRule="auto"/>
              <w:jc w:val="left"/>
            </w:pPr>
            <w:r>
              <w:t>Release authority</w:t>
            </w:r>
          </w:p>
        </w:tc>
        <w:tc>
          <w:tcPr>
            <w:tcW w:type="dxa" w:w="5400"/>
          </w:tcPr>
          <w:p>
            <w:pPr>
              <w:spacing w:after="0" w:before="0" w:line="240" w:lineRule="auto"/>
              <w:jc w:val="left"/>
            </w:pPr>
            <w:r>
              <w:t>Authorized role or person responsible for issuing the document</w:t>
            </w:r>
          </w:p>
        </w:tc>
      </w:tr>
      <w:tr>
        <w:tc>
          <w:tcPr>
            <w:tcW w:type="dxa" w:w="5400"/>
          </w:tcPr>
          <w:p>
            <w:pPr>
              <w:spacing w:after="0" w:before="0" w:line="240" w:lineRule="auto"/>
              <w:jc w:val="left"/>
            </w:pPr>
            <w:r>
              <w:t>Document controller</w:t>
            </w:r>
          </w:p>
        </w:tc>
        <w:tc>
          <w:tcPr>
            <w:tcW w:type="dxa" w:w="5400"/>
          </w:tcPr>
          <w:p>
            <w:pPr>
              <w:spacing w:after="0" w:before="0" w:line="240" w:lineRule="auto"/>
              <w:jc w:val="left"/>
            </w:pPr>
            <w:r>
              <w:t>Person responsible for administrative document-control checks and records</w:t>
            </w:r>
          </w:p>
        </w:tc>
      </w:tr>
      <w:tr>
        <w:tc>
          <w:tcPr>
            <w:tcW w:type="dxa" w:w="5400"/>
          </w:tcPr>
          <w:p>
            <w:pPr>
              <w:spacing w:after="0" w:before="0" w:line="240" w:lineRule="auto"/>
              <w:jc w:val="left"/>
            </w:pPr>
            <w:r>
              <w:t>Release date</w:t>
            </w:r>
          </w:p>
        </w:tc>
        <w:tc>
          <w:tcPr>
            <w:tcW w:type="dxa" w:w="5400"/>
          </w:tcPr>
          <w:p>
            <w:pPr>
              <w:spacing w:after="0" w:before="0" w:line="240" w:lineRule="auto"/>
              <w:jc w:val="left"/>
            </w:pPr>
            <w:r>
              <w:t>Date the document is formally issued</w:t>
            </w:r>
          </w:p>
        </w:tc>
      </w:tr>
      <w:tr>
        <w:tc>
          <w:tcPr>
            <w:tcW w:type="dxa" w:w="5400"/>
          </w:tcPr>
          <w:p>
            <w:pPr>
              <w:spacing w:after="0" w:before="0" w:line="240" w:lineRule="auto"/>
              <w:jc w:val="left"/>
            </w:pPr>
            <w:r>
              <w:t>Effective date</w:t>
            </w:r>
          </w:p>
        </w:tc>
        <w:tc>
          <w:tcPr>
            <w:tcW w:type="dxa" w:w="5400"/>
          </w:tcPr>
          <w:p>
            <w:pPr>
              <w:spacing w:after="0" w:before="0" w:line="240" w:lineRule="auto"/>
              <w:jc w:val="left"/>
            </w:pPr>
            <w:r>
              <w:t>Date the document becomes applicable for use</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Identifier distinguishing one controlled version from another</w:t>
            </w:r>
          </w:p>
        </w:tc>
      </w:tr>
      <w:tr>
        <w:tc>
          <w:tcPr>
            <w:tcW w:type="dxa" w:w="5400"/>
          </w:tcPr>
          <w:p>
            <w:pPr>
              <w:spacing w:after="0" w:before="0" w:line="240" w:lineRule="auto"/>
              <w:jc w:val="left"/>
            </w:pPr>
            <w:r>
              <w:t>Document status</w:t>
            </w:r>
          </w:p>
        </w:tc>
        <w:tc>
          <w:tcPr>
            <w:tcW w:type="dxa" w:w="5400"/>
          </w:tcPr>
          <w:p>
            <w:pPr>
              <w:spacing w:after="0" w:before="0" w:line="240" w:lineRule="auto"/>
              <w:jc w:val="left"/>
            </w:pPr>
            <w:r>
              <w:t>State such as draft, under review, approved, released, withdrawn, or obsolete</w:t>
            </w:r>
          </w:p>
        </w:tc>
      </w:tr>
      <w:tr>
        <w:tc>
          <w:tcPr>
            <w:tcW w:type="dxa" w:w="5400"/>
          </w:tcPr>
          <w:p>
            <w:pPr>
              <w:spacing w:after="0" w:before="0" w:line="240" w:lineRule="auto"/>
              <w:jc w:val="left"/>
            </w:pPr>
            <w:r>
              <w:t>Controlled copy</w:t>
            </w:r>
          </w:p>
        </w:tc>
        <w:tc>
          <w:tcPr>
            <w:tcW w:type="dxa" w:w="5400"/>
          </w:tcPr>
          <w:p>
            <w:pPr>
              <w:spacing w:after="0" w:before="0" w:line="240" w:lineRule="auto"/>
              <w:jc w:val="left"/>
            </w:pPr>
            <w:r>
              <w:t>Copy whose identity, revision, access, or distribution is managed by the control system</w:t>
            </w:r>
          </w:p>
        </w:tc>
      </w:tr>
      <w:tr>
        <w:tc>
          <w:tcPr>
            <w:tcW w:type="dxa" w:w="5400"/>
          </w:tcPr>
          <w:p>
            <w:pPr>
              <w:spacing w:after="0" w:before="0" w:line="240" w:lineRule="auto"/>
              <w:jc w:val="left"/>
            </w:pPr>
            <w:r>
              <w:t>Uncontrolled copy</w:t>
            </w:r>
          </w:p>
        </w:tc>
        <w:tc>
          <w:tcPr>
            <w:tcW w:type="dxa" w:w="5400"/>
          </w:tcPr>
          <w:p>
            <w:pPr>
              <w:spacing w:after="0" w:before="0" w:line="240" w:lineRule="auto"/>
              <w:jc w:val="left"/>
            </w:pPr>
            <w:r>
              <w:t>Copy that is not guaranteed to remain current or to receive future updates</w:t>
            </w:r>
          </w:p>
        </w:tc>
      </w:tr>
      <w:tr>
        <w:tc>
          <w:tcPr>
            <w:tcW w:type="dxa" w:w="5400"/>
          </w:tcPr>
          <w:p>
            <w:pPr>
              <w:spacing w:after="0" w:before="0" w:line="240" w:lineRule="auto"/>
              <w:jc w:val="left"/>
            </w:pPr>
            <w:r>
              <w:t>Distribution list</w:t>
            </w:r>
          </w:p>
        </w:tc>
        <w:tc>
          <w:tcPr>
            <w:tcW w:type="dxa" w:w="5400"/>
          </w:tcPr>
          <w:p>
            <w:pPr>
              <w:spacing w:after="0" w:before="0" w:line="240" w:lineRule="auto"/>
              <w:jc w:val="left"/>
            </w:pPr>
            <w:r>
              <w:t>Record of intended recipients or locations</w:t>
            </w:r>
          </w:p>
        </w:tc>
      </w:tr>
      <w:tr>
        <w:tc>
          <w:tcPr>
            <w:tcW w:type="dxa" w:w="5400"/>
          </w:tcPr>
          <w:p>
            <w:pPr>
              <w:spacing w:after="0" w:before="0" w:line="240" w:lineRule="auto"/>
              <w:jc w:val="left"/>
            </w:pPr>
            <w:r>
              <w:t>Master document</w:t>
            </w:r>
          </w:p>
        </w:tc>
        <w:tc>
          <w:tcPr>
            <w:tcW w:type="dxa" w:w="5400"/>
          </w:tcPr>
          <w:p>
            <w:pPr>
              <w:spacing w:after="0" w:before="0" w:line="240" w:lineRule="auto"/>
              <w:jc w:val="left"/>
            </w:pPr>
            <w:r>
              <w:t>Authoritative controlled source from which approved copies are distributed</w:t>
            </w:r>
          </w:p>
        </w:tc>
      </w:tr>
      <w:tr>
        <w:tc>
          <w:tcPr>
            <w:tcW w:type="dxa" w:w="5400"/>
          </w:tcPr>
          <w:p>
            <w:pPr>
              <w:spacing w:after="0" w:before="0" w:line="240" w:lineRule="auto"/>
              <w:jc w:val="left"/>
            </w:pPr>
            <w:r>
              <w:t>Superseded document</w:t>
            </w:r>
          </w:p>
        </w:tc>
        <w:tc>
          <w:tcPr>
            <w:tcW w:type="dxa" w:w="5400"/>
          </w:tcPr>
          <w:p>
            <w:pPr>
              <w:spacing w:after="0" w:before="0" w:line="240" w:lineRule="auto"/>
              <w:jc w:val="left"/>
            </w:pPr>
            <w:r>
              <w:t>Previous version replaced by a newer applicable revision</w:t>
            </w:r>
          </w:p>
        </w:tc>
      </w:tr>
      <w:tr>
        <w:tc>
          <w:tcPr>
            <w:tcW w:type="dxa" w:w="5400"/>
          </w:tcPr>
          <w:p>
            <w:pPr>
              <w:spacing w:after="0" w:before="0" w:line="240" w:lineRule="auto"/>
              <w:jc w:val="left"/>
            </w:pPr>
            <w:r>
              <w:t>Withdrawal</w:t>
            </w:r>
          </w:p>
        </w:tc>
        <w:tc>
          <w:tcPr>
            <w:tcW w:type="dxa" w:w="5400"/>
          </w:tcPr>
          <w:p>
            <w:pPr>
              <w:spacing w:after="0" w:before="0" w:line="240" w:lineRule="auto"/>
              <w:jc w:val="left"/>
            </w:pPr>
            <w:r>
              <w:t>Formal removal of a document from active use</w:t>
            </w:r>
          </w:p>
        </w:tc>
      </w:tr>
      <w:tr>
        <w:tc>
          <w:tcPr>
            <w:tcW w:type="dxa" w:w="5400"/>
          </w:tcPr>
          <w:p>
            <w:pPr>
              <w:spacing w:after="0" w:before="0" w:line="240" w:lineRule="auto"/>
              <w:jc w:val="left"/>
            </w:pPr>
            <w:r>
              <w:t>Point of use</w:t>
            </w:r>
          </w:p>
        </w:tc>
        <w:tc>
          <w:tcPr>
            <w:tcW w:type="dxa" w:w="5400"/>
          </w:tcPr>
          <w:p>
            <w:pPr>
              <w:spacing w:after="0" w:before="0" w:line="240" w:lineRule="auto"/>
              <w:jc w:val="left"/>
            </w:pPr>
            <w:r>
              <w:t>Location or system where the document is needed to perform work</w:t>
            </w:r>
          </w:p>
        </w:tc>
      </w:tr>
      <w:tr>
        <w:tc>
          <w:tcPr>
            <w:tcW w:type="dxa" w:w="5400"/>
          </w:tcPr>
          <w:p>
            <w:pPr>
              <w:spacing w:after="0" w:before="0" w:line="240" w:lineRule="auto"/>
              <w:jc w:val="left"/>
            </w:pPr>
            <w:r>
              <w:t>Release record</w:t>
            </w:r>
          </w:p>
        </w:tc>
        <w:tc>
          <w:tcPr>
            <w:tcW w:type="dxa" w:w="5400"/>
          </w:tcPr>
          <w:p>
            <w:pPr>
              <w:spacing w:after="0" w:before="0" w:line="240" w:lineRule="auto"/>
              <w:jc w:val="left"/>
            </w:pPr>
            <w:r>
              <w:t>Evidence of the release decision and associated distribution or publication</w:t>
            </w:r>
          </w:p>
        </w:tc>
      </w:tr>
      <w:tr>
        <w:tc>
          <w:tcPr>
            <w:tcW w:type="dxa" w:w="5400"/>
          </w:tcPr>
          <w:p>
            <w:pPr>
              <w:spacing w:after="0" w:before="0" w:line="240" w:lineRule="auto"/>
              <w:jc w:val="left"/>
            </w:pPr>
            <w:r>
              <w:t>Change notice</w:t>
            </w:r>
          </w:p>
        </w:tc>
        <w:tc>
          <w:tcPr>
            <w:tcW w:type="dxa" w:w="5400"/>
          </w:tcPr>
          <w:p>
            <w:pPr>
              <w:spacing w:after="0" w:before="0" w:line="240" w:lineRule="auto"/>
              <w:jc w:val="left"/>
            </w:pPr>
            <w:r>
              <w:t>Formal communication describing a document change and its implications</w:t>
            </w:r>
          </w:p>
        </w:tc>
      </w:tr>
      <w:tr>
        <w:tc>
          <w:tcPr>
            <w:tcW w:type="dxa" w:w="5400"/>
          </w:tcPr>
          <w:p>
            <w:pPr>
              <w:spacing w:after="0" w:before="0" w:line="240" w:lineRule="auto"/>
              <w:jc w:val="left"/>
            </w:pPr>
            <w:r>
              <w:t>Read-and-understood record</w:t>
            </w:r>
          </w:p>
        </w:tc>
        <w:tc>
          <w:tcPr>
            <w:tcW w:type="dxa" w:w="5400"/>
          </w:tcPr>
          <w:p>
            <w:pPr>
              <w:spacing w:after="0" w:before="0" w:line="240" w:lineRule="auto"/>
              <w:jc w:val="left"/>
            </w:pPr>
            <w:r>
              <w:t>Evidence that a designated person acknowledged a required communication or instruction</w:t>
            </w:r>
          </w:p>
        </w:tc>
      </w:tr>
    </w:tbl>
    <w:p/>
    <w:p>
      <w:r>
        <w:t>These terms are related but not interchangeable. In particular, a document's release date may differ from its effective date, and an electronic file being accessible does not automatically make it a valid controlled copy.</w:t>
      </w:r>
    </w:p>
    <w:p>
      <w:pPr>
        <w:pStyle w:val="Heading2"/>
      </w:pPr>
      <w:r>
        <w:t>4. Release authority and responsibilities</w:t>
      </w:r>
    </w:p>
    <w:p>
      <w:r>
        <w:t>A reliable process separates technical acceptance from administrative issuance where required.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Responsibility</w:t>
            </w:r>
          </w:p>
        </w:tc>
      </w:tr>
      <w:tr>
        <w:tc>
          <w:tcPr>
            <w:tcW w:type="dxa" w:w="5400"/>
          </w:tcPr>
          <w:p>
            <w:pPr>
              <w:spacing w:after="0" w:before="0" w:line="240" w:lineRule="auto"/>
              <w:jc w:val="left"/>
            </w:pPr>
            <w:r>
              <w:t>Author</w:t>
            </w:r>
          </w:p>
        </w:tc>
        <w:tc>
          <w:tcPr>
            <w:tcW w:type="dxa" w:w="5400"/>
          </w:tcPr>
          <w:p>
            <w:pPr>
              <w:spacing w:after="0" w:before="0" w:line="240" w:lineRule="auto"/>
              <w:jc w:val="left"/>
            </w:pPr>
            <w:r>
              <w:t>Prepares the document and incorporates required changes</w:t>
            </w:r>
          </w:p>
        </w:tc>
      </w:tr>
      <w:tr>
        <w:tc>
          <w:tcPr>
            <w:tcW w:type="dxa" w:w="5400"/>
          </w:tcPr>
          <w:p>
            <w:pPr>
              <w:spacing w:after="0" w:before="0" w:line="240" w:lineRule="auto"/>
              <w:jc w:val="left"/>
            </w:pPr>
            <w:r>
              <w:t>Technical reviewer</w:t>
            </w:r>
          </w:p>
        </w:tc>
        <w:tc>
          <w:tcPr>
            <w:tcW w:type="dxa" w:w="5400"/>
          </w:tcPr>
          <w:p>
            <w:pPr>
              <w:spacing w:after="0" w:before="0" w:line="240" w:lineRule="auto"/>
              <w:jc w:val="left"/>
            </w:pPr>
            <w:r>
              <w:t>Verifies technical correctness and completeness</w:t>
            </w:r>
          </w:p>
        </w:tc>
      </w:tr>
      <w:tr>
        <w:tc>
          <w:tcPr>
            <w:tcW w:type="dxa" w:w="5400"/>
          </w:tcPr>
          <w:p>
            <w:pPr>
              <w:spacing w:after="0" w:before="0" w:line="240" w:lineRule="auto"/>
              <w:jc w:val="left"/>
            </w:pPr>
            <w:r>
              <w:t>Approver</w:t>
            </w:r>
          </w:p>
        </w:tc>
        <w:tc>
          <w:tcPr>
            <w:tcW w:type="dxa" w:w="5400"/>
          </w:tcPr>
          <w:p>
            <w:pPr>
              <w:spacing w:after="0" w:before="0" w:line="240" w:lineRule="auto"/>
              <w:jc w:val="left"/>
            </w:pPr>
            <w:r>
              <w:t>Authorizes the document according to the approval matrix</w:t>
            </w:r>
          </w:p>
        </w:tc>
      </w:tr>
      <w:tr>
        <w:tc>
          <w:tcPr>
            <w:tcW w:type="dxa" w:w="5400"/>
          </w:tcPr>
          <w:p>
            <w:pPr>
              <w:spacing w:after="0" w:before="0" w:line="240" w:lineRule="auto"/>
              <w:jc w:val="left"/>
            </w:pPr>
            <w:r>
              <w:t>Document owner</w:t>
            </w:r>
          </w:p>
        </w:tc>
        <w:tc>
          <w:tcPr>
            <w:tcW w:type="dxa" w:w="5400"/>
          </w:tcPr>
          <w:p>
            <w:pPr>
              <w:spacing w:after="0" w:before="0" w:line="240" w:lineRule="auto"/>
              <w:jc w:val="left"/>
            </w:pPr>
            <w:r>
              <w:t>Maintains accountability for the document's purpose and ongoing suitability</w:t>
            </w:r>
          </w:p>
        </w:tc>
      </w:tr>
      <w:tr>
        <w:tc>
          <w:tcPr>
            <w:tcW w:type="dxa" w:w="5400"/>
          </w:tcPr>
          <w:p>
            <w:pPr>
              <w:spacing w:after="0" w:before="0" w:line="240" w:lineRule="auto"/>
              <w:jc w:val="left"/>
            </w:pPr>
            <w:r>
              <w:t>Release authority</w:t>
            </w:r>
          </w:p>
        </w:tc>
        <w:tc>
          <w:tcPr>
            <w:tcW w:type="dxa" w:w="5400"/>
          </w:tcPr>
          <w:p>
            <w:pPr>
              <w:spacing w:after="0" w:before="0" w:line="240" w:lineRule="auto"/>
              <w:jc w:val="left"/>
            </w:pPr>
            <w:r>
              <w:t>Confirms release prerequisites and authorizes issuance</w:t>
            </w:r>
          </w:p>
        </w:tc>
      </w:tr>
      <w:tr>
        <w:tc>
          <w:tcPr>
            <w:tcW w:type="dxa" w:w="5400"/>
          </w:tcPr>
          <w:p>
            <w:pPr>
              <w:spacing w:after="0" w:before="0" w:line="240" w:lineRule="auto"/>
              <w:jc w:val="left"/>
            </w:pPr>
            <w:r>
              <w:t>Document controller</w:t>
            </w:r>
          </w:p>
        </w:tc>
        <w:tc>
          <w:tcPr>
            <w:tcW w:type="dxa" w:w="5400"/>
          </w:tcPr>
          <w:p>
            <w:pPr>
              <w:spacing w:after="0" w:before="0" w:line="240" w:lineRule="auto"/>
              <w:jc w:val="left"/>
            </w:pPr>
            <w:r>
              <w:t>Verifies document identification, revision, status, records, and distribution controls</w:t>
            </w:r>
          </w:p>
        </w:tc>
      </w:tr>
      <w:tr>
        <w:tc>
          <w:tcPr>
            <w:tcW w:type="dxa" w:w="5400"/>
          </w:tcPr>
          <w:p>
            <w:pPr>
              <w:spacing w:after="0" w:before="0" w:line="240" w:lineRule="auto"/>
              <w:jc w:val="left"/>
            </w:pPr>
            <w:r>
              <w:t>System administrator</w:t>
            </w:r>
          </w:p>
        </w:tc>
        <w:tc>
          <w:tcPr>
            <w:tcW w:type="dxa" w:w="5400"/>
          </w:tcPr>
          <w:p>
            <w:pPr>
              <w:spacing w:after="0" w:before="0" w:line="240" w:lineRule="auto"/>
              <w:jc w:val="left"/>
            </w:pPr>
            <w:r>
              <w:t>Maintains the technical platform, access controls, and system availability</w:t>
            </w:r>
          </w:p>
        </w:tc>
      </w:tr>
      <w:tr>
        <w:tc>
          <w:tcPr>
            <w:tcW w:type="dxa" w:w="5400"/>
          </w:tcPr>
          <w:p>
            <w:pPr>
              <w:spacing w:after="0" w:before="0" w:line="240" w:lineRule="auto"/>
              <w:jc w:val="left"/>
            </w:pPr>
            <w:r>
              <w:t>Department supervisor</w:t>
            </w:r>
          </w:p>
        </w:tc>
        <w:tc>
          <w:tcPr>
            <w:tcW w:type="dxa" w:w="5400"/>
          </w:tcPr>
          <w:p>
            <w:pPr>
              <w:spacing w:after="0" w:before="0" w:line="240" w:lineRule="auto"/>
              <w:jc w:val="left"/>
            </w:pPr>
            <w:r>
              <w:t>Ensures the released document reaches the intended work area and users</w:t>
            </w:r>
          </w:p>
        </w:tc>
      </w:tr>
      <w:tr>
        <w:tc>
          <w:tcPr>
            <w:tcW w:type="dxa" w:w="5400"/>
          </w:tcPr>
          <w:p>
            <w:pPr>
              <w:spacing w:after="0" w:before="0" w:line="240" w:lineRule="auto"/>
              <w:jc w:val="left"/>
            </w:pPr>
            <w:r>
              <w:t>End user</w:t>
            </w:r>
          </w:p>
        </w:tc>
        <w:tc>
          <w:tcPr>
            <w:tcW w:type="dxa" w:w="5400"/>
          </w:tcPr>
          <w:p>
            <w:pPr>
              <w:spacing w:after="0" w:before="0" w:line="240" w:lineRule="auto"/>
              <w:jc w:val="left"/>
            </w:pPr>
            <w:r>
              <w:t>Uses the correct released revision and reports errors or required changes</w:t>
            </w:r>
          </w:p>
        </w:tc>
      </w:tr>
      <w:tr>
        <w:tc>
          <w:tcPr>
            <w:tcW w:type="dxa" w:w="5400"/>
          </w:tcPr>
          <w:p>
            <w:pPr>
              <w:spacing w:after="0" w:before="0" w:line="240" w:lineRule="auto"/>
              <w:jc w:val="left"/>
            </w:pPr>
            <w:r>
              <w:t>Training coordinator or responsible supervisor</w:t>
            </w:r>
          </w:p>
        </w:tc>
        <w:tc>
          <w:tcPr>
            <w:tcW w:type="dxa" w:w="5400"/>
          </w:tcPr>
          <w:p>
            <w:pPr>
              <w:spacing w:after="0" w:before="0" w:line="240" w:lineRule="auto"/>
              <w:jc w:val="left"/>
            </w:pPr>
            <w:r>
              <w:t>Coordinates required training or acknowledgment when specified</w:t>
            </w:r>
          </w:p>
        </w:tc>
      </w:tr>
    </w:tbl>
    <w:p/>
    <w:p>
      <w:r>
        <w:t>One person may perform multiple roles if the organization's procedure permits it. However, no administrative release step should be used to bypass required technical approval.</w:t>
      </w:r>
    </w:p>
    <w:p>
      <w:pPr>
        <w:pStyle w:val="Heading2"/>
      </w:pPr>
      <w:r>
        <w:t>5. Release prerequisites</w:t>
      </w:r>
    </w:p>
    <w:p>
      <w:r>
        <w:t>Before a document is released, the responsible personnel should verify that all applicable requirements have been satisfied.</w:t>
      </w:r>
    </w:p>
    <w:p>
      <w:pPr>
        <w:pStyle w:val="Heading3"/>
      </w:pPr>
      <w:r>
        <w:t>5.1 Document identity and completeness</w:t>
      </w:r>
    </w:p>
    <w:p>
      <w:r>
        <w:t>Check:</w:t>
      </w:r>
    </w:p>
    <w:p>
      <w:pPr>
        <w:pStyle w:val="ListBullet"/>
      </w:pPr>
      <w:r>
        <w:t>Unique document number.</w:t>
      </w:r>
    </w:p>
    <w:p>
      <w:pPr>
        <w:pStyle w:val="ListBullet"/>
      </w:pPr>
      <w:r>
        <w:t>Correct title and description.</w:t>
      </w:r>
    </w:p>
    <w:p>
      <w:pPr>
        <w:pStyle w:val="ListBullet"/>
      </w:pPr>
      <w:r>
        <w:t>Revision number or identifier.</w:t>
      </w:r>
    </w:p>
    <w:p>
      <w:pPr>
        <w:pStyle w:val="ListBullet"/>
      </w:pPr>
      <w:r>
        <w:t>Document owner and responsible department.</w:t>
      </w:r>
    </w:p>
    <w:p>
      <w:pPr>
        <w:pStyle w:val="ListBullet"/>
      </w:pPr>
      <w:r>
        <w:t>Equipment, machine, production line, site, or process applicability.</w:t>
      </w:r>
    </w:p>
    <w:p>
      <w:pPr>
        <w:pStyle w:val="ListBullet"/>
      </w:pPr>
      <w:r>
        <w:t>Required attachments and referenced documents.</w:t>
      </w:r>
    </w:p>
    <w:p>
      <w:pPr>
        <w:pStyle w:val="ListBullet"/>
      </w:pPr>
      <w:r>
        <w:t>Correct page numbering and revision history.</w:t>
      </w:r>
    </w:p>
    <w:p>
      <w:pPr>
        <w:pStyle w:val="ListBullet"/>
      </w:pPr>
      <w:r>
        <w:t>Required classification, confidentiality, or access restrictions.</w:t>
      </w:r>
    </w:p>
    <w:p>
      <w:pPr>
        <w:pStyle w:val="Heading3"/>
      </w:pPr>
      <w:r>
        <w:t>5.2 Approval verification</w:t>
      </w:r>
    </w:p>
    <w:p>
      <w:r>
        <w:t>Confirm:</w:t>
      </w:r>
    </w:p>
    <w:p>
      <w:pPr>
        <w:pStyle w:val="ListBullet"/>
      </w:pPr>
      <w:r>
        <w:t>Required approval decisions are complete.</w:t>
      </w:r>
    </w:p>
    <w:p>
      <w:pPr>
        <w:pStyle w:val="ListBullet"/>
      </w:pPr>
      <w:r>
        <w:t>Approvers had the necessary authority.</w:t>
      </w:r>
    </w:p>
    <w:p>
      <w:pPr>
        <w:pStyle w:val="ListBullet"/>
      </w:pPr>
      <w:r>
        <w:t>Approval records refer to the exact revision being released.</w:t>
      </w:r>
    </w:p>
    <w:p>
      <w:pPr>
        <w:pStyle w:val="ListBullet"/>
      </w:pPr>
      <w:r>
        <w:t>Mandatory conditions have been closed.</w:t>
      </w:r>
    </w:p>
    <w:p>
      <w:pPr>
        <w:pStyle w:val="ListBullet"/>
      </w:pPr>
      <w:r>
        <w:t>No uncontrolled modifications were made after approval.</w:t>
      </w:r>
    </w:p>
    <w:p>
      <w:pPr>
        <w:pStyle w:val="ListBullet"/>
      </w:pPr>
      <w:r>
        <w:t>Required technical verification, validation, or safety authorization is complete for the release stage.</w:t>
      </w:r>
    </w:p>
    <w:p>
      <w:pPr>
        <w:pStyle w:val="Heading3"/>
      </w:pPr>
      <w:r>
        <w:t>5.3 Operational readiness</w:t>
      </w:r>
    </w:p>
    <w:p>
      <w:r>
        <w:t>Where applicable, confirm:</w:t>
      </w:r>
    </w:p>
    <w:p>
      <w:pPr>
        <w:pStyle w:val="ListBullet"/>
      </w:pPr>
      <w:r>
        <w:t>Implementation prerequisites are defined.</w:t>
      </w:r>
    </w:p>
    <w:p>
      <w:pPr>
        <w:pStyle w:val="ListBullet"/>
      </w:pPr>
      <w:r>
        <w:t>Required tools, parts, software, or configuration files are available.</w:t>
      </w:r>
    </w:p>
    <w:p>
      <w:pPr>
        <w:pStyle w:val="ListBullet"/>
      </w:pPr>
      <w:r>
        <w:t>Affected personnel and departments are identified.</w:t>
      </w:r>
    </w:p>
    <w:p>
      <w:pPr>
        <w:pStyle w:val="ListBullet"/>
      </w:pPr>
      <w:r>
        <w:t>Training or acknowledgment requirements are defined.</w:t>
      </w:r>
    </w:p>
    <w:p>
      <w:pPr>
        <w:pStyle w:val="ListBullet"/>
      </w:pPr>
      <w:r>
        <w:t>The planned effective date is appropriate.</w:t>
      </w:r>
    </w:p>
    <w:p>
      <w:pPr>
        <w:pStyle w:val="ListBullet"/>
      </w:pPr>
      <w:r>
        <w:t>Related documents and dependent systems have been considered.</w:t>
      </w:r>
    </w:p>
    <w:p>
      <w:pPr>
        <w:pStyle w:val="ListBullet"/>
      </w:pPr>
      <w:r>
        <w:t>Rollback or recovery instructions are available where necessary.</w:t>
      </w:r>
    </w:p>
    <w:p>
      <w:pPr>
        <w:pStyle w:val="Heading3"/>
      </w:pPr>
      <w:r>
        <w:t>5.4 Distribution readiness</w:t>
      </w:r>
    </w:p>
    <w:p>
      <w:r>
        <w:t>Verify:</w:t>
      </w:r>
    </w:p>
    <w:p>
      <w:pPr>
        <w:pStyle w:val="ListBullet"/>
      </w:pPr>
      <w:r>
        <w:t>Intended users and locations are identified.</w:t>
      </w:r>
    </w:p>
    <w:p>
      <w:pPr>
        <w:pStyle w:val="ListBullet"/>
      </w:pPr>
      <w:r>
        <w:t>The controlled repository or document-management system is ready.</w:t>
      </w:r>
    </w:p>
    <w:p>
      <w:pPr>
        <w:pStyle w:val="ListBullet"/>
      </w:pPr>
      <w:r>
        <w:t>Access permissions are correct.</w:t>
      </w:r>
    </w:p>
    <w:p>
      <w:pPr>
        <w:pStyle w:val="ListBullet"/>
      </w:pPr>
      <w:r>
        <w:t>Superseded copies can be identified and controlled.</w:t>
      </w:r>
    </w:p>
    <w:p>
      <w:pPr>
        <w:pStyle w:val="ListBullet"/>
      </w:pPr>
      <w:r>
        <w:t>Required printed copies can be updated or withdrawn.</w:t>
      </w:r>
    </w:p>
    <w:p>
      <w:pPr>
        <w:pStyle w:val="ListBullet"/>
      </w:pPr>
      <w:r>
        <w:t>The release record can be retrieved later.</w:t>
      </w:r>
    </w:p>
    <w:p>
      <w:r>
        <w:t>A release checklist should be proportional to the document's risk. A routine formatting update does not need the same release controls as a change affecting machine safety, product acceptance, or critical production equipment.</w:t>
      </w:r>
    </w:p>
    <w:p>
      <w:pPr>
        <w:pStyle w:val="Heading2"/>
      </w:pPr>
      <w:r>
        <w:t>6. Standard release workflow</w:t>
      </w:r>
    </w:p>
    <w:p>
      <w:pPr>
        <w:pStyle w:val="Heading3"/>
      </w:pPr>
      <w:r>
        <w:t>Step 1: Receive the approved document</w:t>
      </w:r>
    </w:p>
    <w:p>
      <w:r>
        <w:t>The release process begins when the document reaches the release stage with the required approval evidence.</w:t>
      </w:r>
    </w:p>
    <w:p>
      <w:r>
        <w:t>The receiving person or system should identify the document by its controlled ID and revision, not merely by a filename or an email subject.</w:t>
      </w:r>
    </w:p>
    <w:p>
      <w:pPr>
        <w:pStyle w:val="Heading3"/>
      </w:pPr>
      <w:r>
        <w:t>Step 2: Verify the release package</w:t>
      </w:r>
    </w:p>
    <w:p>
      <w:r>
        <w:t>Check that the document content matches the approved version. Confirm that attachments, appendices, linked drawings, and supporting records are included where required.</w:t>
      </w:r>
    </w:p>
    <w:p>
      <w:r>
        <w:t>For software-related documents, the package may also include a controlled project version, parameter backup, checksums, configuration identifiers, or installation instructions.</w:t>
      </w:r>
    </w:p>
    <w:p>
      <w:pPr>
        <w:pStyle w:val="Heading3"/>
      </w:pPr>
      <w:r>
        <w:t>Step 3: Confirm the release status</w:t>
      </w:r>
    </w:p>
    <w:p>
      <w:r>
        <w:t>Ensure that the document satisfies the release criteria established by the procedure.</w:t>
      </w:r>
    </w:p>
    <w:p>
      <w:r>
        <w:t>An approval record should not be interpreted as permission to release a document if required conditions remain unresolved or another mandatory authorization is missing.</w:t>
      </w:r>
    </w:p>
    <w:p>
      <w:pPr>
        <w:pStyle w:val="Heading3"/>
      </w:pPr>
      <w:r>
        <w:t>Step 4: Assign or confirm release metadata</w:t>
      </w:r>
    </w:p>
    <w:p>
      <w:r>
        <w:t>Typical release metadata includes:</w:t>
      </w:r>
    </w:p>
    <w:p>
      <w:pPr>
        <w:pStyle w:val="ListBullet"/>
      </w:pPr>
      <w:r>
        <w:t>Document ID.</w:t>
      </w:r>
    </w:p>
    <w:p>
      <w:pPr>
        <w:pStyle w:val="ListBullet"/>
      </w:pPr>
      <w:r>
        <w:t>Revision.</w:t>
      </w:r>
    </w:p>
    <w:p>
      <w:pPr>
        <w:pStyle w:val="ListBullet"/>
      </w:pPr>
      <w:r>
        <w:t>Release date.</w:t>
      </w:r>
    </w:p>
    <w:p>
      <w:pPr>
        <w:pStyle w:val="ListBullet"/>
      </w:pPr>
      <w:r>
        <w:t>Effective date.</w:t>
      </w:r>
    </w:p>
    <w:p>
      <w:pPr>
        <w:pStyle w:val="ListBullet"/>
      </w:pPr>
      <w:r>
        <w:t>Document status.</w:t>
      </w:r>
    </w:p>
    <w:p>
      <w:pPr>
        <w:pStyle w:val="ListBullet"/>
      </w:pPr>
      <w:r>
        <w:t>Document owner.</w:t>
      </w:r>
    </w:p>
    <w:p>
      <w:pPr>
        <w:pStyle w:val="ListBullet"/>
      </w:pPr>
      <w:r>
        <w:t>Release authority.</w:t>
      </w:r>
    </w:p>
    <w:p>
      <w:pPr>
        <w:pStyle w:val="ListBullet"/>
      </w:pPr>
      <w:r>
        <w:t>Applicability or scope.</w:t>
      </w:r>
    </w:p>
    <w:p>
      <w:pPr>
        <w:pStyle w:val="ListBullet"/>
      </w:pPr>
      <w:r>
        <w:t>Distribution destinations.</w:t>
      </w:r>
    </w:p>
    <w:p>
      <w:pPr>
        <w:pStyle w:val="ListBullet"/>
      </w:pPr>
      <w:r>
        <w:t>Superseded revision, if applicable.</w:t>
      </w:r>
    </w:p>
    <w:p>
      <w:pPr>
        <w:pStyle w:val="Heading3"/>
      </w:pPr>
      <w:r>
        <w:t>Step 5: Publish the authoritative version</w:t>
      </w:r>
    </w:p>
    <w:p>
      <w:r>
        <w:t>Issue the approved document through the designated document-management system, controlled repository, or other approved distribution method.</w:t>
      </w:r>
    </w:p>
    <w:p>
      <w:r>
        <w:t>The published version should be clearly identifiable as the current released revision. Users should not have to guess which file is valid.</w:t>
      </w:r>
    </w:p>
    <w:p>
      <w:pPr>
        <w:pStyle w:val="Heading3"/>
      </w:pPr>
      <w:r>
        <w:t>Step 6: Distribute to points of use</w:t>
      </w:r>
    </w:p>
    <w:p>
      <w:r>
        <w:t>Make the document available to the departments, equipment locations, and systems that require it.</w:t>
      </w:r>
    </w:p>
    <w:p>
      <w:r>
        <w:t>Distribution may involve:</w:t>
      </w:r>
    </w:p>
    <w:p>
      <w:pPr>
        <w:pStyle w:val="ListBullet"/>
      </w:pPr>
      <w:r>
        <w:t>Publishing to an EDMS or QMS.</w:t>
      </w:r>
    </w:p>
    <w:p>
      <w:pPr>
        <w:pStyle w:val="ListBullet"/>
      </w:pPr>
      <w:r>
        <w:t>Updating a controlled maintenance repository.</w:t>
      </w:r>
    </w:p>
    <w:p>
      <w:pPr>
        <w:pStyle w:val="ListBullet"/>
      </w:pPr>
      <w:r>
        <w:t>Making the current instruction available at a machine workstation.</w:t>
      </w:r>
    </w:p>
    <w:p>
      <w:pPr>
        <w:pStyle w:val="ListBullet"/>
      </w:pPr>
      <w:r>
        <w:t>Sending a controlled release notification.</w:t>
      </w:r>
    </w:p>
    <w:p>
      <w:pPr>
        <w:pStyle w:val="ListBullet"/>
      </w:pPr>
      <w:r>
        <w:t>Updating a document index or machine knowledge base.</w:t>
      </w:r>
    </w:p>
    <w:p>
      <w:pPr>
        <w:pStyle w:val="ListBullet"/>
      </w:pPr>
      <w:r>
        <w:t>Providing authorized printed copies.</w:t>
      </w:r>
    </w:p>
    <w:p>
      <w:pPr>
        <w:pStyle w:val="Heading3"/>
      </w:pPr>
      <w:r>
        <w:t>Step 7: Control superseded copies</w:t>
      </w:r>
    </w:p>
    <w:p>
      <w:r>
        <w:t>Identify the earlier revision and determine the required action:</w:t>
      </w:r>
    </w:p>
    <w:p>
      <w:pPr>
        <w:pStyle w:val="ListBullet"/>
      </w:pPr>
      <w:r>
        <w:t>Remove it from active use.</w:t>
      </w:r>
    </w:p>
    <w:p>
      <w:pPr>
        <w:pStyle w:val="ListBullet"/>
      </w:pPr>
      <w:r>
        <w:t>Mark it as superseded or obsolete.</w:t>
      </w:r>
    </w:p>
    <w:p>
      <w:pPr>
        <w:pStyle w:val="ListBullet"/>
      </w:pPr>
      <w:r>
        <w:t>Restrict access to historical records.</w:t>
      </w:r>
    </w:p>
    <w:p>
      <w:pPr>
        <w:pStyle w:val="ListBullet"/>
      </w:pPr>
      <w:r>
        <w:t>Replace controlled printed copies.</w:t>
      </w:r>
    </w:p>
    <w:p>
      <w:pPr>
        <w:pStyle w:val="ListBullet"/>
      </w:pPr>
      <w:r>
        <w:t>Prevent obsolete software or configuration files from being mistaken for approved versions.</w:t>
      </w:r>
    </w:p>
    <w:p>
      <w:r>
        <w:t>Historical copies may need to remain available for audits, incident investigations, or traceability. The goal is not to erase history; it is to prevent history from impersonating the present.</w:t>
      </w:r>
    </w:p>
    <w:p>
      <w:pPr>
        <w:pStyle w:val="Heading3"/>
      </w:pPr>
      <w:r>
        <w:t>Step 8: Record release completion</w:t>
      </w:r>
    </w:p>
    <w:p>
      <w:r>
        <w:t>Retain evidence of the release action, including the issued revision, responsible authority, date, status, and distribution details required by the procedure.</w:t>
      </w:r>
    </w:p>
    <w:p>
      <w:pPr>
        <w:pStyle w:val="Heading3"/>
      </w:pPr>
      <w:r>
        <w:t>Step 9: Confirm implementation handover</w:t>
      </w:r>
    </w:p>
    <w:p>
      <w:r>
        <w:t>Where the next lifecycle stage requires installation or deployment, communicate the necessary instructions, effective date, responsible personnel, and implementation prerequisites.</w:t>
      </w:r>
    </w:p>
    <w:p>
      <w:r>
        <w:t>Release is complete only when the required release controls have been satisfied. Whether distribution acknowledgment or point-of-use verification is also required depends on the organization's procedure and the document's risk.</w:t>
      </w:r>
    </w:p>
    <w:p>
      <w:pPr>
        <w:pStyle w:val="Heading2"/>
      </w:pPr>
      <w:r>
        <w:t>7. Release date versus effective date</w:t>
      </w:r>
    </w:p>
    <w:p>
      <w:r>
        <w:t>These dates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Attribute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Approval date</w:t>
            </w:r>
          </w:p>
        </w:tc>
        <w:tc>
          <w:tcPr>
            <w:tcW w:type="dxa" w:w="3600"/>
          </w:tcPr>
          <w:p>
            <w:pPr>
              <w:spacing w:after="0" w:before="0" w:line="240" w:lineRule="auto"/>
              <w:jc w:val="left"/>
            </w:pPr>
            <w:r>
              <w:t>Date the authorized approver accepted the revision</w:t>
            </w:r>
          </w:p>
        </w:tc>
        <w:tc>
          <w:tcPr>
            <w:tcW w:type="dxa" w:w="3600"/>
          </w:tcPr>
          <w:p>
            <w:pPr>
              <w:spacing w:after="0" w:before="0" w:line="240" w:lineRule="auto"/>
              <w:jc w:val="left"/>
            </w:pPr>
            <w:r>
              <w:t>12 October</w:t>
            </w:r>
          </w:p>
        </w:tc>
      </w:tr>
      <w:tr>
        <w:tc>
          <w:tcPr>
            <w:tcW w:type="dxa" w:w="3600"/>
          </w:tcPr>
          <w:p>
            <w:pPr>
              <w:spacing w:after="0" w:before="0" w:line="240" w:lineRule="auto"/>
              <w:jc w:val="left"/>
            </w:pPr>
            <w:r>
              <w:t>Release date</w:t>
            </w:r>
          </w:p>
        </w:tc>
        <w:tc>
          <w:tcPr>
            <w:tcW w:type="dxa" w:w="3600"/>
          </w:tcPr>
          <w:p>
            <w:pPr>
              <w:spacing w:after="0" w:before="0" w:line="240" w:lineRule="auto"/>
              <w:jc w:val="left"/>
            </w:pPr>
            <w:r>
              <w:t>Date the document was formally issued</w:t>
            </w:r>
          </w:p>
        </w:tc>
        <w:tc>
          <w:tcPr>
            <w:tcW w:type="dxa" w:w="3600"/>
          </w:tcPr>
          <w:p>
            <w:pPr>
              <w:spacing w:after="0" w:before="0" w:line="240" w:lineRule="auto"/>
              <w:jc w:val="left"/>
            </w:pPr>
            <w:r>
              <w:t>14 October</w:t>
            </w:r>
          </w:p>
        </w:tc>
      </w:tr>
      <w:tr>
        <w:tc>
          <w:tcPr>
            <w:tcW w:type="dxa" w:w="3600"/>
          </w:tcPr>
          <w:p>
            <w:pPr>
              <w:spacing w:after="0" w:before="0" w:line="240" w:lineRule="auto"/>
              <w:jc w:val="left"/>
            </w:pPr>
            <w:r>
              <w:t>Effective date</w:t>
            </w:r>
          </w:p>
        </w:tc>
        <w:tc>
          <w:tcPr>
            <w:tcW w:type="dxa" w:w="3600"/>
          </w:tcPr>
          <w:p>
            <w:pPr>
              <w:spacing w:after="0" w:before="0" w:line="240" w:lineRule="auto"/>
              <w:jc w:val="left"/>
            </w:pPr>
            <w:r>
              <w:t>Date the document becomes applicable</w:t>
            </w:r>
          </w:p>
        </w:tc>
        <w:tc>
          <w:tcPr>
            <w:tcW w:type="dxa" w:w="3600"/>
          </w:tcPr>
          <w:p>
            <w:pPr>
              <w:spacing w:after="0" w:before="0" w:line="240" w:lineRule="auto"/>
              <w:jc w:val="left"/>
            </w:pPr>
            <w:r>
              <w:t>20 October</w:t>
            </w:r>
          </w:p>
        </w:tc>
      </w:tr>
      <w:tr>
        <w:tc>
          <w:tcPr>
            <w:tcW w:type="dxa" w:w="3600"/>
          </w:tcPr>
          <w:p>
            <w:pPr>
              <w:spacing w:after="0" w:before="0" w:line="240" w:lineRule="auto"/>
              <w:jc w:val="left"/>
            </w:pPr>
            <w:r>
              <w:t>Installation date</w:t>
            </w:r>
          </w:p>
        </w:tc>
        <w:tc>
          <w:tcPr>
            <w:tcW w:type="dxa" w:w="3600"/>
          </w:tcPr>
          <w:p>
            <w:pPr>
              <w:spacing w:after="0" w:before="0" w:line="240" w:lineRule="auto"/>
              <w:jc w:val="left"/>
            </w:pPr>
            <w:r>
              <w:t>Date the document or related instructions were installed, deployed, or made applicable at the intended location</w:t>
            </w:r>
          </w:p>
        </w:tc>
        <w:tc>
          <w:tcPr>
            <w:tcW w:type="dxa" w:w="3600"/>
          </w:tcPr>
          <w:p>
            <w:pPr>
              <w:spacing w:after="0" w:before="0" w:line="240" w:lineRule="auto"/>
              <w:jc w:val="left"/>
            </w:pPr>
            <w:r>
              <w:t>21 October</w:t>
            </w:r>
          </w:p>
        </w:tc>
      </w:tr>
      <w:tr>
        <w:tc>
          <w:tcPr>
            <w:tcW w:type="dxa" w:w="3600"/>
          </w:tcPr>
          <w:p>
            <w:pPr>
              <w:spacing w:after="0" w:before="0" w:line="240" w:lineRule="auto"/>
              <w:jc w:val="left"/>
            </w:pPr>
            <w:r>
              <w:t>Acknowledgment date</w:t>
            </w:r>
          </w:p>
        </w:tc>
        <w:tc>
          <w:tcPr>
            <w:tcW w:type="dxa" w:w="3600"/>
          </w:tcPr>
          <w:p>
            <w:pPr>
              <w:spacing w:after="0" w:before="0" w:line="240" w:lineRule="auto"/>
              <w:jc w:val="left"/>
            </w:pPr>
            <w:r>
              <w:t>Date a designated user confirmed receipt or understanding, where required</w:t>
            </w:r>
          </w:p>
        </w:tc>
        <w:tc>
          <w:tcPr>
            <w:tcW w:type="dxa" w:w="3600"/>
          </w:tcPr>
          <w:p>
            <w:pPr>
              <w:spacing w:after="0" w:before="0" w:line="240" w:lineRule="auto"/>
              <w:jc w:val="left"/>
            </w:pPr>
            <w:r>
              <w:t>21 October</w:t>
            </w:r>
          </w:p>
        </w:tc>
      </w:tr>
    </w:tbl>
    <w:p/>
    <w:p>
      <w:r>
        <w:t>The dates above are illustrative.</w:t>
      </w:r>
    </w:p>
    <w:p>
      <w:r>
        <w:t>A document may be released in advance of its effective date so that training, planning, material preparation, or controlled implementation can be completed.</w:t>
      </w:r>
    </w:p>
    <w:p>
      <w:r>
        <w:t>For a critical maintenance procedure, a controlled transition may be necessary so that old and new instructions are not used inconsistently. The organization should define which revision applies during the transition.</w:t>
      </w:r>
    </w:p>
    <w:p>
      <w:pPr>
        <w:pStyle w:val="Heading2"/>
      </w:pPr>
      <w:r>
        <w:t>8. Controlled copies and uncontrolled copies</w:t>
      </w:r>
    </w:p>
    <w:p>
      <w:pPr>
        <w:pStyle w:val="Heading3"/>
      </w:pPr>
      <w:r>
        <w:t>8.1 Controlled copies</w:t>
      </w:r>
    </w:p>
    <w:p>
      <w:r>
        <w:t>A controlled copy is managed so that its identity and status can be established and, where required, updates can be distributed.</w:t>
      </w:r>
    </w:p>
    <w:p>
      <w:r>
        <w:t>Typical controls include:</w:t>
      </w:r>
    </w:p>
    <w:p>
      <w:pPr>
        <w:pStyle w:val="ListBullet"/>
      </w:pPr>
      <w:r>
        <w:t>Unique document ID and revision.</w:t>
      </w:r>
    </w:p>
    <w:p>
      <w:pPr>
        <w:pStyle w:val="ListBullet"/>
      </w:pPr>
      <w:r>
        <w:t>Access to an authoritative repository.</w:t>
      </w:r>
    </w:p>
    <w:p>
      <w:pPr>
        <w:pStyle w:val="ListBullet"/>
      </w:pPr>
      <w:r>
        <w:t>Defined distribution or publication process.</w:t>
      </w:r>
    </w:p>
    <w:p>
      <w:pPr>
        <w:pStyle w:val="ListBullet"/>
      </w:pPr>
      <w:r>
        <w:t>Revision history.</w:t>
      </w:r>
    </w:p>
    <w:p>
      <w:pPr>
        <w:pStyle w:val="ListBullet"/>
      </w:pPr>
      <w:r>
        <w:t>Controlled replacement of superseded versions.</w:t>
      </w:r>
    </w:p>
    <w:p>
      <w:pPr>
        <w:pStyle w:val="ListBullet"/>
      </w:pPr>
      <w:r>
        <w:t>Access permissions and audit trails.</w:t>
      </w:r>
    </w:p>
    <w:p>
      <w:pPr>
        <w:pStyle w:val="ListBullet"/>
      </w:pPr>
      <w:r>
        <w:t>Point-of-use verification where required.</w:t>
      </w:r>
    </w:p>
    <w:p>
      <w:r>
        <w:t>A controlled electronic document does not necessarily need a visible watermark if the system provides adequate identification and integrity controls.</w:t>
      </w:r>
    </w:p>
    <w:p>
      <w:pPr>
        <w:pStyle w:val="Heading3"/>
      </w:pPr>
      <w:r>
        <w:t>8.2 Uncontrolled copies</w:t>
      </w:r>
    </w:p>
    <w:p>
      <w:r>
        <w:t>An uncontrolled copy may be downloaded, printed, emailed, or saved outside the document-control system without assurance that it will be updated.</w:t>
      </w:r>
    </w:p>
    <w:p>
      <w:r>
        <w:t>Examples include:</w:t>
      </w:r>
    </w:p>
    <w:p>
      <w:pPr>
        <w:pStyle w:val="ListBullet"/>
      </w:pPr>
      <w:r>
        <w:t>A PDF attached to an old email.</w:t>
      </w:r>
    </w:p>
    <w:p>
      <w:pPr>
        <w:pStyle w:val="ListBullet"/>
      </w:pPr>
      <w:r>
        <w:t>A drawing stored on a personal desktop.</w:t>
      </w:r>
    </w:p>
    <w:p>
      <w:pPr>
        <w:pStyle w:val="ListBullet"/>
      </w:pPr>
      <w:r>
        <w:t>A maintenance checklist copied to a USB drive.</w:t>
      </w:r>
    </w:p>
    <w:p>
      <w:pPr>
        <w:pStyle w:val="ListBullet"/>
      </w:pPr>
      <w:r>
        <w:t>A screenshot of an HMI instruction.</w:t>
      </w:r>
    </w:p>
    <w:p>
      <w:pPr>
        <w:pStyle w:val="ListBullet"/>
      </w:pPr>
      <w:r>
        <w:t>A printed schematic not included in the controlled distribution process.</w:t>
      </w:r>
    </w:p>
    <w:p>
      <w:r>
        <w:t>Uncontrolled copies may be suitable for reference if permitted, but they should not be relied upon as the current operational instruction when currency is essential.</w:t>
      </w:r>
    </w:p>
    <w:p>
      <w:pPr>
        <w:pStyle w:val="Heading3"/>
      </w:pPr>
      <w:r>
        <w:t>8.3 Practical control principle</w:t>
      </w:r>
    </w:p>
    <w:p>
      <w:r>
        <w:t>For safety-critical or technically sensitive work, personnel should verify the document's current revision using the designated authoritative source.</w:t>
      </w:r>
    </w:p>
    <w:p>
      <w:r>
        <w:t xml:space="preserve">A filename such as </w:t>
      </w:r>
      <w:r>
        <w:rPr>
          <w:rFonts w:ascii="Consolas" w:hAnsi="Consolas"/>
          <w:color w:val="333333"/>
          <w:sz w:val="19"/>
          <w:shd w:val="clear" w:color="auto" w:fill="EFEFEF"/>
        </w:rPr>
        <w:t>PLC_Backup_FINAL_RevD_UseThisOne.ACD</w:t>
      </w:r>
      <w:r>
        <w:t xml:space="preserve"> is not a document-control system. It is a cry for help.</w:t>
      </w:r>
    </w:p>
    <w:p>
      <w:pPr>
        <w:pStyle w:val="Heading2"/>
      </w:pPr>
      <w:r>
        <w:t>9. Document distribution and point-of-use control</w:t>
      </w:r>
    </w:p>
    <w:p>
      <w:r>
        <w:t>Release must account for where documents are actually used.</w:t>
      </w:r>
    </w:p>
    <w:p>
      <w:r>
        <w:t>A maintenance procedure may be stored correctly in a central repository but still be unavailable at the workshop, test bench, or machine workstation where the technician needs it.</w:t>
      </w:r>
    </w:p>
    <w:p>
      <w:r>
        <w:t>Distribution planning should identify:</w:t>
      </w:r>
    </w:p>
    <w:p>
      <w:pPr>
        <w:pStyle w:val="ListBullet"/>
      </w:pPr>
      <w:r>
        <w:t>Intended departments and users.</w:t>
      </w:r>
    </w:p>
    <w:p>
      <w:pPr>
        <w:pStyle w:val="ListBullet"/>
      </w:pPr>
      <w:r>
        <w:t>Machines, lines, or equipment covered.</w:t>
      </w:r>
    </w:p>
    <w:p>
      <w:pPr>
        <w:pStyle w:val="ListBullet"/>
      </w:pPr>
      <w:r>
        <w:t>Electronic repositories and workstation locations.</w:t>
      </w:r>
    </w:p>
    <w:p>
      <w:pPr>
        <w:pStyle w:val="ListBullet"/>
      </w:pPr>
      <w:r>
        <w:t>Required printed copies.</w:t>
      </w:r>
    </w:p>
    <w:p>
      <w:pPr>
        <w:pStyle w:val="ListBullet"/>
      </w:pPr>
      <w:r>
        <w:t>Languages and formats required by users.</w:t>
      </w:r>
    </w:p>
    <w:p>
      <w:pPr>
        <w:pStyle w:val="ListBullet"/>
      </w:pPr>
      <w:r>
        <w:t>Access restrictions.</w:t>
      </w:r>
    </w:p>
    <w:p>
      <w:pPr>
        <w:pStyle w:val="ListBullet"/>
      </w:pPr>
      <w:r>
        <w:t>Required acknowledgments or training.</w:t>
      </w:r>
    </w:p>
    <w:p>
      <w:pPr>
        <w:pStyle w:val="ListBullet"/>
      </w:pPr>
      <w:r>
        <w:t>Responsibility for replacing obsolete copies.</w:t>
      </w:r>
    </w:p>
    <w:p>
      <w:pPr>
        <w:pStyle w:val="Heading3"/>
      </w:pPr>
      <w:r>
        <w:t>Example: CNC machine maintenance procedure</w:t>
      </w:r>
    </w:p>
    <w:p>
      <w:r>
        <w:t>A revised CNC spindle maintenance procedure is released.</w:t>
      </w:r>
    </w:p>
    <w:p>
      <w:r>
        <w:t>The distribution plan may include:</w:t>
      </w:r>
    </w:p>
    <w:p>
      <w:pPr>
        <w:tabs>
          <w:tab w:pos="403" w:val="left"/>
        </w:tabs>
        <w:spacing w:after="40" w:line="276" w:lineRule="auto"/>
        <w:ind w:left="403" w:hanging="403"/>
        <w:jc w:val="left"/>
      </w:pPr>
      <w:r>
        <w:rPr>
          <w:color w:val="1A2E4A"/>
        </w:rPr>
        <w:t>1.</w:t>
        <w:tab/>
      </w:r>
      <w:r>
        <w:t>Publish the approved revision to the authoritative repository.</w:t>
      </w:r>
    </w:p>
    <w:p>
      <w:pPr>
        <w:tabs>
          <w:tab w:pos="403" w:val="left"/>
        </w:tabs>
        <w:spacing w:after="40" w:line="276" w:lineRule="auto"/>
        <w:ind w:left="403" w:hanging="403"/>
        <w:jc w:val="left"/>
      </w:pPr>
      <w:r>
        <w:rPr>
          <w:color w:val="1A2E4A"/>
        </w:rPr>
        <w:t>2.</w:t>
        <w:tab/>
      </w:r>
      <w:r>
        <w:t>Update the machine-specific document index.</w:t>
      </w:r>
    </w:p>
    <w:p>
      <w:pPr>
        <w:tabs>
          <w:tab w:pos="403" w:val="left"/>
        </w:tabs>
        <w:spacing w:after="40" w:line="276" w:lineRule="auto"/>
        <w:ind w:left="403" w:hanging="403"/>
        <w:jc w:val="left"/>
      </w:pPr>
      <w:r>
        <w:rPr>
          <w:color w:val="1A2E4A"/>
        </w:rPr>
        <w:t>3.</w:t>
        <w:tab/>
      </w:r>
      <w:r>
        <w:t>Notify the maintenance team and relevant supervisors.</w:t>
      </w:r>
    </w:p>
    <w:p>
      <w:pPr>
        <w:tabs>
          <w:tab w:pos="403" w:val="left"/>
        </w:tabs>
        <w:spacing w:after="40" w:line="276" w:lineRule="auto"/>
        <w:ind w:left="403" w:hanging="403"/>
        <w:jc w:val="left"/>
      </w:pPr>
      <w:r>
        <w:rPr>
          <w:color w:val="1A2E4A"/>
        </w:rPr>
        <w:t>4.</w:t>
        <w:tab/>
      </w:r>
      <w:r>
        <w:t>Replace controlled printed copies at the designated workstation.</w:t>
      </w:r>
    </w:p>
    <w:p>
      <w:pPr>
        <w:tabs>
          <w:tab w:pos="403" w:val="left"/>
        </w:tabs>
        <w:spacing w:after="40" w:line="276" w:lineRule="auto"/>
        <w:ind w:left="403" w:hanging="403"/>
        <w:jc w:val="left"/>
      </w:pPr>
      <w:r>
        <w:rPr>
          <w:color w:val="1A2E4A"/>
        </w:rPr>
        <w:t>5.</w:t>
        <w:tab/>
      </w:r>
      <w:r>
        <w:t>Withdraw the previous revision from active use.</w:t>
      </w:r>
    </w:p>
    <w:p>
      <w:pPr>
        <w:tabs>
          <w:tab w:pos="403" w:val="left"/>
        </w:tabs>
        <w:spacing w:after="40" w:line="276" w:lineRule="auto"/>
        <w:ind w:left="403" w:hanging="403"/>
        <w:jc w:val="left"/>
      </w:pPr>
      <w:r>
        <w:rPr>
          <w:color w:val="1A2E4A"/>
        </w:rPr>
        <w:t>6.</w:t>
        <w:tab/>
      </w:r>
      <w:r>
        <w:t>Complete required technician training or acknowledgment.</w:t>
      </w:r>
    </w:p>
    <w:p>
      <w:pPr>
        <w:tabs>
          <w:tab w:pos="403" w:val="left"/>
        </w:tabs>
        <w:spacing w:after="40" w:line="276" w:lineRule="auto"/>
        <w:ind w:left="403" w:hanging="403"/>
        <w:jc w:val="left"/>
      </w:pPr>
      <w:r>
        <w:rPr>
          <w:color w:val="1A2E4A"/>
        </w:rPr>
        <w:t>7.</w:t>
        <w:tab/>
      </w:r>
      <w:r>
        <w:t>Verify that the intended machine location has the correct revision available.</w:t>
      </w:r>
    </w:p>
    <w:p>
      <w:r>
        <w:t>If the central repository shows Revision D but the machine-side controlled copy is still Revision C, the release and implementation controls have not yet achieved the intended point-of-use result.</w:t>
      </w:r>
    </w:p>
    <w:p>
      <w:pPr>
        <w:pStyle w:val="Heading2"/>
      </w:pPr>
      <w:r>
        <w:t>10. Release of technical and industrial documents</w:t>
      </w:r>
    </w:p>
    <w:p>
      <w:pPr>
        <w:pStyle w:val="Heading3"/>
      </w:pPr>
      <w:r>
        <w:t>10.1 Electrical drawings</w:t>
      </w:r>
    </w:p>
    <w:p>
      <w:r>
        <w:t>Before release, verify the document number, revision, applicability, approval status, and associated drawing sheets.</w:t>
      </w:r>
    </w:p>
    <w:p>
      <w:r>
        <w:t>The release package may include:</w:t>
      </w:r>
    </w:p>
    <w:p>
      <w:pPr>
        <w:pStyle w:val="ListBullet"/>
      </w:pPr>
      <w:r>
        <w:t>Electrical schematics.</w:t>
      </w:r>
    </w:p>
    <w:p>
      <w:pPr>
        <w:pStyle w:val="ListBullet"/>
      </w:pPr>
      <w:r>
        <w:t>Panel layouts.</w:t>
      </w:r>
    </w:p>
    <w:p>
      <w:pPr>
        <w:pStyle w:val="ListBullet"/>
      </w:pPr>
      <w:r>
        <w:t>Terminal and cable schedules.</w:t>
      </w:r>
    </w:p>
    <w:p>
      <w:pPr>
        <w:pStyle w:val="ListBullet"/>
      </w:pPr>
      <w:r>
        <w:t>I/O lists.</w:t>
      </w:r>
    </w:p>
    <w:p>
      <w:pPr>
        <w:pStyle w:val="ListBullet"/>
      </w:pPr>
      <w:r>
        <w:t>Device lists.</w:t>
      </w:r>
    </w:p>
    <w:p>
      <w:pPr>
        <w:pStyle w:val="ListBullet"/>
      </w:pPr>
      <w:r>
        <w:t>Cross-reference sheets.</w:t>
      </w:r>
    </w:p>
    <w:p>
      <w:pPr>
        <w:pStyle w:val="ListBullet"/>
      </w:pPr>
      <w:r>
        <w:t>Associated change notices.</w:t>
      </w:r>
    </w:p>
    <w:p>
      <w:r>
        <w:t>Where a drawing describes a proposed modification, release does not itself authorize electrical work. Work permits, isolation, technical instructions, and site safety controls remain applicable.</w:t>
      </w:r>
    </w:p>
    <w:p>
      <w:pPr>
        <w:pStyle w:val="Heading3"/>
      </w:pPr>
      <w:r>
        <w:t>10.2 PLC and HMI documentation</w:t>
      </w:r>
    </w:p>
    <w:p>
      <w:r>
        <w:t>A controlled release package may contain:</w:t>
      </w:r>
    </w:p>
    <w:p>
      <w:pPr>
        <w:pStyle w:val="ListBullet"/>
      </w:pPr>
      <w:r>
        <w:t>Approved PLC project identifier and version.</w:t>
      </w:r>
    </w:p>
    <w:p>
      <w:pPr>
        <w:pStyle w:val="ListBullet"/>
      </w:pPr>
      <w:r>
        <w:t>HMI application version.</w:t>
      </w:r>
    </w:p>
    <w:p>
      <w:pPr>
        <w:pStyle w:val="ListBullet"/>
      </w:pPr>
      <w:r>
        <w:t>Hardware and firmware information.</w:t>
      </w:r>
    </w:p>
    <w:p>
      <w:pPr>
        <w:pStyle w:val="ListBullet"/>
      </w:pPr>
      <w:r>
        <w:t>I/O mapping and tag lists.</w:t>
      </w:r>
    </w:p>
    <w:p>
      <w:pPr>
        <w:pStyle w:val="ListBullet"/>
      </w:pPr>
      <w:r>
        <w:t>Network configuration records.</w:t>
      </w:r>
    </w:p>
    <w:p>
      <w:pPr>
        <w:pStyle w:val="ListBullet"/>
      </w:pPr>
      <w:r>
        <w:t>Backup and restoration instructions.</w:t>
      </w:r>
    </w:p>
    <w:p>
      <w:pPr>
        <w:pStyle w:val="ListBullet"/>
      </w:pPr>
      <w:r>
        <w:t>Change description and test evidence.</w:t>
      </w:r>
    </w:p>
    <w:p>
      <w:pPr>
        <w:pStyle w:val="ListBullet"/>
      </w:pPr>
      <w:r>
        <w:t>Compatibility requirements.</w:t>
      </w:r>
    </w:p>
    <w:p>
      <w:pPr>
        <w:pStyle w:val="ListBullet"/>
      </w:pPr>
      <w:r>
        <w:t>Recovery or rollback instructions.</w:t>
      </w:r>
    </w:p>
    <w:p>
      <w:r>
        <w:t>For an actual PLC program or HMI project, the released artifact must be traceable to the approved configuration. A PDF describing the program does not substitute for the controlled program file when the file itself is needed for recovery.</w:t>
      </w:r>
    </w:p>
    <w:p>
      <w:pPr>
        <w:pStyle w:val="Heading3"/>
      </w:pPr>
      <w:r>
        <w:t>10.3 CNC and robot configuration records</w:t>
      </w:r>
    </w:p>
    <w:p>
      <w:r>
        <w:t>Release controls may cover:</w:t>
      </w:r>
    </w:p>
    <w:p>
      <w:pPr>
        <w:pStyle w:val="ListBullet"/>
      </w:pPr>
      <w:r>
        <w:t>Controller and machine identification.</w:t>
      </w:r>
    </w:p>
    <w:p>
      <w:pPr>
        <w:pStyle w:val="ListBullet"/>
      </w:pPr>
      <w:r>
        <w:t>Approved parameter sets.</w:t>
      </w:r>
    </w:p>
    <w:p>
      <w:pPr>
        <w:pStyle w:val="ListBullet"/>
      </w:pPr>
      <w:r>
        <w:t>Robot program revisions.</w:t>
      </w:r>
    </w:p>
    <w:p>
      <w:pPr>
        <w:pStyle w:val="ListBullet"/>
      </w:pPr>
      <w:r>
        <w:t>Tool and coordinate data.</w:t>
      </w:r>
    </w:p>
    <w:p>
      <w:pPr>
        <w:pStyle w:val="ListBullet"/>
      </w:pPr>
      <w:r>
        <w:t>Machine builder settings.</w:t>
      </w:r>
    </w:p>
    <w:p>
      <w:pPr>
        <w:pStyle w:val="ListBullet"/>
      </w:pPr>
      <w:r>
        <w:t>Backup versions.</w:t>
      </w:r>
    </w:p>
    <w:p>
      <w:pPr>
        <w:pStyle w:val="ListBullet"/>
      </w:pPr>
      <w:r>
        <w:t>Recovery procedures.</w:t>
      </w:r>
    </w:p>
    <w:p>
      <w:pPr>
        <w:pStyle w:val="ListBullet"/>
      </w:pPr>
      <w:r>
        <w:t>Test or verification records.</w:t>
      </w:r>
    </w:p>
    <w:p>
      <w:r>
        <w:t>Access to these artifacts should be controlled according to their technical risk. Release does not authorize an unreviewed parameter download or robot program change.</w:t>
      </w:r>
    </w:p>
    <w:p>
      <w:pPr>
        <w:pStyle w:val="Heading3"/>
      </w:pPr>
      <w:r>
        <w:t>10.4 Preventive maintenance documents</w:t>
      </w:r>
    </w:p>
    <w:p>
      <w:r>
        <w:t>A released PM procedure should make clear:</w:t>
      </w:r>
    </w:p>
    <w:p>
      <w:pPr>
        <w:pStyle w:val="ListBullet"/>
      </w:pPr>
      <w:r>
        <w:t>Equipment covered.</w:t>
      </w:r>
    </w:p>
    <w:p>
      <w:pPr>
        <w:pStyle w:val="ListBullet"/>
      </w:pPr>
      <w:r>
        <w:t>Maintenance interval.</w:t>
      </w:r>
    </w:p>
    <w:p>
      <w:pPr>
        <w:pStyle w:val="ListBullet"/>
      </w:pPr>
      <w:r>
        <w:t>Required tools and consumables.</w:t>
      </w:r>
    </w:p>
    <w:p>
      <w:pPr>
        <w:pStyle w:val="ListBullet"/>
      </w:pPr>
      <w:r>
        <w:t>Isolation and safety requirements.</w:t>
      </w:r>
    </w:p>
    <w:p>
      <w:pPr>
        <w:pStyle w:val="ListBullet"/>
      </w:pPr>
      <w:r>
        <w:t>Inspection and measurement steps.</w:t>
      </w:r>
    </w:p>
    <w:p>
      <w:pPr>
        <w:pStyle w:val="ListBullet"/>
      </w:pPr>
      <w:r>
        <w:t>Acceptance criteria.</w:t>
      </w:r>
    </w:p>
    <w:p>
      <w:pPr>
        <w:pStyle w:val="ListBullet"/>
      </w:pPr>
      <w:r>
        <w:t>Abnormal-condition response.</w:t>
      </w:r>
    </w:p>
    <w:p>
      <w:pPr>
        <w:pStyle w:val="ListBullet"/>
      </w:pPr>
      <w:r>
        <w:t>Records to be completed.</w:t>
      </w:r>
    </w:p>
    <w:p>
      <w:pPr>
        <w:pStyle w:val="ListBullet"/>
      </w:pPr>
      <w:r>
        <w:t>Required competence or authorization.</w:t>
      </w:r>
    </w:p>
    <w:p>
      <w:r>
        <w:t>A PM schedule in SAP or another computerized maintenance management system should reference the applicable controlled procedure where the site's system supports that linkage.</w:t>
      </w:r>
    </w:p>
    <w:p>
      <w:pPr>
        <w:pStyle w:val="Heading3"/>
      </w:pPr>
      <w:r>
        <w:t>10.5 Safety documents</w:t>
      </w:r>
    </w:p>
    <w:p>
      <w:r>
        <w:t>For risk assessments, safety procedures, and machine operating instructions, release controls should ensure that:</w:t>
      </w:r>
    </w:p>
    <w:p>
      <w:pPr>
        <w:pStyle w:val="ListBullet"/>
      </w:pPr>
      <w:r>
        <w:t>Required approvals are complete.</w:t>
      </w:r>
    </w:p>
    <w:p>
      <w:pPr>
        <w:pStyle w:val="ListBullet"/>
      </w:pPr>
      <w:r>
        <w:t>The correct machine or process is identified.</w:t>
      </w:r>
    </w:p>
    <w:p>
      <w:pPr>
        <w:pStyle w:val="ListBullet"/>
      </w:pPr>
      <w:r>
        <w:t>Applicable restrictions and safeguards are clear.</w:t>
      </w:r>
    </w:p>
    <w:p>
      <w:pPr>
        <w:pStyle w:val="ListBullet"/>
      </w:pPr>
      <w:r>
        <w:t>Required training or communication is arranged.</w:t>
      </w:r>
    </w:p>
    <w:p>
      <w:pPr>
        <w:pStyle w:val="ListBullet"/>
      </w:pPr>
      <w:r>
        <w:t>Superseded instructions cannot be mistaken for current requirements.</w:t>
      </w:r>
    </w:p>
    <w:p>
      <w:pPr>
        <w:pStyle w:val="ListBullet"/>
      </w:pPr>
      <w:r>
        <w:t>Implementation and validation activities are assigned where necessary.</w:t>
      </w:r>
    </w:p>
    <w:p>
      <w:r>
        <w:t>A released risk assessment does not, by itself, prove that every listed safeguard has been installed or verified.</w:t>
      </w:r>
    </w:p>
    <w:p>
      <w:pPr>
        <w:pStyle w:val="Heading2"/>
      </w:pPr>
      <w:r>
        <w:t>11. Release of software and configuration artifacts</w:t>
      </w:r>
    </w:p>
    <w:p>
      <w:r>
        <w:t>Not every industrial release is a PDF. In automation, the controlled artifact may be a project file, configuration set, script, firmware package, or database-backed configuration record.</w:t>
      </w:r>
    </w:p>
    <w:p>
      <w:r>
        <w:t>A software or configuration release should establish:</w:t>
      </w:r>
    </w:p>
    <w:p>
      <w:pPr>
        <w:pStyle w:val="ListBullet"/>
      </w:pPr>
      <w:r>
        <w:t>Exact artifact identity and version.</w:t>
      </w:r>
    </w:p>
    <w:p>
      <w:pPr>
        <w:pStyle w:val="ListBullet"/>
      </w:pPr>
      <w:r>
        <w:t>Target machine or environment.</w:t>
      </w:r>
    </w:p>
    <w:p>
      <w:pPr>
        <w:pStyle w:val="ListBullet"/>
      </w:pPr>
      <w:r>
        <w:t>Required hardware and software compatibility.</w:t>
      </w:r>
    </w:p>
    <w:p>
      <w:pPr>
        <w:pStyle w:val="ListBullet"/>
      </w:pPr>
      <w:r>
        <w:t>Dependencies and required libraries.</w:t>
      </w:r>
    </w:p>
    <w:p>
      <w:pPr>
        <w:pStyle w:val="ListBullet"/>
      </w:pPr>
      <w:r>
        <w:t>Approved configuration parameters.</w:t>
      </w:r>
    </w:p>
    <w:p>
      <w:pPr>
        <w:pStyle w:val="ListBullet"/>
      </w:pPr>
      <w:r>
        <w:t>Verification and test results.</w:t>
      </w:r>
    </w:p>
    <w:p>
      <w:pPr>
        <w:pStyle w:val="ListBullet"/>
      </w:pPr>
      <w:r>
        <w:t>Backup of the previous approved state.</w:t>
      </w:r>
    </w:p>
    <w:p>
      <w:pPr>
        <w:pStyle w:val="ListBullet"/>
      </w:pPr>
      <w:r>
        <w:t>Installation instructions.</w:t>
      </w:r>
    </w:p>
    <w:p>
      <w:pPr>
        <w:pStyle w:val="ListBullet"/>
      </w:pPr>
      <w:r>
        <w:t>Recovery or rollback method.</w:t>
      </w:r>
    </w:p>
    <w:p>
      <w:pPr>
        <w:pStyle w:val="ListBullet"/>
      </w:pPr>
      <w:r>
        <w:t>Access permissions.</w:t>
      </w:r>
    </w:p>
    <w:p>
      <w:pPr>
        <w:pStyle w:val="ListBullet"/>
      </w:pPr>
      <w:r>
        <w:t>Release and change history.</w:t>
      </w:r>
    </w:p>
    <w:p>
      <w:r>
        <w:t>Where appropriate, checksums or cryptographic hashes can help verify that the distributed artifact matches the approved package.</w:t>
      </w:r>
    </w:p>
    <w:p>
      <w:r>
        <w:t xml:space="preserve">For a file </w:t>
      </w:r>
      <m:oMath>
        <m:r>
          <m:t>F</m:t>
        </m:r>
      </m:oMath>
      <w:r>
        <w:t>, a cryptographic hash function produces a digest:</w:t>
      </w:r>
    </w:p>
    <w:p>
      <w:pPr>
        <w:spacing w:before="120" w:after="160"/>
        <w:jc w:val="center"/>
      </w:pPr>
      <m:oMathPara>
        <m:oMath>
          <m:r>
            <m:t>H=</m:t>
          </m:r>
          <m:r>
            <m:t>SHA256</m:t>
          </m:r>
          <m:r>
            <m:t>(F)</m:t>
          </m:r>
        </m:oMath>
      </m:oMathPara>
    </w:p>
    <w:p>
      <w:r>
        <w:t>If the file changes, its hash will generally change as well. The hash helps verify file integrity, but it does not prove that the file is safe, correct, approved, or suitable for a specific machine. Those properties require separate controls.</w:t>
      </w:r>
    </w:p>
    <w:p>
      <w:r>
        <w:t>For safety-related software, the required development, verification, validation, and change-management controls must follow the applicable safety lifecycle and organizational procedures.</w:t>
      </w:r>
    </w:p>
    <w:p>
      <w:pPr>
        <w:pStyle w:val="Heading2"/>
      </w:pPr>
      <w:r>
        <w:t>12. Revision and supersession control</w:t>
      </w:r>
    </w:p>
    <w:p>
      <w:r>
        <w:t>A release process must prevent different revisions from being treated as simultaneously current when they are not intended to be.</w:t>
      </w:r>
    </w:p>
    <w:p>
      <w:r>
        <w:t>Suppose a maintenance procedure progresses as follows: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Revision</w:t>
            </w:r>
          </w:p>
        </w:tc>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Rev A</w:t>
            </w:r>
          </w:p>
        </w:tc>
        <w:tc>
          <w:tcPr>
            <w:tcW w:type="dxa" w:w="3600"/>
          </w:tcPr>
          <w:p>
            <w:pPr>
              <w:spacing w:after="0" w:before="0" w:line="240" w:lineRule="auto"/>
              <w:jc w:val="left"/>
            </w:pPr>
            <w:r>
              <w:t>Obsolete</w:t>
            </w:r>
          </w:p>
        </w:tc>
        <w:tc>
          <w:tcPr>
            <w:tcW w:type="dxa" w:w="3600"/>
          </w:tcPr>
          <w:p>
            <w:pPr>
              <w:spacing w:after="0" w:before="0" w:line="240" w:lineRule="auto"/>
              <w:jc w:val="left"/>
            </w:pPr>
            <w:r>
              <w:t>Original procedure, replaced by Rev B</w:t>
            </w:r>
          </w:p>
        </w:tc>
      </w:tr>
      <w:tr>
        <w:tc>
          <w:tcPr>
            <w:tcW w:type="dxa" w:w="3600"/>
          </w:tcPr>
          <w:p>
            <w:pPr>
              <w:spacing w:after="0" w:before="0" w:line="240" w:lineRule="auto"/>
              <w:jc w:val="left"/>
            </w:pPr>
            <w:r>
              <w:t>Rev B</w:t>
            </w:r>
          </w:p>
        </w:tc>
        <w:tc>
          <w:tcPr>
            <w:tcW w:type="dxa" w:w="3600"/>
          </w:tcPr>
          <w:p>
            <w:pPr>
              <w:spacing w:after="0" w:before="0" w:line="240" w:lineRule="auto"/>
              <w:jc w:val="left"/>
            </w:pPr>
            <w:r>
              <w:t>Superseded</w:t>
            </w:r>
          </w:p>
        </w:tc>
        <w:tc>
          <w:tcPr>
            <w:tcW w:type="dxa" w:w="3600"/>
          </w:tcPr>
          <w:p>
            <w:pPr>
              <w:spacing w:after="0" w:before="0" w:line="240" w:lineRule="auto"/>
              <w:jc w:val="left"/>
            </w:pPr>
            <w:r>
              <w:t>Previously released version, replaced by Rev C</w:t>
            </w:r>
          </w:p>
        </w:tc>
      </w:tr>
      <w:tr>
        <w:tc>
          <w:tcPr>
            <w:tcW w:type="dxa" w:w="3600"/>
          </w:tcPr>
          <w:p>
            <w:pPr>
              <w:spacing w:after="0" w:before="0" w:line="240" w:lineRule="auto"/>
              <w:jc w:val="left"/>
            </w:pPr>
            <w:r>
              <w:t>Rev C</w:t>
            </w:r>
          </w:p>
        </w:tc>
        <w:tc>
          <w:tcPr>
            <w:tcW w:type="dxa" w:w="3600"/>
          </w:tcPr>
          <w:p>
            <w:pPr>
              <w:spacing w:after="0" w:before="0" w:line="240" w:lineRule="auto"/>
              <w:jc w:val="left"/>
            </w:pPr>
            <w:r>
              <w:t>Released</w:t>
            </w:r>
          </w:p>
        </w:tc>
        <w:tc>
          <w:tcPr>
            <w:tcW w:type="dxa" w:w="3600"/>
          </w:tcPr>
          <w:p>
            <w:pPr>
              <w:spacing w:after="0" w:before="0" w:line="240" w:lineRule="auto"/>
              <w:jc w:val="left"/>
            </w:pPr>
            <w:r>
              <w:t>Current approved and issued version</w:t>
            </w:r>
          </w:p>
        </w:tc>
      </w:tr>
      <w:tr>
        <w:tc>
          <w:tcPr>
            <w:tcW w:type="dxa" w:w="3600"/>
          </w:tcPr>
          <w:p>
            <w:pPr>
              <w:spacing w:after="0" w:before="0" w:line="240" w:lineRule="auto"/>
              <w:jc w:val="left"/>
            </w:pPr>
            <w:r>
              <w:t>Rev D</w:t>
            </w:r>
          </w:p>
        </w:tc>
        <w:tc>
          <w:tcPr>
            <w:tcW w:type="dxa" w:w="3600"/>
          </w:tcPr>
          <w:p>
            <w:pPr>
              <w:spacing w:after="0" w:before="0" w:line="240" w:lineRule="auto"/>
              <w:jc w:val="left"/>
            </w:pPr>
            <w:r>
              <w:t>Draft</w:t>
            </w:r>
          </w:p>
        </w:tc>
        <w:tc>
          <w:tcPr>
            <w:tcW w:type="dxa" w:w="3600"/>
          </w:tcPr>
          <w:p>
            <w:pPr>
              <w:spacing w:after="0" w:before="0" w:line="240" w:lineRule="auto"/>
              <w:jc w:val="left"/>
            </w:pPr>
            <w:r>
              <w:t>Proposed future change, not authorized for use</w:t>
            </w:r>
          </w:p>
        </w:tc>
      </w:tr>
    </w:tbl>
    <w:p/>
    <w:p>
      <w:r>
        <w:t>Only Rev C is the current released version in this example.</w:t>
      </w:r>
    </w:p>
    <w:p>
      <w:r>
        <w:t>The organization should define how revision identifiers are assigned. Common approaches include sequential letters, sequential numbers, or a major/minor version scheme.</w:t>
      </w:r>
    </w:p>
    <w:p>
      <w:r>
        <w:t>A document revision should not be changed merely to make a file appear newer. Revision changes must follow the controlled process.</w:t>
      </w:r>
    </w:p>
    <w:p>
      <w:pPr>
        <w:pStyle w:val="Heading3"/>
      </w:pPr>
      <w:r>
        <w:t>Supersession controls</w:t>
      </w:r>
    </w:p>
    <w:p>
      <w:r>
        <w:t>When a new revision replaces an old one:</w:t>
      </w:r>
    </w:p>
    <w:p>
      <w:pPr>
        <w:pStyle w:val="ListBullet"/>
      </w:pPr>
      <w:r>
        <w:t>Identify the revision being replaced.</w:t>
      </w:r>
    </w:p>
    <w:p>
      <w:pPr>
        <w:pStyle w:val="ListBullet"/>
      </w:pPr>
      <w:r>
        <w:t>Record the reason for the change.</w:t>
      </w:r>
    </w:p>
    <w:p>
      <w:pPr>
        <w:pStyle w:val="ListBullet"/>
      </w:pPr>
      <w:r>
        <w:t>Assess the impact on related documents and work instructions.</w:t>
      </w:r>
    </w:p>
    <w:p>
      <w:pPr>
        <w:pStyle w:val="ListBullet"/>
      </w:pPr>
      <w:r>
        <w:t>Update the authoritative repository.</w:t>
      </w:r>
    </w:p>
    <w:p>
      <w:pPr>
        <w:pStyle w:val="ListBullet"/>
      </w:pPr>
      <w:r>
        <w:t>Remove or relabel obsolete point-of-use copies.</w:t>
      </w:r>
    </w:p>
    <w:p>
      <w:pPr>
        <w:pStyle w:val="ListBullet"/>
      </w:pPr>
      <w:r>
        <w:t>Retain historical versions where required.</w:t>
      </w:r>
    </w:p>
    <w:p>
      <w:pPr>
        <w:pStyle w:val="ListBullet"/>
      </w:pPr>
      <w:r>
        <w:t>Notify affected users.</w:t>
      </w:r>
    </w:p>
    <w:p>
      <w:pPr>
        <w:pStyle w:val="ListBullet"/>
      </w:pPr>
      <w:r>
        <w:t>Confirm effective-date and transition arrangements.</w:t>
      </w:r>
    </w:p>
    <w:p>
      <w:r>
        <w:t>If a new revision is released but must not become effective until a specified date, the system must clearly distinguish its released status from its effective status.</w:t>
      </w:r>
    </w:p>
    <w:p>
      <w:pPr>
        <w:pStyle w:val="Heading2"/>
      </w:pPr>
      <w:r>
        <w:t>13. Emergency and expedited release</w:t>
      </w:r>
    </w:p>
    <w:p>
      <w:r>
        <w:t>Industrial operations sometimes require urgent changes because of a breakdown, safety concern, quality escape, or production disruption.</w:t>
      </w:r>
    </w:p>
    <w:p>
      <w:r>
        <w:t>An expedited process may reduce administrative delay, but it must not remove mandatory technical, safety, or authorization controls.</w:t>
      </w:r>
    </w:p>
    <w:p>
      <w:r>
        <w:t>A controlled emergency release procedure should define:</w:t>
      </w:r>
    </w:p>
    <w:p>
      <w:pPr>
        <w:pStyle w:val="ListBullet"/>
      </w:pPr>
      <w:r>
        <w:t>What qualifies as an emergency.</w:t>
      </w:r>
    </w:p>
    <w:p>
      <w:pPr>
        <w:pStyle w:val="ListBullet"/>
      </w:pPr>
      <w:r>
        <w:t>Who may authorize expedited release.</w:t>
      </w:r>
    </w:p>
    <w:p>
      <w:pPr>
        <w:pStyle w:val="ListBullet"/>
      </w:pPr>
      <w:r>
        <w:t>Minimum required technical and risk checks.</w:t>
      </w:r>
    </w:p>
    <w:p>
      <w:pPr>
        <w:pStyle w:val="ListBullet"/>
      </w:pPr>
      <w:r>
        <w:t>Permitted temporary restrictions.</w:t>
      </w:r>
    </w:p>
    <w:p>
      <w:pPr>
        <w:pStyle w:val="ListBullet"/>
      </w:pPr>
      <w:r>
        <w:t>Required communication to affected personnel.</w:t>
      </w:r>
    </w:p>
    <w:p>
      <w:pPr>
        <w:pStyle w:val="ListBullet"/>
      </w:pPr>
      <w:r>
        <w:t>Required testing and validation.</w:t>
      </w:r>
    </w:p>
    <w:p>
      <w:pPr>
        <w:pStyle w:val="ListBullet"/>
      </w:pPr>
      <w:r>
        <w:t>Expiry or review date for temporary instructions.</w:t>
      </w:r>
    </w:p>
    <w:p>
      <w:pPr>
        <w:pStyle w:val="ListBullet"/>
      </w:pPr>
      <w:r>
        <w:t>Follow-up documentation and formal review.</w:t>
      </w:r>
    </w:p>
    <w:p>
      <w:pPr>
        <w:pStyle w:val="ListBullet"/>
      </w:pPr>
      <w:r>
        <w:t>Conditions for withdrawal or replacement.</w:t>
      </w:r>
    </w:p>
    <w:p>
      <w:r>
        <w:t>For example, a temporary troubleshooting instruction may be issued under a defined emergency procedure, with a clear scope and expiry condition. It must not silently become a permanent machine modification without the required change control.</w:t>
      </w:r>
    </w:p>
    <w:p>
      <w:r>
        <w:t>Never interpret emergency release as automatic permission to bypass machine isolation, safety requirements, or mandatory approval.</w:t>
      </w:r>
    </w:p>
    <w:p>
      <w:pPr>
        <w:pStyle w:val="Heading2"/>
      </w:pPr>
      <w:r>
        <w:t>14. Electronic document release systems</w:t>
      </w:r>
    </w:p>
    <w:p>
      <w:r>
        <w:t>An Electronic Document Management System (EDMS), Quality Management System (QMS), or other controlled platform may automate publication and distribution.</w:t>
      </w:r>
    </w:p>
    <w:p>
      <w:r>
        <w:t>Useful functions include:</w:t>
      </w:r>
    </w:p>
    <w:p>
      <w:pPr>
        <w:pStyle w:val="ListBullet"/>
      </w:pPr>
      <w:r>
        <w:t>Controlled document numbering.</w:t>
      </w:r>
    </w:p>
    <w:p>
      <w:pPr>
        <w:pStyle w:val="ListBullet"/>
      </w:pPr>
      <w:r>
        <w:t>Revision management.</w:t>
      </w:r>
    </w:p>
    <w:p>
      <w:pPr>
        <w:pStyle w:val="ListBullet"/>
      </w:pPr>
      <w:r>
        <w:t>Approval workflow integration.</w:t>
      </w:r>
    </w:p>
    <w:p>
      <w:pPr>
        <w:pStyle w:val="ListBullet"/>
      </w:pPr>
      <w:r>
        <w:t>Release-status enforcement.</w:t>
      </w:r>
    </w:p>
    <w:p>
      <w:pPr>
        <w:pStyle w:val="ListBullet"/>
      </w:pPr>
      <w:r>
        <w:t>Effective-date management.</w:t>
      </w:r>
    </w:p>
    <w:p>
      <w:pPr>
        <w:pStyle w:val="ListBullet"/>
      </w:pPr>
      <w:r>
        <w:t>Permission-based access.</w:t>
      </w:r>
    </w:p>
    <w:p>
      <w:pPr>
        <w:pStyle w:val="ListBullet"/>
      </w:pPr>
      <w:r>
        <w:t>Distribution notifications.</w:t>
      </w:r>
    </w:p>
    <w:p>
      <w:pPr>
        <w:pStyle w:val="ListBullet"/>
      </w:pPr>
      <w:r>
        <w:t>Superseded-document handling.</w:t>
      </w:r>
    </w:p>
    <w:p>
      <w:pPr>
        <w:pStyle w:val="ListBullet"/>
      </w:pPr>
      <w:r>
        <w:t>Audit trails.</w:t>
      </w:r>
    </w:p>
    <w:p>
      <w:pPr>
        <w:pStyle w:val="ListBullet"/>
      </w:pPr>
      <w:r>
        <w:t>Search and retrieval.</w:t>
      </w:r>
    </w:p>
    <w:p>
      <w:pPr>
        <w:pStyle w:val="ListBullet"/>
      </w:pPr>
      <w:r>
        <w:t>Training or acknowledgment tracking.</w:t>
      </w:r>
    </w:p>
    <w:p>
      <w:pPr>
        <w:pStyle w:val="ListBullet"/>
      </w:pPr>
      <w:r>
        <w:t>Retention and archival.</w:t>
      </w:r>
    </w:p>
    <w:p>
      <w:r>
        <w:t>A typical system status model might be:</w:t>
      </w:r>
    </w:p>
    <w:p>
      <w:pPr>
        <w:shd w:val="clear" w:color="auto" w:fill="F4F4F4"/>
        <w:spacing w:before="0" w:after="0" w:line="240" w:lineRule="auto"/>
        <w:ind w:left="216" w:right="216"/>
        <w:jc w:val="left"/>
      </w:pPr>
      <w:r>
        <w:rPr>
          <w:rFonts w:ascii="Consolas" w:hAnsi="Consolas"/>
          <w:color w:val="202020"/>
          <w:sz w:val="18"/>
        </w:rPr>
        <w:t>Draft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Superseded or Withdrawn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Archived</w:t>
      </w:r>
    </w:p>
    <w:p/>
    <w:p>
      <w:r>
        <w:t>The actual status names should match the organization's procedure. A system must not allow an unauthorized user to mark a draft as released simply because a status field is editable.</w:t>
      </w:r>
    </w:p>
    <w:p>
      <w:pPr>
        <w:pStyle w:val="Heading3"/>
      </w:pPr>
      <w:r>
        <w:t>System controls to verify</w:t>
      </w:r>
    </w:p>
    <w:p>
      <w:pPr>
        <w:pStyle w:val="ListBullet"/>
      </w:pPr>
      <w:r>
        <w:t>Can users distinguish released documents from drafts?</w:t>
      </w:r>
    </w:p>
    <w:p>
      <w:pPr>
        <w:pStyle w:val="ListBullet"/>
      </w:pPr>
      <w:r>
        <w:t>Is the approved revision protected from unauthorized editing?</w:t>
      </w:r>
    </w:p>
    <w:p>
      <w:pPr>
        <w:pStyle w:val="ListBullet"/>
      </w:pPr>
      <w:r>
        <w:t>Are permissions defined by role?</w:t>
      </w:r>
    </w:p>
    <w:p>
      <w:pPr>
        <w:pStyle w:val="ListBullet"/>
      </w:pPr>
      <w:r>
        <w:t>Does the audit trail record release actions?</w:t>
      </w:r>
    </w:p>
    <w:p>
      <w:pPr>
        <w:pStyle w:val="ListBullet"/>
      </w:pPr>
      <w:r>
        <w:t>Can users identify the effective date?</w:t>
      </w:r>
    </w:p>
    <w:p>
      <w:pPr>
        <w:pStyle w:val="ListBullet"/>
      </w:pPr>
      <w:r>
        <w:t>Are obsolete documents prevented from appearing as current?</w:t>
      </w:r>
    </w:p>
    <w:p>
      <w:pPr>
        <w:pStyle w:val="ListBullet"/>
      </w:pPr>
      <w:r>
        <w:t>Are historical records retained?</w:t>
      </w:r>
    </w:p>
    <w:p>
      <w:pPr>
        <w:pStyle w:val="ListBullet"/>
      </w:pPr>
      <w:r>
        <w:t>Are backups and recovery procedures available?</w:t>
      </w:r>
    </w:p>
    <w:p>
      <w:pPr>
        <w:pStyle w:val="ListBullet"/>
      </w:pPr>
      <w:r>
        <w:t>Can the organization identify which locations or users received the release?</w:t>
      </w:r>
    </w:p>
    <w:p>
      <w:pPr>
        <w:pStyle w:val="Heading2"/>
      </w:pPr>
      <w:r>
        <w:t>15. Release metrics and performance indicators</w:t>
      </w:r>
    </w:p>
    <w:p>
      <w:r>
        <w:t>Release performance can be monitored through document-control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On-time release rate</w:t>
            </w:r>
          </w:p>
        </w:tc>
        <w:tc>
          <w:tcPr>
            <w:tcW w:type="dxa" w:w="3600"/>
          </w:tcPr>
          <w:p>
            <w:pPr>
              <w:spacing w:after="0" w:before="0" w:line="240" w:lineRule="auto"/>
              <w:jc w:val="left"/>
            </w:pPr>
            <w:r>
              <w:t>Releases completed on time divided by planned releases, multiplied by 100</w:t>
            </w:r>
          </w:p>
        </w:tc>
        <w:tc>
          <w:tcPr>
            <w:tcW w:type="dxa" w:w="3600"/>
          </w:tcPr>
          <w:p>
            <w:pPr>
              <w:spacing w:after="0" w:before="0" w:line="240" w:lineRule="auto"/>
              <w:jc w:val="left"/>
            </w:pPr>
            <w:r>
              <w:t>Measures release schedule performance</w:t>
            </w:r>
          </w:p>
        </w:tc>
      </w:tr>
      <w:tr>
        <w:tc>
          <w:tcPr>
            <w:tcW w:type="dxa" w:w="3600"/>
          </w:tcPr>
          <w:p>
            <w:pPr>
              <w:spacing w:after="0" w:before="0" w:line="240" w:lineRule="auto"/>
              <w:jc w:val="left"/>
            </w:pPr>
            <w:r>
              <w:t>Average release lead time</w:t>
            </w:r>
          </w:p>
        </w:tc>
        <w:tc>
          <w:tcPr>
            <w:tcW w:type="dxa" w:w="3600"/>
          </w:tcPr>
          <w:p>
            <w:pPr>
              <w:spacing w:after="0" w:before="0" w:line="240" w:lineRule="auto"/>
              <w:jc w:val="left"/>
            </w:pPr>
            <w:r>
              <w:t>Total elapsed time for completed releases divided by the number of releases</w:t>
            </w:r>
          </w:p>
        </w:tc>
        <w:tc>
          <w:tcPr>
            <w:tcW w:type="dxa" w:w="3600"/>
          </w:tcPr>
          <w:p>
            <w:pPr>
              <w:spacing w:after="0" w:before="0" w:line="240" w:lineRule="auto"/>
              <w:jc w:val="left"/>
            </w:pPr>
            <w:r>
              <w:t>Measures release speed</w:t>
            </w:r>
          </w:p>
        </w:tc>
      </w:tr>
      <w:tr>
        <w:tc>
          <w:tcPr>
            <w:tcW w:type="dxa" w:w="3600"/>
          </w:tcPr>
          <w:p>
            <w:pPr>
              <w:spacing w:after="0" w:before="0" w:line="240" w:lineRule="auto"/>
              <w:jc w:val="left"/>
            </w:pPr>
            <w:r>
              <w:t>First-pass release acceptance</w:t>
            </w:r>
          </w:p>
        </w:tc>
        <w:tc>
          <w:tcPr>
            <w:tcW w:type="dxa" w:w="3600"/>
          </w:tcPr>
          <w:p>
            <w:pPr>
              <w:spacing w:after="0" w:before="0" w:line="240" w:lineRule="auto"/>
              <w:jc w:val="left"/>
            </w:pPr>
            <w:r>
              <w:t>Release packages accepted without administrative rework divided by total packages submitted, multiplied by 100</w:t>
            </w:r>
          </w:p>
        </w:tc>
        <w:tc>
          <w:tcPr>
            <w:tcW w:type="dxa" w:w="3600"/>
          </w:tcPr>
          <w:p>
            <w:pPr>
              <w:spacing w:after="0" w:before="0" w:line="240" w:lineRule="auto"/>
              <w:jc w:val="left"/>
            </w:pPr>
            <w:r>
              <w:t>Measures package quality</w:t>
            </w:r>
          </w:p>
        </w:tc>
      </w:tr>
      <w:tr>
        <w:tc>
          <w:tcPr>
            <w:tcW w:type="dxa" w:w="3600"/>
          </w:tcPr>
          <w:p>
            <w:pPr>
              <w:spacing w:after="0" w:before="0" w:line="240" w:lineRule="auto"/>
              <w:jc w:val="left"/>
            </w:pPr>
            <w:r>
              <w:t>Obsolete-copy incidents</w:t>
            </w:r>
          </w:p>
        </w:tc>
        <w:tc>
          <w:tcPr>
            <w:tcW w:type="dxa" w:w="3600"/>
          </w:tcPr>
          <w:p>
            <w:pPr>
              <w:spacing w:after="0" w:before="0" w:line="240" w:lineRule="auto"/>
              <w:jc w:val="left"/>
            </w:pPr>
            <w:r>
              <w:t>Count of confirmed obsolete-document use incidents in a period</w:t>
            </w:r>
          </w:p>
        </w:tc>
        <w:tc>
          <w:tcPr>
            <w:tcW w:type="dxa" w:w="3600"/>
          </w:tcPr>
          <w:p>
            <w:pPr>
              <w:spacing w:after="0" w:before="0" w:line="240" w:lineRule="auto"/>
              <w:jc w:val="left"/>
            </w:pPr>
            <w:r>
              <w:t>Measures point-of-use control failures</w:t>
            </w:r>
          </w:p>
        </w:tc>
      </w:tr>
      <w:tr>
        <w:tc>
          <w:tcPr>
            <w:tcW w:type="dxa" w:w="3600"/>
          </w:tcPr>
          <w:p>
            <w:pPr>
              <w:spacing w:after="0" w:before="0" w:line="240" w:lineRule="auto"/>
              <w:jc w:val="left"/>
            </w:pPr>
            <w:r>
              <w:t>Distribution completion rate</w:t>
            </w:r>
          </w:p>
        </w:tc>
        <w:tc>
          <w:tcPr>
            <w:tcW w:type="dxa" w:w="3600"/>
          </w:tcPr>
          <w:p>
            <w:pPr>
              <w:spacing w:after="0" w:before="0" w:line="240" w:lineRule="auto"/>
              <w:jc w:val="left"/>
            </w:pPr>
            <w:r>
              <w:t>Required distribution actions completed divided by total required actions, multiplied by 100</w:t>
            </w:r>
          </w:p>
        </w:tc>
        <w:tc>
          <w:tcPr>
            <w:tcW w:type="dxa" w:w="3600"/>
          </w:tcPr>
          <w:p>
            <w:pPr>
              <w:spacing w:after="0" w:before="0" w:line="240" w:lineRule="auto"/>
              <w:jc w:val="left"/>
            </w:pPr>
            <w:r>
              <w:t>Measures distribution effectiveness</w:t>
            </w:r>
          </w:p>
        </w:tc>
      </w:tr>
      <w:tr>
        <w:tc>
          <w:tcPr>
            <w:tcW w:type="dxa" w:w="3600"/>
          </w:tcPr>
          <w:p>
            <w:pPr>
              <w:spacing w:after="0" w:before="0" w:line="240" w:lineRule="auto"/>
              <w:jc w:val="left"/>
            </w:pPr>
            <w:r>
              <w:t>Overdue release actions</w:t>
            </w:r>
          </w:p>
        </w:tc>
        <w:tc>
          <w:tcPr>
            <w:tcW w:type="dxa" w:w="3600"/>
          </w:tcPr>
          <w:p>
            <w:pPr>
              <w:spacing w:after="0" w:before="0" w:line="240" w:lineRule="auto"/>
              <w:jc w:val="left"/>
            </w:pPr>
            <w:r>
              <w:t>Number of required release actions past their due date</w:t>
            </w:r>
          </w:p>
        </w:tc>
        <w:tc>
          <w:tcPr>
            <w:tcW w:type="dxa" w:w="3600"/>
          </w:tcPr>
          <w:p>
            <w:pPr>
              <w:spacing w:after="0" w:before="0" w:line="240" w:lineRule="auto"/>
              <w:jc w:val="left"/>
            </w:pPr>
            <w:r>
              <w:t>Highlights delayed implementation</w:t>
            </w:r>
          </w:p>
        </w:tc>
      </w:tr>
      <w:tr>
        <w:tc>
          <w:tcPr>
            <w:tcW w:type="dxa" w:w="3600"/>
          </w:tcPr>
          <w:p>
            <w:pPr>
              <w:spacing w:after="0" w:before="0" w:line="240" w:lineRule="auto"/>
              <w:jc w:val="left"/>
            </w:pPr>
            <w:r>
              <w:t>Traceability completeness</w:t>
            </w:r>
          </w:p>
        </w:tc>
        <w:tc>
          <w:tcPr>
            <w:tcW w:type="dxa" w:w="3600"/>
          </w:tcPr>
          <w:p>
            <w:pPr>
              <w:spacing w:after="0" w:before="0" w:line="240" w:lineRule="auto"/>
              <w:jc w:val="left"/>
            </w:pPr>
            <w:r>
              <w:t>Release records containing all required fields divided by total release records, multiplied by 100</w:t>
            </w:r>
          </w:p>
        </w:tc>
        <w:tc>
          <w:tcPr>
            <w:tcW w:type="dxa" w:w="3600"/>
          </w:tcPr>
          <w:p>
            <w:pPr>
              <w:spacing w:after="0" w:before="0" w:line="240" w:lineRule="auto"/>
              <w:jc w:val="left"/>
            </w:pPr>
            <w:r>
              <w:t>Measures record quality</w:t>
            </w:r>
          </w:p>
        </w:tc>
      </w:tr>
    </w:tbl>
    <w:p/>
    <w:p>
      <w:r>
        <w:t>For example:</w:t>
      </w:r>
    </w:p>
    <w:p>
      <w:pPr>
        <w:spacing w:before="120" w:after="160"/>
        <w:jc w:val="center"/>
      </w:pPr>
      <m:oMathPara>
        <m:oMath>
          <m:r>
            <m:rPr>
              <m:nor/>
            </m:rPr>
            <m:t>On-time release rate</m:t>
          </m:r>
          <m:r>
            <m:t>=</m:t>
          </m:r>
          <m:f>
            <m:fPr>
              <m:type m:val="bar"/>
            </m:fPr>
            <m:num>
              <m:r>
                <m:rPr>
                  <m:nor/>
                </m:rPr>
                <m:t>On-time releases</m:t>
              </m:r>
            </m:num>
            <m:den>
              <m:r>
                <m:rPr>
                  <m:nor/>
                </m:rPr>
                <m:t>Planned releases</m:t>
              </m:r>
            </m:den>
          </m:f>
          <m:r>
            <m:t>×100</m:t>
          </m:r>
        </m:oMath>
      </m:oMathPara>
    </w:p>
    <w:p>
      <w:r>
        <w:t xml:space="preserve">If 45 of 50 planned releases are completed on time, the on-time release rate is </w:t>
      </w:r>
      <m:oMath>
        <m:r>
          <m:t>90</m:t>
        </m:r>
      </m:oMath>
      <w:r>
        <w:t>.</w:t>
      </w:r>
    </w:p>
    <w:p>
      <w:r>
        <w:t>Metrics must be interpreted carefully. A very fast release process is not automatically good if technical errors, obsolete-copy incidents, or missing approvals increase.</w:t>
      </w:r>
    </w:p>
    <w:p>
      <w:pPr>
        <w:pStyle w:val="Heading2"/>
      </w:pPr>
      <w:r>
        <w:t>16. Common release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Control</w:t>
            </w:r>
          </w:p>
        </w:tc>
      </w:tr>
      <w:tr>
        <w:tc>
          <w:tcPr>
            <w:tcW w:type="dxa" w:w="3600"/>
          </w:tcPr>
          <w:p>
            <w:pPr>
              <w:spacing w:after="0" w:before="0" w:line="240" w:lineRule="auto"/>
              <w:jc w:val="left"/>
            </w:pPr>
            <w:r>
              <w:t>Releasing a draft</w:t>
            </w:r>
          </w:p>
        </w:tc>
        <w:tc>
          <w:tcPr>
            <w:tcW w:type="dxa" w:w="3600"/>
          </w:tcPr>
          <w:p>
            <w:pPr>
              <w:spacing w:after="0" w:before="0" w:line="240" w:lineRule="auto"/>
              <w:jc w:val="left"/>
            </w:pPr>
            <w:r>
              <w:t>Unverified instructions enter operational use</w:t>
            </w:r>
          </w:p>
        </w:tc>
        <w:tc>
          <w:tcPr>
            <w:tcW w:type="dxa" w:w="3600"/>
          </w:tcPr>
          <w:p>
            <w:pPr>
              <w:spacing w:after="0" w:before="0" w:line="240" w:lineRule="auto"/>
              <w:jc w:val="left"/>
            </w:pPr>
            <w:r>
              <w:t>Enforce status and approval checks</w:t>
            </w:r>
          </w:p>
        </w:tc>
      </w:tr>
      <w:tr>
        <w:tc>
          <w:tcPr>
            <w:tcW w:type="dxa" w:w="3600"/>
          </w:tcPr>
          <w:p>
            <w:pPr>
              <w:spacing w:after="0" w:before="0" w:line="240" w:lineRule="auto"/>
              <w:jc w:val="left"/>
            </w:pPr>
            <w:r>
              <w:t>Releasing the wrong revision</w:t>
            </w:r>
          </w:p>
        </w:tc>
        <w:tc>
          <w:tcPr>
            <w:tcW w:type="dxa" w:w="3600"/>
          </w:tcPr>
          <w:p>
            <w:pPr>
              <w:spacing w:after="0" w:before="0" w:line="240" w:lineRule="auto"/>
              <w:jc w:val="left"/>
            </w:pPr>
            <w:r>
              <w:t>Users act on incorrect technical information</w:t>
            </w:r>
          </w:p>
        </w:tc>
        <w:tc>
          <w:tcPr>
            <w:tcW w:type="dxa" w:w="3600"/>
          </w:tcPr>
          <w:p>
            <w:pPr>
              <w:spacing w:after="0" w:before="0" w:line="240" w:lineRule="auto"/>
              <w:jc w:val="left"/>
            </w:pPr>
            <w:r>
              <w:t>Verify document ID and revision</w:t>
            </w:r>
          </w:p>
        </w:tc>
      </w:tr>
      <w:tr>
        <w:tc>
          <w:tcPr>
            <w:tcW w:type="dxa" w:w="3600"/>
          </w:tcPr>
          <w:p>
            <w:pPr>
              <w:spacing w:after="0" w:before="0" w:line="240" w:lineRule="auto"/>
              <w:jc w:val="left"/>
            </w:pPr>
            <w:r>
              <w:t>Missing required approval</w:t>
            </w:r>
          </w:p>
        </w:tc>
        <w:tc>
          <w:tcPr>
            <w:tcW w:type="dxa" w:w="3600"/>
          </w:tcPr>
          <w:p>
            <w:pPr>
              <w:spacing w:after="0" w:before="0" w:line="240" w:lineRule="auto"/>
              <w:jc w:val="left"/>
            </w:pPr>
            <w:r>
              <w:t>Document is issued without proper authorization</w:t>
            </w:r>
          </w:p>
        </w:tc>
        <w:tc>
          <w:tcPr>
            <w:tcW w:type="dxa" w:w="3600"/>
          </w:tcPr>
          <w:p>
            <w:pPr>
              <w:spacing w:after="0" w:before="0" w:line="240" w:lineRule="auto"/>
              <w:jc w:val="left"/>
            </w:pPr>
            <w:r>
              <w:t>Enforce approval prerequisites</w:t>
            </w:r>
          </w:p>
        </w:tc>
      </w:tr>
      <w:tr>
        <w:tc>
          <w:tcPr>
            <w:tcW w:type="dxa" w:w="3600"/>
          </w:tcPr>
          <w:p>
            <w:pPr>
              <w:spacing w:after="0" w:before="0" w:line="240" w:lineRule="auto"/>
              <w:jc w:val="left"/>
            </w:pPr>
            <w:r>
              <w:t>Editing after approval</w:t>
            </w:r>
          </w:p>
        </w:tc>
        <w:tc>
          <w:tcPr>
            <w:tcW w:type="dxa" w:w="3600"/>
          </w:tcPr>
          <w:p>
            <w:pPr>
              <w:spacing w:after="0" w:before="0" w:line="240" w:lineRule="auto"/>
              <w:jc w:val="left"/>
            </w:pPr>
            <w:r>
              <w:t>Released content differs from approved content</w:t>
            </w:r>
          </w:p>
        </w:tc>
        <w:tc>
          <w:tcPr>
            <w:tcW w:type="dxa" w:w="3600"/>
          </w:tcPr>
          <w:p>
            <w:pPr>
              <w:spacing w:after="0" w:before="0" w:line="240" w:lineRule="auto"/>
              <w:jc w:val="left"/>
            </w:pPr>
            <w:r>
              <w:t>Version locking and controlled revision</w:t>
            </w:r>
          </w:p>
        </w:tc>
      </w:tr>
      <w:tr>
        <w:tc>
          <w:tcPr>
            <w:tcW w:type="dxa" w:w="3600"/>
          </w:tcPr>
          <w:p>
            <w:pPr>
              <w:spacing w:after="0" w:before="0" w:line="240" w:lineRule="auto"/>
              <w:jc w:val="left"/>
            </w:pPr>
            <w:r>
              <w:t>Incorrect effective date</w:t>
            </w:r>
          </w:p>
        </w:tc>
        <w:tc>
          <w:tcPr>
            <w:tcW w:type="dxa" w:w="3600"/>
          </w:tcPr>
          <w:p>
            <w:pPr>
              <w:spacing w:after="0" w:before="0" w:line="240" w:lineRule="auto"/>
              <w:jc w:val="left"/>
            </w:pPr>
            <w:r>
              <w:t>Users apply instructions too early or too late</w:t>
            </w:r>
          </w:p>
        </w:tc>
        <w:tc>
          <w:tcPr>
            <w:tcW w:type="dxa" w:w="3600"/>
          </w:tcPr>
          <w:p>
            <w:pPr>
              <w:spacing w:after="0" w:before="0" w:line="240" w:lineRule="auto"/>
              <w:jc w:val="left"/>
            </w:pPr>
            <w:r>
              <w:t>Define and verify effective-date rules</w:t>
            </w:r>
          </w:p>
        </w:tc>
      </w:tr>
      <w:tr>
        <w:tc>
          <w:tcPr>
            <w:tcW w:type="dxa" w:w="3600"/>
          </w:tcPr>
          <w:p>
            <w:pPr>
              <w:spacing w:after="0" w:before="0" w:line="240" w:lineRule="auto"/>
              <w:jc w:val="left"/>
            </w:pPr>
            <w:r>
              <w:t>Failure to withdraw obsolete copies</w:t>
            </w:r>
          </w:p>
        </w:tc>
        <w:tc>
          <w:tcPr>
            <w:tcW w:type="dxa" w:w="3600"/>
          </w:tcPr>
          <w:p>
            <w:pPr>
              <w:spacing w:after="0" w:before="0" w:line="240" w:lineRule="auto"/>
              <w:jc w:val="left"/>
            </w:pPr>
            <w:r>
              <w:t>Conflicting instructions remain in circulation</w:t>
            </w:r>
          </w:p>
        </w:tc>
        <w:tc>
          <w:tcPr>
            <w:tcW w:type="dxa" w:w="3600"/>
          </w:tcPr>
          <w:p>
            <w:pPr>
              <w:spacing w:after="0" w:before="0" w:line="240" w:lineRule="auto"/>
              <w:jc w:val="left"/>
            </w:pPr>
            <w:r>
              <w:t>Controlled supersession and withdrawal</w:t>
            </w:r>
          </w:p>
        </w:tc>
      </w:tr>
      <w:tr>
        <w:tc>
          <w:tcPr>
            <w:tcW w:type="dxa" w:w="3600"/>
          </w:tcPr>
          <w:p>
            <w:pPr>
              <w:spacing w:after="0" w:before="0" w:line="240" w:lineRule="auto"/>
              <w:jc w:val="left"/>
            </w:pPr>
            <w:r>
              <w:t>Poor point-of-use distribution</w:t>
            </w:r>
          </w:p>
        </w:tc>
        <w:tc>
          <w:tcPr>
            <w:tcW w:type="dxa" w:w="3600"/>
          </w:tcPr>
          <w:p>
            <w:pPr>
              <w:spacing w:after="0" w:before="0" w:line="240" w:lineRule="auto"/>
              <w:jc w:val="left"/>
            </w:pPr>
            <w:r>
              <w:t>Correct instructions are unavailable where needed</w:t>
            </w:r>
          </w:p>
        </w:tc>
        <w:tc>
          <w:tcPr>
            <w:tcW w:type="dxa" w:w="3600"/>
          </w:tcPr>
          <w:p>
            <w:pPr>
              <w:spacing w:after="0" w:before="0" w:line="240" w:lineRule="auto"/>
              <w:jc w:val="left"/>
            </w:pPr>
            <w:r>
              <w:t>Maintain location-based distribution records</w:t>
            </w:r>
          </w:p>
        </w:tc>
      </w:tr>
      <w:tr>
        <w:tc>
          <w:tcPr>
            <w:tcW w:type="dxa" w:w="3600"/>
          </w:tcPr>
          <w:p>
            <w:pPr>
              <w:spacing w:after="0" w:before="0" w:line="240" w:lineRule="auto"/>
              <w:jc w:val="left"/>
            </w:pPr>
            <w:r>
              <w:t>Uncontrolled email attachments</w:t>
            </w:r>
          </w:p>
        </w:tc>
        <w:tc>
          <w:tcPr>
            <w:tcW w:type="dxa" w:w="3600"/>
          </w:tcPr>
          <w:p>
            <w:pPr>
              <w:spacing w:after="0" w:before="0" w:line="240" w:lineRule="auto"/>
              <w:jc w:val="left"/>
            </w:pPr>
            <w:r>
              <w:t>Old files continue circulating</w:t>
            </w:r>
          </w:p>
        </w:tc>
        <w:tc>
          <w:tcPr>
            <w:tcW w:type="dxa" w:w="3600"/>
          </w:tcPr>
          <w:p>
            <w:pPr>
              <w:spacing w:after="0" w:before="0" w:line="240" w:lineRule="auto"/>
              <w:jc w:val="left"/>
            </w:pPr>
            <w:r>
              <w:t>Direct users to the authoritative repository</w:t>
            </w:r>
          </w:p>
        </w:tc>
      </w:tr>
      <w:tr>
        <w:tc>
          <w:tcPr>
            <w:tcW w:type="dxa" w:w="3600"/>
          </w:tcPr>
          <w:p>
            <w:pPr>
              <w:spacing w:after="0" w:before="0" w:line="240" w:lineRule="auto"/>
              <w:jc w:val="left"/>
            </w:pPr>
            <w:r>
              <w:t>Missing installation handover</w:t>
            </w:r>
          </w:p>
        </w:tc>
        <w:tc>
          <w:tcPr>
            <w:tcW w:type="dxa" w:w="3600"/>
          </w:tcPr>
          <w:p>
            <w:pPr>
              <w:spacing w:after="0" w:before="0" w:line="240" w:lineRule="auto"/>
              <w:jc w:val="left"/>
            </w:pPr>
            <w:r>
              <w:t>Released document is never properly applied at the intended location</w:t>
            </w:r>
          </w:p>
        </w:tc>
        <w:tc>
          <w:tcPr>
            <w:tcW w:type="dxa" w:w="3600"/>
          </w:tcPr>
          <w:p>
            <w:pPr>
              <w:spacing w:after="0" w:before="0" w:line="240" w:lineRule="auto"/>
              <w:jc w:val="left"/>
            </w:pPr>
            <w:r>
              <w:t>Assign installation and implementation responsibilities</w:t>
            </w:r>
          </w:p>
        </w:tc>
      </w:tr>
      <w:tr>
        <w:tc>
          <w:tcPr>
            <w:tcW w:type="dxa" w:w="3600"/>
          </w:tcPr>
          <w:p>
            <w:pPr>
              <w:spacing w:after="0" w:before="0" w:line="240" w:lineRule="auto"/>
              <w:jc w:val="left"/>
            </w:pPr>
            <w:r>
              <w:t>Missing user notification</w:t>
            </w:r>
          </w:p>
        </w:tc>
        <w:tc>
          <w:tcPr>
            <w:tcW w:type="dxa" w:w="3600"/>
          </w:tcPr>
          <w:p>
            <w:pPr>
              <w:spacing w:after="0" w:before="0" w:line="240" w:lineRule="auto"/>
              <w:jc w:val="left"/>
            </w:pPr>
            <w:r>
              <w:t>Affected personnel continue using old instructions</w:t>
            </w:r>
          </w:p>
        </w:tc>
        <w:tc>
          <w:tcPr>
            <w:tcW w:type="dxa" w:w="3600"/>
          </w:tcPr>
          <w:p>
            <w:pPr>
              <w:spacing w:after="0" w:before="0" w:line="240" w:lineRule="auto"/>
              <w:jc w:val="left"/>
            </w:pPr>
            <w:r>
              <w:t>Defined communication and acknowledgment requirements</w:t>
            </w:r>
          </w:p>
        </w:tc>
      </w:tr>
      <w:tr>
        <w:tc>
          <w:tcPr>
            <w:tcW w:type="dxa" w:w="3600"/>
          </w:tcPr>
          <w:p>
            <w:pPr>
              <w:spacing w:after="0" w:before="0" w:line="240" w:lineRule="auto"/>
              <w:jc w:val="left"/>
            </w:pPr>
            <w:r>
              <w:t>Inadequate artifact identification</w:t>
            </w:r>
          </w:p>
        </w:tc>
        <w:tc>
          <w:tcPr>
            <w:tcW w:type="dxa" w:w="3600"/>
          </w:tcPr>
          <w:p>
            <w:pPr>
              <w:spacing w:after="0" w:before="0" w:line="240" w:lineRule="auto"/>
              <w:jc w:val="left"/>
            </w:pPr>
            <w:r>
              <w:t>Wrong PLC or CNC file may be loaded</w:t>
            </w:r>
          </w:p>
        </w:tc>
        <w:tc>
          <w:tcPr>
            <w:tcW w:type="dxa" w:w="3600"/>
          </w:tcPr>
          <w:p>
            <w:pPr>
              <w:spacing w:after="0" w:before="0" w:line="240" w:lineRule="auto"/>
              <w:jc w:val="left"/>
            </w:pPr>
            <w:r>
              <w:t>Controlled artifact identity and target compatibility checks</w:t>
            </w:r>
          </w:p>
        </w:tc>
      </w:tr>
      <w:tr>
        <w:tc>
          <w:tcPr>
            <w:tcW w:type="dxa" w:w="3600"/>
          </w:tcPr>
          <w:p>
            <w:pPr>
              <w:spacing w:after="0" w:before="0" w:line="240" w:lineRule="auto"/>
              <w:jc w:val="left"/>
            </w:pPr>
            <w:r>
              <w:t>No release audit trail</w:t>
            </w:r>
          </w:p>
        </w:tc>
        <w:tc>
          <w:tcPr>
            <w:tcW w:type="dxa" w:w="3600"/>
          </w:tcPr>
          <w:p>
            <w:pPr>
              <w:spacing w:after="0" w:before="0" w:line="240" w:lineRule="auto"/>
              <w:jc w:val="left"/>
            </w:pPr>
            <w:r>
              <w:t>Issuance cannot be demonstrated</w:t>
            </w:r>
          </w:p>
        </w:tc>
        <w:tc>
          <w:tcPr>
            <w:tcW w:type="dxa" w:w="3600"/>
          </w:tcPr>
          <w:p>
            <w:pPr>
              <w:spacing w:after="0" w:before="0" w:line="240" w:lineRule="auto"/>
              <w:jc w:val="left"/>
            </w:pPr>
            <w:r>
              <w:t>Retain release metadata and workflow history</w:t>
            </w:r>
          </w:p>
        </w:tc>
      </w:tr>
    </w:tbl>
    <w:p/>
    <w:p>
      <w:pPr>
        <w:pStyle w:val="Heading2"/>
      </w:pPr>
      <w:r>
        <w:t>17. Practical example: releasing a revised PLC maintenance procedure</w:t>
      </w:r>
    </w:p>
    <w:p>
      <w:r>
        <w:t>A controls engineer updates the troubleshooting procedure for an engine test bench because the existing procedure does not cover a recurring communication fault.</w:t>
      </w:r>
    </w:p>
    <w:p>
      <w:r>
        <w:t>The controlled release process proceeds as follows:</w:t>
      </w:r>
    </w:p>
    <w:p>
      <w:pPr>
        <w:tabs>
          <w:tab w:pos="403" w:val="left"/>
        </w:tabs>
        <w:spacing w:after="40" w:line="276" w:lineRule="auto"/>
        <w:ind w:left="403" w:hanging="403"/>
        <w:jc w:val="left"/>
      </w:pPr>
      <w:r>
        <w:rPr>
          <w:color w:val="1A2E4A"/>
        </w:rPr>
        <w:t>1.</w:t>
        <w:tab/>
      </w:r>
      <w:r>
        <w:t>The revised document completes technical review.</w:t>
      </w:r>
    </w:p>
    <w:p>
      <w:pPr>
        <w:tabs>
          <w:tab w:pos="403" w:val="left"/>
        </w:tabs>
        <w:spacing w:after="40" w:line="276" w:lineRule="auto"/>
        <w:ind w:left="403" w:hanging="403"/>
        <w:jc w:val="left"/>
      </w:pPr>
      <w:r>
        <w:rPr>
          <w:color w:val="1A2E4A"/>
        </w:rPr>
        <w:t>2.</w:t>
        <w:tab/>
      </w:r>
      <w:r>
        <w:t>The authorized approver accepts Revision B.</w:t>
      </w:r>
    </w:p>
    <w:p>
      <w:pPr>
        <w:tabs>
          <w:tab w:pos="403" w:val="left"/>
        </w:tabs>
        <w:spacing w:after="40" w:line="276" w:lineRule="auto"/>
        <w:ind w:left="403" w:hanging="403"/>
        <w:jc w:val="left"/>
      </w:pPr>
      <w:r>
        <w:rPr>
          <w:color w:val="1A2E4A"/>
        </w:rPr>
        <w:t>3.</w:t>
        <w:tab/>
      </w:r>
      <w:r>
        <w:t>The release controller verifies the approval record and confirms that Revision B matches the approved content.</w:t>
      </w:r>
    </w:p>
    <w:p>
      <w:pPr>
        <w:tabs>
          <w:tab w:pos="403" w:val="left"/>
        </w:tabs>
        <w:spacing w:after="40" w:line="276" w:lineRule="auto"/>
        <w:ind w:left="403" w:hanging="403"/>
        <w:jc w:val="left"/>
      </w:pPr>
      <w:r>
        <w:rPr>
          <w:color w:val="1A2E4A"/>
        </w:rPr>
        <w:t>4.</w:t>
        <w:tab/>
      </w:r>
      <w:r>
        <w:t>The release date and effective date are recorded according to procedure.</w:t>
      </w:r>
    </w:p>
    <w:p>
      <w:pPr>
        <w:tabs>
          <w:tab w:pos="403" w:val="left"/>
        </w:tabs>
        <w:spacing w:after="40" w:line="276" w:lineRule="auto"/>
        <w:ind w:left="403" w:hanging="403"/>
        <w:jc w:val="left"/>
      </w:pPr>
      <w:r>
        <w:rPr>
          <w:color w:val="1A2E4A"/>
        </w:rPr>
        <w:t>5.</w:t>
        <w:tab/>
      </w:r>
      <w:r>
        <w:t>Revision B is published to the authoritative document repository.</w:t>
      </w:r>
    </w:p>
    <w:p>
      <w:pPr>
        <w:tabs>
          <w:tab w:pos="403" w:val="left"/>
        </w:tabs>
        <w:spacing w:after="40" w:line="276" w:lineRule="auto"/>
        <w:ind w:left="403" w:hanging="403"/>
        <w:jc w:val="left"/>
      </w:pPr>
      <w:r>
        <w:rPr>
          <w:color w:val="1A2E4A"/>
        </w:rPr>
        <w:t>6.</w:t>
        <w:tab/>
      </w:r>
      <w:r>
        <w:t>The machine-specific document index is updated.</w:t>
      </w:r>
    </w:p>
    <w:p>
      <w:pPr>
        <w:tabs>
          <w:tab w:pos="403" w:val="left"/>
        </w:tabs>
        <w:spacing w:after="40" w:line="276" w:lineRule="auto"/>
        <w:ind w:left="403" w:hanging="403"/>
        <w:jc w:val="left"/>
      </w:pPr>
      <w:r>
        <w:rPr>
          <w:color w:val="1A2E4A"/>
        </w:rPr>
        <w:t>7.</w:t>
        <w:tab/>
      </w:r>
      <w:r>
        <w:t>The maintenance team and relevant supervisors receive the release notification.</w:t>
      </w:r>
    </w:p>
    <w:p>
      <w:pPr>
        <w:tabs>
          <w:tab w:pos="403" w:val="left"/>
        </w:tabs>
        <w:spacing w:after="40" w:line="276" w:lineRule="auto"/>
        <w:ind w:left="403" w:hanging="403"/>
        <w:jc w:val="left"/>
      </w:pPr>
      <w:r>
        <w:rPr>
          <w:color w:val="1A2E4A"/>
        </w:rPr>
        <w:t>8.</w:t>
        <w:tab/>
      </w:r>
      <w:r>
        <w:t>The controlled copy at the designated workstation is replaced or updated.</w:t>
      </w:r>
    </w:p>
    <w:p>
      <w:pPr>
        <w:tabs>
          <w:tab w:pos="403" w:val="left"/>
        </w:tabs>
        <w:spacing w:after="40" w:line="276" w:lineRule="auto"/>
        <w:ind w:left="403" w:hanging="403"/>
        <w:jc w:val="left"/>
      </w:pPr>
      <w:r>
        <w:rPr>
          <w:color w:val="1A2E4A"/>
        </w:rPr>
        <w:t>9.</w:t>
        <w:tab/>
      </w:r>
      <w:r>
        <w:t>Revision A is marked superseded and removed from active use.</w:t>
      </w:r>
    </w:p>
    <w:p>
      <w:pPr>
        <w:tabs>
          <w:tab w:pos="403" w:val="left"/>
        </w:tabs>
        <w:spacing w:after="40" w:line="276" w:lineRule="auto"/>
        <w:ind w:left="403" w:hanging="403"/>
        <w:jc w:val="left"/>
      </w:pPr>
      <w:r>
        <w:rPr>
          <w:color w:val="1A2E4A"/>
        </w:rPr>
        <w:t>10.</w:t>
        <w:tab/>
      </w:r>
      <w:r>
        <w:t>Required user acknowledgment or training is completed.</w:t>
      </w:r>
    </w:p>
    <w:p>
      <w:pPr>
        <w:tabs>
          <w:tab w:pos="403" w:val="left"/>
        </w:tabs>
        <w:spacing w:after="40" w:line="276" w:lineRule="auto"/>
        <w:ind w:left="403" w:hanging="403"/>
        <w:jc w:val="left"/>
      </w:pPr>
      <w:r>
        <w:rPr>
          <w:color w:val="1A2E4A"/>
        </w:rPr>
        <w:t>11.</w:t>
        <w:tab/>
      </w:r>
      <w:r>
        <w:t>Release and distribution evidence is retained.</w:t>
      </w:r>
    </w:p>
    <w:p>
      <w:pPr>
        <w:tabs>
          <w:tab w:pos="403" w:val="left"/>
        </w:tabs>
        <w:spacing w:after="40" w:line="276" w:lineRule="auto"/>
        <w:ind w:left="403" w:hanging="403"/>
        <w:jc w:val="left"/>
      </w:pPr>
      <w:r>
        <w:rPr>
          <w:color w:val="1A2E4A"/>
        </w:rPr>
        <w:t>12.</w:t>
        <w:tab/>
      </w:r>
      <w:r>
        <w:t>The next lifecycle stage verifies that the document has been installed or made applicable at the intended site.</w:t>
      </w:r>
    </w:p>
    <w:p>
      <w:r>
        <w:t>The critical distinction is that publishing the file is only one part of effective document control. The intended users must be able to identify and access the correct revision, and the organization's required implementation controls must be completed.</w:t>
      </w:r>
    </w:p>
    <w:p>
      <w:pPr>
        <w:pStyle w:val="Heading2"/>
      </w:pPr>
      <w:r>
        <w:t>18. Release checklist</w:t>
      </w:r>
    </w:p>
    <w:p>
      <w:pPr>
        <w:pStyle w:val="Heading3"/>
      </w:pPr>
      <w:r>
        <w:t>Before release</w:t>
      </w:r>
    </w:p>
    <w:p>
      <w:pPr>
        <w:pStyle w:val="ListBullet"/>
      </w:pPr>
      <w:r>
        <w:t>Document ID, title, revision, and scope are correct.</w:t>
      </w:r>
    </w:p>
    <w:p>
      <w:pPr>
        <w:pStyle w:val="ListBullet"/>
      </w:pPr>
      <w:r>
        <w:t>Required technical reviews and approvals are complete.</w:t>
      </w:r>
    </w:p>
    <w:p>
      <w:pPr>
        <w:pStyle w:val="ListBullet"/>
      </w:pPr>
      <w:r>
        <w:t>Approval evidence matches the exact revision.</w:t>
      </w:r>
    </w:p>
    <w:p>
      <w:pPr>
        <w:pStyle w:val="ListBullet"/>
      </w:pPr>
      <w:r>
        <w:t>Mandatory conditions are closed.</w:t>
      </w:r>
    </w:p>
    <w:p>
      <w:pPr>
        <w:pStyle w:val="ListBullet"/>
      </w:pPr>
      <w:r>
        <w:t>Supporting attachments and references are complete.</w:t>
      </w:r>
    </w:p>
    <w:p>
      <w:pPr>
        <w:pStyle w:val="ListBullet"/>
      </w:pPr>
      <w:r>
        <w:t>Effective date and applicability are defined.</w:t>
      </w:r>
    </w:p>
    <w:p>
      <w:pPr>
        <w:pStyle w:val="ListBullet"/>
      </w:pPr>
      <w:r>
        <w:t>Release authority is authorized.</w:t>
      </w:r>
    </w:p>
    <w:p>
      <w:pPr>
        <w:pStyle w:val="ListBullet"/>
      </w:pPr>
      <w:r>
        <w:t>Required implementation, training, or communication actions are identified.</w:t>
      </w:r>
    </w:p>
    <w:p>
      <w:pPr>
        <w:pStyle w:val="Heading3"/>
      </w:pPr>
      <w:r>
        <w:t>During release</w:t>
      </w:r>
    </w:p>
    <w:p>
      <w:pPr>
        <w:pStyle w:val="ListBullet"/>
      </w:pPr>
      <w:r>
        <w:t>The authoritative version is published through the controlled method.</w:t>
      </w:r>
    </w:p>
    <w:p>
      <w:pPr>
        <w:pStyle w:val="ListBullet"/>
      </w:pPr>
      <w:r>
        <w:t>Release metadata and status are updated.</w:t>
      </w:r>
    </w:p>
    <w:p>
      <w:pPr>
        <w:pStyle w:val="ListBullet"/>
      </w:pPr>
      <w:r>
        <w:t>Access permissions are appropriate.</w:t>
      </w:r>
    </w:p>
    <w:p>
      <w:pPr>
        <w:pStyle w:val="ListBullet"/>
      </w:pPr>
      <w:r>
        <w:t>Distribution destinations are recorded.</w:t>
      </w:r>
    </w:p>
    <w:p>
      <w:pPr>
        <w:pStyle w:val="ListBullet"/>
      </w:pPr>
      <w:r>
        <w:t>Superseded revisions are identified.</w:t>
      </w:r>
    </w:p>
    <w:p>
      <w:pPr>
        <w:pStyle w:val="ListBullet"/>
      </w:pPr>
      <w:r>
        <w:t>Obsolete active copies are withdrawn or controlled.</w:t>
      </w:r>
    </w:p>
    <w:p>
      <w:pPr>
        <w:pStyle w:val="ListBullet"/>
      </w:pPr>
      <w:r>
        <w:t>Required notifications are sent.</w:t>
      </w:r>
    </w:p>
    <w:p>
      <w:pPr>
        <w:pStyle w:val="Heading3"/>
      </w:pPr>
      <w:r>
        <w:t>After release</w:t>
      </w:r>
    </w:p>
    <w:p>
      <w:pPr>
        <w:pStyle w:val="ListBullet"/>
      </w:pPr>
      <w:r>
        <w:t>The release record is retrievable.</w:t>
      </w:r>
    </w:p>
    <w:p>
      <w:pPr>
        <w:pStyle w:val="ListBullet"/>
      </w:pPr>
      <w:r>
        <w:t>Required distribution actions are complete.</w:t>
      </w:r>
    </w:p>
    <w:p>
      <w:pPr>
        <w:pStyle w:val="ListBullet"/>
      </w:pPr>
      <w:r>
        <w:t>Point-of-use availability is verified where required.</w:t>
      </w:r>
    </w:p>
    <w:p>
      <w:pPr>
        <w:pStyle w:val="ListBullet"/>
      </w:pPr>
      <w:r>
        <w:t>Required training or acknowledgment is completed.</w:t>
      </w:r>
    </w:p>
    <w:p>
      <w:pPr>
        <w:pStyle w:val="ListBullet"/>
      </w:pPr>
      <w:r>
        <w:t>Installation or deployment responsibilities are handed over.</w:t>
      </w:r>
    </w:p>
    <w:p>
      <w:pPr>
        <w:pStyle w:val="ListBullet"/>
      </w:pPr>
      <w:r>
        <w:t>Historical versions are retained according to procedure.</w:t>
      </w:r>
    </w:p>
    <w:p>
      <w:pPr>
        <w:pStyle w:val="ListBullet"/>
      </w:pPr>
      <w:r>
        <w:t>Any release defects are handled through corrective action and change control.</w:t>
      </w:r>
    </w:p>
    <w:p>
      <w:pPr>
        <w:pStyle w:val="Heading2"/>
      </w:pPr>
      <w:r>
        <w:t>19. Interview questions and workplace understanding</w:t>
      </w:r>
    </w:p>
    <w:p>
      <w:r>
        <w:t>Q1. What is document release?</w:t>
      </w:r>
    </w:p>
    <w:p>
      <w:r>
        <w:t>Document release is the controlled issuance of an approved document for its intended use, with appropriate status, revision identification, distribution, and traceability.</w:t>
      </w:r>
    </w:p>
    <w:p>
      <w:r>
        <w:t>Q2. What is the difference between approval and release?</w:t>
      </w:r>
    </w:p>
    <w:p>
      <w:r>
        <w:t>Approval is the formal decision to accept a specific revision. Release is the controlled issuance of that approved revision for use.</w:t>
      </w:r>
    </w:p>
    <w:p>
      <w:r>
        <w:t>Q3. What is the difference between release and installation?</w:t>
      </w:r>
    </w:p>
    <w:p>
      <w:r>
        <w:t>Release makes the approved document officially available under document control. Installation or deployment places it into use or makes it applicable at the intended site, equipment, or system.</w:t>
      </w:r>
    </w:p>
    <w:p>
      <w:r>
        <w:t>Q4. Can a document be released before its effective date?</w:t>
      </w:r>
    </w:p>
    <w:p>
      <w:r>
        <w:t>Yes, if the organization's procedure permits it. The effective date and transition controls must be clear so users do not apply the document prematurely.</w:t>
      </w:r>
    </w:p>
    <w:p>
      <w:r>
        <w:t>Q5. What is a controlled copy?</w:t>
      </w:r>
    </w:p>
    <w:p>
      <w:r>
        <w:t>A copy whose identity and status are managed according to the document-control procedure, allowing the applicable revision to be identified and controlled.</w:t>
      </w:r>
    </w:p>
    <w:p>
      <w:r>
        <w:t>Q6. Why must obsolete documents be controlled?</w:t>
      </w:r>
    </w:p>
    <w:p>
      <w:r>
        <w:t>An obsolete drawing or instruction can lead to incorrect wiring, unsafe maintenance, incorrect machine settings, failed inspections, or inconsistent production practices.</w:t>
      </w:r>
    </w:p>
    <w:p>
      <w:r>
        <w:t>Q7. Does release of a PLC backup authorize downloading it to a machine?</w:t>
      </w:r>
    </w:p>
    <w:p>
      <w:r>
        <w:t>Not by itself. The artifact must be appropriate for the target controller and machine, and the applicable change authorization, backup, safety, implementation, and verification procedures must be followed.</w:t>
      </w:r>
    </w:p>
    <w:p>
      <w:r>
        <w:t>Q8. What evidence proves that a document was released?</w:t>
      </w:r>
    </w:p>
    <w:p>
      <w:r>
        <w:t>Typically, a release record identifying the document, revision, release status, responsible authority, date, and other required metadata. Distribution and implementation evidence may also be required.</w:t>
      </w:r>
    </w:p>
    <w:p>
      <w:r>
        <w:t>Q9. What is the difference between an uncontrolled copy and an obsolete document?</w:t>
      </w:r>
    </w:p>
    <w:p>
      <w:r>
        <w:t>An uncontrolled copy is not assured to remain current through the controlled distribution process. An obsolete document is a version that is no longer valid for its intended current use. An uncontrolled copy may happen to contain the latest revision, but its currency is not guaranteed.</w:t>
      </w:r>
    </w:p>
    <w:p>
      <w:r>
        <w:t>Q10. Which release failure is especially dangerous in industrial maintenance?</w:t>
      </w:r>
    </w:p>
    <w:p>
      <w:r>
        <w:t>Using an obsolete or incorrect instruction for a safety-critical task, electrical modification, machine parameter change, or control-system recovery can cause serious harm or equipment damage. Revision verification and controlled point-of-use access are therefore essential.</w:t>
      </w:r>
    </w:p>
    <w:p>
      <w:pPr>
        <w:pStyle w:val="Heading2"/>
      </w:pPr>
      <w:r>
        <w:t>20. Core principles to remember</w:t>
      </w:r>
    </w:p>
    <w:p>
      <w:pPr>
        <w:pStyle w:val="ListBullet"/>
      </w:pPr>
      <w:r>
        <w:t>Release is a controlled issuance process, not merely uploading a file.</w:t>
      </w:r>
    </w:p>
    <w:p>
      <w:pPr>
        <w:pStyle w:val="ListBullet"/>
      </w:pPr>
      <w:r>
        <w:t>Only a revision that satisfies the required approval and release conditions should be issued.</w:t>
      </w:r>
    </w:p>
    <w:p>
      <w:pPr>
        <w:pStyle w:val="ListBullet"/>
      </w:pPr>
      <w:r>
        <w:t>Release date and effective date may differ.</w:t>
      </w:r>
    </w:p>
    <w:p>
      <w:pPr>
        <w:pStyle w:val="ListBullet"/>
      </w:pPr>
      <w:r>
        <w:t>Every released document should be identifiable and traceable.</w:t>
      </w:r>
    </w:p>
    <w:p>
      <w:pPr>
        <w:pStyle w:val="ListBullet"/>
      </w:pPr>
      <w:r>
        <w:t>Distribution must reach the intended users and points of use.</w:t>
      </w:r>
    </w:p>
    <w:p>
      <w:pPr>
        <w:pStyle w:val="ListBullet"/>
      </w:pPr>
      <w:r>
        <w:t>Superseded copies must not be mistaken for current instructions.</w:t>
      </w:r>
    </w:p>
    <w:p>
      <w:pPr>
        <w:pStyle w:val="ListBullet"/>
      </w:pPr>
      <w:r>
        <w:t>Technical files such as PLC projects, CNC parameters, and robot programs need artifact-level version control.</w:t>
      </w:r>
    </w:p>
    <w:p>
      <w:pPr>
        <w:pStyle w:val="ListBullet"/>
      </w:pPr>
      <w:r>
        <w:t>Release does not replace work authorization, safety isolation, testing, validation, or commissioning.</w:t>
      </w:r>
    </w:p>
    <w:p>
      <w:pPr>
        <w:pStyle w:val="ListBullet"/>
      </w:pPr>
      <w:r>
        <w:t>Release records should support audits, investigations, and future engineering changes.</w:t>
      </w:r>
    </w:p>
    <w:p>
      <w:pPr>
        <w:pStyle w:val="ListBullet"/>
      </w:pPr>
      <w:r>
        <w:t>The following installation stage verifies that the released document or its instructions are placed into use as intended.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02_PLAN_WISE_2026\02_INDUSTRY3_0\30_Doc_Control\01_Lifecycle\05_Install - Installation: Used on site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Control Lifecycle: Release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