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Troubleshooting Guides</w:t>
      </w:r>
    </w:p>
    <w:p>
      <w:r>
        <w:t xml:space="preserve">Study path: </w:t>
      </w:r>
      <w:r>
        <w:rPr>
          <w:rFonts w:ascii="Consolas" w:hAnsi="Consolas"/>
          <w:color w:val="333333"/>
          <w:sz w:val="19"/>
          <w:shd w:val="clear" w:color="auto" w:fill="EFEFEF"/>
        </w:rPr>
        <w:t>02_PLAN_WISE_2026\02_INDUSTRY3_0\32_Training\02_Troubleshooting_Guides</w:t>
      </w:r>
    </w:p>
    <w:p>
      <w:pPr>
        <w:pStyle w:val="Heading2"/>
      </w:pPr>
      <w:r>
        <w:t>1. Definition</w:t>
      </w:r>
    </w:p>
    <w:p>
      <w:r>
        <w:t>A troubleshooting guide is a structured technical document that helps operators and maintenance personnel identify, isolate, diagnose, and resolve a specific equipment fault using a repeatable, evidence-based procedure.</w:t>
      </w:r>
    </w:p>
    <w:p>
      <w:r>
        <w:t>A good guide connects an observable symptom to possible causes, diagnostic checks, expected results, corrective actions, and verification requirements.</w:t>
      </w:r>
    </w:p>
    <w:p>
      <w:r>
        <w:t>It is not merely a list of alarm codes. It is a practical decision-making tool that helps the technician determine what to check next, why that check matters, and what to do with the result.</w:t>
      </w:r>
    </w:p>
    <w:p>
      <w:r>
        <w:t>For industrial automation and maintenance, troubleshooting guides can cover:</w:t>
      </w:r>
    </w:p>
    <w:p>
      <w:pPr>
        <w:pStyle w:val="ListBullet"/>
      </w:pPr>
      <w:r>
        <w:t>PLCs, remote I/O, and control panels.</w:t>
      </w:r>
    </w:p>
    <w:p>
      <w:pPr>
        <w:pStyle w:val="ListBullet"/>
      </w:pPr>
      <w:r>
        <w:t>HMI and SCADA systems.</w:t>
      </w:r>
    </w:p>
    <w:p>
      <w:pPr>
        <w:pStyle w:val="ListBullet"/>
      </w:pPr>
      <w:r>
        <w:t>Sensors, transmitters, and actuators.</w:t>
      </w:r>
    </w:p>
    <w:p>
      <w:pPr>
        <w:pStyle w:val="ListBullet"/>
      </w:pPr>
      <w:r>
        <w:t>VFDs, servo drives, and motors.</w:t>
      </w:r>
    </w:p>
    <w:p>
      <w:pPr>
        <w:pStyle w:val="ListBullet"/>
      </w:pPr>
      <w:r>
        <w:t>CNC machines and industrial robots.</w:t>
      </w:r>
    </w:p>
    <w:p>
      <w:pPr>
        <w:pStyle w:val="ListBullet"/>
      </w:pPr>
      <w:r>
        <w:t>Pneumatic and hydraulic systems.</w:t>
      </w:r>
    </w:p>
    <w:p>
      <w:pPr>
        <w:pStyle w:val="ListBullet"/>
      </w:pPr>
      <w:r>
        <w:t>Industrial Ethernet and communication networks.</w:t>
      </w:r>
    </w:p>
    <w:p>
      <w:pPr>
        <w:pStyle w:val="ListBullet"/>
      </w:pPr>
      <w:r>
        <w:t>Industrial PCs, servers, and operating systems.</w:t>
      </w:r>
    </w:p>
    <w:p>
      <w:pPr>
        <w:pStyle w:val="ListBullet"/>
      </w:pPr>
      <w:r>
        <w:t>Test-bed instrumentation and data acquisition.</w:t>
      </w:r>
    </w:p>
    <w:p>
      <w:pPr>
        <w:pStyle w:val="ListBullet"/>
      </w:pPr>
      <w:r>
        <w:t>Node-RED, SQL Server, Grafana, and other production-data systems.</w:t>
      </w:r>
    </w:p>
    <w:p>
      <w:pPr>
        <w:pStyle w:val="ListBullet"/>
      </w:pPr>
      <w:r>
        <w:t>Machine sequences, safety-related faults, and production-quality problems.</w:t>
      </w:r>
    </w:p>
    <w:p>
      <w:pPr>
        <w:pStyle w:val="Heading2"/>
      </w:pPr>
      <w:r>
        <w:t>2. Purpose of Troubleshooting Guides</w:t>
      </w:r>
    </w:p>
    <w:p>
      <w:r>
        <w:t>The primary objective is to improve the speed, safety, accuracy, and consistency of fault diagnosis.</w:t>
      </w:r>
    </w:p>
    <w:p>
      <w:r>
        <w:t>A well-designed guide helps to:</w:t>
      </w:r>
    </w:p>
    <w:p>
      <w:pPr>
        <w:tabs>
          <w:tab w:pos="403" w:val="left"/>
        </w:tabs>
        <w:spacing w:after="40" w:line="276" w:lineRule="auto"/>
        <w:ind w:left="403" w:hanging="403"/>
        <w:jc w:val="left"/>
      </w:pPr>
      <w:r>
        <w:rPr>
          <w:color w:val="1A2E4A"/>
        </w:rPr>
        <w:t>1.</w:t>
        <w:tab/>
      </w:r>
      <w:r>
        <w:t>Reduce machine downtime.</w:t>
      </w:r>
    </w:p>
    <w:p>
      <w:pPr>
        <w:tabs>
          <w:tab w:pos="403" w:val="left"/>
        </w:tabs>
        <w:spacing w:after="40" w:line="276" w:lineRule="auto"/>
        <w:ind w:left="403" w:hanging="403"/>
        <w:jc w:val="left"/>
      </w:pPr>
      <w:r>
        <w:rPr>
          <w:color w:val="1A2E4A"/>
        </w:rPr>
        <w:t>2.</w:t>
        <w:tab/>
      </w:r>
      <w:r>
        <w:t>Prevent unnecessary component replacement.</w:t>
      </w:r>
    </w:p>
    <w:p>
      <w:pPr>
        <w:tabs>
          <w:tab w:pos="403" w:val="left"/>
        </w:tabs>
        <w:spacing w:after="40" w:line="276" w:lineRule="auto"/>
        <w:ind w:left="403" w:hanging="403"/>
        <w:jc w:val="left"/>
      </w:pPr>
      <w:r>
        <w:rPr>
          <w:color w:val="1A2E4A"/>
        </w:rPr>
        <w:t>3.</w:t>
        <w:tab/>
      </w:r>
      <w:r>
        <w:t>Standardize fault investigation across shifts.</w:t>
      </w:r>
    </w:p>
    <w:p>
      <w:pPr>
        <w:tabs>
          <w:tab w:pos="403" w:val="left"/>
        </w:tabs>
        <w:spacing w:after="40" w:line="276" w:lineRule="auto"/>
        <w:ind w:left="403" w:hanging="403"/>
        <w:jc w:val="left"/>
      </w:pPr>
      <w:r>
        <w:rPr>
          <w:color w:val="1A2E4A"/>
        </w:rPr>
        <w:t>4.</w:t>
        <w:tab/>
      </w:r>
      <w:r>
        <w:t>Reduce dependence on individual technicians' memory.</w:t>
      </w:r>
    </w:p>
    <w:p>
      <w:pPr>
        <w:tabs>
          <w:tab w:pos="403" w:val="left"/>
        </w:tabs>
        <w:spacing w:after="40" w:line="276" w:lineRule="auto"/>
        <w:ind w:left="403" w:hanging="403"/>
        <w:jc w:val="left"/>
      </w:pPr>
      <w:r>
        <w:rPr>
          <w:color w:val="1A2E4A"/>
        </w:rPr>
        <w:t>5.</w:t>
        <w:tab/>
      </w:r>
      <w:r>
        <w:t>Prevent unsafe trial-and-error actions.</w:t>
      </w:r>
    </w:p>
    <w:p>
      <w:pPr>
        <w:tabs>
          <w:tab w:pos="403" w:val="left"/>
        </w:tabs>
        <w:spacing w:after="40" w:line="276" w:lineRule="auto"/>
        <w:ind w:left="403" w:hanging="403"/>
        <w:jc w:val="left"/>
      </w:pPr>
      <w:r>
        <w:rPr>
          <w:color w:val="1A2E4A"/>
        </w:rPr>
        <w:t>6.</w:t>
        <w:tab/>
      </w:r>
      <w:r>
        <w:t>Improve first-time repair success.</w:t>
      </w:r>
    </w:p>
    <w:p>
      <w:pPr>
        <w:tabs>
          <w:tab w:pos="403" w:val="left"/>
        </w:tabs>
        <w:spacing w:after="40" w:line="276" w:lineRule="auto"/>
        <w:ind w:left="403" w:hanging="403"/>
        <w:jc w:val="left"/>
      </w:pPr>
      <w:r>
        <w:rPr>
          <w:color w:val="1A2E4A"/>
        </w:rPr>
        <w:t>7.</w:t>
        <w:tab/>
      </w:r>
      <w:r>
        <w:t>Distinguish symptoms from root causes.</w:t>
      </w:r>
    </w:p>
    <w:p>
      <w:pPr>
        <w:tabs>
          <w:tab w:pos="403" w:val="left"/>
        </w:tabs>
        <w:spacing w:after="40" w:line="276" w:lineRule="auto"/>
        <w:ind w:left="403" w:hanging="403"/>
        <w:jc w:val="left"/>
      </w:pPr>
      <w:r>
        <w:rPr>
          <w:color w:val="1A2E4A"/>
        </w:rPr>
        <w:t>8.</w:t>
        <w:tab/>
      </w:r>
      <w:r>
        <w:t>Preserve knowledge from previous breakdowns.</w:t>
      </w:r>
    </w:p>
    <w:p>
      <w:pPr>
        <w:tabs>
          <w:tab w:pos="403" w:val="left"/>
        </w:tabs>
        <w:spacing w:after="40" w:line="276" w:lineRule="auto"/>
        <w:ind w:left="403" w:hanging="403"/>
        <w:jc w:val="left"/>
      </w:pPr>
      <w:r>
        <w:rPr>
          <w:color w:val="1A2E4A"/>
        </w:rPr>
        <w:t>9.</w:t>
        <w:tab/>
      </w:r>
      <w:r>
        <w:t>Improve escalation to specialist support.</w:t>
      </w:r>
    </w:p>
    <w:p>
      <w:pPr>
        <w:tabs>
          <w:tab w:pos="403" w:val="left"/>
        </w:tabs>
        <w:spacing w:after="40" w:line="276" w:lineRule="auto"/>
        <w:ind w:left="403" w:hanging="403"/>
        <w:jc w:val="left"/>
      </w:pPr>
      <w:r>
        <w:rPr>
          <w:color w:val="1A2E4A"/>
        </w:rPr>
        <w:t>10.</w:t>
        <w:tab/>
      </w:r>
      <w:r>
        <w:t>Provide traceable evidence for repair records and continuous improvement.</w:t>
      </w:r>
    </w:p>
    <w:p>
      <w:r>
        <w:t>A troubleshooting guide should help a technician make the next correct diagnostic decision, not encourage blind resetting until the alarm temporarily disappears.</w:t>
      </w:r>
    </w:p>
    <w:p>
      <w:pPr>
        <w:pStyle w:val="Heading2"/>
      </w:pPr>
      <w:r>
        <w:t>3. Troubleshooting Guide vs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content</w:t>
            </w:r>
          </w:p>
        </w:tc>
      </w:tr>
      <w:tr>
        <w:tc>
          <w:tcPr>
            <w:tcW w:type="dxa" w:w="3600"/>
          </w:tcPr>
          <w:p>
            <w:pPr>
              <w:spacing w:after="0" w:before="0" w:line="240" w:lineRule="auto"/>
              <w:jc w:val="left"/>
            </w:pPr>
            <w:r>
              <w:t>Troubleshooting guide</w:t>
            </w:r>
          </w:p>
        </w:tc>
        <w:tc>
          <w:tcPr>
            <w:tcW w:type="dxa" w:w="3600"/>
          </w:tcPr>
          <w:p>
            <w:pPr>
              <w:spacing w:after="0" w:before="0" w:line="240" w:lineRule="auto"/>
              <w:jc w:val="left"/>
            </w:pPr>
            <w:r>
              <w:t>Diagnose a fault</w:t>
            </w:r>
          </w:p>
        </w:tc>
        <w:tc>
          <w:tcPr>
            <w:tcW w:type="dxa" w:w="3600"/>
          </w:tcPr>
          <w:p>
            <w:pPr>
              <w:spacing w:after="0" w:before="0" w:line="240" w:lineRule="auto"/>
              <w:jc w:val="left"/>
            </w:pPr>
            <w:r>
              <w:t>Symptoms, checks, decision criteria, corrective actions</w:t>
            </w:r>
          </w:p>
        </w:tc>
      </w:tr>
      <w:tr>
        <w:tc>
          <w:tcPr>
            <w:tcW w:type="dxa" w:w="3600"/>
          </w:tcPr>
          <w:p>
            <w:pPr>
              <w:spacing w:after="0" w:before="0" w:line="240" w:lineRule="auto"/>
              <w:jc w:val="left"/>
            </w:pPr>
            <w:r>
              <w:t>SOP</w:t>
            </w:r>
          </w:p>
        </w:tc>
        <w:tc>
          <w:tcPr>
            <w:tcW w:type="dxa" w:w="3600"/>
          </w:tcPr>
          <w:p>
            <w:pPr>
              <w:spacing w:after="0" w:before="0" w:line="240" w:lineRule="auto"/>
              <w:jc w:val="left"/>
            </w:pPr>
            <w:r>
              <w:t>Standardize how a task is performed</w:t>
            </w:r>
          </w:p>
        </w:tc>
        <w:tc>
          <w:tcPr>
            <w:tcW w:type="dxa" w:w="3600"/>
          </w:tcPr>
          <w:p>
            <w:pPr>
              <w:spacing w:after="0" w:before="0" w:line="240" w:lineRule="auto"/>
              <w:jc w:val="left"/>
            </w:pPr>
            <w:r>
              <w:t>Procedure, sequence, responsibilities, precautions</w:t>
            </w:r>
          </w:p>
        </w:tc>
      </w:tr>
      <w:tr>
        <w:tc>
          <w:tcPr>
            <w:tcW w:type="dxa" w:w="3600"/>
          </w:tcPr>
          <w:p>
            <w:pPr>
              <w:spacing w:after="0" w:before="0" w:line="240" w:lineRule="auto"/>
              <w:jc w:val="left"/>
            </w:pPr>
            <w:r>
              <w:t>Work instruction</w:t>
            </w:r>
          </w:p>
        </w:tc>
        <w:tc>
          <w:tcPr>
            <w:tcW w:type="dxa" w:w="3600"/>
          </w:tcPr>
          <w:p>
            <w:pPr>
              <w:spacing w:after="0" w:before="0" w:line="240" w:lineRule="auto"/>
              <w:jc w:val="left"/>
            </w:pPr>
            <w:r>
              <w:t>Explain a specific task in detail</w:t>
            </w:r>
          </w:p>
        </w:tc>
        <w:tc>
          <w:tcPr>
            <w:tcW w:type="dxa" w:w="3600"/>
          </w:tcPr>
          <w:p>
            <w:pPr>
              <w:spacing w:after="0" w:before="0" w:line="240" w:lineRule="auto"/>
              <w:jc w:val="left"/>
            </w:pPr>
            <w:r>
              <w:t>Step-by-step task execution</w:t>
            </w:r>
          </w:p>
        </w:tc>
      </w:tr>
      <w:tr>
        <w:tc>
          <w:tcPr>
            <w:tcW w:type="dxa" w:w="3600"/>
          </w:tcPr>
          <w:p>
            <w:pPr>
              <w:spacing w:after="0" w:before="0" w:line="240" w:lineRule="auto"/>
              <w:jc w:val="left"/>
            </w:pPr>
            <w:r>
              <w:t>Maintenance checklist</w:t>
            </w:r>
          </w:p>
        </w:tc>
        <w:tc>
          <w:tcPr>
            <w:tcW w:type="dxa" w:w="3600"/>
          </w:tcPr>
          <w:p>
            <w:pPr>
              <w:spacing w:after="0" w:before="0" w:line="240" w:lineRule="auto"/>
              <w:jc w:val="left"/>
            </w:pPr>
            <w:r>
              <w:t>Ensure required inspections are completed</w:t>
            </w:r>
          </w:p>
        </w:tc>
        <w:tc>
          <w:tcPr>
            <w:tcW w:type="dxa" w:w="3600"/>
          </w:tcPr>
          <w:p>
            <w:pPr>
              <w:spacing w:after="0" w:before="0" w:line="240" w:lineRule="auto"/>
              <w:jc w:val="left"/>
            </w:pPr>
            <w:r>
              <w:t>Inspection items and acceptance limits</w:t>
            </w:r>
          </w:p>
        </w:tc>
      </w:tr>
      <w:tr>
        <w:tc>
          <w:tcPr>
            <w:tcW w:type="dxa" w:w="3600"/>
          </w:tcPr>
          <w:p>
            <w:pPr>
              <w:spacing w:after="0" w:before="0" w:line="240" w:lineRule="auto"/>
              <w:jc w:val="left"/>
            </w:pPr>
            <w:r>
              <w:t>Electrical drawing</w:t>
            </w:r>
          </w:p>
        </w:tc>
        <w:tc>
          <w:tcPr>
            <w:tcW w:type="dxa" w:w="3600"/>
          </w:tcPr>
          <w:p>
            <w:pPr>
              <w:spacing w:after="0" w:before="0" w:line="240" w:lineRule="auto"/>
              <w:jc w:val="left"/>
            </w:pPr>
            <w:r>
              <w:t>Show electrical connections and circuits</w:t>
            </w:r>
          </w:p>
        </w:tc>
        <w:tc>
          <w:tcPr>
            <w:tcW w:type="dxa" w:w="3600"/>
          </w:tcPr>
          <w:p>
            <w:pPr>
              <w:spacing w:after="0" w:before="0" w:line="240" w:lineRule="auto"/>
              <w:jc w:val="left"/>
            </w:pPr>
            <w:r>
              <w:t>Wiring, terminals, protection, device references</w:t>
            </w:r>
          </w:p>
        </w:tc>
      </w:tr>
      <w:tr>
        <w:tc>
          <w:tcPr>
            <w:tcW w:type="dxa" w:w="3600"/>
          </w:tcPr>
          <w:p>
            <w:pPr>
              <w:spacing w:after="0" w:before="0" w:line="240" w:lineRule="auto"/>
              <w:jc w:val="left"/>
            </w:pPr>
            <w:r>
              <w:t>PLC I/O list</w:t>
            </w:r>
          </w:p>
        </w:tc>
        <w:tc>
          <w:tcPr>
            <w:tcW w:type="dxa" w:w="3600"/>
          </w:tcPr>
          <w:p>
            <w:pPr>
              <w:spacing w:after="0" w:before="0" w:line="240" w:lineRule="auto"/>
              <w:jc w:val="left"/>
            </w:pPr>
            <w:r>
              <w:t>Map physical signals to controller addresses</w:t>
            </w:r>
          </w:p>
        </w:tc>
        <w:tc>
          <w:tcPr>
            <w:tcW w:type="dxa" w:w="3600"/>
          </w:tcPr>
          <w:p>
            <w:pPr>
              <w:spacing w:after="0" w:before="0" w:line="240" w:lineRule="auto"/>
              <w:jc w:val="left"/>
            </w:pPr>
            <w:r>
              <w:t>Tag, address, signal type, device</w:t>
            </w:r>
          </w:p>
        </w:tc>
      </w:tr>
      <w:tr>
        <w:tc>
          <w:tcPr>
            <w:tcW w:type="dxa" w:w="3600"/>
          </w:tcPr>
          <w:p>
            <w:pPr>
              <w:spacing w:after="0" w:before="0" w:line="240" w:lineRule="auto"/>
              <w:jc w:val="left"/>
            </w:pPr>
            <w:r>
              <w:t>Alarm list</w:t>
            </w:r>
          </w:p>
        </w:tc>
        <w:tc>
          <w:tcPr>
            <w:tcW w:type="dxa" w:w="3600"/>
          </w:tcPr>
          <w:p>
            <w:pPr>
              <w:spacing w:after="0" w:before="0" w:line="240" w:lineRule="auto"/>
              <w:jc w:val="left"/>
            </w:pPr>
            <w:r>
              <w:t>Explain alarm meaning and response</w:t>
            </w:r>
          </w:p>
        </w:tc>
        <w:tc>
          <w:tcPr>
            <w:tcW w:type="dxa" w:w="3600"/>
          </w:tcPr>
          <w:p>
            <w:pPr>
              <w:spacing w:after="0" w:before="0" w:line="240" w:lineRule="auto"/>
              <w:jc w:val="left"/>
            </w:pPr>
            <w:r>
              <w:t>Alarm code, trigger, severity, action</w:t>
            </w:r>
          </w:p>
        </w:tc>
      </w:tr>
      <w:tr>
        <w:tc>
          <w:tcPr>
            <w:tcW w:type="dxa" w:w="3600"/>
          </w:tcPr>
          <w:p>
            <w:pPr>
              <w:spacing w:after="0" w:before="0" w:line="240" w:lineRule="auto"/>
              <w:jc w:val="left"/>
            </w:pPr>
            <w:r>
              <w:t>RCA report</w:t>
            </w:r>
          </w:p>
        </w:tc>
        <w:tc>
          <w:tcPr>
            <w:tcW w:type="dxa" w:w="3600"/>
          </w:tcPr>
          <w:p>
            <w:pPr>
              <w:spacing w:after="0" w:before="0" w:line="240" w:lineRule="auto"/>
              <w:jc w:val="left"/>
            </w:pPr>
            <w:r>
              <w:t>Determine why a failure occurred</w:t>
            </w:r>
          </w:p>
        </w:tc>
        <w:tc>
          <w:tcPr>
            <w:tcW w:type="dxa" w:w="3600"/>
          </w:tcPr>
          <w:p>
            <w:pPr>
              <w:spacing w:after="0" w:before="0" w:line="240" w:lineRule="auto"/>
              <w:jc w:val="left"/>
            </w:pPr>
            <w:r>
              <w:t>Evidence, root cause, contributing factors</w:t>
            </w:r>
          </w:p>
        </w:tc>
      </w:tr>
      <w:tr>
        <w:tc>
          <w:tcPr>
            <w:tcW w:type="dxa" w:w="3600"/>
          </w:tcPr>
          <w:p>
            <w:pPr>
              <w:spacing w:after="0" w:before="0" w:line="240" w:lineRule="auto"/>
              <w:jc w:val="left"/>
            </w:pPr>
            <w:r>
              <w:t>CAPA record</w:t>
            </w:r>
          </w:p>
        </w:tc>
        <w:tc>
          <w:tcPr>
            <w:tcW w:type="dxa" w:w="3600"/>
          </w:tcPr>
          <w:p>
            <w:pPr>
              <w:spacing w:after="0" w:before="0" w:line="240" w:lineRule="auto"/>
              <w:jc w:val="left"/>
            </w:pPr>
            <w:r>
              <w:t>Track corrective and preventive actions</w:t>
            </w:r>
          </w:p>
        </w:tc>
        <w:tc>
          <w:tcPr>
            <w:tcW w:type="dxa" w:w="3600"/>
          </w:tcPr>
          <w:p>
            <w:pPr>
              <w:spacing w:after="0" w:before="0" w:line="240" w:lineRule="auto"/>
              <w:jc w:val="left"/>
            </w:pPr>
            <w:r>
              <w:t>Action owner, deadline, effectiveness check</w:t>
            </w:r>
          </w:p>
        </w:tc>
      </w:tr>
      <w:tr>
        <w:tc>
          <w:tcPr>
            <w:tcW w:type="dxa" w:w="3600"/>
          </w:tcPr>
          <w:p>
            <w:pPr>
              <w:spacing w:after="0" w:before="0" w:line="240" w:lineRule="auto"/>
              <w:jc w:val="left"/>
            </w:pPr>
            <w:r>
              <w:t>OEM manual</w:t>
            </w:r>
          </w:p>
        </w:tc>
        <w:tc>
          <w:tcPr>
            <w:tcW w:type="dxa" w:w="3600"/>
          </w:tcPr>
          <w:p>
            <w:pPr>
              <w:spacing w:after="0" w:before="0" w:line="240" w:lineRule="auto"/>
              <w:jc w:val="left"/>
            </w:pPr>
            <w:r>
              <w:t>Provide manufacturer-specific technical information</w:t>
            </w:r>
          </w:p>
        </w:tc>
        <w:tc>
          <w:tcPr>
            <w:tcW w:type="dxa" w:w="3600"/>
          </w:tcPr>
          <w:p>
            <w:pPr>
              <w:spacing w:after="0" w:before="0" w:line="240" w:lineRule="auto"/>
              <w:jc w:val="left"/>
            </w:pPr>
            <w:r>
              <w:t>Specifications, diagnostic procedures, limits</w:t>
            </w:r>
          </w:p>
        </w:tc>
      </w:tr>
    </w:tbl>
    <w:p/>
    <w:p>
      <w:r>
        <w:t>These documents complement one another. A troubleshooting guide should reference the relevant controlled drawing, SOP, or OEM manual rather than reproduce every technical detail and become inconsistent when one source changes.</w:t>
      </w:r>
    </w:p>
    <w:p>
      <w:pPr>
        <w:pStyle w:val="Heading2"/>
      </w:pPr>
      <w:r>
        <w:t>4. The Troubleshooting Process</w:t>
      </w:r>
    </w:p>
    <w:p>
      <w:r>
        <w:t>A consistent diagnostic method reduces unnecessary interventions and makes results easier to compare.</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equipment identity and operating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hazards and establish a safe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alarms, events, and operating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affected function and system boundary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Develop plausible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the safest discriminating diagnostic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actual results with expected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the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an authorized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function and affected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findings and close or escalate the fault</w:t>
      </w:r>
    </w:p>
    <w:p/>
    <w:p>
      <w:r>
        <w:t>The process may need to return to an earlier step when new evidence contradicts the initial hypothesis.</w:t>
      </w:r>
    </w:p>
    <w:p>
      <w:pPr>
        <w:pStyle w:val="Heading2"/>
      </w:pPr>
      <w:r>
        <w:t>5. Symptom, Cause, Failure Mode, and Root Cause</w:t>
      </w:r>
    </w:p>
    <w:p>
      <w:r>
        <w:t>These terms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is observed</w:t>
            </w:r>
          </w:p>
        </w:tc>
        <w:tc>
          <w:tcPr>
            <w:tcW w:type="dxa" w:w="3600"/>
          </w:tcPr>
          <w:p>
            <w:pPr>
              <w:spacing w:after="0" w:before="0" w:line="240" w:lineRule="auto"/>
              <w:jc w:val="left"/>
            </w:pPr>
            <w:r>
              <w:t>Conveyor does not start</w:t>
            </w:r>
          </w:p>
        </w:tc>
      </w:tr>
      <w:tr>
        <w:tc>
          <w:tcPr>
            <w:tcW w:type="dxa" w:w="3600"/>
          </w:tcPr>
          <w:p>
            <w:pPr>
              <w:spacing w:after="0" w:before="0" w:line="240" w:lineRule="auto"/>
              <w:jc w:val="left"/>
            </w:pPr>
            <w:r>
              <w:t>Alarm</w:t>
            </w:r>
          </w:p>
        </w:tc>
        <w:tc>
          <w:tcPr>
            <w:tcW w:type="dxa" w:w="3600"/>
          </w:tcPr>
          <w:p>
            <w:pPr>
              <w:spacing w:after="0" w:before="0" w:line="240" w:lineRule="auto"/>
              <w:jc w:val="left"/>
            </w:pPr>
            <w:r>
              <w:t>Diagnostic indication generated by a system</w:t>
            </w:r>
          </w:p>
        </w:tc>
        <w:tc>
          <w:tcPr>
            <w:tcW w:type="dxa" w:w="3600"/>
          </w:tcPr>
          <w:p>
            <w:pPr>
              <w:spacing w:after="0" w:before="0" w:line="240" w:lineRule="auto"/>
              <w:jc w:val="left"/>
            </w:pPr>
            <w:r>
              <w:t>Drive not ready</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How a component or function fails</w:t>
            </w:r>
          </w:p>
        </w:tc>
        <w:tc>
          <w:tcPr>
            <w:tcW w:type="dxa" w:w="3600"/>
          </w:tcPr>
          <w:p>
            <w:pPr>
              <w:spacing w:after="0" w:before="0" w:line="240" w:lineRule="auto"/>
              <w:jc w:val="left"/>
            </w:pPr>
            <w:r>
              <w:t>Drive enable signal is absent</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reason for the observed failure</w:t>
            </w:r>
          </w:p>
        </w:tc>
        <w:tc>
          <w:tcPr>
            <w:tcW w:type="dxa" w:w="3600"/>
          </w:tcPr>
          <w:p>
            <w:pPr>
              <w:spacing w:after="0" w:before="0" w:line="240" w:lineRule="auto"/>
              <w:jc w:val="left"/>
            </w:pPr>
            <w:r>
              <w:t>PLC output remains OFF</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reason the failure occurred</w:t>
            </w:r>
          </w:p>
        </w:tc>
        <w:tc>
          <w:tcPr>
            <w:tcW w:type="dxa" w:w="3600"/>
          </w:tcPr>
          <w:p>
            <w:pPr>
              <w:spacing w:after="0" w:before="0" w:line="240" w:lineRule="auto"/>
              <w:jc w:val="left"/>
            </w:pPr>
            <w:r>
              <w:t>A control permissive was incorrectly configured</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Condition that made the failure more likely or harder to detect</w:t>
            </w:r>
          </w:p>
        </w:tc>
        <w:tc>
          <w:tcPr>
            <w:tcW w:type="dxa" w:w="3600"/>
          </w:tcPr>
          <w:p>
            <w:pPr>
              <w:spacing w:after="0" w:before="0" w:line="240" w:lineRule="auto"/>
              <w:jc w:val="left"/>
            </w:pPr>
            <w:r>
              <w:t>No alarm identifying the missing permissive</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that removes the identified cause</w:t>
            </w:r>
          </w:p>
        </w:tc>
        <w:tc>
          <w:tcPr>
            <w:tcW w:type="dxa" w:w="3600"/>
          </w:tcPr>
          <w:p>
            <w:pPr>
              <w:spacing w:after="0" w:before="0" w:line="240" w:lineRule="auto"/>
              <w:jc w:val="left"/>
            </w:pPr>
            <w:r>
              <w:t>Correct the approved logic and verify it</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Action that reduces recurrence risk elsewhere</w:t>
            </w:r>
          </w:p>
        </w:tc>
        <w:tc>
          <w:tcPr>
            <w:tcW w:type="dxa" w:w="3600"/>
          </w:tcPr>
          <w:p>
            <w:pPr>
              <w:spacing w:after="0" w:before="0" w:line="240" w:lineRule="auto"/>
              <w:jc w:val="left"/>
            </w:pPr>
            <w:r>
              <w:t>Review the same permissive design across similar machines</w:t>
            </w:r>
          </w:p>
        </w:tc>
      </w:tr>
    </w:tbl>
    <w:p/>
    <w:p>
      <w:r>
        <w:t>A useful troubleshooting guide distinguishes what the technician observes from what the evidence actually proves.</w:t>
      </w:r>
    </w:p>
    <w:p>
      <w:r>
        <w:t xml:space="preserve">For example, a drive displaying </w:t>
      </w:r>
      <w:r>
        <w:rPr>
          <w:rFonts w:ascii="Consolas" w:hAnsi="Consolas"/>
          <w:color w:val="333333"/>
          <w:sz w:val="19"/>
          <w:shd w:val="clear" w:color="auto" w:fill="EFEFEF"/>
        </w:rPr>
        <w:t>NOT READY</w:t>
      </w:r>
      <w:r>
        <w:t xml:space="preserve"> does not prove that the drive is defective. The cause may be an absent enable signal, active interlock, safety condition, communication problem, configuration mismatch, or genuine drive fault.</w:t>
      </w:r>
    </w:p>
    <w:p>
      <w:pPr>
        <w:pStyle w:val="Heading2"/>
      </w:pPr>
      <w:r>
        <w:t>6. Classify the Fault Before Diagnosing It</w:t>
      </w:r>
    </w:p>
    <w:p>
      <w:r>
        <w:t>Fault classification helps determine which diagnostic path is appropriate.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symptoms</w:t>
            </w:r>
          </w:p>
        </w:tc>
        <w:tc>
          <w:tcPr>
            <w:tcW w:type="dxa" w:w="3600"/>
            <w:shd w:val="clear" w:color="auto" w:fill="EEF2F7"/>
          </w:tcPr>
          <w:p>
            <w:pPr>
              <w:spacing w:after="0" w:before="0" w:line="240" w:lineRule="auto"/>
              <w:jc w:val="left"/>
            </w:pPr>
            <w:r>
              <w:rPr>
                <w:b/>
                <w:color w:val="1A2E4A"/>
              </w:rPr>
              <w:t>Initial investigation</w:t>
            </w:r>
          </w:p>
        </w:tc>
      </w:tr>
      <w:tr>
        <w:tc>
          <w:tcPr>
            <w:tcW w:type="dxa" w:w="3600"/>
          </w:tcPr>
          <w:p>
            <w:pPr>
              <w:spacing w:after="0" w:before="0" w:line="240" w:lineRule="auto"/>
              <w:jc w:val="left"/>
            </w:pPr>
            <w:r>
              <w:t>Electrical power</w:t>
            </w:r>
          </w:p>
        </w:tc>
        <w:tc>
          <w:tcPr>
            <w:tcW w:type="dxa" w:w="3600"/>
          </w:tcPr>
          <w:p>
            <w:pPr>
              <w:spacing w:after="0" w:before="0" w:line="240" w:lineRule="auto"/>
              <w:jc w:val="left"/>
            </w:pPr>
            <w:r>
              <w:t>Controller or device will not power up</w:t>
            </w:r>
          </w:p>
        </w:tc>
        <w:tc>
          <w:tcPr>
            <w:tcW w:type="dxa" w:w="3600"/>
          </w:tcPr>
          <w:p>
            <w:pPr>
              <w:spacing w:after="0" w:before="0" w:line="240" w:lineRule="auto"/>
              <w:jc w:val="left"/>
            </w:pPr>
            <w:r>
              <w:t>Approved power-supply and protection checks</w:t>
            </w:r>
          </w:p>
        </w:tc>
      </w:tr>
      <w:tr>
        <w:tc>
          <w:tcPr>
            <w:tcW w:type="dxa" w:w="3600"/>
          </w:tcPr>
          <w:p>
            <w:pPr>
              <w:spacing w:after="0" w:before="0" w:line="240" w:lineRule="auto"/>
              <w:jc w:val="left"/>
            </w:pPr>
            <w:r>
              <w:t>Field device</w:t>
            </w:r>
          </w:p>
        </w:tc>
        <w:tc>
          <w:tcPr>
            <w:tcW w:type="dxa" w:w="3600"/>
          </w:tcPr>
          <w:p>
            <w:pPr>
              <w:spacing w:after="0" w:before="0" w:line="240" w:lineRule="auto"/>
              <w:jc w:val="left"/>
            </w:pPr>
            <w:r>
              <w:t>Sensor or actuator does not respond</w:t>
            </w:r>
          </w:p>
        </w:tc>
        <w:tc>
          <w:tcPr>
            <w:tcW w:type="dxa" w:w="3600"/>
          </w:tcPr>
          <w:p>
            <w:pPr>
              <w:spacing w:after="0" w:before="0" w:line="240" w:lineRule="auto"/>
              <w:jc w:val="left"/>
            </w:pPr>
            <w:r>
              <w:t>Physical condition, supply, signal, wiring</w:t>
            </w:r>
          </w:p>
        </w:tc>
      </w:tr>
      <w:tr>
        <w:tc>
          <w:tcPr>
            <w:tcW w:type="dxa" w:w="3600"/>
          </w:tcPr>
          <w:p>
            <w:pPr>
              <w:spacing w:after="0" w:before="0" w:line="240" w:lineRule="auto"/>
              <w:jc w:val="left"/>
            </w:pPr>
            <w:r>
              <w:t>PLC logic</w:t>
            </w:r>
          </w:p>
        </w:tc>
        <w:tc>
          <w:tcPr>
            <w:tcW w:type="dxa" w:w="3600"/>
          </w:tcPr>
          <w:p>
            <w:pPr>
              <w:spacing w:after="0" w:before="0" w:line="240" w:lineRule="auto"/>
              <w:jc w:val="left"/>
            </w:pPr>
            <w:r>
              <w:t>Sequence stops at a specific step</w:t>
            </w:r>
          </w:p>
        </w:tc>
        <w:tc>
          <w:tcPr>
            <w:tcW w:type="dxa" w:w="3600"/>
          </w:tcPr>
          <w:p>
            <w:pPr>
              <w:spacing w:after="0" w:before="0" w:line="240" w:lineRule="auto"/>
              <w:jc w:val="left"/>
            </w:pPr>
            <w:r>
              <w:t>Permissives, inputs, outputs, timers, state</w:t>
            </w:r>
          </w:p>
        </w:tc>
      </w:tr>
      <w:tr>
        <w:tc>
          <w:tcPr>
            <w:tcW w:type="dxa" w:w="3600"/>
          </w:tcPr>
          <w:p>
            <w:pPr>
              <w:spacing w:after="0" w:before="0" w:line="240" w:lineRule="auto"/>
              <w:jc w:val="left"/>
            </w:pPr>
            <w:r>
              <w:t>Drive or motor</w:t>
            </w:r>
          </w:p>
        </w:tc>
        <w:tc>
          <w:tcPr>
            <w:tcW w:type="dxa" w:w="3600"/>
          </w:tcPr>
          <w:p>
            <w:pPr>
              <w:spacing w:after="0" w:before="0" w:line="240" w:lineRule="auto"/>
              <w:jc w:val="left"/>
            </w:pPr>
            <w:r>
              <w:t>Motor will not run or trips</w:t>
            </w:r>
          </w:p>
        </w:tc>
        <w:tc>
          <w:tcPr>
            <w:tcW w:type="dxa" w:w="3600"/>
          </w:tcPr>
          <w:p>
            <w:pPr>
              <w:spacing w:after="0" w:before="0" w:line="240" w:lineRule="auto"/>
              <w:jc w:val="left"/>
            </w:pPr>
            <w:r>
              <w:t>Drive status, command source, motor circuit</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Device unavailable or data stale</w:t>
            </w:r>
          </w:p>
        </w:tc>
        <w:tc>
          <w:tcPr>
            <w:tcW w:type="dxa" w:w="3600"/>
          </w:tcPr>
          <w:p>
            <w:pPr>
              <w:spacing w:after="0" w:before="0" w:line="240" w:lineRule="auto"/>
              <w:jc w:val="left"/>
            </w:pPr>
            <w:r>
              <w:t>Link, addressing, diagnostics, application connection</w:t>
            </w:r>
          </w:p>
        </w:tc>
      </w:tr>
      <w:tr>
        <w:tc>
          <w:tcPr>
            <w:tcW w:type="dxa" w:w="3600"/>
          </w:tcPr>
          <w:p>
            <w:pPr>
              <w:spacing w:after="0" w:before="0" w:line="240" w:lineRule="auto"/>
              <w:jc w:val="left"/>
            </w:pPr>
            <w:r>
              <w:t>Mechanical</w:t>
            </w:r>
          </w:p>
        </w:tc>
        <w:tc>
          <w:tcPr>
            <w:tcW w:type="dxa" w:w="3600"/>
          </w:tcPr>
          <w:p>
            <w:pPr>
              <w:spacing w:after="0" w:before="0" w:line="240" w:lineRule="auto"/>
              <w:jc w:val="left"/>
            </w:pPr>
            <w:r>
              <w:t>Jam, vibration, abnormal noise</w:t>
            </w:r>
          </w:p>
        </w:tc>
        <w:tc>
          <w:tcPr>
            <w:tcW w:type="dxa" w:w="3600"/>
          </w:tcPr>
          <w:p>
            <w:pPr>
              <w:spacing w:after="0" w:before="0" w:line="240" w:lineRule="auto"/>
              <w:jc w:val="left"/>
            </w:pPr>
            <w:r>
              <w:t>Obstruction, alignment, lubrication, wear</w:t>
            </w:r>
          </w:p>
        </w:tc>
      </w:tr>
      <w:tr>
        <w:tc>
          <w:tcPr>
            <w:tcW w:type="dxa" w:w="3600"/>
          </w:tcPr>
          <w:p>
            <w:pPr>
              <w:spacing w:after="0" w:before="0" w:line="240" w:lineRule="auto"/>
              <w:jc w:val="left"/>
            </w:pPr>
            <w:r>
              <w:t>Pneumatic or hydraulic</w:t>
            </w:r>
          </w:p>
        </w:tc>
        <w:tc>
          <w:tcPr>
            <w:tcW w:type="dxa" w:w="3600"/>
          </w:tcPr>
          <w:p>
            <w:pPr>
              <w:spacing w:after="0" w:before="0" w:line="240" w:lineRule="auto"/>
              <w:jc w:val="left"/>
            </w:pPr>
            <w:r>
              <w:t>Slow or incomplete movement</w:t>
            </w:r>
          </w:p>
        </w:tc>
        <w:tc>
          <w:tcPr>
            <w:tcW w:type="dxa" w:w="3600"/>
          </w:tcPr>
          <w:p>
            <w:pPr>
              <w:spacing w:after="0" w:before="0" w:line="240" w:lineRule="auto"/>
              <w:jc w:val="left"/>
            </w:pPr>
            <w:r>
              <w:t>Pressure, leakage, valve state, restrictions</w:t>
            </w:r>
          </w:p>
        </w:tc>
      </w:tr>
      <w:tr>
        <w:tc>
          <w:tcPr>
            <w:tcW w:type="dxa" w:w="3600"/>
          </w:tcPr>
          <w:p>
            <w:pPr>
              <w:spacing w:after="0" w:before="0" w:line="240" w:lineRule="auto"/>
              <w:jc w:val="left"/>
            </w:pPr>
            <w:r>
              <w:t>HMI or SCADA</w:t>
            </w:r>
          </w:p>
        </w:tc>
        <w:tc>
          <w:tcPr>
            <w:tcW w:type="dxa" w:w="3600"/>
          </w:tcPr>
          <w:p>
            <w:pPr>
              <w:spacing w:after="0" w:before="0" w:line="240" w:lineRule="auto"/>
              <w:jc w:val="left"/>
            </w:pPr>
            <w:r>
              <w:t>Incorrect display or command</w:t>
            </w:r>
          </w:p>
        </w:tc>
        <w:tc>
          <w:tcPr>
            <w:tcW w:type="dxa" w:w="3600"/>
          </w:tcPr>
          <w:p>
            <w:pPr>
              <w:spacing w:after="0" w:before="0" w:line="240" w:lineRule="auto"/>
              <w:jc w:val="left"/>
            </w:pPr>
            <w:r>
              <w:t>Tag mapping, scaling, communication, application</w:t>
            </w:r>
          </w:p>
        </w:tc>
      </w:tr>
      <w:tr>
        <w:tc>
          <w:tcPr>
            <w:tcW w:type="dxa" w:w="3600"/>
          </w:tcPr>
          <w:p>
            <w:pPr>
              <w:spacing w:after="0" w:before="0" w:line="240" w:lineRule="auto"/>
              <w:jc w:val="left"/>
            </w:pPr>
            <w:r>
              <w:t>Data system</w:t>
            </w:r>
          </w:p>
        </w:tc>
        <w:tc>
          <w:tcPr>
            <w:tcW w:type="dxa" w:w="3600"/>
          </w:tcPr>
          <w:p>
            <w:pPr>
              <w:spacing w:after="0" w:before="0" w:line="240" w:lineRule="auto"/>
              <w:jc w:val="left"/>
            </w:pPr>
            <w:r>
              <w:t>Missing or incorrect production records</w:t>
            </w:r>
          </w:p>
        </w:tc>
        <w:tc>
          <w:tcPr>
            <w:tcW w:type="dxa" w:w="3600"/>
          </w:tcPr>
          <w:p>
            <w:pPr>
              <w:spacing w:after="0" w:before="0" w:line="240" w:lineRule="auto"/>
              <w:jc w:val="left"/>
            </w:pPr>
            <w:r>
              <w:t>Acquisition, data types, database writes, timestamps</w:t>
            </w:r>
          </w:p>
        </w:tc>
      </w:tr>
      <w:tr>
        <w:tc>
          <w:tcPr>
            <w:tcW w:type="dxa" w:w="3600"/>
          </w:tcPr>
          <w:p>
            <w:pPr>
              <w:spacing w:after="0" w:before="0" w:line="240" w:lineRule="auto"/>
              <w:jc w:val="left"/>
            </w:pPr>
            <w:r>
              <w:t>Process or quality</w:t>
            </w:r>
          </w:p>
        </w:tc>
        <w:tc>
          <w:tcPr>
            <w:tcW w:type="dxa" w:w="3600"/>
          </w:tcPr>
          <w:p>
            <w:pPr>
              <w:spacing w:after="0" w:before="0" w:line="240" w:lineRule="auto"/>
              <w:jc w:val="left"/>
            </w:pPr>
            <w:r>
              <w:t>Rejected parts or unstable output</w:t>
            </w:r>
          </w:p>
        </w:tc>
        <w:tc>
          <w:tcPr>
            <w:tcW w:type="dxa" w:w="3600"/>
          </w:tcPr>
          <w:p>
            <w:pPr>
              <w:spacing w:after="0" w:before="0" w:line="240" w:lineRule="auto"/>
              <w:jc w:val="left"/>
            </w:pPr>
            <w:r>
              <w:t>Process conditions, instrumentation, recipe, sequence</w:t>
            </w:r>
          </w:p>
        </w:tc>
      </w:tr>
      <w:tr>
        <w:tc>
          <w:tcPr>
            <w:tcW w:type="dxa" w:w="3600"/>
          </w:tcPr>
          <w:p>
            <w:pPr>
              <w:spacing w:after="0" w:before="0" w:line="240" w:lineRule="auto"/>
              <w:jc w:val="left"/>
            </w:pPr>
            <w:r>
              <w:t>Safety-related</w:t>
            </w:r>
          </w:p>
        </w:tc>
        <w:tc>
          <w:tcPr>
            <w:tcW w:type="dxa" w:w="3600"/>
          </w:tcPr>
          <w:p>
            <w:pPr>
              <w:spacing w:after="0" w:before="0" w:line="240" w:lineRule="auto"/>
              <w:jc w:val="left"/>
            </w:pPr>
            <w:r>
              <w:t>Protective device or safety function fault</w:t>
            </w:r>
          </w:p>
        </w:tc>
        <w:tc>
          <w:tcPr>
            <w:tcW w:type="dxa" w:w="3600"/>
          </w:tcPr>
          <w:p>
            <w:pPr>
              <w:spacing w:after="0" w:before="0" w:line="240" w:lineRule="auto"/>
              <w:jc w:val="left"/>
            </w:pPr>
            <w:r>
              <w:t>Approved safety diagnostic procedure and authorized specialist</w:t>
            </w:r>
          </w:p>
        </w:tc>
      </w:tr>
    </w:tbl>
    <w:p/>
    <w:p>
      <w:r>
        <w:t>Classification is an initial aid, not proof of the failure category. Many faults span several systems.</w:t>
      </w:r>
    </w:p>
    <w:p>
      <w:pPr>
        <w:pStyle w:val="Heading2"/>
      </w:pPr>
      <w:r>
        <w:t>7. Safety Requirements for Troubleshooting</w:t>
      </w:r>
    </w:p>
    <w:p>
      <w:r>
        <w:t>Safety instructions must be integrated into each relevant diagnostic procedure, not hidden in a generic introduction.</w:t>
      </w:r>
    </w:p>
    <w:p>
      <w:pPr>
        <w:pStyle w:val="Heading3"/>
      </w:pPr>
      <w:r>
        <w:t>7.1 Before any intervention</w:t>
      </w:r>
    </w:p>
    <w:p>
      <w:pPr>
        <w:pStyle w:val="ListBullet"/>
      </w:pPr>
      <w:r>
        <w:t>Confirm the equipment, reported symptom, and current operating condition.</w:t>
      </w:r>
    </w:p>
    <w:p>
      <w:pPr>
        <w:pStyle w:val="ListBullet"/>
      </w:pPr>
      <w:r>
        <w:t>Identify mechanical, electrical, pneumatic, hydraulic, thermal, chemical, and stored-energy hazards.</w:t>
      </w:r>
    </w:p>
    <w:p>
      <w:pPr>
        <w:pStyle w:val="ListBullet"/>
      </w:pPr>
      <w:r>
        <w:t>Determine whether the check can be performed safely while the equipment is operating.</w:t>
      </w:r>
    </w:p>
    <w:p>
      <w:pPr>
        <w:pStyle w:val="ListBullet"/>
      </w:pPr>
      <w:r>
        <w:t>Follow the approved isolation and lockout/tagout procedure where hazardous energy must be controlled.</w:t>
      </w:r>
    </w:p>
    <w:p>
      <w:pPr>
        <w:pStyle w:val="ListBullet"/>
      </w:pPr>
      <w:r>
        <w:t>Verify the required safe condition before accessing hazardous areas.</w:t>
      </w:r>
    </w:p>
    <w:p>
      <w:pPr>
        <w:pStyle w:val="ListBullet"/>
      </w:pPr>
      <w:r>
        <w:t>Use suitable test instruments, protective equipment, and approved measurement methods.</w:t>
      </w:r>
    </w:p>
    <w:p>
      <w:pPr>
        <w:pStyle w:val="ListBullet"/>
      </w:pPr>
      <w:r>
        <w:t>Confirm authorization and competence for the task.</w:t>
      </w:r>
    </w:p>
    <w:p>
      <w:pPr>
        <w:pStyle w:val="Heading3"/>
      </w:pPr>
      <w:r>
        <w:t>7.2 During troubleshooting</w:t>
      </w:r>
    </w:p>
    <w:p>
      <w:pPr>
        <w:pStyle w:val="ListBullet"/>
      </w:pPr>
      <w:r>
        <w:t>Do not bypass guards or safety interlocks to force a test.</w:t>
      </w:r>
    </w:p>
    <w:p>
      <w:pPr>
        <w:pStyle w:val="ListBullet"/>
      </w:pPr>
      <w:r>
        <w:t>Do not use PLC forces or temporary logic changes without the required authorization and controls.</w:t>
      </w:r>
    </w:p>
    <w:p>
      <w:pPr>
        <w:pStyle w:val="ListBullet"/>
      </w:pPr>
      <w:r>
        <w:t>Do not probe live circuits unless the task, risk assessment, authorization, and approved method specifically permit it.</w:t>
      </w:r>
    </w:p>
    <w:p>
      <w:pPr>
        <w:pStyle w:val="ListBullet"/>
      </w:pPr>
      <w:r>
        <w:t>Do not assume an emergency stop isolates all energy sources.</w:t>
      </w:r>
    </w:p>
    <w:p>
      <w:pPr>
        <w:pStyle w:val="ListBullet"/>
      </w:pPr>
      <w:r>
        <w:t>Do not repeatedly reset a fault without understanding its implications.</w:t>
      </w:r>
    </w:p>
    <w:p>
      <w:pPr>
        <w:pStyle w:val="ListBullet"/>
      </w:pPr>
      <w:r>
        <w:t>Stop if actual conditions differ materially from the approved procedure.</w:t>
      </w:r>
    </w:p>
    <w:p>
      <w:pPr>
        <w:pStyle w:val="Heading3"/>
      </w:pPr>
      <w:r>
        <w:t>7.3 After repair</w:t>
      </w:r>
    </w:p>
    <w:p>
      <w:pPr>
        <w:pStyle w:val="ListBullet"/>
      </w:pPr>
      <w:r>
        <w:t>Restore guards, covers, connectors, and protective devices.</w:t>
      </w:r>
    </w:p>
    <w:p>
      <w:pPr>
        <w:pStyle w:val="ListBullet"/>
      </w:pPr>
      <w:r>
        <w:t>Remove tools and temporary test connections.</w:t>
      </w:r>
    </w:p>
    <w:p>
      <w:pPr>
        <w:pStyle w:val="ListBullet"/>
      </w:pPr>
      <w:r>
        <w:t>Confirm personnel are clear of hazardous areas.</w:t>
      </w:r>
    </w:p>
    <w:p>
      <w:pPr>
        <w:pStyle w:val="ListBullet"/>
      </w:pPr>
      <w:r>
        <w:t>Restore energy under the approved procedure.</w:t>
      </w:r>
    </w:p>
    <w:p>
      <w:pPr>
        <w:pStyle w:val="ListBullet"/>
      </w:pPr>
      <w:r>
        <w:t>Verify the required safety and functional behavior.</w:t>
      </w:r>
    </w:p>
    <w:p>
      <w:pPr>
        <w:pStyle w:val="ListBullet"/>
      </w:pPr>
      <w:r>
        <w:t>Record any unresolved defects or restrictions.</w:t>
      </w:r>
    </w:p>
    <w:p>
      <w:pPr>
        <w:pStyle w:val="ListBullet"/>
      </w:pPr>
      <w:r>
        <w:t>Release the equipment only through the authorized process.</w:t>
      </w:r>
    </w:p>
    <w:p>
      <w:r>
        <w:t>Safety-critical troubleshooting should follow the applicable machine-specific procedures and safety requirements.</w:t>
      </w:r>
    </w:p>
    <w:p>
      <w:pPr>
        <w:pStyle w:val="Heading2"/>
      </w:pPr>
      <w:r>
        <w:t>8. The Structure of a Good Troubleshooting Guide</w:t>
      </w:r>
    </w:p>
    <w:p>
      <w:r>
        <w:t>A standard template improves consistency across equipment and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Guide ID</w:t>
            </w:r>
          </w:p>
        </w:tc>
        <w:tc>
          <w:tcPr>
            <w:tcW w:type="dxa" w:w="5400"/>
          </w:tcPr>
          <w:p>
            <w:pPr>
              <w:spacing w:after="0" w:before="0" w:line="240" w:lineRule="auto"/>
              <w:jc w:val="left"/>
            </w:pPr>
            <w:r>
              <w:t>Unique document identifier</w:t>
            </w:r>
          </w:p>
        </w:tc>
      </w:tr>
      <w:tr>
        <w:tc>
          <w:tcPr>
            <w:tcW w:type="dxa" w:w="5400"/>
          </w:tcPr>
          <w:p>
            <w:pPr>
              <w:spacing w:after="0" w:before="0" w:line="240" w:lineRule="auto"/>
              <w:jc w:val="left"/>
            </w:pPr>
            <w:r>
              <w:t>Title</w:t>
            </w:r>
          </w:p>
        </w:tc>
        <w:tc>
          <w:tcPr>
            <w:tcW w:type="dxa" w:w="5400"/>
          </w:tcPr>
          <w:p>
            <w:pPr>
              <w:spacing w:after="0" w:before="0" w:line="240" w:lineRule="auto"/>
              <w:jc w:val="left"/>
            </w:pPr>
            <w:r>
              <w:t>Fault or symptom covered</w:t>
            </w:r>
          </w:p>
        </w:tc>
      </w:tr>
      <w:tr>
        <w:tc>
          <w:tcPr>
            <w:tcW w:type="dxa" w:w="5400"/>
          </w:tcPr>
          <w:p>
            <w:pPr>
              <w:spacing w:after="0" w:before="0" w:line="240" w:lineRule="auto"/>
              <w:jc w:val="left"/>
            </w:pPr>
            <w:r>
              <w:t>Equipment scope</w:t>
            </w:r>
          </w:p>
        </w:tc>
        <w:tc>
          <w:tcPr>
            <w:tcW w:type="dxa" w:w="5400"/>
          </w:tcPr>
          <w:p>
            <w:pPr>
              <w:spacing w:after="0" w:before="0" w:line="240" w:lineRule="auto"/>
              <w:jc w:val="left"/>
            </w:pPr>
            <w:r>
              <w:t>Asset, machine, model, or affected system</w:t>
            </w:r>
          </w:p>
        </w:tc>
      </w:tr>
      <w:tr>
        <w:tc>
          <w:tcPr>
            <w:tcW w:type="dxa" w:w="5400"/>
          </w:tcPr>
          <w:p>
            <w:pPr>
              <w:spacing w:after="0" w:before="0" w:line="240" w:lineRule="auto"/>
              <w:jc w:val="left"/>
            </w:pPr>
            <w:r>
              <w:t>Applicable configuration</w:t>
            </w:r>
          </w:p>
        </w:tc>
        <w:tc>
          <w:tcPr>
            <w:tcW w:type="dxa" w:w="5400"/>
          </w:tcPr>
          <w:p>
            <w:pPr>
              <w:spacing w:after="0" w:before="0" w:line="240" w:lineRule="auto"/>
              <w:jc w:val="left"/>
            </w:pPr>
            <w:r>
              <w:t>Hardware, software, and relevant revisions</w:t>
            </w:r>
          </w:p>
        </w:tc>
      </w:tr>
      <w:tr>
        <w:tc>
          <w:tcPr>
            <w:tcW w:type="dxa" w:w="5400"/>
          </w:tcPr>
          <w:p>
            <w:pPr>
              <w:spacing w:after="0" w:before="0" w:line="240" w:lineRule="auto"/>
              <w:jc w:val="left"/>
            </w:pPr>
            <w:r>
              <w:t>Intended audience</w:t>
            </w:r>
          </w:p>
        </w:tc>
        <w:tc>
          <w:tcPr>
            <w:tcW w:type="dxa" w:w="5400"/>
          </w:tcPr>
          <w:p>
            <w:pPr>
              <w:spacing w:after="0" w:before="0" w:line="240" w:lineRule="auto"/>
              <w:jc w:val="left"/>
            </w:pPr>
            <w:r>
              <w:t>Operator, technician, engineer, or specialist</w:t>
            </w:r>
          </w:p>
        </w:tc>
      </w:tr>
      <w:tr>
        <w:tc>
          <w:tcPr>
            <w:tcW w:type="dxa" w:w="5400"/>
          </w:tcPr>
          <w:p>
            <w:pPr>
              <w:spacing w:after="0" w:before="0" w:line="240" w:lineRule="auto"/>
              <w:jc w:val="left"/>
            </w:pPr>
            <w:r>
              <w:t>Symptoms</w:t>
            </w:r>
          </w:p>
        </w:tc>
        <w:tc>
          <w:tcPr>
            <w:tcW w:type="dxa" w:w="5400"/>
          </w:tcPr>
          <w:p>
            <w:pPr>
              <w:spacing w:after="0" w:before="0" w:line="240" w:lineRule="auto"/>
              <w:jc w:val="left"/>
            </w:pPr>
            <w:r>
              <w:t>Observable behavior and alarms</w:t>
            </w:r>
          </w:p>
        </w:tc>
      </w:tr>
      <w:tr>
        <w:tc>
          <w:tcPr>
            <w:tcW w:type="dxa" w:w="5400"/>
          </w:tcPr>
          <w:p>
            <w:pPr>
              <w:spacing w:after="0" w:before="0" w:line="240" w:lineRule="auto"/>
              <w:jc w:val="left"/>
            </w:pPr>
            <w:r>
              <w:t>Safety precautions</w:t>
            </w:r>
          </w:p>
        </w:tc>
        <w:tc>
          <w:tcPr>
            <w:tcW w:type="dxa" w:w="5400"/>
          </w:tcPr>
          <w:p>
            <w:pPr>
              <w:spacing w:after="0" w:before="0" w:line="240" w:lineRule="auto"/>
              <w:jc w:val="left"/>
            </w:pPr>
            <w:r>
              <w:t>Hazards, isolation, and authorization</w:t>
            </w:r>
          </w:p>
        </w:tc>
      </w:tr>
      <w:tr>
        <w:tc>
          <w:tcPr>
            <w:tcW w:type="dxa" w:w="5400"/>
          </w:tcPr>
          <w:p>
            <w:pPr>
              <w:spacing w:after="0" w:before="0" w:line="240" w:lineRule="auto"/>
              <w:jc w:val="left"/>
            </w:pPr>
            <w:r>
              <w:t>Required tools</w:t>
            </w:r>
          </w:p>
        </w:tc>
        <w:tc>
          <w:tcPr>
            <w:tcW w:type="dxa" w:w="5400"/>
          </w:tcPr>
          <w:p>
            <w:pPr>
              <w:spacing w:after="0" w:before="0" w:line="240" w:lineRule="auto"/>
              <w:jc w:val="left"/>
            </w:pPr>
            <w:r>
              <w:t>Approved instruments and software</w:t>
            </w:r>
          </w:p>
        </w:tc>
      </w:tr>
      <w:tr>
        <w:tc>
          <w:tcPr>
            <w:tcW w:type="dxa" w:w="5400"/>
          </w:tcPr>
          <w:p>
            <w:pPr>
              <w:spacing w:after="0" w:before="0" w:line="240" w:lineRule="auto"/>
              <w:jc w:val="left"/>
            </w:pPr>
            <w:r>
              <w:t>Prerequisites</w:t>
            </w:r>
          </w:p>
        </w:tc>
        <w:tc>
          <w:tcPr>
            <w:tcW w:type="dxa" w:w="5400"/>
          </w:tcPr>
          <w:p>
            <w:pPr>
              <w:spacing w:after="0" w:before="0" w:line="240" w:lineRule="auto"/>
              <w:jc w:val="left"/>
            </w:pPr>
            <w:r>
              <w:t>Operating state and information needed</w:t>
            </w:r>
          </w:p>
        </w:tc>
      </w:tr>
      <w:tr>
        <w:tc>
          <w:tcPr>
            <w:tcW w:type="dxa" w:w="5400"/>
          </w:tcPr>
          <w:p>
            <w:pPr>
              <w:spacing w:after="0" w:before="0" w:line="240" w:lineRule="auto"/>
              <w:jc w:val="left"/>
            </w:pPr>
            <w:r>
              <w:t>Diagnostic procedure</w:t>
            </w:r>
          </w:p>
        </w:tc>
        <w:tc>
          <w:tcPr>
            <w:tcW w:type="dxa" w:w="5400"/>
          </w:tcPr>
          <w:p>
            <w:pPr>
              <w:spacing w:after="0" w:before="0" w:line="240" w:lineRule="auto"/>
              <w:jc w:val="left"/>
            </w:pPr>
            <w:r>
              <w:t>Ordered checks and decision criteria</w:t>
            </w:r>
          </w:p>
        </w:tc>
      </w:tr>
      <w:tr>
        <w:tc>
          <w:tcPr>
            <w:tcW w:type="dxa" w:w="5400"/>
          </w:tcPr>
          <w:p>
            <w:pPr>
              <w:spacing w:after="0" w:before="0" w:line="240" w:lineRule="auto"/>
              <w:jc w:val="left"/>
            </w:pPr>
            <w:r>
              <w:t>Expected results</w:t>
            </w:r>
          </w:p>
        </w:tc>
        <w:tc>
          <w:tcPr>
            <w:tcW w:type="dxa" w:w="5400"/>
          </w:tcPr>
          <w:p>
            <w:pPr>
              <w:spacing w:after="0" w:before="0" w:line="240" w:lineRule="auto"/>
              <w:jc w:val="left"/>
            </w:pPr>
            <w:r>
              <w:t>Normal or acceptable observation for each check</w:t>
            </w:r>
          </w:p>
        </w:tc>
      </w:tr>
      <w:tr>
        <w:tc>
          <w:tcPr>
            <w:tcW w:type="dxa" w:w="5400"/>
          </w:tcPr>
          <w:p>
            <w:pPr>
              <w:spacing w:after="0" w:before="0" w:line="240" w:lineRule="auto"/>
              <w:jc w:val="left"/>
            </w:pPr>
            <w:r>
              <w:t>Corrective actions</w:t>
            </w:r>
          </w:p>
        </w:tc>
        <w:tc>
          <w:tcPr>
            <w:tcW w:type="dxa" w:w="5400"/>
          </w:tcPr>
          <w:p>
            <w:pPr>
              <w:spacing w:after="0" w:before="0" w:line="240" w:lineRule="auto"/>
              <w:jc w:val="left"/>
            </w:pPr>
            <w:r>
              <w:t>Authorized actions linked to findings</w:t>
            </w:r>
          </w:p>
        </w:tc>
      </w:tr>
      <w:tr>
        <w:tc>
          <w:tcPr>
            <w:tcW w:type="dxa" w:w="5400"/>
          </w:tcPr>
          <w:p>
            <w:pPr>
              <w:spacing w:after="0" w:before="0" w:line="240" w:lineRule="auto"/>
              <w:jc w:val="left"/>
            </w:pPr>
            <w:r>
              <w:t>Escalation conditions</w:t>
            </w:r>
          </w:p>
        </w:tc>
        <w:tc>
          <w:tcPr>
            <w:tcW w:type="dxa" w:w="5400"/>
          </w:tcPr>
          <w:p>
            <w:pPr>
              <w:spacing w:after="0" w:before="0" w:line="240" w:lineRule="auto"/>
              <w:jc w:val="left"/>
            </w:pPr>
            <w:r>
              <w:t>Conditions requiring specialist support</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Tests required after corrective action</w:t>
            </w:r>
          </w:p>
        </w:tc>
      </w:tr>
      <w:tr>
        <w:tc>
          <w:tcPr>
            <w:tcW w:type="dxa" w:w="5400"/>
          </w:tcPr>
          <w:p>
            <w:pPr>
              <w:spacing w:after="0" w:before="0" w:line="240" w:lineRule="auto"/>
              <w:jc w:val="left"/>
            </w:pPr>
            <w:r>
              <w:t>Records</w:t>
            </w:r>
          </w:p>
        </w:tc>
        <w:tc>
          <w:tcPr>
            <w:tcW w:type="dxa" w:w="5400"/>
          </w:tcPr>
          <w:p>
            <w:pPr>
              <w:spacing w:after="0" w:before="0" w:line="240" w:lineRule="auto"/>
              <w:jc w:val="left"/>
            </w:pPr>
            <w:r>
              <w:t>Information to capture in the maintenance system</w:t>
            </w:r>
          </w:p>
        </w:tc>
      </w:tr>
      <w:tr>
        <w:tc>
          <w:tcPr>
            <w:tcW w:type="dxa" w:w="5400"/>
          </w:tcPr>
          <w:p>
            <w:pPr>
              <w:spacing w:after="0" w:before="0" w:line="240" w:lineRule="auto"/>
              <w:jc w:val="left"/>
            </w:pPr>
            <w:r>
              <w:t>References</w:t>
            </w:r>
          </w:p>
        </w:tc>
        <w:tc>
          <w:tcPr>
            <w:tcW w:type="dxa" w:w="5400"/>
          </w:tcPr>
          <w:p>
            <w:pPr>
              <w:spacing w:after="0" w:before="0" w:line="240" w:lineRule="auto"/>
              <w:jc w:val="left"/>
            </w:pPr>
            <w:r>
              <w:t>Controlled drawings, manuals, SOPs, and related guides</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Changes to the guide and approval status</w:t>
            </w:r>
          </w:p>
        </w:tc>
      </w:tr>
    </w:tbl>
    <w:p/>
    <w:p>
      <w:r>
        <w:t>The guide must identify the actual equipment configuration it applies to. A correct procedure for one controller family can be misleading or dangerous when applied to a different model.</w:t>
      </w:r>
    </w:p>
    <w:p>
      <w:pPr>
        <w:pStyle w:val="Heading2"/>
      </w:pPr>
      <w:r>
        <w:t>9. Diagnostic Decision Tables</w:t>
      </w:r>
    </w:p>
    <w:p>
      <w:r>
        <w:t>Decision tables are particularly useful for technicians working under time pressure.</w:t>
      </w:r>
    </w:p>
    <w:p>
      <w:r>
        <w:t>A good table states the check, expected result, meaning of a deviation, and next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Check</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If result differs</w:t>
            </w:r>
          </w:p>
        </w:tc>
        <w:tc>
          <w:tcPr>
            <w:tcW w:type="dxa" w:w="2700"/>
            <w:shd w:val="clear" w:color="auto" w:fill="EEF2F7"/>
          </w:tcPr>
          <w:p>
            <w:pPr>
              <w:spacing w:after="0" w:before="0" w:line="240" w:lineRule="auto"/>
              <w:jc w:val="left"/>
            </w:pPr>
            <w:r>
              <w:rPr>
                <w:b/>
                <w:color w:val="1A2E4A"/>
              </w:rPr>
              <w:t>Next action</w:t>
            </w:r>
          </w:p>
        </w:tc>
      </w:tr>
      <w:tr>
        <w:tc>
          <w:tcPr>
            <w:tcW w:type="dxa" w:w="2700"/>
          </w:tcPr>
          <w:p>
            <w:pPr>
              <w:spacing w:after="0" w:before="0" w:line="240" w:lineRule="auto"/>
              <w:jc w:val="left"/>
            </w:pPr>
            <w:r>
              <w:t>Controller status</w:t>
            </w:r>
          </w:p>
        </w:tc>
        <w:tc>
          <w:tcPr>
            <w:tcW w:type="dxa" w:w="2700"/>
          </w:tcPr>
          <w:p>
            <w:pPr>
              <w:spacing w:after="0" w:before="0" w:line="240" w:lineRule="auto"/>
              <w:jc w:val="left"/>
            </w:pPr>
            <w:r>
              <w:t>Controller in required operating state</w:t>
            </w:r>
          </w:p>
        </w:tc>
        <w:tc>
          <w:tcPr>
            <w:tcW w:type="dxa" w:w="2700"/>
          </w:tcPr>
          <w:p>
            <w:pPr>
              <w:spacing w:after="0" w:before="0" w:line="240" w:lineRule="auto"/>
              <w:jc w:val="left"/>
            </w:pPr>
            <w:r>
              <w:t>Controller fault or stopped state</w:t>
            </w:r>
          </w:p>
        </w:tc>
        <w:tc>
          <w:tcPr>
            <w:tcW w:type="dxa" w:w="2700"/>
          </w:tcPr>
          <w:p>
            <w:pPr>
              <w:spacing w:after="0" w:before="0" w:line="240" w:lineRule="auto"/>
              <w:jc w:val="left"/>
            </w:pPr>
            <w:r>
              <w:t>Investigate controller diagnostics</w:t>
            </w:r>
          </w:p>
        </w:tc>
      </w:tr>
      <w:tr>
        <w:tc>
          <w:tcPr>
            <w:tcW w:type="dxa" w:w="2700"/>
          </w:tcPr>
          <w:p>
            <w:pPr>
              <w:spacing w:after="0" w:before="0" w:line="240" w:lineRule="auto"/>
              <w:jc w:val="left"/>
            </w:pPr>
            <w:r>
              <w:t>Sensor indication</w:t>
            </w:r>
          </w:p>
        </w:tc>
        <w:tc>
          <w:tcPr>
            <w:tcW w:type="dxa" w:w="2700"/>
          </w:tcPr>
          <w:p>
            <w:pPr>
              <w:spacing w:after="0" w:before="0" w:line="240" w:lineRule="auto"/>
              <w:jc w:val="left"/>
            </w:pPr>
            <w:r>
              <w:t>Changes with the physical target</w:t>
            </w:r>
          </w:p>
        </w:tc>
        <w:tc>
          <w:tcPr>
            <w:tcW w:type="dxa" w:w="2700"/>
          </w:tcPr>
          <w:p>
            <w:pPr>
              <w:spacing w:after="0" w:before="0" w:line="240" w:lineRule="auto"/>
              <w:jc w:val="left"/>
            </w:pPr>
            <w:r>
              <w:t>No change</w:t>
            </w:r>
          </w:p>
        </w:tc>
        <w:tc>
          <w:tcPr>
            <w:tcW w:type="dxa" w:w="2700"/>
          </w:tcPr>
          <w:p>
            <w:pPr>
              <w:spacing w:after="0" w:before="0" w:line="240" w:lineRule="auto"/>
              <w:jc w:val="left"/>
            </w:pPr>
            <w:r>
              <w:t>Check target, sensor, supply, and wiring</w:t>
            </w:r>
          </w:p>
        </w:tc>
      </w:tr>
      <w:tr>
        <w:tc>
          <w:tcPr>
            <w:tcW w:type="dxa" w:w="2700"/>
          </w:tcPr>
          <w:p>
            <w:pPr>
              <w:spacing w:after="0" w:before="0" w:line="240" w:lineRule="auto"/>
              <w:jc w:val="left"/>
            </w:pPr>
            <w:r>
              <w:t>PLC input</w:t>
            </w:r>
          </w:p>
        </w:tc>
        <w:tc>
          <w:tcPr>
            <w:tcW w:type="dxa" w:w="2700"/>
          </w:tcPr>
          <w:p>
            <w:pPr>
              <w:spacing w:after="0" w:before="0" w:line="240" w:lineRule="auto"/>
              <w:jc w:val="left"/>
            </w:pPr>
            <w:r>
              <w:t>Matches the physical sensor output</w:t>
            </w:r>
          </w:p>
        </w:tc>
        <w:tc>
          <w:tcPr>
            <w:tcW w:type="dxa" w:w="2700"/>
          </w:tcPr>
          <w:p>
            <w:pPr>
              <w:spacing w:after="0" w:before="0" w:line="240" w:lineRule="auto"/>
              <w:jc w:val="left"/>
            </w:pPr>
            <w:r>
              <w:t>Mismatch</w:t>
            </w:r>
          </w:p>
        </w:tc>
        <w:tc>
          <w:tcPr>
            <w:tcW w:type="dxa" w:w="2700"/>
          </w:tcPr>
          <w:p>
            <w:pPr>
              <w:spacing w:after="0" w:before="0" w:line="240" w:lineRule="auto"/>
              <w:jc w:val="left"/>
            </w:pPr>
            <w:r>
              <w:t>Investigate signal path and input channel</w:t>
            </w:r>
          </w:p>
        </w:tc>
      </w:tr>
      <w:tr>
        <w:tc>
          <w:tcPr>
            <w:tcW w:type="dxa" w:w="2700"/>
          </w:tcPr>
          <w:p>
            <w:pPr>
              <w:spacing w:after="0" w:before="0" w:line="240" w:lineRule="auto"/>
              <w:jc w:val="left"/>
            </w:pPr>
            <w:r>
              <w:t>Sequence permissive</w:t>
            </w:r>
          </w:p>
        </w:tc>
        <w:tc>
          <w:tcPr>
            <w:tcW w:type="dxa" w:w="2700"/>
          </w:tcPr>
          <w:p>
            <w:pPr>
              <w:spacing w:after="0" w:before="0" w:line="240" w:lineRule="auto"/>
              <w:jc w:val="left"/>
            </w:pPr>
            <w:r>
              <w:t>All required conditions satisfied</w:t>
            </w:r>
          </w:p>
        </w:tc>
        <w:tc>
          <w:tcPr>
            <w:tcW w:type="dxa" w:w="2700"/>
          </w:tcPr>
          <w:p>
            <w:pPr>
              <w:spacing w:after="0" w:before="0" w:line="240" w:lineRule="auto"/>
              <w:jc w:val="left"/>
            </w:pPr>
            <w:r>
              <w:t>One condition absent</w:t>
            </w:r>
          </w:p>
        </w:tc>
        <w:tc>
          <w:tcPr>
            <w:tcW w:type="dxa" w:w="2700"/>
          </w:tcPr>
          <w:p>
            <w:pPr>
              <w:spacing w:after="0" w:before="0" w:line="240" w:lineRule="auto"/>
              <w:jc w:val="left"/>
            </w:pPr>
            <w:r>
              <w:t>Identify the specific missing permissive</w:t>
            </w:r>
          </w:p>
        </w:tc>
      </w:tr>
      <w:tr>
        <w:tc>
          <w:tcPr>
            <w:tcW w:type="dxa" w:w="2700"/>
          </w:tcPr>
          <w:p>
            <w:pPr>
              <w:spacing w:after="0" w:before="0" w:line="240" w:lineRule="auto"/>
              <w:jc w:val="left"/>
            </w:pPr>
            <w:r>
              <w:t>Drive status</w:t>
            </w:r>
          </w:p>
        </w:tc>
        <w:tc>
          <w:tcPr>
            <w:tcW w:type="dxa" w:w="2700"/>
          </w:tcPr>
          <w:p>
            <w:pPr>
              <w:spacing w:after="0" w:before="0" w:line="240" w:lineRule="auto"/>
              <w:jc w:val="left"/>
            </w:pPr>
            <w:r>
              <w:t>Drive ready for commanded operation</w:t>
            </w:r>
          </w:p>
        </w:tc>
        <w:tc>
          <w:tcPr>
            <w:tcW w:type="dxa" w:w="2700"/>
          </w:tcPr>
          <w:p>
            <w:pPr>
              <w:spacing w:after="0" w:before="0" w:line="240" w:lineRule="auto"/>
              <w:jc w:val="left"/>
            </w:pPr>
            <w:r>
              <w:t>Not ready or faulted</w:t>
            </w:r>
          </w:p>
        </w:tc>
        <w:tc>
          <w:tcPr>
            <w:tcW w:type="dxa" w:w="2700"/>
          </w:tcPr>
          <w:p>
            <w:pPr>
              <w:spacing w:after="0" w:before="0" w:line="240" w:lineRule="auto"/>
              <w:jc w:val="left"/>
            </w:pPr>
            <w:r>
              <w:t>Follow drive-specific diagnostic path</w:t>
            </w:r>
          </w:p>
        </w:tc>
      </w:tr>
      <w:tr>
        <w:tc>
          <w:tcPr>
            <w:tcW w:type="dxa" w:w="2700"/>
          </w:tcPr>
          <w:p>
            <w:pPr>
              <w:spacing w:after="0" w:before="0" w:line="240" w:lineRule="auto"/>
              <w:jc w:val="left"/>
            </w:pPr>
            <w:r>
              <w:t>Motor response</w:t>
            </w:r>
          </w:p>
        </w:tc>
        <w:tc>
          <w:tcPr>
            <w:tcW w:type="dxa" w:w="2700"/>
          </w:tcPr>
          <w:p>
            <w:pPr>
              <w:spacing w:after="0" w:before="0" w:line="240" w:lineRule="auto"/>
              <w:jc w:val="left"/>
            </w:pPr>
            <w:r>
              <w:t>Matches the valid command</w:t>
            </w:r>
          </w:p>
        </w:tc>
        <w:tc>
          <w:tcPr>
            <w:tcW w:type="dxa" w:w="2700"/>
          </w:tcPr>
          <w:p>
            <w:pPr>
              <w:spacing w:after="0" w:before="0" w:line="240" w:lineRule="auto"/>
              <w:jc w:val="left"/>
            </w:pPr>
            <w:r>
              <w:t>No or abnormal movement</w:t>
            </w:r>
          </w:p>
        </w:tc>
        <w:tc>
          <w:tcPr>
            <w:tcW w:type="dxa" w:w="2700"/>
          </w:tcPr>
          <w:p>
            <w:pPr>
              <w:spacing w:after="0" w:before="0" w:line="240" w:lineRule="auto"/>
              <w:jc w:val="left"/>
            </w:pPr>
            <w:r>
              <w:t>Investigate drive, motor, load, and interlocks</w:t>
            </w:r>
          </w:p>
        </w:tc>
      </w:tr>
    </w:tbl>
    <w:p/>
    <w:p>
      <w:r>
        <w:t>The table is a framework. Actual voltage limits, parameter values, resistance limits, pressure ranges, and other acceptance criteria must come from approved specifications for the specific equipment.</w:t>
      </w:r>
    </w:p>
    <w:p>
      <w:pPr>
        <w:pStyle w:val="Heading2"/>
      </w:pPr>
      <w:r>
        <w:t>10. Writing Diagnostic Steps Correctly</w:t>
      </w:r>
    </w:p>
    <w:p>
      <w:r>
        <w:t>A diagnostic step should tell the user exactly what to inspect, under what conditions, what result to expect, and what the result means.</w:t>
      </w:r>
    </w:p>
    <w:p>
      <w:pPr>
        <w:pStyle w:val="Heading3"/>
      </w:pPr>
      <w:r>
        <w:t>Weak instruction</w:t>
      </w:r>
    </w:p>
    <w:p>
      <w:r>
        <w:t>"Check the sensor."</w:t>
      </w:r>
    </w:p>
    <w:p>
      <w:r>
        <w:t>This gives no indication of the measurement, expected behavior, or next decision.</w:t>
      </w:r>
    </w:p>
    <w:p>
      <w:pPr>
        <w:pStyle w:val="Heading3"/>
      </w:pPr>
      <w:r>
        <w:t>Stronger instruction</w:t>
      </w:r>
    </w:p>
    <w:p>
      <w:r>
        <w:t>"With the equipment in the approved test condition, verify that the sensor indicator changes when the target enters and leaves the sensing zone. Compare the sensor output with the corresponding PLC input using the approved diagnostic method. If the output changes but the PLC input does not, investigate the wiring, interface, and input channel."</w:t>
      </w:r>
    </w:p>
    <w:p>
      <w:pPr>
        <w:pStyle w:val="Heading3"/>
      </w:pPr>
      <w:r>
        <w:t>Recommended diagnostic-step format</w:t>
      </w:r>
    </w:p>
    <w:p>
      <w:pPr>
        <w:tabs>
          <w:tab w:pos="403" w:val="left"/>
        </w:tabs>
        <w:spacing w:after="40" w:line="276" w:lineRule="auto"/>
        <w:ind w:left="403" w:hanging="403"/>
        <w:jc w:val="left"/>
      </w:pPr>
      <w:r>
        <w:rPr>
          <w:color w:val="1A2E4A"/>
        </w:rPr>
        <w:t>1.</w:t>
        <w:tab/>
      </w:r>
      <w:r>
        <w:t>Condition: When and under what safe state to perform the check.</w:t>
      </w:r>
    </w:p>
    <w:p>
      <w:pPr>
        <w:tabs>
          <w:tab w:pos="403" w:val="left"/>
        </w:tabs>
        <w:spacing w:after="40" w:line="276" w:lineRule="auto"/>
        <w:ind w:left="403" w:hanging="403"/>
        <w:jc w:val="left"/>
      </w:pPr>
      <w:r>
        <w:rPr>
          <w:color w:val="1A2E4A"/>
        </w:rPr>
        <w:t>2.</w:t>
        <w:tab/>
      </w:r>
      <w:r>
        <w:t>Action: The exact observation or measurement required.</w:t>
      </w:r>
    </w:p>
    <w:p>
      <w:pPr>
        <w:tabs>
          <w:tab w:pos="403" w:val="left"/>
        </w:tabs>
        <w:spacing w:after="40" w:line="276" w:lineRule="auto"/>
        <w:ind w:left="403" w:hanging="403"/>
        <w:jc w:val="left"/>
      </w:pPr>
      <w:r>
        <w:rPr>
          <w:color w:val="1A2E4A"/>
        </w:rPr>
        <w:t>3.</w:t>
        <w:tab/>
      </w:r>
      <w:r>
        <w:t>Expected result: The approved value or behavior.</w:t>
      </w:r>
    </w:p>
    <w:p>
      <w:pPr>
        <w:tabs>
          <w:tab w:pos="403" w:val="left"/>
        </w:tabs>
        <w:spacing w:after="40" w:line="276" w:lineRule="auto"/>
        <w:ind w:left="403" w:hanging="403"/>
        <w:jc w:val="left"/>
      </w:pPr>
      <w:r>
        <w:rPr>
          <w:color w:val="1A2E4A"/>
        </w:rPr>
        <w:t>4.</w:t>
        <w:tab/>
      </w:r>
      <w:r>
        <w:t>Interpretation: What a deviation may indicate.</w:t>
      </w:r>
    </w:p>
    <w:p>
      <w:pPr>
        <w:tabs>
          <w:tab w:pos="403" w:val="left"/>
        </w:tabs>
        <w:spacing w:after="40" w:line="276" w:lineRule="auto"/>
        <w:ind w:left="403" w:hanging="403"/>
        <w:jc w:val="left"/>
      </w:pPr>
      <w:r>
        <w:rPr>
          <w:color w:val="1A2E4A"/>
        </w:rPr>
        <w:t>5.</w:t>
        <w:tab/>
      </w:r>
      <w:r>
        <w:t>Next step: The next check based on the evidence.</w:t>
      </w:r>
    </w:p>
    <w:p>
      <w:pPr>
        <w:tabs>
          <w:tab w:pos="403" w:val="left"/>
        </w:tabs>
        <w:spacing w:after="40" w:line="276" w:lineRule="auto"/>
        <w:ind w:left="403" w:hanging="403"/>
        <w:jc w:val="left"/>
      </w:pPr>
      <w:r>
        <w:rPr>
          <w:color w:val="1A2E4A"/>
        </w:rPr>
        <w:t>6.</w:t>
        <w:tab/>
      </w:r>
      <w:r>
        <w:t>Record: What to capture for traceability.</w:t>
      </w:r>
    </w:p>
    <w:p>
      <w:r>
        <w:t>Avoid vague directions such as "check everything," "reset and see," or "replace if faulty." Those are excellent ways to make troubleshooting longer while generating very little knowledge.</w:t>
      </w:r>
    </w:p>
    <w:p>
      <w:pPr>
        <w:pStyle w:val="Heading2"/>
      </w:pPr>
      <w:r>
        <w:t>11. Troubleshooting Guide: Machine Does Not Start</w:t>
      </w:r>
    </w:p>
    <w:p>
      <w:pPr>
        <w:pStyle w:val="Heading3"/>
      </w:pPr>
      <w:r>
        <w:t>Symptoms</w:t>
      </w:r>
    </w:p>
    <w:p>
      <w:pPr>
        <w:pStyle w:val="ListBullet"/>
      </w:pPr>
      <w:r>
        <w:t>Start command is accepted but the cycle does not begin.</w:t>
      </w:r>
    </w:p>
    <w:p>
      <w:pPr>
        <w:pStyle w:val="ListBullet"/>
      </w:pPr>
      <w:r>
        <w:t xml:space="preserve">HMI indicates </w:t>
      </w:r>
      <w:r>
        <w:rPr>
          <w:rFonts w:ascii="Consolas" w:hAnsi="Consolas"/>
          <w:color w:val="333333"/>
          <w:sz w:val="19"/>
          <w:shd w:val="clear" w:color="auto" w:fill="EFEFEF"/>
        </w:rPr>
        <w:t>NOT READY</w:t>
      </w:r>
      <w:r>
        <w:t>.</w:t>
      </w:r>
    </w:p>
    <w:p>
      <w:pPr>
        <w:pStyle w:val="ListBullet"/>
      </w:pPr>
      <w:r>
        <w:t>PLC remains in a waiting state.</w:t>
      </w:r>
    </w:p>
    <w:p>
      <w:pPr>
        <w:pStyle w:val="ListBullet"/>
      </w:pPr>
      <w:r>
        <w:t>Drive or robot does not receive the start request.</w:t>
      </w:r>
    </w:p>
    <w:p>
      <w:pPr>
        <w:pStyle w:val="ListBullet"/>
      </w:pPr>
      <w:r>
        <w:t>Machine starts in one mode but not another.</w:t>
      </w:r>
    </w:p>
    <w:p>
      <w:pPr>
        <w:pStyle w:val="Heading3"/>
      </w:pPr>
      <w:r>
        <w:t>Diagnostic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Check</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If abnormal</w:t>
            </w:r>
          </w:p>
        </w:tc>
      </w:tr>
      <w:tr>
        <w:tc>
          <w:tcPr>
            <w:tcW w:type="dxa" w:w="2700"/>
          </w:tcPr>
          <w:p>
            <w:pPr>
              <w:spacing w:after="0" w:before="0" w:line="240" w:lineRule="auto"/>
              <w:jc w:val="left"/>
            </w:pPr>
            <w:r>
              <w:t>1</w:t>
            </w:r>
          </w:p>
        </w:tc>
        <w:tc>
          <w:tcPr>
            <w:tcW w:type="dxa" w:w="2700"/>
          </w:tcPr>
          <w:p>
            <w:pPr>
              <w:spacing w:after="0" w:before="0" w:line="240" w:lineRule="auto"/>
              <w:jc w:val="left"/>
            </w:pPr>
            <w:r>
              <w:t>Identify active alarms</w:t>
            </w:r>
          </w:p>
        </w:tc>
        <w:tc>
          <w:tcPr>
            <w:tcW w:type="dxa" w:w="2700"/>
          </w:tcPr>
          <w:p>
            <w:pPr>
              <w:spacing w:after="0" w:before="0" w:line="240" w:lineRule="auto"/>
              <w:jc w:val="left"/>
            </w:pPr>
            <w:r>
              <w:t>No unresolved blocking alarm</w:t>
            </w:r>
          </w:p>
        </w:tc>
        <w:tc>
          <w:tcPr>
            <w:tcW w:type="dxa" w:w="2700"/>
          </w:tcPr>
          <w:p>
            <w:pPr>
              <w:spacing w:after="0" w:before="0" w:line="240" w:lineRule="auto"/>
              <w:jc w:val="left"/>
            </w:pPr>
            <w:r>
              <w:t>Follow the relevant alarm guide</w:t>
            </w:r>
          </w:p>
        </w:tc>
      </w:tr>
      <w:tr>
        <w:tc>
          <w:tcPr>
            <w:tcW w:type="dxa" w:w="2700"/>
          </w:tcPr>
          <w:p>
            <w:pPr>
              <w:spacing w:after="0" w:before="0" w:line="240" w:lineRule="auto"/>
              <w:jc w:val="left"/>
            </w:pPr>
            <w:r>
              <w:t>2</w:t>
            </w:r>
          </w:p>
        </w:tc>
        <w:tc>
          <w:tcPr>
            <w:tcW w:type="dxa" w:w="2700"/>
          </w:tcPr>
          <w:p>
            <w:pPr>
              <w:spacing w:after="0" w:before="0" w:line="240" w:lineRule="auto"/>
              <w:jc w:val="left"/>
            </w:pPr>
            <w:r>
              <w:t>Confirm operating mode</w:t>
            </w:r>
          </w:p>
        </w:tc>
        <w:tc>
          <w:tcPr>
            <w:tcW w:type="dxa" w:w="2700"/>
          </w:tcPr>
          <w:p>
            <w:pPr>
              <w:spacing w:after="0" w:before="0" w:line="240" w:lineRule="auto"/>
              <w:jc w:val="left"/>
            </w:pPr>
            <w:r>
              <w:t>Required mode selected</w:t>
            </w:r>
          </w:p>
        </w:tc>
        <w:tc>
          <w:tcPr>
            <w:tcW w:type="dxa" w:w="2700"/>
          </w:tcPr>
          <w:p>
            <w:pPr>
              <w:spacing w:after="0" w:before="0" w:line="240" w:lineRule="auto"/>
              <w:jc w:val="left"/>
            </w:pPr>
            <w:r>
              <w:t>Follow the approved mode-selection procedure</w:t>
            </w:r>
          </w:p>
        </w:tc>
      </w:tr>
      <w:tr>
        <w:tc>
          <w:tcPr>
            <w:tcW w:type="dxa" w:w="2700"/>
          </w:tcPr>
          <w:p>
            <w:pPr>
              <w:spacing w:after="0" w:before="0" w:line="240" w:lineRule="auto"/>
              <w:jc w:val="left"/>
            </w:pPr>
            <w:r>
              <w:t>3</w:t>
            </w:r>
          </w:p>
        </w:tc>
        <w:tc>
          <w:tcPr>
            <w:tcW w:type="dxa" w:w="2700"/>
          </w:tcPr>
          <w:p>
            <w:pPr>
              <w:spacing w:after="0" w:before="0" w:line="240" w:lineRule="auto"/>
              <w:jc w:val="left"/>
            </w:pPr>
            <w:r>
              <w:t>Check required utilities</w:t>
            </w:r>
          </w:p>
        </w:tc>
        <w:tc>
          <w:tcPr>
            <w:tcW w:type="dxa" w:w="2700"/>
          </w:tcPr>
          <w:p>
            <w:pPr>
              <w:spacing w:after="0" w:before="0" w:line="240" w:lineRule="auto"/>
              <w:jc w:val="left"/>
            </w:pPr>
            <w:r>
              <w:t>Utilities within approved operating limits</w:t>
            </w:r>
          </w:p>
        </w:tc>
        <w:tc>
          <w:tcPr>
            <w:tcW w:type="dxa" w:w="2700"/>
          </w:tcPr>
          <w:p>
            <w:pPr>
              <w:spacing w:after="0" w:before="0" w:line="240" w:lineRule="auto"/>
              <w:jc w:val="left"/>
            </w:pPr>
            <w:r>
              <w:t>Investigate the missing utility</w:t>
            </w:r>
          </w:p>
        </w:tc>
      </w:tr>
      <w:tr>
        <w:tc>
          <w:tcPr>
            <w:tcW w:type="dxa" w:w="2700"/>
          </w:tcPr>
          <w:p>
            <w:pPr>
              <w:spacing w:after="0" w:before="0" w:line="240" w:lineRule="auto"/>
              <w:jc w:val="left"/>
            </w:pPr>
            <w:r>
              <w:t>4</w:t>
            </w:r>
          </w:p>
        </w:tc>
        <w:tc>
          <w:tcPr>
            <w:tcW w:type="dxa" w:w="2700"/>
          </w:tcPr>
          <w:p>
            <w:pPr>
              <w:spacing w:after="0" w:before="0" w:line="240" w:lineRule="auto"/>
              <w:jc w:val="left"/>
            </w:pPr>
            <w:r>
              <w:t>Check machine-ready status</w:t>
            </w:r>
          </w:p>
        </w:tc>
        <w:tc>
          <w:tcPr>
            <w:tcW w:type="dxa" w:w="2700"/>
          </w:tcPr>
          <w:p>
            <w:pPr>
              <w:spacing w:after="0" w:before="0" w:line="240" w:lineRule="auto"/>
              <w:jc w:val="left"/>
            </w:pPr>
            <w:r>
              <w:t>Ready conditions satisfied</w:t>
            </w:r>
          </w:p>
        </w:tc>
        <w:tc>
          <w:tcPr>
            <w:tcW w:type="dxa" w:w="2700"/>
          </w:tcPr>
          <w:p>
            <w:pPr>
              <w:spacing w:after="0" w:before="0" w:line="240" w:lineRule="auto"/>
              <w:jc w:val="left"/>
            </w:pPr>
            <w:r>
              <w:t>Identify the missing ready condition</w:t>
            </w:r>
          </w:p>
        </w:tc>
      </w:tr>
      <w:tr>
        <w:tc>
          <w:tcPr>
            <w:tcW w:type="dxa" w:w="2700"/>
          </w:tcPr>
          <w:p>
            <w:pPr>
              <w:spacing w:after="0" w:before="0" w:line="240" w:lineRule="auto"/>
              <w:jc w:val="left"/>
            </w:pPr>
            <w:r>
              <w:t>5</w:t>
            </w:r>
          </w:p>
        </w:tc>
        <w:tc>
          <w:tcPr>
            <w:tcW w:type="dxa" w:w="2700"/>
          </w:tcPr>
          <w:p>
            <w:pPr>
              <w:spacing w:after="0" w:before="0" w:line="240" w:lineRule="auto"/>
              <w:jc w:val="left"/>
            </w:pPr>
            <w:r>
              <w:t>Check sequence state</w:t>
            </w:r>
          </w:p>
        </w:tc>
        <w:tc>
          <w:tcPr>
            <w:tcW w:type="dxa" w:w="2700"/>
          </w:tcPr>
          <w:p>
            <w:pPr>
              <w:spacing w:after="0" w:before="0" w:line="240" w:lineRule="auto"/>
              <w:jc w:val="left"/>
            </w:pPr>
            <w:r>
              <w:t>PLC reaches the expected start state</w:t>
            </w:r>
          </w:p>
        </w:tc>
        <w:tc>
          <w:tcPr>
            <w:tcW w:type="dxa" w:w="2700"/>
          </w:tcPr>
          <w:p>
            <w:pPr>
              <w:spacing w:after="0" w:before="0" w:line="240" w:lineRule="auto"/>
              <w:jc w:val="left"/>
            </w:pPr>
            <w:r>
              <w:t>Inspect the sequence and waiting conditions</w:t>
            </w:r>
          </w:p>
        </w:tc>
      </w:tr>
      <w:tr>
        <w:tc>
          <w:tcPr>
            <w:tcW w:type="dxa" w:w="2700"/>
          </w:tcPr>
          <w:p>
            <w:pPr>
              <w:spacing w:after="0" w:before="0" w:line="240" w:lineRule="auto"/>
              <w:jc w:val="left"/>
            </w:pPr>
            <w:r>
              <w:t>6</w:t>
            </w:r>
          </w:p>
        </w:tc>
        <w:tc>
          <w:tcPr>
            <w:tcW w:type="dxa" w:w="2700"/>
          </w:tcPr>
          <w:p>
            <w:pPr>
              <w:spacing w:after="0" w:before="0" w:line="240" w:lineRule="auto"/>
              <w:jc w:val="left"/>
            </w:pPr>
            <w:r>
              <w:t>Check start input or command</w:t>
            </w:r>
          </w:p>
        </w:tc>
        <w:tc>
          <w:tcPr>
            <w:tcW w:type="dxa" w:w="2700"/>
          </w:tcPr>
          <w:p>
            <w:pPr>
              <w:spacing w:after="0" w:before="0" w:line="240" w:lineRule="auto"/>
              <w:jc w:val="left"/>
            </w:pPr>
            <w:r>
              <w:t>Correct command is detected</w:t>
            </w:r>
          </w:p>
        </w:tc>
        <w:tc>
          <w:tcPr>
            <w:tcW w:type="dxa" w:w="2700"/>
          </w:tcPr>
          <w:p>
            <w:pPr>
              <w:spacing w:after="0" w:before="0" w:line="240" w:lineRule="auto"/>
              <w:jc w:val="left"/>
            </w:pPr>
            <w:r>
              <w:t>Investigate the command source and signal path</w:t>
            </w:r>
          </w:p>
        </w:tc>
      </w:tr>
      <w:tr>
        <w:tc>
          <w:tcPr>
            <w:tcW w:type="dxa" w:w="2700"/>
          </w:tcPr>
          <w:p>
            <w:pPr>
              <w:spacing w:after="0" w:before="0" w:line="240" w:lineRule="auto"/>
              <w:jc w:val="left"/>
            </w:pPr>
            <w:r>
              <w:t>7</w:t>
            </w:r>
          </w:p>
        </w:tc>
        <w:tc>
          <w:tcPr>
            <w:tcW w:type="dxa" w:w="2700"/>
          </w:tcPr>
          <w:p>
            <w:pPr>
              <w:spacing w:after="0" w:before="0" w:line="240" w:lineRule="auto"/>
              <w:jc w:val="left"/>
            </w:pPr>
            <w:r>
              <w:t>Check drive or robot readiness</w:t>
            </w:r>
          </w:p>
        </w:tc>
        <w:tc>
          <w:tcPr>
            <w:tcW w:type="dxa" w:w="2700"/>
          </w:tcPr>
          <w:p>
            <w:pPr>
              <w:spacing w:after="0" w:before="0" w:line="240" w:lineRule="auto"/>
              <w:jc w:val="left"/>
            </w:pPr>
            <w:r>
              <w:t>Required equipment ready</w:t>
            </w:r>
          </w:p>
        </w:tc>
        <w:tc>
          <w:tcPr>
            <w:tcW w:type="dxa" w:w="2700"/>
          </w:tcPr>
          <w:p>
            <w:pPr>
              <w:spacing w:after="0" w:before="0" w:line="240" w:lineRule="auto"/>
              <w:jc w:val="left"/>
            </w:pPr>
            <w:r>
              <w:t>Follow device-specific diagnostics</w:t>
            </w:r>
          </w:p>
        </w:tc>
      </w:tr>
      <w:tr>
        <w:tc>
          <w:tcPr>
            <w:tcW w:type="dxa" w:w="2700"/>
          </w:tcPr>
          <w:p>
            <w:pPr>
              <w:spacing w:after="0" w:before="0" w:line="240" w:lineRule="auto"/>
              <w:jc w:val="left"/>
            </w:pPr>
            <w:r>
              <w:t>8</w:t>
            </w:r>
          </w:p>
        </w:tc>
        <w:tc>
          <w:tcPr>
            <w:tcW w:type="dxa" w:w="2700"/>
          </w:tcPr>
          <w:p>
            <w:pPr>
              <w:spacing w:after="0" w:before="0" w:line="240" w:lineRule="auto"/>
              <w:jc w:val="left"/>
            </w:pPr>
            <w:r>
              <w:t>Check safety status</w:t>
            </w:r>
          </w:p>
        </w:tc>
        <w:tc>
          <w:tcPr>
            <w:tcW w:type="dxa" w:w="2700"/>
          </w:tcPr>
          <w:p>
            <w:pPr>
              <w:spacing w:after="0" w:before="0" w:line="240" w:lineRule="auto"/>
              <w:jc w:val="left"/>
            </w:pPr>
            <w:r>
              <w:t>Required safety conditions satisfied</w:t>
            </w:r>
          </w:p>
        </w:tc>
        <w:tc>
          <w:tcPr>
            <w:tcW w:type="dxa" w:w="2700"/>
          </w:tcPr>
          <w:p>
            <w:pPr>
              <w:spacing w:after="0" w:before="0" w:line="240" w:lineRule="auto"/>
              <w:jc w:val="left"/>
            </w:pPr>
            <w:r>
              <w:t>Follow the authorized safety procedure</w:t>
            </w:r>
          </w:p>
        </w:tc>
      </w:tr>
      <w:tr>
        <w:tc>
          <w:tcPr>
            <w:tcW w:type="dxa" w:w="2700"/>
          </w:tcPr>
          <w:p>
            <w:pPr>
              <w:spacing w:after="0" w:before="0" w:line="240" w:lineRule="auto"/>
              <w:jc w:val="left"/>
            </w:pPr>
            <w:r>
              <w:t>9</w:t>
            </w:r>
          </w:p>
        </w:tc>
        <w:tc>
          <w:tcPr>
            <w:tcW w:type="dxa" w:w="2700"/>
          </w:tcPr>
          <w:p>
            <w:pPr>
              <w:spacing w:after="0" w:before="0" w:line="240" w:lineRule="auto"/>
              <w:jc w:val="left"/>
            </w:pPr>
            <w:r>
              <w:t>Verify the cause</w:t>
            </w:r>
          </w:p>
        </w:tc>
        <w:tc>
          <w:tcPr>
            <w:tcW w:type="dxa" w:w="2700"/>
          </w:tcPr>
          <w:p>
            <w:pPr>
              <w:spacing w:after="0" w:before="0" w:line="240" w:lineRule="auto"/>
              <w:jc w:val="left"/>
            </w:pPr>
            <w:r>
              <w:t>Evidence identifies the fault</w:t>
            </w:r>
          </w:p>
        </w:tc>
        <w:tc>
          <w:tcPr>
            <w:tcW w:type="dxa" w:w="2700"/>
          </w:tcPr>
          <w:p>
            <w:pPr>
              <w:spacing w:after="0" w:before="0" w:line="240" w:lineRule="auto"/>
              <w:jc w:val="left"/>
            </w:pPr>
            <w:r>
              <w:t>Correct only within authorization</w:t>
            </w:r>
          </w:p>
        </w:tc>
      </w:tr>
      <w:tr>
        <w:tc>
          <w:tcPr>
            <w:tcW w:type="dxa" w:w="2700"/>
          </w:tcPr>
          <w:p>
            <w:pPr>
              <w:spacing w:after="0" w:before="0" w:line="240" w:lineRule="auto"/>
              <w:jc w:val="left"/>
            </w:pPr>
            <w:r>
              <w:t>10</w:t>
            </w:r>
          </w:p>
        </w:tc>
        <w:tc>
          <w:tcPr>
            <w:tcW w:type="dxa" w:w="2700"/>
          </w:tcPr>
          <w:p>
            <w:pPr>
              <w:spacing w:after="0" w:before="0" w:line="240" w:lineRule="auto"/>
              <w:jc w:val="left"/>
            </w:pPr>
            <w:r>
              <w:t>Verify restoration</w:t>
            </w:r>
          </w:p>
        </w:tc>
        <w:tc>
          <w:tcPr>
            <w:tcW w:type="dxa" w:w="2700"/>
          </w:tcPr>
          <w:p>
            <w:pPr>
              <w:spacing w:after="0" w:before="0" w:line="240" w:lineRule="auto"/>
              <w:jc w:val="left"/>
            </w:pPr>
            <w:r>
              <w:t>Approved start sequence works</w:t>
            </w:r>
          </w:p>
        </w:tc>
        <w:tc>
          <w:tcPr>
            <w:tcW w:type="dxa" w:w="2700"/>
          </w:tcPr>
          <w:p>
            <w:pPr>
              <w:spacing w:after="0" w:before="0" w:line="240" w:lineRule="auto"/>
              <w:jc w:val="left"/>
            </w:pPr>
            <w:r>
              <w:t>Complete release and record requirements</w:t>
            </w:r>
          </w:p>
        </w:tc>
      </w:tr>
    </w:tbl>
    <w:p/>
    <w:p>
      <w:r>
        <w:t>Important: If a safety condition is not satisfied, do not force the sequence to proceed. Determine the actual cause using the approved safety diagnostic procedure.</w:t>
      </w:r>
    </w:p>
    <w:p>
      <w:pPr>
        <w:pStyle w:val="Heading2"/>
      </w:pPr>
      <w:r>
        <w:t>12. Troubleshooting Guide: Sensor Not Detected by PLC</w:t>
      </w:r>
    </w:p>
    <w:p>
      <w:pPr>
        <w:pStyle w:val="Heading3"/>
      </w:pPr>
      <w:r>
        <w:t>Symptoms</w:t>
      </w:r>
    </w:p>
    <w:p>
      <w:pPr>
        <w:pStyle w:val="ListBullet"/>
      </w:pPr>
      <w:r>
        <w:t>Physical sensor indicator changes, but the PLC input does not.</w:t>
      </w:r>
    </w:p>
    <w:p>
      <w:pPr>
        <w:pStyle w:val="ListBullet"/>
      </w:pPr>
      <w:r>
        <w:t>The PLC input remains ON or OFF regardless of target position.</w:t>
      </w:r>
    </w:p>
    <w:p>
      <w:pPr>
        <w:pStyle w:val="ListBullet"/>
      </w:pPr>
      <w:r>
        <w:t>Sensor operation is intermittent.</w:t>
      </w:r>
    </w:p>
    <w:p>
      <w:pPr>
        <w:pStyle w:val="ListBullet"/>
      </w:pPr>
      <w:r>
        <w:t>Machine sequence does not advance despite a part being present.</w:t>
      </w:r>
    </w:p>
    <w:p>
      <w:pPr>
        <w:pStyle w:val="Heading3"/>
      </w:pPr>
      <w:r>
        <w:t>Possible causes</w:t>
      </w:r>
    </w:p>
    <w:p>
      <w:pPr>
        <w:pStyle w:val="ListBullet"/>
      </w:pPr>
      <w:r>
        <w:t>Incorrect sensor type or output polarity.</w:t>
      </w:r>
    </w:p>
    <w:p>
      <w:pPr>
        <w:pStyle w:val="ListBullet"/>
      </w:pPr>
      <w:r>
        <w:t>Missing supply voltage.</w:t>
      </w:r>
    </w:p>
    <w:p>
      <w:pPr>
        <w:pStyle w:val="ListBullet"/>
      </w:pPr>
      <w:r>
        <w:t>Loose or damaged cable.</w:t>
      </w:r>
    </w:p>
    <w:p>
      <w:pPr>
        <w:pStyle w:val="ListBullet"/>
      </w:pPr>
      <w:r>
        <w:t>Incorrect terminal connection.</w:t>
      </w:r>
    </w:p>
    <w:p>
      <w:pPr>
        <w:pStyle w:val="ListBullet"/>
      </w:pPr>
      <w:r>
        <w:t>Damaged input channel.</w:t>
      </w:r>
    </w:p>
    <w:p>
      <w:pPr>
        <w:pStyle w:val="ListBullet"/>
      </w:pPr>
      <w:r>
        <w:t>Incorrect I/O address mapping.</w:t>
      </w:r>
    </w:p>
    <w:p>
      <w:pPr>
        <w:pStyle w:val="ListBullet"/>
      </w:pPr>
      <w:r>
        <w:t>Target outside the sensing range.</w:t>
      </w:r>
    </w:p>
    <w:p>
      <w:pPr>
        <w:pStyle w:val="ListBullet"/>
      </w:pPr>
      <w:r>
        <w:t>Electrical noise or poor shielding.</w:t>
      </w:r>
    </w:p>
    <w:p>
      <w:pPr>
        <w:pStyle w:val="ListBullet"/>
      </w:pPr>
      <w:r>
        <w:t>Incorrect controller configuration.</w:t>
      </w:r>
    </w:p>
    <w:p>
      <w:pPr>
        <w:pStyle w:val="Heading3"/>
      </w:pPr>
      <w:r>
        <w:t>Diagnostic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area of investigation</w:t>
            </w:r>
          </w:p>
        </w:tc>
      </w:tr>
      <w:tr>
        <w:tc>
          <w:tcPr>
            <w:tcW w:type="dxa" w:w="5400"/>
          </w:tcPr>
          <w:p>
            <w:pPr>
              <w:spacing w:after="0" w:before="0" w:line="240" w:lineRule="auto"/>
              <w:jc w:val="left"/>
            </w:pPr>
            <w:r>
              <w:t>Sensor indicator never changes</w:t>
            </w:r>
          </w:p>
        </w:tc>
        <w:tc>
          <w:tcPr>
            <w:tcW w:type="dxa" w:w="5400"/>
          </w:tcPr>
          <w:p>
            <w:pPr>
              <w:spacing w:after="0" w:before="0" w:line="240" w:lineRule="auto"/>
              <w:jc w:val="left"/>
            </w:pPr>
            <w:r>
              <w:t>Target, alignment, sensor supply, sensor condition</w:t>
            </w:r>
          </w:p>
        </w:tc>
      </w:tr>
      <w:tr>
        <w:tc>
          <w:tcPr>
            <w:tcW w:type="dxa" w:w="5400"/>
          </w:tcPr>
          <w:p>
            <w:pPr>
              <w:spacing w:after="0" w:before="0" w:line="240" w:lineRule="auto"/>
              <w:jc w:val="left"/>
            </w:pPr>
            <w:r>
              <w:t>Indicator changes but output does not</w:t>
            </w:r>
          </w:p>
        </w:tc>
        <w:tc>
          <w:tcPr>
            <w:tcW w:type="dxa" w:w="5400"/>
          </w:tcPr>
          <w:p>
            <w:pPr>
              <w:spacing w:after="0" w:before="0" w:line="240" w:lineRule="auto"/>
              <w:jc w:val="left"/>
            </w:pPr>
            <w:r>
              <w:t>Sensor output circuit or configuration</w:t>
            </w:r>
          </w:p>
        </w:tc>
      </w:tr>
      <w:tr>
        <w:tc>
          <w:tcPr>
            <w:tcW w:type="dxa" w:w="5400"/>
          </w:tcPr>
          <w:p>
            <w:pPr>
              <w:spacing w:after="0" w:before="0" w:line="240" w:lineRule="auto"/>
              <w:jc w:val="left"/>
            </w:pPr>
            <w:r>
              <w:t>Sensor output changes but PLC input does not</w:t>
            </w:r>
          </w:p>
        </w:tc>
        <w:tc>
          <w:tcPr>
            <w:tcW w:type="dxa" w:w="5400"/>
          </w:tcPr>
          <w:p>
            <w:pPr>
              <w:spacing w:after="0" w:before="0" w:line="240" w:lineRule="auto"/>
              <w:jc w:val="left"/>
            </w:pPr>
            <w:r>
              <w:t>Wiring, terminals, interface, input channel</w:t>
            </w:r>
          </w:p>
        </w:tc>
      </w:tr>
      <w:tr>
        <w:tc>
          <w:tcPr>
            <w:tcW w:type="dxa" w:w="5400"/>
          </w:tcPr>
          <w:p>
            <w:pPr>
              <w:spacing w:after="0" w:before="0" w:line="240" w:lineRule="auto"/>
              <w:jc w:val="left"/>
            </w:pPr>
            <w:r>
              <w:t>PLC input changes but sequence does not</w:t>
            </w:r>
          </w:p>
        </w:tc>
        <w:tc>
          <w:tcPr>
            <w:tcW w:type="dxa" w:w="5400"/>
          </w:tcPr>
          <w:p>
            <w:pPr>
              <w:spacing w:after="0" w:before="0" w:line="240" w:lineRule="auto"/>
              <w:jc w:val="left"/>
            </w:pPr>
            <w:r>
              <w:t>Logic, permissives, state conditions</w:t>
            </w:r>
          </w:p>
        </w:tc>
      </w:tr>
      <w:tr>
        <w:tc>
          <w:tcPr>
            <w:tcW w:type="dxa" w:w="5400"/>
          </w:tcPr>
          <w:p>
            <w:pPr>
              <w:spacing w:after="0" w:before="0" w:line="240" w:lineRule="auto"/>
              <w:jc w:val="left"/>
            </w:pPr>
            <w:r>
              <w:t>Input changes intermittently</w:t>
            </w:r>
          </w:p>
        </w:tc>
        <w:tc>
          <w:tcPr>
            <w:tcW w:type="dxa" w:w="5400"/>
          </w:tcPr>
          <w:p>
            <w:pPr>
              <w:spacing w:after="0" w:before="0" w:line="240" w:lineRule="auto"/>
              <w:jc w:val="left"/>
            </w:pPr>
            <w:r>
              <w:t>Loose wiring, alignment, vibration, noise, unstable supply</w:t>
            </w:r>
          </w:p>
        </w:tc>
      </w:tr>
      <w:tr>
        <w:tc>
          <w:tcPr>
            <w:tcW w:type="dxa" w:w="5400"/>
          </w:tcPr>
          <w:p>
            <w:pPr>
              <w:spacing w:after="0" w:before="0" w:line="240" w:lineRule="auto"/>
              <w:jc w:val="left"/>
            </w:pPr>
            <w:r>
              <w:t>PLC input is correct but HMI indication is wrong</w:t>
            </w:r>
          </w:p>
        </w:tc>
        <w:tc>
          <w:tcPr>
            <w:tcW w:type="dxa" w:w="5400"/>
          </w:tcPr>
          <w:p>
            <w:pPr>
              <w:spacing w:after="0" w:before="0" w:line="240" w:lineRule="auto"/>
              <w:jc w:val="left"/>
            </w:pPr>
            <w:r>
              <w:t>Tag mapping, HMI logic, communication, stale data</w:t>
            </w:r>
          </w:p>
        </w:tc>
      </w:tr>
    </w:tbl>
    <w:p/>
    <w:p>
      <w:pPr>
        <w:pStyle w:val="Heading3"/>
      </w:pPr>
      <w:r>
        <w:t>Verification after repair</w:t>
      </w:r>
    </w:p>
    <w:p>
      <w:pPr>
        <w:pStyle w:val="ListBullet"/>
      </w:pPr>
      <w:r>
        <w:t>Confirm the sensor detects and releases at the specified target positions.</w:t>
      </w:r>
    </w:p>
    <w:p>
      <w:pPr>
        <w:pStyle w:val="ListBullet"/>
      </w:pPr>
      <w:r>
        <w:t>Verify the corresponding PLC input.</w:t>
      </w:r>
    </w:p>
    <w:p>
      <w:pPr>
        <w:pStyle w:val="ListBullet"/>
      </w:pPr>
      <w:r>
        <w:t>Verify the intended sequence response.</w:t>
      </w:r>
    </w:p>
    <w:p>
      <w:pPr>
        <w:pStyle w:val="ListBullet"/>
      </w:pPr>
      <w:r>
        <w:t>Test relevant operating modes and affected interlocks.</w:t>
      </w:r>
    </w:p>
    <w:p>
      <w:pPr>
        <w:pStyle w:val="ListBullet"/>
      </w:pPr>
      <w:r>
        <w:t>Confirm the fault does not recur under representative conditions.</w:t>
      </w:r>
    </w:p>
    <w:p>
      <w:pPr>
        <w:pStyle w:val="ListBullet"/>
      </w:pPr>
      <w:r>
        <w:t>Update the maintenance record and relevant documents.</w:t>
      </w:r>
    </w:p>
    <w:p>
      <w:pPr>
        <w:pStyle w:val="Heading2"/>
      </w:pPr>
      <w:r>
        <w:t>13. Troubleshooting Guide: VFD Fault or Motor Not Running</w:t>
      </w:r>
    </w:p>
    <w:p>
      <w:pPr>
        <w:pStyle w:val="Heading3"/>
      </w:pPr>
      <w:r>
        <w:t>Symptoms</w:t>
      </w:r>
    </w:p>
    <w:p>
      <w:pPr>
        <w:pStyle w:val="ListBullet"/>
      </w:pPr>
      <w:r>
        <w:t>Drive reports a fault.</w:t>
      </w:r>
    </w:p>
    <w:p>
      <w:pPr>
        <w:pStyle w:val="ListBullet"/>
      </w:pPr>
      <w:r>
        <w:t>Drive is ready but the motor does not rotate.</w:t>
      </w:r>
    </w:p>
    <w:p>
      <w:pPr>
        <w:pStyle w:val="ListBullet"/>
      </w:pPr>
      <w:r>
        <w:t>Motor starts and trips.</w:t>
      </w:r>
    </w:p>
    <w:p>
      <w:pPr>
        <w:pStyle w:val="ListBullet"/>
      </w:pPr>
      <w:r>
        <w:t>Motor speed differs from the commanded value.</w:t>
      </w:r>
    </w:p>
    <w:p>
      <w:pPr>
        <w:pStyle w:val="ListBullet"/>
      </w:pPr>
      <w:r>
        <w:t>Motor runs intermittently.</w:t>
      </w:r>
    </w:p>
    <w:p>
      <w:pPr>
        <w:pStyle w:val="Heading3"/>
      </w:pPr>
      <w:r>
        <w:t>Diagnostic sequence</w:t>
      </w:r>
    </w:p>
    <w:p>
      <w:pPr>
        <w:tabs>
          <w:tab w:pos="403" w:val="left"/>
        </w:tabs>
        <w:spacing w:after="40" w:line="276" w:lineRule="auto"/>
        <w:ind w:left="403" w:hanging="403"/>
        <w:jc w:val="left"/>
      </w:pPr>
      <w:r>
        <w:rPr>
          <w:color w:val="1A2E4A"/>
        </w:rPr>
        <w:t>1.</w:t>
        <w:tab/>
      </w:r>
      <w:r>
        <w:t>Record the exact fault code and event history before resetting.</w:t>
      </w:r>
    </w:p>
    <w:p>
      <w:pPr>
        <w:tabs>
          <w:tab w:pos="403" w:val="left"/>
        </w:tabs>
        <w:spacing w:after="40" w:line="276" w:lineRule="auto"/>
        <w:ind w:left="403" w:hanging="403"/>
        <w:jc w:val="left"/>
      </w:pPr>
      <w:r>
        <w:rPr>
          <w:color w:val="1A2E4A"/>
        </w:rPr>
        <w:t>2.</w:t>
        <w:tab/>
      </w:r>
      <w:r>
        <w:t>Identify the drive model, motor, operating mode, and control source.</w:t>
      </w:r>
    </w:p>
    <w:p>
      <w:pPr>
        <w:tabs>
          <w:tab w:pos="403" w:val="left"/>
        </w:tabs>
        <w:spacing w:after="40" w:line="276" w:lineRule="auto"/>
        <w:ind w:left="403" w:hanging="403"/>
        <w:jc w:val="left"/>
      </w:pPr>
      <w:r>
        <w:rPr>
          <w:color w:val="1A2E4A"/>
        </w:rPr>
        <w:t>3.</w:t>
        <w:tab/>
      </w:r>
      <w:r>
        <w:t>Confirm whether the issue is a drive fault, missing command, absent permissive, or mechanical problem.</w:t>
      </w:r>
    </w:p>
    <w:p>
      <w:pPr>
        <w:tabs>
          <w:tab w:pos="403" w:val="left"/>
        </w:tabs>
        <w:spacing w:after="40" w:line="276" w:lineRule="auto"/>
        <w:ind w:left="403" w:hanging="403"/>
        <w:jc w:val="left"/>
      </w:pPr>
      <w:r>
        <w:rPr>
          <w:color w:val="1A2E4A"/>
        </w:rPr>
        <w:t>4.</w:t>
        <w:tab/>
      </w:r>
      <w:r>
        <w:t>Check the approved drive status and command/reference values.</w:t>
      </w:r>
    </w:p>
    <w:p>
      <w:pPr>
        <w:tabs>
          <w:tab w:pos="403" w:val="left"/>
        </w:tabs>
        <w:spacing w:after="40" w:line="276" w:lineRule="auto"/>
        <w:ind w:left="403" w:hanging="403"/>
        <w:jc w:val="left"/>
      </w:pPr>
      <w:r>
        <w:rPr>
          <w:color w:val="1A2E4A"/>
        </w:rPr>
        <w:t>5.</w:t>
        <w:tab/>
      </w:r>
      <w:r>
        <w:t>Review the relevant PLC interlocks and control signals.</w:t>
      </w:r>
    </w:p>
    <w:p>
      <w:pPr>
        <w:tabs>
          <w:tab w:pos="403" w:val="left"/>
        </w:tabs>
        <w:spacing w:after="40" w:line="276" w:lineRule="auto"/>
        <w:ind w:left="403" w:hanging="403"/>
        <w:jc w:val="left"/>
      </w:pPr>
      <w:r>
        <w:rPr>
          <w:color w:val="1A2E4A"/>
        </w:rPr>
        <w:t>6.</w:t>
        <w:tab/>
      </w:r>
      <w:r>
        <w:t>Verify motor, wiring, and mechanical conditions using approved procedures.</w:t>
      </w:r>
    </w:p>
    <w:p>
      <w:pPr>
        <w:tabs>
          <w:tab w:pos="403" w:val="left"/>
        </w:tabs>
        <w:spacing w:after="40" w:line="276" w:lineRule="auto"/>
        <w:ind w:left="403" w:hanging="403"/>
        <w:jc w:val="left"/>
      </w:pPr>
      <w:r>
        <w:rPr>
          <w:color w:val="1A2E4A"/>
        </w:rPr>
        <w:t>7.</w:t>
        <w:tab/>
      </w:r>
      <w:r>
        <w:t>Compare the current configuration with the approved parameter baseline.</w:t>
      </w:r>
    </w:p>
    <w:p>
      <w:pPr>
        <w:tabs>
          <w:tab w:pos="403" w:val="left"/>
        </w:tabs>
        <w:spacing w:after="40" w:line="276" w:lineRule="auto"/>
        <w:ind w:left="403" w:hanging="403"/>
        <w:jc w:val="left"/>
      </w:pPr>
      <w:r>
        <w:rPr>
          <w:color w:val="1A2E4A"/>
        </w:rPr>
        <w:t>8.</w:t>
        <w:tab/>
      </w:r>
      <w:r>
        <w:t>Correct the identified cause through the authorized process.</w:t>
      </w:r>
    </w:p>
    <w:p>
      <w:pPr>
        <w:tabs>
          <w:tab w:pos="403" w:val="left"/>
        </w:tabs>
        <w:spacing w:after="40" w:line="276" w:lineRule="auto"/>
        <w:ind w:left="403" w:hanging="403"/>
        <w:jc w:val="left"/>
      </w:pPr>
      <w:r>
        <w:rPr>
          <w:color w:val="1A2E4A"/>
        </w:rPr>
        <w:t>9.</w:t>
        <w:tab/>
      </w:r>
      <w:r>
        <w:t>Test the motor under the required operating conditions.</w:t>
      </w:r>
    </w:p>
    <w:p>
      <w:pPr>
        <w:tabs>
          <w:tab w:pos="403" w:val="left"/>
        </w:tabs>
        <w:spacing w:after="40" w:line="276" w:lineRule="auto"/>
        <w:ind w:left="403" w:hanging="403"/>
        <w:jc w:val="left"/>
      </w:pPr>
      <w:r>
        <w:rPr>
          <w:color w:val="1A2E4A"/>
        </w:rPr>
        <w:t>10.</w:t>
        <w:tab/>
      </w:r>
      <w:r>
        <w:t>Record the final parameter state, test results, and cause.</w:t>
      </w:r>
    </w:p>
    <w:p>
      <w:pPr>
        <w:pStyle w:val="Heading3"/>
      </w:pPr>
      <w:r>
        <w:t>Common diagnostic distinctions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Investigation direction</w:t>
            </w:r>
          </w:p>
        </w:tc>
      </w:tr>
      <w:tr>
        <w:tc>
          <w:tcPr>
            <w:tcW w:type="dxa" w:w="5400"/>
          </w:tcPr>
          <w:p>
            <w:pPr>
              <w:spacing w:after="0" w:before="0" w:line="240" w:lineRule="auto"/>
              <w:jc w:val="left"/>
            </w:pPr>
            <w:r>
              <w:t>Drive fault active</w:t>
            </w:r>
          </w:p>
        </w:tc>
        <w:tc>
          <w:tcPr>
            <w:tcW w:type="dxa" w:w="5400"/>
          </w:tcPr>
          <w:p>
            <w:pPr>
              <w:spacing w:after="0" w:before="0" w:line="240" w:lineRule="auto"/>
              <w:jc w:val="left"/>
            </w:pPr>
            <w:r>
              <w:t>Fault-specific diagnostics and event history</w:t>
            </w:r>
          </w:p>
        </w:tc>
      </w:tr>
      <w:tr>
        <w:tc>
          <w:tcPr>
            <w:tcW w:type="dxa" w:w="5400"/>
          </w:tcPr>
          <w:p>
            <w:pPr>
              <w:spacing w:after="0" w:before="0" w:line="240" w:lineRule="auto"/>
              <w:jc w:val="left"/>
            </w:pPr>
            <w:r>
              <w:t>Drive ready but no run command</w:t>
            </w:r>
          </w:p>
        </w:tc>
        <w:tc>
          <w:tcPr>
            <w:tcW w:type="dxa" w:w="5400"/>
          </w:tcPr>
          <w:p>
            <w:pPr>
              <w:spacing w:after="0" w:before="0" w:line="240" w:lineRule="auto"/>
              <w:jc w:val="left"/>
            </w:pPr>
            <w:r>
              <w:t>PLC sequence, control source, permissives</w:t>
            </w:r>
          </w:p>
        </w:tc>
      </w:tr>
      <w:tr>
        <w:tc>
          <w:tcPr>
            <w:tcW w:type="dxa" w:w="5400"/>
          </w:tcPr>
          <w:p>
            <w:pPr>
              <w:spacing w:after="0" w:before="0" w:line="240" w:lineRule="auto"/>
              <w:jc w:val="left"/>
            </w:pPr>
            <w:r>
              <w:t>Run command present but no motion</w:t>
            </w:r>
          </w:p>
        </w:tc>
        <w:tc>
          <w:tcPr>
            <w:tcW w:type="dxa" w:w="5400"/>
          </w:tcPr>
          <w:p>
            <w:pPr>
              <w:spacing w:after="0" w:before="0" w:line="240" w:lineRule="auto"/>
              <w:jc w:val="left"/>
            </w:pPr>
            <w:r>
              <w:t>Drive status, output stage, motor circuit, load</w:t>
            </w:r>
          </w:p>
        </w:tc>
      </w:tr>
      <w:tr>
        <w:tc>
          <w:tcPr>
            <w:tcW w:type="dxa" w:w="5400"/>
          </w:tcPr>
          <w:p>
            <w:pPr>
              <w:spacing w:after="0" w:before="0" w:line="240" w:lineRule="auto"/>
              <w:jc w:val="left"/>
            </w:pPr>
            <w:r>
              <w:t>Motor trips under load</w:t>
            </w:r>
          </w:p>
        </w:tc>
        <w:tc>
          <w:tcPr>
            <w:tcW w:type="dxa" w:w="5400"/>
          </w:tcPr>
          <w:p>
            <w:pPr>
              <w:spacing w:after="0" w:before="0" w:line="240" w:lineRule="auto"/>
              <w:jc w:val="left"/>
            </w:pPr>
            <w:r>
              <w:t>Load condition, current, thermal behavior, motor and drive sizing</w:t>
            </w:r>
          </w:p>
        </w:tc>
      </w:tr>
      <w:tr>
        <w:tc>
          <w:tcPr>
            <w:tcW w:type="dxa" w:w="5400"/>
          </w:tcPr>
          <w:p>
            <w:pPr>
              <w:spacing w:after="0" w:before="0" w:line="240" w:lineRule="auto"/>
              <w:jc w:val="left"/>
            </w:pPr>
            <w:r>
              <w:t>Speed reference incorrect</w:t>
            </w:r>
          </w:p>
        </w:tc>
        <w:tc>
          <w:tcPr>
            <w:tcW w:type="dxa" w:w="5400"/>
          </w:tcPr>
          <w:p>
            <w:pPr>
              <w:spacing w:after="0" w:before="0" w:line="240" w:lineRule="auto"/>
              <w:jc w:val="left"/>
            </w:pPr>
            <w:r>
              <w:t>Reference source, scaling, PLC command, parameter configuration</w:t>
            </w:r>
          </w:p>
        </w:tc>
      </w:tr>
      <w:tr>
        <w:tc>
          <w:tcPr>
            <w:tcW w:type="dxa" w:w="5400"/>
          </w:tcPr>
          <w:p>
            <w:pPr>
              <w:spacing w:after="0" w:before="0" w:line="240" w:lineRule="auto"/>
              <w:jc w:val="left"/>
            </w:pPr>
            <w:r>
              <w:t>Repeated fault after reset</w:t>
            </w:r>
          </w:p>
        </w:tc>
        <w:tc>
          <w:tcPr>
            <w:tcW w:type="dxa" w:w="5400"/>
          </w:tcPr>
          <w:p>
            <w:pPr>
              <w:spacing w:after="0" w:before="0" w:line="240" w:lineRule="auto"/>
              <w:jc w:val="left"/>
            </w:pPr>
            <w:r>
              <w:t>Underlying fault condition and operating circumstances</w:t>
            </w:r>
          </w:p>
        </w:tc>
      </w:tr>
    </w:tbl>
    <w:p/>
    <w:p>
      <w:r>
        <w:t>Do not treat every motor trip as a failed VFD. The drive may be correctly protecting the motor or machine.</w:t>
      </w:r>
    </w:p>
    <w:p>
      <w:pPr>
        <w:pStyle w:val="Heading2"/>
      </w:pPr>
      <w:r>
        <w:t>14. Troubleshooting Guide: PLC Fault or Sequence Stuck</w:t>
      </w:r>
    </w:p>
    <w:p>
      <w:pPr>
        <w:pStyle w:val="Heading3"/>
      </w:pPr>
      <w:r>
        <w:t>Symptoms</w:t>
      </w:r>
    </w:p>
    <w:p>
      <w:pPr>
        <w:pStyle w:val="ListBullet"/>
      </w:pPr>
      <w:r>
        <w:t>Controller enters a faulted state.</w:t>
      </w:r>
    </w:p>
    <w:p>
      <w:pPr>
        <w:pStyle w:val="ListBullet"/>
      </w:pPr>
      <w:r>
        <w:t>Sequence stops at a specific step.</w:t>
      </w:r>
    </w:p>
    <w:p>
      <w:pPr>
        <w:pStyle w:val="ListBullet"/>
      </w:pPr>
      <w:r>
        <w:t>Output is not activated.</w:t>
      </w:r>
    </w:p>
    <w:p>
      <w:pPr>
        <w:pStyle w:val="ListBullet"/>
      </w:pPr>
      <w:r>
        <w:t>Timer or counter behaves unexpectedly.</w:t>
      </w:r>
    </w:p>
    <w:p>
      <w:pPr>
        <w:pStyle w:val="ListBullet"/>
      </w:pPr>
      <w:r>
        <w:t>Remote I/O or field devices become unavailable.</w:t>
      </w:r>
    </w:p>
    <w:p>
      <w:pPr>
        <w:pStyle w:val="Heading3"/>
      </w:pPr>
      <w:r>
        <w:t>Diagnostic approach</w:t>
      </w:r>
    </w:p>
    <w:p>
      <w:pPr>
        <w:tabs>
          <w:tab w:pos="403" w:val="left"/>
        </w:tabs>
        <w:spacing w:after="40" w:line="276" w:lineRule="auto"/>
        <w:ind w:left="403" w:hanging="403"/>
        <w:jc w:val="left"/>
      </w:pPr>
      <w:r>
        <w:rPr>
          <w:color w:val="1A2E4A"/>
        </w:rPr>
        <w:t>1.</w:t>
        <w:tab/>
      </w:r>
      <w:r>
        <w:t>Record the controller status, active diagnostics, and relevant time.</w:t>
      </w:r>
    </w:p>
    <w:p>
      <w:pPr>
        <w:tabs>
          <w:tab w:pos="403" w:val="left"/>
        </w:tabs>
        <w:spacing w:after="40" w:line="276" w:lineRule="auto"/>
        <w:ind w:left="403" w:hanging="403"/>
        <w:jc w:val="left"/>
      </w:pPr>
      <w:r>
        <w:rPr>
          <w:color w:val="1A2E4A"/>
        </w:rPr>
        <w:t>2.</w:t>
        <w:tab/>
      </w:r>
      <w:r>
        <w:t>Identify the sequence step and expected transition condition.</w:t>
      </w:r>
    </w:p>
    <w:p>
      <w:pPr>
        <w:tabs>
          <w:tab w:pos="403" w:val="left"/>
        </w:tabs>
        <w:spacing w:after="40" w:line="276" w:lineRule="auto"/>
        <w:ind w:left="403" w:hanging="403"/>
        <w:jc w:val="left"/>
      </w:pPr>
      <w:r>
        <w:rPr>
          <w:color w:val="1A2E4A"/>
        </w:rPr>
        <w:t>3.</w:t>
        <w:tab/>
      </w:r>
      <w:r>
        <w:t>Check the relevant inputs, permissives, and interlocks.</w:t>
      </w:r>
    </w:p>
    <w:p>
      <w:pPr>
        <w:tabs>
          <w:tab w:pos="403" w:val="left"/>
        </w:tabs>
        <w:spacing w:after="40" w:line="276" w:lineRule="auto"/>
        <w:ind w:left="403" w:hanging="403"/>
        <w:jc w:val="left"/>
      </w:pPr>
      <w:r>
        <w:rPr>
          <w:color w:val="1A2E4A"/>
        </w:rPr>
        <w:t>4.</w:t>
        <w:tab/>
      </w:r>
      <w:r>
        <w:t>Confirm the actual I/O mapping and signal state.</w:t>
      </w:r>
    </w:p>
    <w:p>
      <w:pPr>
        <w:tabs>
          <w:tab w:pos="403" w:val="left"/>
        </w:tabs>
        <w:spacing w:after="40" w:line="276" w:lineRule="auto"/>
        <w:ind w:left="403" w:hanging="403"/>
        <w:jc w:val="left"/>
      </w:pPr>
      <w:r>
        <w:rPr>
          <w:color w:val="1A2E4A"/>
        </w:rPr>
        <w:t>5.</w:t>
        <w:tab/>
      </w:r>
      <w:r>
        <w:t>Review timers, counters, comparisons, and sequence logic as authorized.</w:t>
      </w:r>
    </w:p>
    <w:p>
      <w:pPr>
        <w:tabs>
          <w:tab w:pos="403" w:val="left"/>
        </w:tabs>
        <w:spacing w:after="40" w:line="276" w:lineRule="auto"/>
        <w:ind w:left="403" w:hanging="403"/>
        <w:jc w:val="left"/>
      </w:pPr>
      <w:r>
        <w:rPr>
          <w:color w:val="1A2E4A"/>
        </w:rPr>
        <w:t>6.</w:t>
        <w:tab/>
      </w:r>
      <w:r>
        <w:t>Check communication to remote I/O and connected devices.</w:t>
      </w:r>
    </w:p>
    <w:p>
      <w:pPr>
        <w:tabs>
          <w:tab w:pos="403" w:val="left"/>
        </w:tabs>
        <w:spacing w:after="40" w:line="276" w:lineRule="auto"/>
        <w:ind w:left="403" w:hanging="403"/>
        <w:jc w:val="left"/>
      </w:pPr>
      <w:r>
        <w:rPr>
          <w:color w:val="1A2E4A"/>
        </w:rPr>
        <w:t>7.</w:t>
        <w:tab/>
      </w:r>
      <w:r>
        <w:t>Compare the running configuration with the approved project version.</w:t>
      </w:r>
    </w:p>
    <w:p>
      <w:pPr>
        <w:tabs>
          <w:tab w:pos="403" w:val="left"/>
        </w:tabs>
        <w:spacing w:after="40" w:line="276" w:lineRule="auto"/>
        <w:ind w:left="403" w:hanging="403"/>
        <w:jc w:val="left"/>
      </w:pPr>
      <w:r>
        <w:rPr>
          <w:color w:val="1A2E4A"/>
        </w:rPr>
        <w:t>8.</w:t>
        <w:tab/>
      </w:r>
      <w:r>
        <w:t>Identify the first failed condition rather than focusing only on the final symptom.</w:t>
      </w:r>
    </w:p>
    <w:p>
      <w:pPr>
        <w:tabs>
          <w:tab w:pos="403" w:val="left"/>
        </w:tabs>
        <w:spacing w:after="40" w:line="276" w:lineRule="auto"/>
        <w:ind w:left="403" w:hanging="403"/>
        <w:jc w:val="left"/>
      </w:pPr>
      <w:r>
        <w:rPr>
          <w:color w:val="1A2E4A"/>
        </w:rPr>
        <w:t>9.</w:t>
        <w:tab/>
      </w:r>
      <w:r>
        <w:t>Correct the cause using the controlled engineering process.</w:t>
      </w:r>
    </w:p>
    <w:p>
      <w:pPr>
        <w:tabs>
          <w:tab w:pos="403" w:val="left"/>
        </w:tabs>
        <w:spacing w:after="40" w:line="276" w:lineRule="auto"/>
        <w:ind w:left="403" w:hanging="403"/>
        <w:jc w:val="left"/>
      </w:pPr>
      <w:r>
        <w:rPr>
          <w:color w:val="1A2E4A"/>
        </w:rPr>
        <w:t>10.</w:t>
        <w:tab/>
      </w:r>
      <w:r>
        <w:t>Perform functional and regression verification.</w:t>
      </w:r>
    </w:p>
    <w:p>
      <w:pPr>
        <w:pStyle w:val="Heading3"/>
      </w:pPr>
      <w:r>
        <w:t>Common symptoms and investigation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Investigation area</w:t>
            </w:r>
          </w:p>
        </w:tc>
      </w:tr>
      <w:tr>
        <w:tc>
          <w:tcPr>
            <w:tcW w:type="dxa" w:w="5400"/>
          </w:tcPr>
          <w:p>
            <w:pPr>
              <w:spacing w:after="0" w:before="0" w:line="240" w:lineRule="auto"/>
              <w:jc w:val="left"/>
            </w:pPr>
            <w:r>
              <w:t>Sequence waits indefinitely</w:t>
            </w:r>
          </w:p>
        </w:tc>
        <w:tc>
          <w:tcPr>
            <w:tcW w:type="dxa" w:w="5400"/>
          </w:tcPr>
          <w:p>
            <w:pPr>
              <w:spacing w:after="0" w:before="0" w:line="240" w:lineRule="auto"/>
              <w:jc w:val="left"/>
            </w:pPr>
            <w:r>
              <w:t>Missing transition condition, timeout, interlock</w:t>
            </w:r>
          </w:p>
        </w:tc>
      </w:tr>
      <w:tr>
        <w:tc>
          <w:tcPr>
            <w:tcW w:type="dxa" w:w="5400"/>
          </w:tcPr>
          <w:p>
            <w:pPr>
              <w:spacing w:after="0" w:before="0" w:line="240" w:lineRule="auto"/>
              <w:jc w:val="left"/>
            </w:pPr>
            <w:r>
              <w:t>Output command is absent</w:t>
            </w:r>
          </w:p>
        </w:tc>
        <w:tc>
          <w:tcPr>
            <w:tcW w:type="dxa" w:w="5400"/>
          </w:tcPr>
          <w:p>
            <w:pPr>
              <w:spacing w:after="0" w:before="0" w:line="240" w:lineRule="auto"/>
              <w:jc w:val="left"/>
            </w:pPr>
            <w:r>
              <w:t>Logic condition, sequence state, command source</w:t>
            </w:r>
          </w:p>
        </w:tc>
      </w:tr>
      <w:tr>
        <w:tc>
          <w:tcPr>
            <w:tcW w:type="dxa" w:w="5400"/>
          </w:tcPr>
          <w:p>
            <w:pPr>
              <w:spacing w:after="0" w:before="0" w:line="240" w:lineRule="auto"/>
              <w:jc w:val="left"/>
            </w:pPr>
            <w:r>
              <w:t>Output command is present but device does not respond</w:t>
            </w:r>
          </w:p>
        </w:tc>
        <w:tc>
          <w:tcPr>
            <w:tcW w:type="dxa" w:w="5400"/>
          </w:tcPr>
          <w:p>
            <w:pPr>
              <w:spacing w:after="0" w:before="0" w:line="240" w:lineRule="auto"/>
              <w:jc w:val="left"/>
            </w:pPr>
            <w:r>
              <w:t>Output module, wiring, field device, power</w:t>
            </w:r>
          </w:p>
        </w:tc>
      </w:tr>
      <w:tr>
        <w:tc>
          <w:tcPr>
            <w:tcW w:type="dxa" w:w="5400"/>
          </w:tcPr>
          <w:p>
            <w:pPr>
              <w:spacing w:after="0" w:before="0" w:line="240" w:lineRule="auto"/>
              <w:jc w:val="left"/>
            </w:pPr>
            <w:r>
              <w:t>Multiple I/O points fail together</w:t>
            </w:r>
          </w:p>
        </w:tc>
        <w:tc>
          <w:tcPr>
            <w:tcW w:type="dxa" w:w="5400"/>
          </w:tcPr>
          <w:p>
            <w:pPr>
              <w:spacing w:after="0" w:before="0" w:line="240" w:lineRule="auto"/>
              <w:jc w:val="left"/>
            </w:pPr>
            <w:r>
              <w:t>Module supply, communication, common wiring</w:t>
            </w:r>
          </w:p>
        </w:tc>
      </w:tr>
      <w:tr>
        <w:tc>
          <w:tcPr>
            <w:tcW w:type="dxa" w:w="5400"/>
          </w:tcPr>
          <w:p>
            <w:pPr>
              <w:spacing w:after="0" w:before="0" w:line="240" w:lineRule="auto"/>
              <w:jc w:val="left"/>
            </w:pPr>
            <w:r>
              <w:t>Fault appears after program change</w:t>
            </w:r>
          </w:p>
        </w:tc>
        <w:tc>
          <w:tcPr>
            <w:tcW w:type="dxa" w:w="5400"/>
          </w:tcPr>
          <w:p>
            <w:pPr>
              <w:spacing w:after="0" w:before="0" w:line="240" w:lineRule="auto"/>
              <w:jc w:val="left"/>
            </w:pPr>
            <w:r>
              <w:t>Logic, tag mapping, configuration, regression defects</w:t>
            </w:r>
          </w:p>
        </w:tc>
      </w:tr>
      <w:tr>
        <w:tc>
          <w:tcPr>
            <w:tcW w:type="dxa" w:w="5400"/>
          </w:tcPr>
          <w:p>
            <w:pPr>
              <w:spacing w:after="0" w:before="0" w:line="240" w:lineRule="auto"/>
              <w:jc w:val="left"/>
            </w:pPr>
            <w:r>
              <w:t>Controller reports a task or hardware fault</w:t>
            </w:r>
          </w:p>
        </w:tc>
        <w:tc>
          <w:tcPr>
            <w:tcW w:type="dxa" w:w="5400"/>
          </w:tcPr>
          <w:p>
            <w:pPr>
              <w:spacing w:after="0" w:before="0" w:line="240" w:lineRule="auto"/>
              <w:jc w:val="left"/>
            </w:pPr>
            <w:r>
              <w:t>Controller diagnostics and approved technical documentation</w:t>
            </w:r>
          </w:p>
        </w:tc>
      </w:tr>
    </w:tbl>
    <w:p/>
    <w:p>
      <w:r>
        <w:t>Do not download an older PLC project simply because the new program appears suspicious. First assess the configuration difference, rollback safety, and consequences for current hardware and retained values.</w:t>
      </w:r>
    </w:p>
    <w:p>
      <w:pPr>
        <w:pStyle w:val="Heading2"/>
      </w:pPr>
      <w:r>
        <w:t>15. Troubleshooting Guide: HMI or SCADA Shows Incorrect Data</w:t>
      </w:r>
    </w:p>
    <w:p>
      <w:pPr>
        <w:pStyle w:val="Heading3"/>
      </w:pPr>
      <w:r>
        <w:t>Symptoms</w:t>
      </w:r>
    </w:p>
    <w:p>
      <w:pPr>
        <w:pStyle w:val="ListBullet"/>
      </w:pPr>
      <w:r>
        <w:t>Displayed value does not match the field measurement.</w:t>
      </w:r>
    </w:p>
    <w:p>
      <w:pPr>
        <w:pStyle w:val="ListBullet"/>
      </w:pPr>
      <w:r>
        <w:t>Tag remains frozen.</w:t>
      </w:r>
    </w:p>
    <w:p>
      <w:pPr>
        <w:pStyle w:val="ListBullet"/>
      </w:pPr>
      <w:r>
        <w:t>Alarm does not appear.</w:t>
      </w:r>
    </w:p>
    <w:p>
      <w:pPr>
        <w:pStyle w:val="ListBullet"/>
      </w:pPr>
      <w:r>
        <w:t>Display shows a communication error.</w:t>
      </w:r>
    </w:p>
    <w:p>
      <w:pPr>
        <w:pStyle w:val="ListBullet"/>
      </w:pPr>
      <w:r>
        <w:t>Trend contains gaps or implausible values.</w:t>
      </w:r>
    </w:p>
    <w:p>
      <w:pPr>
        <w:pStyle w:val="Heading3"/>
      </w:pPr>
      <w:r>
        <w:t>Diagnostic layers</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and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or calculated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and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or SCADA tag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Display, alarm, and trend</w:t>
      </w:r>
    </w:p>
    <w:p/>
    <w:p>
      <w:r>
        <w:t>Investigate from the source toward the display. This isolates the first point where actual behavior diverges from expected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investigation</w:t>
            </w:r>
          </w:p>
        </w:tc>
      </w:tr>
      <w:tr>
        <w:tc>
          <w:tcPr>
            <w:tcW w:type="dxa" w:w="5400"/>
          </w:tcPr>
          <w:p>
            <w:pPr>
              <w:spacing w:after="0" w:before="0" w:line="240" w:lineRule="auto"/>
              <w:jc w:val="left"/>
            </w:pPr>
            <w:r>
              <w:t>Physical reading and PLC value disagree</w:t>
            </w:r>
          </w:p>
        </w:tc>
        <w:tc>
          <w:tcPr>
            <w:tcW w:type="dxa" w:w="5400"/>
          </w:tcPr>
          <w:p>
            <w:pPr>
              <w:spacing w:after="0" w:before="0" w:line="240" w:lineRule="auto"/>
              <w:jc w:val="left"/>
            </w:pPr>
            <w:r>
              <w:t>Instrument, wiring, input channel, scaling</w:t>
            </w:r>
          </w:p>
        </w:tc>
      </w:tr>
      <w:tr>
        <w:tc>
          <w:tcPr>
            <w:tcW w:type="dxa" w:w="5400"/>
          </w:tcPr>
          <w:p>
            <w:pPr>
              <w:spacing w:after="0" w:before="0" w:line="240" w:lineRule="auto"/>
              <w:jc w:val="left"/>
            </w:pPr>
            <w:r>
              <w:t>PLC value is correct but HMI value is wrong</w:t>
            </w:r>
          </w:p>
        </w:tc>
        <w:tc>
          <w:tcPr>
            <w:tcW w:type="dxa" w:w="5400"/>
          </w:tcPr>
          <w:p>
            <w:pPr>
              <w:spacing w:after="0" w:before="0" w:line="240" w:lineRule="auto"/>
              <w:jc w:val="left"/>
            </w:pPr>
            <w:r>
              <w:t>Tag mapping, scaling, data type, application</w:t>
            </w:r>
          </w:p>
        </w:tc>
      </w:tr>
      <w:tr>
        <w:tc>
          <w:tcPr>
            <w:tcW w:type="dxa" w:w="5400"/>
          </w:tcPr>
          <w:p>
            <w:pPr>
              <w:spacing w:after="0" w:before="0" w:line="240" w:lineRule="auto"/>
              <w:jc w:val="left"/>
            </w:pPr>
            <w:r>
              <w:t>HMI value freezes</w:t>
            </w:r>
          </w:p>
        </w:tc>
        <w:tc>
          <w:tcPr>
            <w:tcW w:type="dxa" w:w="5400"/>
          </w:tcPr>
          <w:p>
            <w:pPr>
              <w:spacing w:after="0" w:before="0" w:line="240" w:lineRule="auto"/>
              <w:jc w:val="left"/>
            </w:pPr>
            <w:r>
              <w:t>Communication, polling, application status, stale-data handling</w:t>
            </w:r>
          </w:p>
        </w:tc>
      </w:tr>
      <w:tr>
        <w:tc>
          <w:tcPr>
            <w:tcW w:type="dxa" w:w="5400"/>
          </w:tcPr>
          <w:p>
            <w:pPr>
              <w:spacing w:after="0" w:before="0" w:line="240" w:lineRule="auto"/>
              <w:jc w:val="left"/>
            </w:pPr>
            <w:r>
              <w:t>Value is correct but alarm is absent</w:t>
            </w:r>
          </w:p>
        </w:tc>
        <w:tc>
          <w:tcPr>
            <w:tcW w:type="dxa" w:w="5400"/>
          </w:tcPr>
          <w:p>
            <w:pPr>
              <w:spacing w:after="0" w:before="0" w:line="240" w:lineRule="auto"/>
              <w:jc w:val="left"/>
            </w:pPr>
            <w:r>
              <w:t>Alarm condition, threshold, enable state, priority</w:t>
            </w:r>
          </w:p>
        </w:tc>
      </w:tr>
      <w:tr>
        <w:tc>
          <w:tcPr>
            <w:tcW w:type="dxa" w:w="5400"/>
          </w:tcPr>
          <w:p>
            <w:pPr>
              <w:spacing w:after="0" w:before="0" w:line="240" w:lineRule="auto"/>
              <w:jc w:val="left"/>
            </w:pPr>
            <w:r>
              <w:t>Live value is correct but trend is wrong</w:t>
            </w:r>
          </w:p>
        </w:tc>
        <w:tc>
          <w:tcPr>
            <w:tcW w:type="dxa" w:w="5400"/>
          </w:tcPr>
          <w:p>
            <w:pPr>
              <w:spacing w:after="0" w:before="0" w:line="240" w:lineRule="auto"/>
              <w:jc w:val="left"/>
            </w:pPr>
            <w:r>
              <w:t>Historian query, timestamps, aggregation, data source</w:t>
            </w:r>
          </w:p>
        </w:tc>
      </w:tr>
      <w:tr>
        <w:tc>
          <w:tcPr>
            <w:tcW w:type="dxa" w:w="5400"/>
          </w:tcPr>
          <w:p>
            <w:pPr>
              <w:spacing w:after="0" w:before="0" w:line="240" w:lineRule="auto"/>
              <w:jc w:val="left"/>
            </w:pPr>
            <w:r>
              <w:t>Multiple tags become unavailable</w:t>
            </w:r>
          </w:p>
        </w:tc>
        <w:tc>
          <w:tcPr>
            <w:tcW w:type="dxa" w:w="5400"/>
          </w:tcPr>
          <w:p>
            <w:pPr>
              <w:spacing w:after="0" w:before="0" w:line="240" w:lineRule="auto"/>
              <w:jc w:val="left"/>
            </w:pPr>
            <w:r>
              <w:t>Network, server, controller communication, service status</w:t>
            </w:r>
          </w:p>
        </w:tc>
      </w:tr>
    </w:tbl>
    <w:p/>
    <w:p>
      <w:r>
        <w:t>Always distinguish zero from invalid, stale, unavailable, and communication-failed values. Treating missing data as zero can create incorrect process conclusions and misleading production reports.</w:t>
      </w:r>
    </w:p>
    <w:p>
      <w:pPr>
        <w:pStyle w:val="Heading2"/>
      </w:pPr>
      <w:r>
        <w:t>16. Troubleshooting Guide: Industrial Network Communication Failure</w:t>
      </w:r>
    </w:p>
    <w:p>
      <w:pPr>
        <w:pStyle w:val="Heading3"/>
      </w:pPr>
      <w:r>
        <w:t>Symptoms</w:t>
      </w:r>
    </w:p>
    <w:p>
      <w:pPr>
        <w:pStyle w:val="ListBullet"/>
      </w:pPr>
      <w:r>
        <w:t>PLC cannot communicate with remote I/O.</w:t>
      </w:r>
    </w:p>
    <w:p>
      <w:pPr>
        <w:pStyle w:val="ListBullet"/>
      </w:pPr>
      <w:r>
        <w:t>HMI loses connection to a controller.</w:t>
      </w:r>
    </w:p>
    <w:p>
      <w:pPr>
        <w:pStyle w:val="ListBullet"/>
      </w:pPr>
      <w:r>
        <w:t>Robot handshake times out.</w:t>
      </w:r>
    </w:p>
    <w:p>
      <w:pPr>
        <w:pStyle w:val="ListBullet"/>
      </w:pPr>
      <w:r>
        <w:t>Device intermittently disconnects.</w:t>
      </w:r>
    </w:p>
    <w:p>
      <w:pPr>
        <w:pStyle w:val="ListBullet"/>
      </w:pPr>
      <w:r>
        <w:t>Data updates become delayed or stale.</w:t>
      </w:r>
    </w:p>
    <w:p>
      <w:pPr>
        <w:pStyle w:val="Heading3"/>
      </w:pPr>
      <w:r>
        <w:t>Diagnostic checks</w:t>
      </w:r>
    </w:p>
    <w:p>
      <w:pPr>
        <w:pStyle w:val="ListBullet"/>
      </w:pPr>
      <w:r>
        <w:t>Identify the affected devices and exact communication path.</w:t>
      </w:r>
    </w:p>
    <w:p>
      <w:pPr>
        <w:pStyle w:val="ListBullet"/>
      </w:pPr>
      <w:r>
        <w:t>Check power and physical link indications.</w:t>
      </w:r>
    </w:p>
    <w:p>
      <w:pPr>
        <w:pStyle w:val="ListBullet"/>
      </w:pPr>
      <w:r>
        <w:t>Verify approved IP addresses and device identity.</w:t>
      </w:r>
    </w:p>
    <w:p>
      <w:pPr>
        <w:pStyle w:val="ListBullet"/>
      </w:pPr>
      <w:r>
        <w:t>Inspect switch port status and relevant diagnostics.</w:t>
      </w:r>
    </w:p>
    <w:p>
      <w:pPr>
        <w:pStyle w:val="ListBullet"/>
      </w:pPr>
      <w:r>
        <w:t>Review controller, device, and application error logs.</w:t>
      </w:r>
    </w:p>
    <w:p>
      <w:pPr>
        <w:pStyle w:val="ListBullet"/>
      </w:pPr>
      <w:r>
        <w:t>Check duplicate IP addresses or incorrect subnet configuration.</w:t>
      </w:r>
    </w:p>
    <w:p>
      <w:pPr>
        <w:pStyle w:val="ListBullet"/>
      </w:pPr>
      <w:r>
        <w:t>Inspect cabling, connectors, and electromagnetic interference risks.</w:t>
      </w:r>
    </w:p>
    <w:p>
      <w:pPr>
        <w:pStyle w:val="ListBullet"/>
      </w:pPr>
      <w:r>
        <w:t>Verify that the correct protocol and configuration are being used.</w:t>
      </w:r>
    </w:p>
    <w:p>
      <w:pPr>
        <w:pStyle w:val="ListBullet"/>
      </w:pPr>
      <w:r>
        <w:t>Check application-level communication and update behavior.</w:t>
      </w:r>
    </w:p>
    <w:p>
      <w:pPr>
        <w:pStyle w:val="ListBullet"/>
      </w:pPr>
      <w:r>
        <w:t>Confirm normal behavior after restoration.</w:t>
      </w:r>
    </w:p>
    <w:p>
      <w:pPr>
        <w:pStyle w:val="Heading3"/>
      </w:pPr>
      <w:r>
        <w:t>Diagnostic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Investigation direction</w:t>
            </w:r>
          </w:p>
        </w:tc>
      </w:tr>
      <w:tr>
        <w:tc>
          <w:tcPr>
            <w:tcW w:type="dxa" w:w="5400"/>
          </w:tcPr>
          <w:p>
            <w:pPr>
              <w:spacing w:after="0" w:before="0" w:line="240" w:lineRule="auto"/>
              <w:jc w:val="left"/>
            </w:pPr>
            <w:r>
              <w:t>One device unavailable</w:t>
            </w:r>
          </w:p>
        </w:tc>
        <w:tc>
          <w:tcPr>
            <w:tcW w:type="dxa" w:w="5400"/>
          </w:tcPr>
          <w:p>
            <w:pPr>
              <w:spacing w:after="0" w:before="0" w:line="240" w:lineRule="auto"/>
              <w:jc w:val="left"/>
            </w:pPr>
            <w:r>
              <w:t>Device power, port, cable, address, device fault</w:t>
            </w:r>
          </w:p>
        </w:tc>
      </w:tr>
      <w:tr>
        <w:tc>
          <w:tcPr>
            <w:tcW w:type="dxa" w:w="5400"/>
          </w:tcPr>
          <w:p>
            <w:pPr>
              <w:spacing w:after="0" w:before="0" w:line="240" w:lineRule="auto"/>
              <w:jc w:val="left"/>
            </w:pPr>
            <w:r>
              <w:t>Multiple devices on one segment unavailable</w:t>
            </w:r>
          </w:p>
        </w:tc>
        <w:tc>
          <w:tcPr>
            <w:tcW w:type="dxa" w:w="5400"/>
          </w:tcPr>
          <w:p>
            <w:pPr>
              <w:spacing w:after="0" w:before="0" w:line="240" w:lineRule="auto"/>
              <w:jc w:val="left"/>
            </w:pPr>
            <w:r>
              <w:t>Switch, segment power, uplink, common network issue</w:t>
            </w:r>
          </w:p>
        </w:tc>
      </w:tr>
      <w:tr>
        <w:tc>
          <w:tcPr>
            <w:tcW w:type="dxa" w:w="5400"/>
          </w:tcPr>
          <w:p>
            <w:pPr>
              <w:spacing w:after="0" w:before="0" w:line="240" w:lineRule="auto"/>
              <w:jc w:val="left"/>
            </w:pPr>
            <w:r>
              <w:t>Link is up but data are stale</w:t>
            </w:r>
          </w:p>
        </w:tc>
        <w:tc>
          <w:tcPr>
            <w:tcW w:type="dxa" w:w="5400"/>
          </w:tcPr>
          <w:p>
            <w:pPr>
              <w:spacing w:after="0" w:before="0" w:line="240" w:lineRule="auto"/>
              <w:jc w:val="left"/>
            </w:pPr>
            <w:r>
              <w:t>Protocol session, application, controller, data acquisition</w:t>
            </w:r>
          </w:p>
        </w:tc>
      </w:tr>
      <w:tr>
        <w:tc>
          <w:tcPr>
            <w:tcW w:type="dxa" w:w="5400"/>
          </w:tcPr>
          <w:p>
            <w:pPr>
              <w:spacing w:after="0" w:before="0" w:line="240" w:lineRule="auto"/>
              <w:jc w:val="left"/>
            </w:pPr>
            <w:r>
              <w:t>Intermittent communication</w:t>
            </w:r>
          </w:p>
        </w:tc>
        <w:tc>
          <w:tcPr>
            <w:tcW w:type="dxa" w:w="5400"/>
          </w:tcPr>
          <w:p>
            <w:pPr>
              <w:spacing w:after="0" w:before="0" w:line="240" w:lineRule="auto"/>
              <w:jc w:val="left"/>
            </w:pPr>
            <w:r>
              <w:t>Cabling, connectors, noise, congestion, device instability</w:t>
            </w:r>
          </w:p>
        </w:tc>
      </w:tr>
      <w:tr>
        <w:tc>
          <w:tcPr>
            <w:tcW w:type="dxa" w:w="5400"/>
          </w:tcPr>
          <w:p>
            <w:pPr>
              <w:spacing w:after="0" w:before="0" w:line="240" w:lineRule="auto"/>
              <w:jc w:val="left"/>
            </w:pPr>
            <w:r>
              <w:t>Communication fails after a change</w:t>
            </w:r>
          </w:p>
        </w:tc>
        <w:tc>
          <w:tcPr>
            <w:tcW w:type="dxa" w:w="5400"/>
          </w:tcPr>
          <w:p>
            <w:pPr>
              <w:spacing w:after="0" w:before="0" w:line="240" w:lineRule="auto"/>
              <w:jc w:val="left"/>
            </w:pPr>
            <w:r>
              <w:t>Addressing, switch configuration, routing, firewall, device configuration</w:t>
            </w:r>
          </w:p>
        </w:tc>
      </w:tr>
    </w:tbl>
    <w:p/>
    <w:p>
      <w:r>
        <w:t>A successful ping proves only limited IP reachability. It does not establish that the required industrial protocol, data exchange, timing, or control behavior is healthy.</w:t>
      </w:r>
    </w:p>
    <w:p>
      <w:pPr>
        <w:pStyle w:val="Heading2"/>
      </w:pPr>
      <w:r>
        <w:t>17. Troubleshooting Guide: CNC or Robot Fault</w:t>
      </w:r>
    </w:p>
    <w:p>
      <w:pPr>
        <w:pStyle w:val="Heading3"/>
      </w:pPr>
      <w:r>
        <w:t>CNC diagnostic categories</w:t>
      </w:r>
    </w:p>
    <w:p>
      <w:pPr>
        <w:pStyle w:val="ListBullet"/>
      </w:pPr>
      <w:r>
        <w:t>Machine reference or homing failure.</w:t>
      </w:r>
    </w:p>
    <w:p>
      <w:pPr>
        <w:pStyle w:val="ListBullet"/>
      </w:pPr>
      <w:r>
        <w:t>Servo or spindle alarm.</w:t>
      </w:r>
    </w:p>
    <w:p>
      <w:pPr>
        <w:pStyle w:val="ListBullet"/>
      </w:pPr>
      <w:r>
        <w:t>Tool changer fault.</w:t>
      </w:r>
    </w:p>
    <w:p>
      <w:pPr>
        <w:pStyle w:val="ListBullet"/>
      </w:pPr>
      <w:r>
        <w:t>Lubrication or pneumatic pressure fault.</w:t>
      </w:r>
    </w:p>
    <w:p>
      <w:pPr>
        <w:pStyle w:val="ListBullet"/>
      </w:pPr>
      <w:r>
        <w:t>Program or offset issue.</w:t>
      </w:r>
    </w:p>
    <w:p>
      <w:pPr>
        <w:pStyle w:val="ListBullet"/>
      </w:pPr>
      <w:r>
        <w:t>Axis following or positioning error.</w:t>
      </w:r>
    </w:p>
    <w:p>
      <w:pPr>
        <w:pStyle w:val="ListBullet"/>
      </w:pPr>
      <w:r>
        <w:t>PLC-to-CNC interface failure.</w:t>
      </w:r>
    </w:p>
    <w:p>
      <w:pPr>
        <w:pStyle w:val="ListBullet"/>
      </w:pPr>
      <w:r>
        <w:t>Door, guard, or safety-related condition.</w:t>
      </w:r>
    </w:p>
    <w:p>
      <w:pPr>
        <w:pStyle w:val="Heading3"/>
      </w:pPr>
      <w:r>
        <w:t>Robot diagnostic categories</w:t>
      </w:r>
    </w:p>
    <w:p>
      <w:pPr>
        <w:pStyle w:val="ListBullet"/>
      </w:pPr>
      <w:r>
        <w:t>Controller fault.</w:t>
      </w:r>
    </w:p>
    <w:p>
      <w:pPr>
        <w:pStyle w:val="ListBullet"/>
      </w:pPr>
      <w:r>
        <w:t>Servo or mastering issue.</w:t>
      </w:r>
    </w:p>
    <w:p>
      <w:pPr>
        <w:pStyle w:val="ListBullet"/>
      </w:pPr>
      <w:r>
        <w:t>Incorrect tool or work frame.</w:t>
      </w:r>
    </w:p>
    <w:p>
      <w:pPr>
        <w:pStyle w:val="ListBullet"/>
      </w:pPr>
      <w:r>
        <w:t>Program or position error.</w:t>
      </w:r>
    </w:p>
    <w:p>
      <w:pPr>
        <w:pStyle w:val="ListBullet"/>
      </w:pPr>
      <w:r>
        <w:t>Gripper or end-effector fault.</w:t>
      </w:r>
    </w:p>
    <w:p>
      <w:pPr>
        <w:pStyle w:val="ListBullet"/>
      </w:pPr>
      <w:r>
        <w:t>PLC-robot handshake timeout.</w:t>
      </w:r>
    </w:p>
    <w:p>
      <w:pPr>
        <w:pStyle w:val="ListBullet"/>
      </w:pPr>
      <w:r>
        <w:t>Protective stop or safety-related fault.</w:t>
      </w:r>
    </w:p>
    <w:p>
      <w:pPr>
        <w:pStyle w:val="ListBullet"/>
      </w:pPr>
      <w:r>
        <w:t>Communication or fieldbus error.</w:t>
      </w:r>
    </w:p>
    <w:p>
      <w:pPr>
        <w:pStyle w:val="Heading3"/>
      </w:pPr>
      <w:r>
        <w:t>General diagnostic sequence</w:t>
      </w:r>
    </w:p>
    <w:p>
      <w:pPr>
        <w:tabs>
          <w:tab w:pos="403" w:val="left"/>
        </w:tabs>
        <w:spacing w:after="40" w:line="276" w:lineRule="auto"/>
        <w:ind w:left="403" w:hanging="403"/>
        <w:jc w:val="left"/>
      </w:pPr>
      <w:r>
        <w:rPr>
          <w:color w:val="1A2E4A"/>
        </w:rPr>
        <w:t>1.</w:t>
        <w:tab/>
      </w:r>
      <w:r>
        <w:t>Record the exact alarm, controller state, and active program.</w:t>
      </w:r>
    </w:p>
    <w:p>
      <w:pPr>
        <w:tabs>
          <w:tab w:pos="403" w:val="left"/>
        </w:tabs>
        <w:spacing w:after="40" w:line="276" w:lineRule="auto"/>
        <w:ind w:left="403" w:hanging="403"/>
        <w:jc w:val="left"/>
      </w:pPr>
      <w:r>
        <w:rPr>
          <w:color w:val="1A2E4A"/>
        </w:rPr>
        <w:t>2.</w:t>
        <w:tab/>
      </w:r>
      <w:r>
        <w:t>Identify the machine configuration and applicable manual.</w:t>
      </w:r>
    </w:p>
    <w:p>
      <w:pPr>
        <w:tabs>
          <w:tab w:pos="403" w:val="left"/>
        </w:tabs>
        <w:spacing w:after="40" w:line="276" w:lineRule="auto"/>
        <w:ind w:left="403" w:hanging="403"/>
        <w:jc w:val="left"/>
      </w:pPr>
      <w:r>
        <w:rPr>
          <w:color w:val="1A2E4A"/>
        </w:rPr>
        <w:t>3.</w:t>
        <w:tab/>
      </w:r>
      <w:r>
        <w:t>Confirm the equipment is in the approved diagnostic condition.</w:t>
      </w:r>
    </w:p>
    <w:p>
      <w:pPr>
        <w:tabs>
          <w:tab w:pos="403" w:val="left"/>
        </w:tabs>
        <w:spacing w:after="40" w:line="276" w:lineRule="auto"/>
        <w:ind w:left="403" w:hanging="403"/>
        <w:jc w:val="left"/>
      </w:pPr>
      <w:r>
        <w:rPr>
          <w:color w:val="1A2E4A"/>
        </w:rPr>
        <w:t>4.</w:t>
        <w:tab/>
      </w:r>
      <w:r>
        <w:t>Inspect relevant diagnostics, interlocks, signals, and mechanical conditions.</w:t>
      </w:r>
    </w:p>
    <w:p>
      <w:pPr>
        <w:tabs>
          <w:tab w:pos="403" w:val="left"/>
        </w:tabs>
        <w:spacing w:after="40" w:line="276" w:lineRule="auto"/>
        <w:ind w:left="403" w:hanging="403"/>
        <w:jc w:val="left"/>
      </w:pPr>
      <w:r>
        <w:rPr>
          <w:color w:val="1A2E4A"/>
        </w:rPr>
        <w:t>5.</w:t>
        <w:tab/>
      </w:r>
      <w:r>
        <w:t>Check recent program, offset, parameter, or hardware changes.</w:t>
      </w:r>
    </w:p>
    <w:p>
      <w:pPr>
        <w:tabs>
          <w:tab w:pos="403" w:val="left"/>
        </w:tabs>
        <w:spacing w:after="40" w:line="276" w:lineRule="auto"/>
        <w:ind w:left="403" w:hanging="403"/>
        <w:jc w:val="left"/>
      </w:pPr>
      <w:r>
        <w:rPr>
          <w:color w:val="1A2E4A"/>
        </w:rPr>
        <w:t>6.</w:t>
        <w:tab/>
      </w:r>
      <w:r>
        <w:t>Apply only the authorized correction.</w:t>
      </w:r>
    </w:p>
    <w:p>
      <w:pPr>
        <w:tabs>
          <w:tab w:pos="403" w:val="left"/>
        </w:tabs>
        <w:spacing w:after="40" w:line="276" w:lineRule="auto"/>
        <w:ind w:left="403" w:hanging="403"/>
        <w:jc w:val="left"/>
      </w:pPr>
      <w:r>
        <w:rPr>
          <w:color w:val="1A2E4A"/>
        </w:rPr>
        <w:t>7.</w:t>
        <w:tab/>
      </w:r>
      <w:r>
        <w:t>Verify the original function and affected interfaces.</w:t>
      </w:r>
    </w:p>
    <w:p>
      <w:pPr>
        <w:tabs>
          <w:tab w:pos="403" w:val="left"/>
        </w:tabs>
        <w:spacing w:after="40" w:line="276" w:lineRule="auto"/>
        <w:ind w:left="403" w:hanging="403"/>
        <w:jc w:val="left"/>
      </w:pPr>
      <w:r>
        <w:rPr>
          <w:color w:val="1A2E4A"/>
        </w:rPr>
        <w:t>8.</w:t>
        <w:tab/>
      </w:r>
      <w:r>
        <w:t>Perform the required quality and safety checks.</w:t>
      </w:r>
    </w:p>
    <w:p>
      <w:pPr>
        <w:tabs>
          <w:tab w:pos="403" w:val="left"/>
        </w:tabs>
        <w:spacing w:after="40" w:line="276" w:lineRule="auto"/>
        <w:ind w:left="403" w:hanging="403"/>
        <w:jc w:val="left"/>
      </w:pPr>
      <w:r>
        <w:rPr>
          <w:color w:val="1A2E4A"/>
        </w:rPr>
        <w:t>9.</w:t>
        <w:tab/>
      </w:r>
      <w:r>
        <w:t>Record the result and update the fault history.</w:t>
      </w:r>
    </w:p>
    <w:p>
      <w:r>
        <w:t>CNC and robot movement can create severe hazards. Use the manufacturer-approved diagnostic and recovery procedures, and do not bypass protective functions to reproduce a fault.</w:t>
      </w:r>
    </w:p>
    <w:p>
      <w:pPr>
        <w:pStyle w:val="Heading2"/>
      </w:pPr>
      <w:r>
        <w:t>18. Troubleshooting Guide: Test-Bed Measurement Failure</w:t>
      </w:r>
    </w:p>
    <w:p>
      <w:pPr>
        <w:pStyle w:val="Heading3"/>
      </w:pPr>
      <w:r>
        <w:t>Symptoms</w:t>
      </w:r>
    </w:p>
    <w:p>
      <w:pPr>
        <w:pStyle w:val="ListBullet"/>
      </w:pPr>
      <w:r>
        <w:t>Test value is outside limits.</w:t>
      </w:r>
    </w:p>
    <w:p>
      <w:pPr>
        <w:pStyle w:val="ListBullet"/>
      </w:pPr>
      <w:r>
        <w:t>Reading is unstable.</w:t>
      </w:r>
    </w:p>
    <w:p>
      <w:pPr>
        <w:pStyle w:val="ListBullet"/>
      </w:pPr>
      <w:r>
        <w:t>Test does not complete.</w:t>
      </w:r>
    </w:p>
    <w:p>
      <w:pPr>
        <w:pStyle w:val="ListBullet"/>
      </w:pPr>
      <w:r>
        <w:t>Pass/fail result disagrees with the reference instrument.</w:t>
      </w:r>
    </w:p>
    <w:p>
      <w:pPr>
        <w:pStyle w:val="ListBullet"/>
      </w:pPr>
      <w:r>
        <w:t>Results are missing from the traceability system.</w:t>
      </w:r>
    </w:p>
    <w:p>
      <w:pPr>
        <w:pStyle w:val="Heading3"/>
      </w:pPr>
      <w:r>
        <w:t>Diagnostic layers</w:t>
      </w:r>
    </w:p>
    <w:p>
      <w:pPr>
        <w:pStyle w:val="ListBullet"/>
      </w:pPr>
      <w:r>
        <w:t>Physical test condition and fixture.</w:t>
      </w:r>
    </w:p>
    <w:p>
      <w:pPr>
        <w:pStyle w:val="ListBullet"/>
      </w:pPr>
      <w:r>
        <w:t>Sensor, transducer, or measurement device.</w:t>
      </w:r>
    </w:p>
    <w:p>
      <w:pPr>
        <w:pStyle w:val="ListBullet"/>
      </w:pPr>
      <w:r>
        <w:t>Signal wiring and conditioning.</w:t>
      </w:r>
    </w:p>
    <w:p>
      <w:pPr>
        <w:pStyle w:val="ListBullet"/>
      </w:pPr>
      <w:r>
        <w:t>PLC input and scaling.</w:t>
      </w:r>
    </w:p>
    <w:p>
      <w:pPr>
        <w:pStyle w:val="ListBullet"/>
      </w:pPr>
      <w:r>
        <w:t>Test sequence and acceptance limits.</w:t>
      </w:r>
    </w:p>
    <w:p>
      <w:pPr>
        <w:pStyle w:val="ListBullet"/>
      </w:pPr>
      <w:r>
        <w:t>Data acquisition and result calculation.</w:t>
      </w:r>
    </w:p>
    <w:p>
      <w:pPr>
        <w:pStyle w:val="ListBullet"/>
      </w:pPr>
      <w:r>
        <w:t>Database and traceability interface.</w:t>
      </w:r>
    </w:p>
    <w:p>
      <w:pPr>
        <w:pStyle w:val="Heading3"/>
      </w:pPr>
      <w:r>
        <w:t>Example: Incorrect pressure reading</w:t>
      </w:r>
    </w:p>
    <w:p>
      <w:r>
        <w:t>For a linear 4–20 mA transmitter configured for 0–10 bar:</w:t>
      </w:r>
    </w:p>
    <w:p>
      <w:pPr>
        <w:spacing w:before="120" w:after="160"/>
        <w:jc w:val="center"/>
      </w:pPr>
      <m:oMathPara>
        <m:oMath>
          <m:r>
            <m:t>P=</m:t>
          </m:r>
          <m:f>
            <m:fPr>
              <m:type m:val="bar"/>
            </m:fPr>
            <m:num>
              <m:r>
                <m:t>I−4</m:t>
              </m:r>
            </m:num>
            <m:den>
              <m:r>
                <m:t>20−4</m:t>
              </m:r>
            </m:den>
          </m:f>
          <m:r>
            <m:t>×10</m:t>
          </m:r>
        </m:oMath>
      </m:oMathPara>
    </w:p>
    <w:p>
      <w:r>
        <w:t>At 12 mA:</w:t>
      </w:r>
    </w:p>
    <w:p>
      <w:pPr>
        <w:spacing w:before="120" w:after="160"/>
        <w:jc w:val="center"/>
      </w:pPr>
      <m:oMathPara>
        <m:oMath>
          <m:r>
            <m:t>P=</m:t>
          </m:r>
          <m:f>
            <m:fPr>
              <m:type m:val="bar"/>
            </m:fPr>
            <m:num>
              <m:r>
                <m:t>12−4</m:t>
              </m:r>
            </m:num>
            <m:den>
              <m:r>
                <m:t>16</m:t>
              </m:r>
            </m:den>
          </m:f>
          <m:r>
            <m:t>×10=5</m:t>
          </m:r>
          <m:r>
            <m:rPr>
              <m:nor/>
            </m:rPr>
            <m:t> bar</m:t>
          </m:r>
        </m:oMath>
      </m:oMathPara>
    </w:p>
    <w:p>
      <w:r>
        <w:t>If the PLC indicates 5 bar but the HMI indicates 6 bar, investigate the HMI tag, scaling, units, and display configuration.</w:t>
      </w:r>
    </w:p>
    <w:p>
      <w:r>
        <w:t>If the PLC also indicates 6 bar, investigate the input scaling, transmitter configuration, signal measurement, and reference conditions.</w:t>
      </w:r>
    </w:p>
    <w:p>
      <w:r>
        <w:t>If both readings agree but the calibrated reference differs, investigate the transmitter, calibration status, installation, and measurement method.</w:t>
      </w:r>
    </w:p>
    <w:p>
      <w:r>
        <w:t>Do not change acceptance limits merely to make a failing test pass. The limit itself may only be changed through the authorized engineering and quality process.</w:t>
      </w:r>
    </w:p>
    <w:p>
      <w:pPr>
        <w:pStyle w:val="Heading2"/>
      </w:pPr>
      <w:r>
        <w:t>19. Troubleshooting Guide: Node-RED, SQL Server, and Grafana</w:t>
      </w:r>
    </w:p>
    <w:p>
      <w:r>
        <w:t>For a production-data system, a visible dashboard is only the final stage of a longer data path.</w:t>
      </w:r>
    </w:p>
    <w:p>
      <w:pPr>
        <w:shd w:val="clear" w:color="auto" w:fill="F4F4F4"/>
        <w:spacing w:before="0" w:after="0" w:line="240" w:lineRule="auto"/>
        <w:ind w:left="216" w:right="216"/>
        <w:jc w:val="left"/>
      </w:pPr>
      <w:r>
        <w:rPr>
          <w:rFonts w:ascii="Consolas" w:hAnsi="Consolas"/>
          <w:color w:val="202020"/>
          <w:sz w:val="18"/>
        </w:rPr>
        <w:t>PLC tags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transformation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insertion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query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 display</w:t>
      </w:r>
    </w:p>
    <w:p/>
    <w:p>
      <w:pPr>
        <w:pStyle w:val="Heading3"/>
      </w:pPr>
      <w:r>
        <w:t>19.1 PLC to Node-RED</w:t>
      </w:r>
    </w:p>
    <w:p>
      <w:r>
        <w:t>Check:</w:t>
      </w:r>
    </w:p>
    <w:p>
      <w:pPr>
        <w:pStyle w:val="ListBullet"/>
      </w:pPr>
      <w:r>
        <w:t>PLC connectivity and controller status.</w:t>
      </w:r>
    </w:p>
    <w:p>
      <w:pPr>
        <w:pStyle w:val="ListBullet"/>
      </w:pPr>
      <w:r>
        <w:t>Correct tag path and data type.</w:t>
      </w:r>
    </w:p>
    <w:p>
      <w:pPr>
        <w:pStyle w:val="ListBullet"/>
      </w:pPr>
      <w:r>
        <w:t>Correct read configuration.</w:t>
      </w:r>
    </w:p>
    <w:p>
      <w:pPr>
        <w:pStyle w:val="ListBullet"/>
      </w:pPr>
      <w:r>
        <w:t>Whether values change at the source.</w:t>
      </w:r>
    </w:p>
    <w:p>
      <w:pPr>
        <w:pStyle w:val="ListBullet"/>
      </w:pPr>
      <w:r>
        <w:t>Communication errors and reconnect behavior.</w:t>
      </w:r>
    </w:p>
    <w:p>
      <w:pPr>
        <w:pStyle w:val="ListBullet"/>
      </w:pPr>
      <w:r>
        <w:t>Whether invalid values are being treated as valid data.</w:t>
      </w:r>
    </w:p>
    <w:p>
      <w:pPr>
        <w:pStyle w:val="Heading3"/>
      </w:pPr>
      <w:r>
        <w:t>19.2 Node-RED processing</w:t>
      </w:r>
    </w:p>
    <w:p>
      <w:r>
        <w:t>Check:</w:t>
      </w:r>
    </w:p>
    <w:p>
      <w:pPr>
        <w:pStyle w:val="ListBullet"/>
      </w:pPr>
      <w:r>
        <w:t>Input message structure.</w:t>
      </w:r>
    </w:p>
    <w:p>
      <w:pPr>
        <w:pStyle w:val="ListBullet"/>
      </w:pPr>
      <w:r>
        <w:t>Tag-to-field mapping.</w:t>
      </w:r>
    </w:p>
    <w:p>
      <w:pPr>
        <w:pStyle w:val="ListBullet"/>
      </w:pPr>
      <w:r>
        <w:t>Numeric conversion.</w:t>
      </w:r>
    </w:p>
    <w:p>
      <w:pPr>
        <w:pStyle w:val="ListBullet"/>
      </w:pPr>
      <w:r>
        <w:t>Handling of null, false, and invalid values.</w:t>
      </w:r>
    </w:p>
    <w:p>
      <w:pPr>
        <w:pStyle w:val="ListBullet"/>
      </w:pPr>
      <w:r>
        <w:t>Function-node logic.</w:t>
      </w:r>
    </w:p>
    <w:p>
      <w:pPr>
        <w:pStyle w:val="ListBullet"/>
      </w:pPr>
      <w:r>
        <w:t>Error and catch-node behavior.</w:t>
      </w:r>
    </w:p>
    <w:p>
      <w:pPr>
        <w:pStyle w:val="ListBullet"/>
      </w:pPr>
      <w:r>
        <w:t>SQL parameter order and data types.</w:t>
      </w:r>
    </w:p>
    <w:p>
      <w:pPr>
        <w:pStyle w:val="ListBullet"/>
      </w:pPr>
      <w:r>
        <w:t>Flow deployment and version.</w:t>
      </w:r>
    </w:p>
    <w:p>
      <w:r>
        <w:t xml:space="preserve">A valid Boolean </w:t>
      </w:r>
      <w:r>
        <w:rPr>
          <w:rFonts w:ascii="Consolas" w:hAnsi="Consolas"/>
          <w:color w:val="333333"/>
          <w:sz w:val="19"/>
          <w:shd w:val="clear" w:color="auto" w:fill="EFEFEF"/>
        </w:rPr>
        <w:t>false</w:t>
      </w:r>
      <w:r>
        <w:t xml:space="preserve"> is not the same as a missing value. Diagnostic logic must preserve that distinction.</w:t>
      </w:r>
    </w:p>
    <w:p>
      <w:pPr>
        <w:pStyle w:val="Heading3"/>
      </w:pPr>
      <w:r>
        <w:t>19.3 SQL Server</w:t>
      </w:r>
    </w:p>
    <w:p>
      <w:r>
        <w:t>Check:</w:t>
      </w:r>
    </w:p>
    <w:p>
      <w:pPr>
        <w:pStyle w:val="ListBullet"/>
      </w:pPr>
      <w:r>
        <w:t>Server and database connectivity.</w:t>
      </w:r>
    </w:p>
    <w:p>
      <w:pPr>
        <w:pStyle w:val="ListBullet"/>
      </w:pPr>
      <w:r>
        <w:t>Correct database and table.</w:t>
      </w:r>
    </w:p>
    <w:p>
      <w:pPr>
        <w:pStyle w:val="ListBullet"/>
      </w:pPr>
      <w:r>
        <w:t>Column names and data types.</w:t>
      </w:r>
    </w:p>
    <w:p>
      <w:pPr>
        <w:pStyle w:val="ListBullet"/>
      </w:pPr>
      <w:r>
        <w:t>Insert success or failure.</w:t>
      </w:r>
    </w:p>
    <w:p>
      <w:pPr>
        <w:pStyle w:val="ListBullet"/>
      </w:pPr>
      <w:r>
        <w:t>Constraints and permissions.</w:t>
      </w:r>
    </w:p>
    <w:p>
      <w:pPr>
        <w:pStyle w:val="ListBullet"/>
      </w:pPr>
      <w:r>
        <w:t>Timestamp handling.</w:t>
      </w:r>
    </w:p>
    <w:p>
      <w:pPr>
        <w:pStyle w:val="ListBullet"/>
      </w:pPr>
      <w:r>
        <w:t>Duplicate or missing records.</w:t>
      </w:r>
    </w:p>
    <w:p>
      <w:pPr>
        <w:pStyle w:val="ListBullet"/>
      </w:pPr>
      <w:r>
        <w:t>Query results for a known test value.</w:t>
      </w:r>
    </w:p>
    <w:p>
      <w:pPr>
        <w:pStyle w:val="Heading3"/>
      </w:pPr>
      <w:r>
        <w:t>19.4 Grafana</w:t>
      </w:r>
    </w:p>
    <w:p>
      <w:r>
        <w:t>Check:</w:t>
      </w:r>
    </w:p>
    <w:p>
      <w:pPr>
        <w:pStyle w:val="ListBullet"/>
      </w:pPr>
      <w:r>
        <w:t>Data source connectivity.</w:t>
      </w:r>
    </w:p>
    <w:p>
      <w:pPr>
        <w:pStyle w:val="ListBullet"/>
      </w:pPr>
      <w:r>
        <w:t>Correct database and table.</w:t>
      </w:r>
    </w:p>
    <w:p>
      <w:pPr>
        <w:pStyle w:val="ListBullet"/>
      </w:pPr>
      <w:r>
        <w:t>Query filters and time range.</w:t>
      </w:r>
    </w:p>
    <w:p>
      <w:pPr>
        <w:pStyle w:val="ListBullet"/>
      </w:pPr>
      <w:r>
        <w:t>Timestamp column and time zone handling.</w:t>
      </w:r>
    </w:p>
    <w:p>
      <w:pPr>
        <w:pStyle w:val="ListBullet"/>
      </w:pPr>
      <w:r>
        <w:t>Field names and data types.</w:t>
      </w:r>
    </w:p>
    <w:p>
      <w:pPr>
        <w:pStyle w:val="ListBullet"/>
      </w:pPr>
      <w:r>
        <w:t>Refresh interval.</w:t>
      </w:r>
    </w:p>
    <w:p>
      <w:pPr>
        <w:pStyle w:val="ListBullet"/>
      </w:pPr>
      <w:r>
        <w:t>Transformations and aggregation.</w:t>
      </w:r>
    </w:p>
    <w:p>
      <w:pPr>
        <w:pStyle w:val="ListBullet"/>
      </w:pPr>
      <w:r>
        <w:t>Panel units and value mapping.</w:t>
      </w:r>
    </w:p>
    <w:p>
      <w:pPr>
        <w:pStyle w:val="Heading3"/>
      </w:pPr>
      <w:r>
        <w:t>19.5 End-to-end verification</w:t>
      </w:r>
    </w:p>
    <w:p>
      <w:r>
        <w:t>Use a controlled known value and follow it through every layer. Confirm that the value, status, and timestamp are represented correctly in the final output.</w:t>
      </w:r>
    </w:p>
    <w:p>
      <w:r>
        <w:t>If SQL contains the correct value but Grafana does not display it, do not immediately modify the PLC or Node-RED flow. First isolate the failure to the query, time range, mapping, or visualization layer.</w:t>
      </w:r>
    </w:p>
    <w:p>
      <w:pPr>
        <w:pStyle w:val="Heading2"/>
      </w:pPr>
      <w:r>
        <w:t>20. Fault Trees and Diagnostic Logic</w:t>
      </w:r>
    </w:p>
    <w:p>
      <w:r>
        <w:t>A fault tree helps organize possible causes of a symptom. It is especially useful for complex machines with several interacting subsystems.</w:t>
      </w:r>
    </w:p>
    <w:p>
      <w:r>
        <w:t>Example: conveyor does not run.</w:t>
      </w:r>
    </w:p>
    <w:p>
      <w:pPr>
        <w:shd w:val="clear" w:color="auto" w:fill="F4F4F4"/>
        <w:spacing w:before="0" w:after="0" w:line="240" w:lineRule="auto"/>
        <w:ind w:left="216" w:right="216"/>
        <w:jc w:val="left"/>
      </w:pPr>
      <w:r>
        <w:rPr>
          <w:rFonts w:ascii="Consolas" w:hAnsi="Consolas"/>
          <w:color w:val="202020"/>
          <w:sz w:val="18"/>
        </w:rPr>
        <w:t>Conveyor does not 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required safety condition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machine sequence requesting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PLC command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drive ready and receiving the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 the motor and mechanical load able to move?</w:t>
      </w:r>
    </w:p>
    <w:p/>
    <w:p>
      <w:r>
        <w:t>Each branch requires specific evidence. A missing PLC command can have several causes, and each must be investigated separately.</w:t>
      </w:r>
    </w:p>
    <w:p>
      <w:r>
        <w:t>A fault tree should not imply that all systems have the same control architecture. It must be adapted to the actual machine design and verified signals.</w:t>
      </w:r>
    </w:p>
    <w:p>
      <w:pPr>
        <w:pStyle w:val="Heading2"/>
      </w:pPr>
      <w:r>
        <w:t>21. Choosing the Next Diagnostic Test</w:t>
      </w:r>
    </w:p>
    <w:p>
      <w:r>
        <w:t>The best diagnostic check is usually one that safely distinguishes between competing explanations.</w:t>
      </w:r>
    </w:p>
    <w:p>
      <w:r>
        <w:t>Suppose a motor does not run and three causes are plausible:</w:t>
      </w:r>
    </w:p>
    <w:p>
      <w:pPr>
        <w:pStyle w:val="ListBullet"/>
      </w:pPr>
      <w:r>
        <w:t>No PLC run command.</w:t>
      </w:r>
    </w:p>
    <w:p>
      <w:pPr>
        <w:pStyle w:val="ListBullet"/>
      </w:pPr>
      <w:r>
        <w:t>Drive not ready.</w:t>
      </w:r>
    </w:p>
    <w:p>
      <w:pPr>
        <w:pStyle w:val="ListBullet"/>
      </w:pPr>
      <w:r>
        <w:t>Mechanical obstruction.</w:t>
      </w:r>
    </w:p>
    <w:p>
      <w:r>
        <w:t>Checking the PLC command and drive status may eliminate two possibilities quickly without unnecessary component replacement. Mechanical inspection may require a separate safe isolation procedure.</w:t>
      </w:r>
    </w:p>
    <w:p>
      <w:r>
        <w:t>A useful troubleshooting guide should prioritize tests based on:</w:t>
      </w:r>
    </w:p>
    <w:p>
      <w:pPr>
        <w:pStyle w:val="ListBullet"/>
      </w:pPr>
      <w:r>
        <w:t>Safety.</w:t>
      </w:r>
    </w:p>
    <w:p>
      <w:pPr>
        <w:pStyle w:val="ListBullet"/>
      </w:pPr>
      <w:r>
        <w:t>Diagnostic value.</w:t>
      </w:r>
    </w:p>
    <w:p>
      <w:pPr>
        <w:pStyle w:val="ListBullet"/>
      </w:pPr>
      <w:r>
        <w:t>Ease of access.</w:t>
      </w:r>
    </w:p>
    <w:p>
      <w:pPr>
        <w:pStyle w:val="ListBullet"/>
      </w:pPr>
      <w:r>
        <w:t>Required machine state.</w:t>
      </w:r>
    </w:p>
    <w:p>
      <w:pPr>
        <w:pStyle w:val="ListBullet"/>
      </w:pPr>
      <w:r>
        <w:t>Risk of disturbing evidence.</w:t>
      </w:r>
    </w:p>
    <w:p>
      <w:pPr>
        <w:pStyle w:val="ListBullet"/>
      </w:pPr>
      <w:r>
        <w:t>Time required.</w:t>
      </w:r>
    </w:p>
    <w:p>
      <w:pPr>
        <w:pStyle w:val="ListBullet"/>
      </w:pPr>
      <w:r>
        <w:t>Availability of approved test equipment.</w:t>
      </w:r>
    </w:p>
    <w:p>
      <w:r>
        <w:t>Do not choose a test merely because it is easy. Choose one that provides useful evidence without introducing unacceptable risk.</w:t>
      </w:r>
    </w:p>
    <w:p>
      <w:pPr>
        <w:pStyle w:val="Heading2"/>
      </w:pPr>
      <w:r>
        <w:t>22. Troubleshooting and Fault Prioritization</w:t>
      </w:r>
    </w:p>
    <w:p>
      <w:r>
        <w:t>Not all faults have equal urgency.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General response</w:t>
            </w:r>
          </w:p>
        </w:tc>
      </w:tr>
      <w:tr>
        <w:tc>
          <w:tcPr>
            <w:tcW w:type="dxa" w:w="3600"/>
          </w:tcPr>
          <w:p>
            <w:pPr>
              <w:spacing w:after="0" w:before="0" w:line="240" w:lineRule="auto"/>
              <w:jc w:val="left"/>
            </w:pPr>
            <w:r>
              <w:t>Critical</w:t>
            </w:r>
          </w:p>
        </w:tc>
        <w:tc>
          <w:tcPr>
            <w:tcW w:type="dxa" w:w="3600"/>
          </w:tcPr>
          <w:p>
            <w:pPr>
              <w:spacing w:after="0" w:before="0" w:line="240" w:lineRule="auto"/>
              <w:jc w:val="left"/>
            </w:pPr>
            <w:r>
              <w:t>Safety function failure or immediate danger</w:t>
            </w:r>
          </w:p>
        </w:tc>
        <w:tc>
          <w:tcPr>
            <w:tcW w:type="dxa" w:w="3600"/>
          </w:tcPr>
          <w:p>
            <w:pPr>
              <w:spacing w:after="0" w:before="0" w:line="240" w:lineRule="auto"/>
              <w:jc w:val="left"/>
            </w:pPr>
            <w:r>
              <w:t>Stop affected operation, establish a safe condition, escalate immediately</w:t>
            </w:r>
          </w:p>
        </w:tc>
      </w:tr>
      <w:tr>
        <w:tc>
          <w:tcPr>
            <w:tcW w:type="dxa" w:w="3600"/>
          </w:tcPr>
          <w:p>
            <w:pPr>
              <w:spacing w:after="0" w:before="0" w:line="240" w:lineRule="auto"/>
              <w:jc w:val="left"/>
            </w:pPr>
            <w:r>
              <w:t>High</w:t>
            </w:r>
          </w:p>
        </w:tc>
        <w:tc>
          <w:tcPr>
            <w:tcW w:type="dxa" w:w="3600"/>
          </w:tcPr>
          <w:p>
            <w:pPr>
              <w:spacing w:after="0" w:before="0" w:line="240" w:lineRule="auto"/>
              <w:jc w:val="left"/>
            </w:pPr>
            <w:r>
              <w:t>Major production interruption or risk of equipment damage</w:t>
            </w:r>
          </w:p>
        </w:tc>
        <w:tc>
          <w:tcPr>
            <w:tcW w:type="dxa" w:w="3600"/>
          </w:tcPr>
          <w:p>
            <w:pPr>
              <w:spacing w:after="0" w:before="0" w:line="240" w:lineRule="auto"/>
              <w:jc w:val="left"/>
            </w:pPr>
            <w:r>
              <w:t>Prompt diagnosis and controlled restoration</w:t>
            </w:r>
          </w:p>
        </w:tc>
      </w:tr>
      <w:tr>
        <w:tc>
          <w:tcPr>
            <w:tcW w:type="dxa" w:w="3600"/>
          </w:tcPr>
          <w:p>
            <w:pPr>
              <w:spacing w:after="0" w:before="0" w:line="240" w:lineRule="auto"/>
              <w:jc w:val="left"/>
            </w:pPr>
            <w:r>
              <w:t>Medium</w:t>
            </w:r>
          </w:p>
        </w:tc>
        <w:tc>
          <w:tcPr>
            <w:tcW w:type="dxa" w:w="3600"/>
          </w:tcPr>
          <w:p>
            <w:pPr>
              <w:spacing w:after="0" w:before="0" w:line="240" w:lineRule="auto"/>
              <w:jc w:val="left"/>
            </w:pPr>
            <w:r>
              <w:t>Degraded performance or intermittent fault</w:t>
            </w:r>
          </w:p>
        </w:tc>
        <w:tc>
          <w:tcPr>
            <w:tcW w:type="dxa" w:w="3600"/>
          </w:tcPr>
          <w:p>
            <w:pPr>
              <w:spacing w:after="0" w:before="0" w:line="240" w:lineRule="auto"/>
              <w:jc w:val="left"/>
            </w:pPr>
            <w:r>
              <w:t>Planned investigation with appropriate operational controls</w:t>
            </w:r>
          </w:p>
        </w:tc>
      </w:tr>
      <w:tr>
        <w:tc>
          <w:tcPr>
            <w:tcW w:type="dxa" w:w="3600"/>
          </w:tcPr>
          <w:p>
            <w:pPr>
              <w:spacing w:after="0" w:before="0" w:line="240" w:lineRule="auto"/>
              <w:jc w:val="left"/>
            </w:pPr>
            <w:r>
              <w:t>Low</w:t>
            </w:r>
          </w:p>
        </w:tc>
        <w:tc>
          <w:tcPr>
            <w:tcW w:type="dxa" w:w="3600"/>
          </w:tcPr>
          <w:p>
            <w:pPr>
              <w:spacing w:after="0" w:before="0" w:line="240" w:lineRule="auto"/>
              <w:jc w:val="left"/>
            </w:pPr>
            <w:r>
              <w:t>Minor indication issue with no immediate safety or quality impact</w:t>
            </w:r>
          </w:p>
        </w:tc>
        <w:tc>
          <w:tcPr>
            <w:tcW w:type="dxa" w:w="3600"/>
          </w:tcPr>
          <w:p>
            <w:pPr>
              <w:spacing w:after="0" w:before="0" w:line="240" w:lineRule="auto"/>
              <w:jc w:val="left"/>
            </w:pPr>
            <w:r>
              <w:t>Correct through the approved maintenance process</w:t>
            </w:r>
          </w:p>
        </w:tc>
      </w:tr>
    </w:tbl>
    <w:p/>
    <w:p>
      <w:r>
        <w:t>The organization must define actual severity categories, response times, escalation paths, and permitted operating conditions.</w:t>
      </w:r>
    </w:p>
    <w:p>
      <w:r>
        <w:t>A fault that appears minor can become critical if it affects safety, quality, or traceability.</w:t>
      </w:r>
    </w:p>
    <w:p>
      <w:pPr>
        <w:pStyle w:val="Heading2"/>
      </w:pPr>
      <w:r>
        <w:t>23. Escalation Rules</w:t>
      </w:r>
    </w:p>
    <w:p>
      <w:r>
        <w:t>A troubleshooting guide must state when the user should stop diagnosing independently and request additional support.</w:t>
      </w:r>
    </w:p>
    <w:p>
      <w:r>
        <w:t>Escalation triggers may include:</w:t>
      </w:r>
    </w:p>
    <w:p>
      <w:pPr>
        <w:pStyle w:val="ListBullet"/>
      </w:pPr>
      <w:r>
        <w:t>An unidentified or unexpected safety-related fault.</w:t>
      </w:r>
    </w:p>
    <w:p>
      <w:pPr>
        <w:pStyle w:val="ListBullet"/>
      </w:pPr>
      <w:r>
        <w:t>A failed protective function.</w:t>
      </w:r>
    </w:p>
    <w:p>
      <w:pPr>
        <w:pStyle w:val="ListBullet"/>
      </w:pPr>
      <w:r>
        <w:t>Evidence of electrical damage, overheating, smoke, or unusual mechanical behavior.</w:t>
      </w:r>
    </w:p>
    <w:p>
      <w:pPr>
        <w:pStyle w:val="ListBullet"/>
      </w:pPr>
      <w:r>
        <w:t>Repeated drive trips without an established cause.</w:t>
      </w:r>
    </w:p>
    <w:p>
      <w:pPr>
        <w:pStyle w:val="ListBullet"/>
      </w:pPr>
      <w:r>
        <w:t>PLC hardware or firmware errors outside the technician's authorization.</w:t>
      </w:r>
    </w:p>
    <w:p>
      <w:pPr>
        <w:pStyle w:val="ListBullet"/>
      </w:pPr>
      <w:r>
        <w:t>Unexplained program or parameter differences.</w:t>
      </w:r>
    </w:p>
    <w:p>
      <w:pPr>
        <w:pStyle w:val="ListBullet"/>
      </w:pPr>
      <w:r>
        <w:t>Loss of critical network communication.</w:t>
      </w:r>
    </w:p>
    <w:p>
      <w:pPr>
        <w:pStyle w:val="ListBullet"/>
      </w:pPr>
      <w:r>
        <w:t>Data corruption or traceability failure.</w:t>
      </w:r>
    </w:p>
    <w:p>
      <w:pPr>
        <w:pStyle w:val="ListBullet"/>
      </w:pPr>
      <w:r>
        <w:t>A fault that persists after the approved checks.</w:t>
      </w:r>
    </w:p>
    <w:p>
      <w:pPr>
        <w:pStyle w:val="ListBullet"/>
      </w:pPr>
      <w:r>
        <w:t>A proposed action outside the user's competence or authorization.</w:t>
      </w:r>
    </w:p>
    <w:p>
      <w:pPr>
        <w:pStyle w:val="ListBullet"/>
      </w:pPr>
      <w:r>
        <w:t>A diagnostic result that contradicts the procedure.</w:t>
      </w:r>
    </w:p>
    <w:p>
      <w:r>
        <w:t>The guide should identify the responsible support role, such as electrical maintenance, automation engineering, OEM support, safety engineering, IT/OT networking, quality engineering, or production supervision.</w:t>
      </w:r>
    </w:p>
    <w:p>
      <w:r>
        <w:t>Escalation is a valid diagnostic outcome. Continuing beyond one's competence is not proof of technical confidence.</w:t>
      </w:r>
    </w:p>
    <w:p>
      <w:pPr>
        <w:pStyle w:val="Heading2"/>
      </w:pPr>
      <w:r>
        <w:t>24. Repair Verification and Return to Service</w:t>
      </w:r>
    </w:p>
    <w:p>
      <w:r>
        <w:t>Correcting a fault is not the end of troubleshooting.</w:t>
      </w:r>
    </w:p>
    <w:p>
      <w:r>
        <w:t>After corrective work, the guide should identify the required verification checks.</w:t>
      </w:r>
    </w:p>
    <w:p>
      <w:pPr>
        <w:pStyle w:val="ListBullet"/>
      </w:pPr>
      <w:r>
        <w:t>Confirm the original symptom has disappeared.</w:t>
      </w:r>
    </w:p>
    <w:p>
      <w:pPr>
        <w:pStyle w:val="ListBullet"/>
      </w:pPr>
      <w:r>
        <w:t>Verify the affected function.</w:t>
      </w:r>
    </w:p>
    <w:p>
      <w:pPr>
        <w:pStyle w:val="ListBullet"/>
      </w:pPr>
      <w:r>
        <w:t>Check related interlocks and interfaces.</w:t>
      </w:r>
    </w:p>
    <w:p>
      <w:pPr>
        <w:pStyle w:val="ListBullet"/>
      </w:pPr>
      <w:r>
        <w:t>Verify relevant alarms and fault handling.</w:t>
      </w:r>
    </w:p>
    <w:p>
      <w:pPr>
        <w:pStyle w:val="ListBullet"/>
      </w:pPr>
      <w:r>
        <w:t>Confirm the machine performs within approved limits.</w:t>
      </w:r>
    </w:p>
    <w:p>
      <w:pPr>
        <w:pStyle w:val="ListBullet"/>
      </w:pPr>
      <w:r>
        <w:t>Perform required safety checks after relevant interventions.</w:t>
      </w:r>
    </w:p>
    <w:p>
      <w:pPr>
        <w:pStyle w:val="ListBullet"/>
      </w:pPr>
      <w:r>
        <w:t>Check product quality or test results where applicable.</w:t>
      </w:r>
    </w:p>
    <w:p>
      <w:pPr>
        <w:pStyle w:val="ListBullet"/>
      </w:pPr>
      <w:r>
        <w:t>Confirm that temporary test connections and modifications are removed.</w:t>
      </w:r>
    </w:p>
    <w:p>
      <w:pPr>
        <w:pStyle w:val="ListBullet"/>
      </w:pPr>
      <w:r>
        <w:t>Record the final equipment and configuration state.</w:t>
      </w:r>
    </w:p>
    <w:p>
      <w:pPr>
        <w:pStyle w:val="ListBullet"/>
      </w:pPr>
      <w:r>
        <w:t>Obtain authorized release where required.</w:t>
      </w:r>
    </w:p>
    <w:p>
      <w:r>
        <w:t>For software or configuration changes, verify that the final configuration is the approved version and that any affected regression tests have passed.</w:t>
      </w:r>
    </w:p>
    <w:p>
      <w:pPr>
        <w:pStyle w:val="Heading2"/>
      </w:pPr>
      <w:r>
        <w:t>25. Troubleshooting Records and Breakdown History</w:t>
      </w:r>
    </w:p>
    <w:p>
      <w:r>
        <w:t>A useful troubleshooting record preserves both the failure and the reasoning used to resolve it.</w:t>
      </w:r>
    </w:p>
    <w:p>
      <w:pPr>
        <w:pStyle w:val="Heading3"/>
      </w:pPr>
      <w:r>
        <w:t>Recommended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Breakdown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affected asset</w:t>
            </w:r>
          </w:p>
        </w:tc>
      </w:tr>
      <w:tr>
        <w:tc>
          <w:tcPr>
            <w:tcW w:type="dxa" w:w="5400"/>
          </w:tcPr>
          <w:p>
            <w:pPr>
              <w:spacing w:after="0" w:before="0" w:line="240" w:lineRule="auto"/>
              <w:jc w:val="left"/>
            </w:pPr>
            <w:r>
              <w:t>Date and time</w:t>
            </w:r>
          </w:p>
        </w:tc>
        <w:tc>
          <w:tcPr>
            <w:tcW w:type="dxa" w:w="5400"/>
          </w:tcPr>
          <w:p>
            <w:pPr>
              <w:spacing w:after="0" w:before="0" w:line="240" w:lineRule="auto"/>
              <w:jc w:val="left"/>
            </w:pPr>
            <w:r>
              <w:t>Establishes chronology</w:t>
            </w:r>
          </w:p>
        </w:tc>
      </w:tr>
      <w:tr>
        <w:tc>
          <w:tcPr>
            <w:tcW w:type="dxa" w:w="5400"/>
          </w:tcPr>
          <w:p>
            <w:pPr>
              <w:spacing w:after="0" w:before="0" w:line="240" w:lineRule="auto"/>
              <w:jc w:val="left"/>
            </w:pPr>
            <w:r>
              <w:t>Reported symptom</w:t>
            </w:r>
          </w:p>
        </w:tc>
        <w:tc>
          <w:tcPr>
            <w:tcW w:type="dxa" w:w="5400"/>
          </w:tcPr>
          <w:p>
            <w:pPr>
              <w:spacing w:after="0" w:before="0" w:line="240" w:lineRule="auto"/>
              <w:jc w:val="left"/>
            </w:pPr>
            <w:r>
              <w:t>Captures the initial complaint</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t>Describes conditions when the fault occurred</w:t>
            </w:r>
          </w:p>
        </w:tc>
      </w:tr>
      <w:tr>
        <w:tc>
          <w:tcPr>
            <w:tcW w:type="dxa" w:w="5400"/>
          </w:tcPr>
          <w:p>
            <w:pPr>
              <w:spacing w:after="0" w:before="0" w:line="240" w:lineRule="auto"/>
              <w:jc w:val="left"/>
            </w:pPr>
            <w:r>
              <w:t>Alarm and event data</w:t>
            </w:r>
          </w:p>
        </w:tc>
        <w:tc>
          <w:tcPr>
            <w:tcW w:type="dxa" w:w="5400"/>
          </w:tcPr>
          <w:p>
            <w:pPr>
              <w:spacing w:after="0" w:before="0" w:line="240" w:lineRule="auto"/>
              <w:jc w:val="left"/>
            </w:pPr>
            <w:r>
              <w:t>Preserves diagnostic evidence</w:t>
            </w:r>
          </w:p>
        </w:tc>
      </w:tr>
      <w:tr>
        <w:tc>
          <w:tcPr>
            <w:tcW w:type="dxa" w:w="5400"/>
          </w:tcPr>
          <w:p>
            <w:pPr>
              <w:spacing w:after="0" w:before="0" w:line="240" w:lineRule="auto"/>
              <w:jc w:val="left"/>
            </w:pPr>
            <w:r>
              <w:t>Checks performed</w:t>
            </w:r>
          </w:p>
        </w:tc>
        <w:tc>
          <w:tcPr>
            <w:tcW w:type="dxa" w:w="5400"/>
          </w:tcPr>
          <w:p>
            <w:pPr>
              <w:spacing w:after="0" w:before="0" w:line="240" w:lineRule="auto"/>
              <w:jc w:val="left"/>
            </w:pPr>
            <w:r>
              <w:t>Records the investigation</w:t>
            </w:r>
          </w:p>
        </w:tc>
      </w:tr>
      <w:tr>
        <w:tc>
          <w:tcPr>
            <w:tcW w:type="dxa" w:w="5400"/>
          </w:tcPr>
          <w:p>
            <w:pPr>
              <w:spacing w:after="0" w:before="0" w:line="240" w:lineRule="auto"/>
              <w:jc w:val="left"/>
            </w:pPr>
            <w:r>
              <w:t>Actual findings</w:t>
            </w:r>
          </w:p>
        </w:tc>
        <w:tc>
          <w:tcPr>
            <w:tcW w:type="dxa" w:w="5400"/>
          </w:tcPr>
          <w:p>
            <w:pPr>
              <w:spacing w:after="0" w:before="0" w:line="240" w:lineRule="auto"/>
              <w:jc w:val="left"/>
            </w:pPr>
            <w:r>
              <w:t>Captures observed values and states</w:t>
            </w:r>
          </w:p>
        </w:tc>
      </w:tr>
      <w:tr>
        <w:tc>
          <w:tcPr>
            <w:tcW w:type="dxa" w:w="5400"/>
          </w:tcPr>
          <w:p>
            <w:pPr>
              <w:spacing w:after="0" w:before="0" w:line="240" w:lineRule="auto"/>
              <w:jc w:val="left"/>
            </w:pPr>
            <w:r>
              <w:t>Identified cause</w:t>
            </w:r>
          </w:p>
        </w:tc>
        <w:tc>
          <w:tcPr>
            <w:tcW w:type="dxa" w:w="5400"/>
          </w:tcPr>
          <w:p>
            <w:pPr>
              <w:spacing w:after="0" w:before="0" w:line="240" w:lineRule="auto"/>
              <w:jc w:val="left"/>
            </w:pPr>
            <w:r>
              <w:t>States the evidence-supported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Records the repair or correction</w:t>
            </w:r>
          </w:p>
        </w:tc>
      </w:tr>
      <w:tr>
        <w:tc>
          <w:tcPr>
            <w:tcW w:type="dxa" w:w="5400"/>
          </w:tcPr>
          <w:p>
            <w:pPr>
              <w:spacing w:after="0" w:before="0" w:line="240" w:lineRule="auto"/>
              <w:jc w:val="left"/>
            </w:pPr>
            <w:r>
              <w:t>Parts replaced</w:t>
            </w:r>
          </w:p>
        </w:tc>
        <w:tc>
          <w:tcPr>
            <w:tcW w:type="dxa" w:w="5400"/>
          </w:tcPr>
          <w:p>
            <w:pPr>
              <w:spacing w:after="0" w:before="0" w:line="240" w:lineRule="auto"/>
              <w:jc w:val="left"/>
            </w:pPr>
            <w:r>
              <w:t>Supports material and failure analysis</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Confirms restoration</w:t>
            </w:r>
          </w:p>
        </w:tc>
      </w:tr>
      <w:tr>
        <w:tc>
          <w:tcPr>
            <w:tcW w:type="dxa" w:w="5400"/>
          </w:tcPr>
          <w:p>
            <w:pPr>
              <w:spacing w:after="0" w:before="0" w:line="240" w:lineRule="auto"/>
              <w:jc w:val="left"/>
            </w:pPr>
            <w:r>
              <w:t>Downtime</w:t>
            </w:r>
          </w:p>
        </w:tc>
        <w:tc>
          <w:tcPr>
            <w:tcW w:type="dxa" w:w="5400"/>
          </w:tcPr>
          <w:p>
            <w:pPr>
              <w:spacing w:after="0" w:before="0" w:line="240" w:lineRule="auto"/>
              <w:jc w:val="left"/>
            </w:pPr>
            <w:r>
              <w:t>Supports reliability analysis</w:t>
            </w:r>
          </w:p>
        </w:tc>
      </w:tr>
      <w:tr>
        <w:tc>
          <w:tcPr>
            <w:tcW w:type="dxa" w:w="5400"/>
          </w:tcPr>
          <w:p>
            <w:pPr>
              <w:spacing w:after="0" w:before="0" w:line="240" w:lineRule="auto"/>
              <w:jc w:val="left"/>
            </w:pPr>
            <w:r>
              <w:t>Responsible personnel</w:t>
            </w:r>
          </w:p>
        </w:tc>
        <w:tc>
          <w:tcPr>
            <w:tcW w:type="dxa" w:w="5400"/>
          </w:tcPr>
          <w:p>
            <w:pPr>
              <w:spacing w:after="0" w:before="0" w:line="240" w:lineRule="auto"/>
              <w:jc w:val="left"/>
            </w:pPr>
            <w:r>
              <w:t>Establishes accountability</w:t>
            </w:r>
          </w:p>
        </w:tc>
      </w:tr>
      <w:tr>
        <w:tc>
          <w:tcPr>
            <w:tcW w:type="dxa" w:w="5400"/>
          </w:tcPr>
          <w:p>
            <w:pPr>
              <w:spacing w:after="0" w:before="0" w:line="240" w:lineRule="auto"/>
              <w:jc w:val="left"/>
            </w:pPr>
            <w:r>
              <w:t>Follow-up action</w:t>
            </w:r>
          </w:p>
        </w:tc>
        <w:tc>
          <w:tcPr>
            <w:tcW w:type="dxa" w:w="5400"/>
          </w:tcPr>
          <w:p>
            <w:pPr>
              <w:spacing w:after="0" w:before="0" w:line="240" w:lineRule="auto"/>
              <w:jc w:val="left"/>
            </w:pPr>
            <w:r>
              <w:t>Tracks unresolved risks or recurrence prevention</w:t>
            </w:r>
          </w:p>
        </w:tc>
      </w:tr>
      <w:tr>
        <w:tc>
          <w:tcPr>
            <w:tcW w:type="dxa" w:w="5400"/>
          </w:tcPr>
          <w:p>
            <w:pPr>
              <w:spacing w:after="0" w:before="0" w:line="240" w:lineRule="auto"/>
              <w:jc w:val="left"/>
            </w:pPr>
            <w:r>
              <w:t>Related guide</w:t>
            </w:r>
          </w:p>
        </w:tc>
        <w:tc>
          <w:tcPr>
            <w:tcW w:type="dxa" w:w="5400"/>
          </w:tcPr>
          <w:p>
            <w:pPr>
              <w:spacing w:after="0" w:before="0" w:line="240" w:lineRule="auto"/>
              <w:jc w:val="left"/>
            </w:pPr>
            <w:r>
              <w:t>Links the record to the troubleshooting procedure</w:t>
            </w:r>
          </w:p>
        </w:tc>
      </w:tr>
    </w:tbl>
    <w:p/>
    <w:p>
      <w:r>
        <w:t>Record failed diagnostic checks as well as successful ones. The rejected hypotheses may be valuable during the next occurrence.</w:t>
      </w:r>
    </w:p>
    <w:p>
      <w:pPr>
        <w:pStyle w:val="Heading2"/>
      </w:pPr>
      <w:r>
        <w:t>26. Troubleshooting Guide Design and Document Control</w:t>
      </w:r>
    </w:p>
    <w:p>
      <w:r>
        <w:t>Troubleshooting guides must be controlled documents because machine configurations, procedures, and diagnostic software change over time.</w:t>
      </w:r>
    </w:p>
    <w:p>
      <w:pPr>
        <w:pStyle w:val="Heading3"/>
      </w:pPr>
      <w:r>
        <w:t>26.1 Identification</w:t>
      </w:r>
    </w:p>
    <w:p>
      <w:r>
        <w:t>Each guide should have a unique ID, title, applicable equipment, owner, revision, and approval status.</w:t>
      </w:r>
    </w:p>
    <w:p>
      <w:r>
        <w:t>Example:</w:t>
      </w:r>
    </w:p>
    <w:p>
      <w:r>
        <w:rPr>
          <w:rFonts w:ascii="Consolas" w:hAnsi="Consolas"/>
          <w:color w:val="333333"/>
          <w:sz w:val="19"/>
          <w:shd w:val="clear" w:color="auto" w:fill="EFEFEF"/>
        </w:rPr>
        <w:t>TG-CNC-004 | CNC Axis Reference Failure | Rev 02</w:t>
      </w:r>
    </w:p>
    <w:p>
      <w:pPr>
        <w:pStyle w:val="Heading3"/>
      </w:pPr>
      <w:r>
        <w:t>26.2 Revision triggers</w:t>
      </w:r>
    </w:p>
    <w:p>
      <w:r>
        <w:t>Review the guide when:</w:t>
      </w:r>
    </w:p>
    <w:p>
      <w:pPr>
        <w:pStyle w:val="ListBullet"/>
      </w:pPr>
      <w:r>
        <w:t>Equipment hardware changes.</w:t>
      </w:r>
    </w:p>
    <w:p>
      <w:pPr>
        <w:pStyle w:val="ListBullet"/>
      </w:pPr>
      <w:r>
        <w:t>PLC or HMI logic changes.</w:t>
      </w:r>
    </w:p>
    <w:p>
      <w:pPr>
        <w:pStyle w:val="ListBullet"/>
      </w:pPr>
      <w:r>
        <w:t>A drive, sensor, or controller model changes.</w:t>
      </w:r>
    </w:p>
    <w:p>
      <w:pPr>
        <w:pStyle w:val="ListBullet"/>
      </w:pPr>
      <w:r>
        <w:t>An alarm definition changes.</w:t>
      </w:r>
    </w:p>
    <w:p>
      <w:pPr>
        <w:pStyle w:val="ListBullet"/>
      </w:pPr>
      <w:r>
        <w:t>A recurring fault reveals an incorrect diagnostic assumption.</w:t>
      </w:r>
    </w:p>
    <w:p>
      <w:pPr>
        <w:pStyle w:val="ListBullet"/>
      </w:pPr>
      <w:r>
        <w:t>A corrective action changes the recommended procedure.</w:t>
      </w:r>
    </w:p>
    <w:p>
      <w:pPr>
        <w:pStyle w:val="ListBullet"/>
      </w:pPr>
      <w:r>
        <w:t>A safety review identifies a missing precaution.</w:t>
      </w:r>
    </w:p>
    <w:p>
      <w:pPr>
        <w:pStyle w:val="ListBullet"/>
      </w:pPr>
      <w:r>
        <w:t>An OEM manual or approved site procedure is revised.</w:t>
      </w:r>
    </w:p>
    <w:p>
      <w:pPr>
        <w:pStyle w:val="Heading3"/>
      </w:pPr>
      <w:r>
        <w:t>26.3 Review requirements</w:t>
      </w:r>
    </w:p>
    <w:p>
      <w:r>
        <w:t>The guide should be reviewed by personnel with the relevant technical and operational competence. Safety-related instructions require the appropriate safety review.</w:t>
      </w:r>
    </w:p>
    <w:p>
      <w:r>
        <w:t>Withdraw obsolete copies from points of use according to the document-control procedure. A correct guide buried in a controlled repository is less useful if the workshop is still using a printed obsolete version.</w:t>
      </w:r>
    </w:p>
    <w:p>
      <w:pPr>
        <w:pStyle w:val="Heading2"/>
      </w:pPr>
      <w:r>
        <w:t>27. Integrating Troubleshooting Guides with Machine Knowledge Bases</w:t>
      </w:r>
    </w:p>
    <w:p>
      <w:r>
        <w:t>A structured machine knowledge base helps technicians find the correct diagnostic information quickly.</w:t>
      </w:r>
    </w:p>
    <w:p>
      <w:r>
        <w:t>Example folder hierarchy:</w:t>
      </w:r>
    </w:p>
    <w:p>
      <w:pPr>
        <w:shd w:val="clear" w:color="auto" w:fill="F4F4F4"/>
        <w:spacing w:before="0" w:after="0" w:line="240" w:lineRule="auto"/>
        <w:ind w:left="216" w:right="216"/>
        <w:jc w:val="left"/>
      </w:pPr>
      <w:r>
        <w:rPr>
          <w:rFonts w:ascii="Consolas" w:hAnsi="Consolas"/>
          <w:color w:val="202020"/>
          <w:sz w:val="18"/>
        </w:rPr>
        <w:t>Machine_KB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Equipment_ID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01_Overview</w:t>
      </w:r>
    </w:p>
    <w:p>
      <w:pPr>
        <w:shd w:val="clear" w:color="auto" w:fill="F4F4F4"/>
        <w:spacing w:before="0" w:after="0" w:line="240" w:lineRule="auto"/>
        <w:ind w:left="216" w:right="216"/>
        <w:jc w:val="left"/>
      </w:pPr>
      <w:r>
        <w:rPr>
          <w:rFonts w:ascii="Consolas" w:hAnsi="Consolas"/>
          <w:color w:val="202020"/>
          <w:sz w:val="18"/>
        </w:rPr>
        <w:t>02_Drawings</w:t>
      </w:r>
    </w:p>
    <w:p>
      <w:pPr>
        <w:shd w:val="clear" w:color="auto" w:fill="F4F4F4"/>
        <w:spacing w:before="0" w:after="0" w:line="240" w:lineRule="auto"/>
        <w:ind w:left="216" w:right="216"/>
        <w:jc w:val="left"/>
      </w:pPr>
      <w:r>
        <w:rPr>
          <w:rFonts w:ascii="Consolas" w:hAnsi="Consolas"/>
          <w:color w:val="202020"/>
          <w:sz w:val="18"/>
        </w:rPr>
        <w:t>03_PLC_HMI</w:t>
      </w:r>
    </w:p>
    <w:p>
      <w:pPr>
        <w:shd w:val="clear" w:color="auto" w:fill="F4F4F4"/>
        <w:spacing w:before="0" w:after="0" w:line="240" w:lineRule="auto"/>
        <w:ind w:left="216" w:right="216"/>
        <w:jc w:val="left"/>
      </w:pPr>
      <w:r>
        <w:rPr>
          <w:rFonts w:ascii="Consolas" w:hAnsi="Consolas"/>
          <w:color w:val="202020"/>
          <w:sz w:val="18"/>
        </w:rPr>
        <w:t>04_Field_Devices</w:t>
      </w:r>
    </w:p>
    <w:p>
      <w:pPr>
        <w:shd w:val="clear" w:color="auto" w:fill="F4F4F4"/>
        <w:spacing w:before="0" w:after="0" w:line="240" w:lineRule="auto"/>
        <w:ind w:left="216" w:right="216"/>
        <w:jc w:val="left"/>
      </w:pPr>
      <w:r>
        <w:rPr>
          <w:rFonts w:ascii="Consolas" w:hAnsi="Consolas"/>
          <w:color w:val="202020"/>
          <w:sz w:val="18"/>
        </w:rPr>
        <w:t>05_Drives_Motion</w:t>
      </w:r>
    </w:p>
    <w:p>
      <w:pPr>
        <w:shd w:val="clear" w:color="auto" w:fill="F4F4F4"/>
        <w:spacing w:before="0" w:after="0" w:line="240" w:lineRule="auto"/>
        <w:ind w:left="216" w:right="216"/>
        <w:jc w:val="left"/>
      </w:pPr>
      <w:r>
        <w:rPr>
          <w:rFonts w:ascii="Consolas" w:hAnsi="Consolas"/>
          <w:color w:val="202020"/>
          <w:sz w:val="18"/>
        </w:rPr>
        <w:t>06_Networks</w:t>
      </w:r>
    </w:p>
    <w:p>
      <w:pPr>
        <w:shd w:val="clear" w:color="auto" w:fill="F4F4F4"/>
        <w:spacing w:before="0" w:after="0" w:line="240" w:lineRule="auto"/>
        <w:ind w:left="216" w:right="216"/>
        <w:jc w:val="left"/>
      </w:pPr>
      <w:r>
        <w:rPr>
          <w:rFonts w:ascii="Consolas" w:hAnsi="Consolas"/>
          <w:color w:val="202020"/>
          <w:sz w:val="18"/>
        </w:rPr>
        <w:t>07_Alarms</w:t>
      </w:r>
    </w:p>
    <w:p>
      <w:pPr>
        <w:shd w:val="clear" w:color="auto" w:fill="F4F4F4"/>
        <w:spacing w:before="0" w:after="0" w:line="240" w:lineRule="auto"/>
        <w:ind w:left="216" w:right="216"/>
        <w:jc w:val="left"/>
      </w:pPr>
      <w:r>
        <w:rPr>
          <w:rFonts w:ascii="Consolas" w:hAnsi="Consolas"/>
          <w:color w:val="202020"/>
          <w:sz w:val="18"/>
        </w:rPr>
        <w:t>08_Troubleshooting_Guides</w:t>
      </w:r>
    </w:p>
    <w:p>
      <w:pPr>
        <w:shd w:val="clear" w:color="auto" w:fill="F4F4F4"/>
        <w:spacing w:before="0" w:after="0" w:line="240" w:lineRule="auto"/>
        <w:ind w:left="216" w:right="216"/>
        <w:jc w:val="left"/>
      </w:pPr>
      <w:r>
        <w:rPr>
          <w:rFonts w:ascii="Consolas" w:hAnsi="Consolas"/>
          <w:color w:val="202020"/>
          <w:sz w:val="18"/>
        </w:rPr>
        <w:t>09_Maintenance_History</w:t>
      </w:r>
    </w:p>
    <w:p>
      <w:pPr>
        <w:shd w:val="clear" w:color="auto" w:fill="F4F4F4"/>
        <w:spacing w:before="0" w:after="0" w:line="240" w:lineRule="auto"/>
        <w:ind w:left="216" w:right="216"/>
        <w:jc w:val="left"/>
      </w:pPr>
      <w:r>
        <w:rPr>
          <w:rFonts w:ascii="Consolas" w:hAnsi="Consolas"/>
          <w:color w:val="202020"/>
          <w:sz w:val="18"/>
        </w:rPr>
        <w:t>10_RCA_CAPA</w:t>
      </w:r>
    </w:p>
    <w:p>
      <w:pPr>
        <w:shd w:val="clear" w:color="auto" w:fill="F4F4F4"/>
        <w:spacing w:before="0" w:after="0" w:line="240" w:lineRule="auto"/>
        <w:ind w:left="216" w:right="216"/>
        <w:jc w:val="left"/>
      </w:pPr>
      <w:r>
        <w:rPr>
          <w:rFonts w:ascii="Consolas" w:hAnsi="Consolas"/>
          <w:color w:val="202020"/>
          <w:sz w:val="18"/>
        </w:rPr>
        <w:t>11_Backups_Configurations</w:t>
      </w:r>
    </w:p>
    <w:p>
      <w:pPr>
        <w:shd w:val="clear" w:color="auto" w:fill="F4F4F4"/>
        <w:spacing w:before="0" w:after="0" w:line="240" w:lineRule="auto"/>
        <w:ind w:left="216" w:right="216"/>
        <w:jc w:val="left"/>
      </w:pPr>
      <w:r>
        <w:rPr>
          <w:rFonts w:ascii="Consolas" w:hAnsi="Consolas"/>
          <w:color w:val="202020"/>
          <w:sz w:val="18"/>
        </w:rPr>
        <w:t>12_SOP_Work_Instructions</w:t>
      </w:r>
    </w:p>
    <w:p/>
    <w:p>
      <w:r>
        <w:t>The exact hierarchy can follow the organization's established structure. The essential requirement is consistent asset identification and reliable links between equipment, alarms, guides, repair records, and approved configurations.</w:t>
      </w:r>
    </w:p>
    <w:p>
      <w:r>
        <w:t>A guide for a specific machine should reference the correct drawings, PLC tags, device models, and applicable revisions rather than assume all machines with similar names are identical.</w:t>
      </w:r>
    </w:p>
    <w:p>
      <w:pPr>
        <w:pStyle w:val="Heading2"/>
      </w:pPr>
      <w:r>
        <w:t>28. Troubleshooting Guide Quality Metrics</w:t>
      </w:r>
    </w:p>
    <w:p>
      <w:r>
        <w:t>Measure whether the guides are useful and accurate.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Interpretation</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Proportion of faults resolved without repeat intervention</w:t>
            </w:r>
          </w:p>
        </w:tc>
      </w:tr>
      <w:tr>
        <w:tc>
          <w:tcPr>
            <w:tcW w:type="dxa" w:w="5400"/>
          </w:tcPr>
          <w:p>
            <w:pPr>
              <w:spacing w:after="0" w:before="0" w:line="240" w:lineRule="auto"/>
              <w:jc w:val="left"/>
            </w:pPr>
            <w:r>
              <w:t>Repeat breakdown rate</w:t>
            </w:r>
          </w:p>
        </w:tc>
        <w:tc>
          <w:tcPr>
            <w:tcW w:type="dxa" w:w="5400"/>
          </w:tcPr>
          <w:p>
            <w:pPr>
              <w:spacing w:after="0" w:before="0" w:line="240" w:lineRule="auto"/>
              <w:jc w:val="left"/>
            </w:pPr>
            <w:r>
              <w:t>Frequency of recurrence after repair</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Average time spent restoring function</w:t>
            </w:r>
          </w:p>
        </w:tc>
      </w:tr>
      <w:tr>
        <w:tc>
          <w:tcPr>
            <w:tcW w:type="dxa" w:w="5400"/>
          </w:tcPr>
          <w:p>
            <w:pPr>
              <w:spacing w:after="0" w:before="0" w:line="240" w:lineRule="auto"/>
              <w:jc w:val="left"/>
            </w:pPr>
            <w:r>
              <w:t>Guide usage rate</w:t>
            </w:r>
          </w:p>
        </w:tc>
        <w:tc>
          <w:tcPr>
            <w:tcW w:type="dxa" w:w="5400"/>
          </w:tcPr>
          <w:p>
            <w:pPr>
              <w:spacing w:after="0" w:before="0" w:line="240" w:lineRule="auto"/>
              <w:jc w:val="left"/>
            </w:pPr>
            <w:r>
              <w:t>How often guides are used for applicable faults</w:t>
            </w:r>
          </w:p>
        </w:tc>
      </w:tr>
      <w:tr>
        <w:tc>
          <w:tcPr>
            <w:tcW w:type="dxa" w:w="5400"/>
          </w:tcPr>
          <w:p>
            <w:pPr>
              <w:spacing w:after="0" w:before="0" w:line="240" w:lineRule="auto"/>
              <w:jc w:val="left"/>
            </w:pPr>
            <w:r>
              <w:t>Escalation rate</w:t>
            </w:r>
          </w:p>
        </w:tc>
        <w:tc>
          <w:tcPr>
            <w:tcW w:type="dxa" w:w="5400"/>
          </w:tcPr>
          <w:p>
            <w:pPr>
              <w:spacing w:after="0" w:before="0" w:line="240" w:lineRule="auto"/>
              <w:jc w:val="left"/>
            </w:pPr>
            <w:r>
              <w:t>Proportion of cases requiring specialist intervention</w:t>
            </w:r>
          </w:p>
        </w:tc>
      </w:tr>
      <w:tr>
        <w:tc>
          <w:tcPr>
            <w:tcW w:type="dxa" w:w="5400"/>
          </w:tcPr>
          <w:p>
            <w:pPr>
              <w:spacing w:after="0" w:before="0" w:line="240" w:lineRule="auto"/>
              <w:jc w:val="left"/>
            </w:pPr>
            <w:r>
              <w:t>Diagnostic accuracy</w:t>
            </w:r>
          </w:p>
        </w:tc>
        <w:tc>
          <w:tcPr>
            <w:tcW w:type="dxa" w:w="5400"/>
          </w:tcPr>
          <w:p>
            <w:pPr>
              <w:spacing w:after="0" w:before="0" w:line="240" w:lineRule="auto"/>
              <w:jc w:val="left"/>
            </w:pPr>
            <w:r>
              <w:t>Agreement between identified cause and confirmed evidence</w:t>
            </w:r>
          </w:p>
        </w:tc>
      </w:tr>
      <w:tr>
        <w:tc>
          <w:tcPr>
            <w:tcW w:type="dxa" w:w="5400"/>
          </w:tcPr>
          <w:p>
            <w:pPr>
              <w:spacing w:after="0" w:before="0" w:line="240" w:lineRule="auto"/>
              <w:jc w:val="left"/>
            </w:pPr>
            <w:r>
              <w:t>Guide-related errors</w:t>
            </w:r>
          </w:p>
        </w:tc>
        <w:tc>
          <w:tcPr>
            <w:tcW w:type="dxa" w:w="5400"/>
          </w:tcPr>
          <w:p>
            <w:pPr>
              <w:spacing w:after="0" w:before="0" w:line="240" w:lineRule="auto"/>
              <w:jc w:val="left"/>
            </w:pPr>
            <w:r>
              <w:t>Faults caused by unclear or incorrect instructions</w:t>
            </w:r>
          </w:p>
        </w:tc>
      </w:tr>
      <w:tr>
        <w:tc>
          <w:tcPr>
            <w:tcW w:type="dxa" w:w="5400"/>
          </w:tcPr>
          <w:p>
            <w:pPr>
              <w:spacing w:after="0" w:before="0" w:line="240" w:lineRule="auto"/>
              <w:jc w:val="left"/>
            </w:pPr>
            <w:r>
              <w:t>Obsolete guide rate</w:t>
            </w:r>
          </w:p>
        </w:tc>
        <w:tc>
          <w:tcPr>
            <w:tcW w:type="dxa" w:w="5400"/>
          </w:tcPr>
          <w:p>
            <w:pPr>
              <w:spacing w:after="0" w:before="0" w:line="240" w:lineRule="auto"/>
              <w:jc w:val="left"/>
            </w:pPr>
            <w:r>
              <w:t>Proportion of guides requiring revision</w:t>
            </w:r>
          </w:p>
        </w:tc>
      </w:tr>
      <w:tr>
        <w:tc>
          <w:tcPr>
            <w:tcW w:type="dxa" w:w="5400"/>
          </w:tcPr>
          <w:p>
            <w:pPr>
              <w:spacing w:after="0" w:before="0" w:line="240" w:lineRule="auto"/>
              <w:jc w:val="left"/>
            </w:pPr>
            <w:r>
              <w:t>Evidence completeness</w:t>
            </w:r>
          </w:p>
        </w:tc>
        <w:tc>
          <w:tcPr>
            <w:tcW w:type="dxa" w:w="5400"/>
          </w:tcPr>
          <w:p>
            <w:pPr>
              <w:spacing w:after="0" w:before="0" w:line="240" w:lineRule="auto"/>
              <w:jc w:val="left"/>
            </w:pPr>
            <w:r>
              <w:t>Whether diagnostic and repair records contain required information</w:t>
            </w:r>
          </w:p>
        </w:tc>
      </w:tr>
      <w:tr>
        <w:tc>
          <w:tcPr>
            <w:tcW w:type="dxa" w:w="5400"/>
          </w:tcPr>
          <w:p>
            <w:pPr>
              <w:spacing w:after="0" w:before="0" w:line="240" w:lineRule="auto"/>
              <w:jc w:val="left"/>
            </w:pPr>
            <w:r>
              <w:t>Training effectiveness</w:t>
            </w:r>
          </w:p>
        </w:tc>
        <w:tc>
          <w:tcPr>
            <w:tcW w:type="dxa" w:w="5400"/>
          </w:tcPr>
          <w:p>
            <w:pPr>
              <w:spacing w:after="0" w:before="0" w:line="240" w:lineRule="auto"/>
              <w:jc w:val="left"/>
            </w:pPr>
            <w:r>
              <w:t>Whether users can apply the guide correctly</w:t>
            </w:r>
          </w:p>
        </w:tc>
      </w:tr>
    </w:tbl>
    <w:p/>
    <w:p>
      <w:r>
        <w:t>Metrics require context. A high escalation rate can indicate poor guides, but it may also reflect complex faults correctly escalated to specialists. Do not optimize a number without understanding what it measures.</w:t>
      </w:r>
    </w:p>
    <w:p>
      <w:pPr>
        <w:pStyle w:val="Heading2"/>
      </w:pPr>
      <w:r>
        <w:t>29. Common Troubleshooting Guide Mistakes</w:t>
      </w:r>
    </w:p>
    <w:p>
      <w:pPr>
        <w:pStyle w:val="ListBullet"/>
      </w:pPr>
      <w:r>
        <w:t>Listing possible causes without a diagnostic sequence.</w:t>
      </w:r>
    </w:p>
    <w:p>
      <w:pPr>
        <w:pStyle w:val="ListBullet"/>
      </w:pPr>
      <w:r>
        <w:t>Telling users to replace components without evidence.</w:t>
      </w:r>
    </w:p>
    <w:p>
      <w:pPr>
        <w:pStyle w:val="ListBullet"/>
      </w:pPr>
      <w:r>
        <w:t>Omitting expected measurement values.</w:t>
      </w:r>
    </w:p>
    <w:p>
      <w:pPr>
        <w:pStyle w:val="ListBullet"/>
      </w:pPr>
      <w:r>
        <w:t>Failing to specify the equipment model or configuration.</w:t>
      </w:r>
    </w:p>
    <w:p>
      <w:pPr>
        <w:pStyle w:val="ListBullet"/>
      </w:pPr>
      <w:r>
        <w:t>Ignoring safety precautions for measurement and access.</w:t>
      </w:r>
    </w:p>
    <w:p>
      <w:pPr>
        <w:pStyle w:val="ListBullet"/>
      </w:pPr>
      <w:r>
        <w:t>Recommending resets before recording fault evidence.</w:t>
      </w:r>
    </w:p>
    <w:p>
      <w:pPr>
        <w:pStyle w:val="ListBullet"/>
      </w:pPr>
      <w:r>
        <w:t>Failing to distinguish field-device faults from PLC logic faults.</w:t>
      </w:r>
    </w:p>
    <w:p>
      <w:pPr>
        <w:pStyle w:val="ListBullet"/>
      </w:pPr>
      <w:r>
        <w:t>Treating communication reachability as proof of application health.</w:t>
      </w:r>
    </w:p>
    <w:p>
      <w:pPr>
        <w:pStyle w:val="ListBullet"/>
      </w:pPr>
      <w:r>
        <w:t>Omitting verification after corrective action.</w:t>
      </w:r>
    </w:p>
    <w:p>
      <w:pPr>
        <w:pStyle w:val="ListBullet"/>
      </w:pPr>
      <w:r>
        <w:t>Failing to include escalation criteria.</w:t>
      </w:r>
    </w:p>
    <w:p>
      <w:pPr>
        <w:pStyle w:val="ListBullet"/>
      </w:pPr>
      <w:r>
        <w:t>Using unexplained abbreviations and ambiguous terminology.</w:t>
      </w:r>
    </w:p>
    <w:p>
      <w:pPr>
        <w:pStyle w:val="ListBullet"/>
      </w:pPr>
      <w:r>
        <w:t>Copying generic OEM procedures without adapting them to the actual installation.</w:t>
      </w:r>
    </w:p>
    <w:p>
      <w:pPr>
        <w:pStyle w:val="ListBullet"/>
      </w:pPr>
      <w:r>
        <w:t>Allowing obsolete guides to remain in circulation.</w:t>
      </w:r>
    </w:p>
    <w:p>
      <w:pPr>
        <w:pStyle w:val="ListBullet"/>
      </w:pPr>
      <w:r>
        <w:t>Recording only the final repair and losing the diagnostic reasoning.</w:t>
      </w:r>
    </w:p>
    <w:p>
      <w:pPr>
        <w:pStyle w:val="ListBullet"/>
      </w:pPr>
      <w:r>
        <w:t>Treating temporary recovery as permanent corrective action.</w:t>
      </w:r>
    </w:p>
    <w:p>
      <w:pPr>
        <w:pStyle w:val="Heading2"/>
      </w:pPr>
      <w:r>
        <w:t>30. Ready-to-Use Troubleshooting Guide Checklist</w:t>
      </w:r>
    </w:p>
    <w:p>
      <w:pPr>
        <w:pStyle w:val="Heading3"/>
      </w:pPr>
      <w:r>
        <w:t>Before publication</w:t>
      </w:r>
    </w:p>
    <w:p>
      <w:pPr>
        <w:pStyle w:val="ListBullet"/>
      </w:pPr>
      <w:r>
        <w:t>Equipment and configuration are clearly identified.</w:t>
      </w:r>
    </w:p>
    <w:p>
      <w:pPr>
        <w:pStyle w:val="ListBullet"/>
      </w:pPr>
      <w:r>
        <w:t>Symptoms and applicable conditions are defined.</w:t>
      </w:r>
    </w:p>
    <w:p>
      <w:pPr>
        <w:pStyle w:val="ListBullet"/>
      </w:pPr>
      <w:r>
        <w:t>Safety precautions and authorization boundaries are specified.</w:t>
      </w:r>
    </w:p>
    <w:p>
      <w:pPr>
        <w:pStyle w:val="ListBullet"/>
      </w:pPr>
      <w:r>
        <w:t>Required tools and references are listed.</w:t>
      </w:r>
    </w:p>
    <w:p>
      <w:pPr>
        <w:pStyle w:val="ListBullet"/>
      </w:pPr>
      <w:r>
        <w:t>Diagnostic steps are ordered and unambiguous.</w:t>
      </w:r>
    </w:p>
    <w:p>
      <w:pPr>
        <w:pStyle w:val="ListBullet"/>
      </w:pPr>
      <w:r>
        <w:t>Expected results and acceptance limits are defined.</w:t>
      </w:r>
    </w:p>
    <w:p>
      <w:pPr>
        <w:pStyle w:val="ListBullet"/>
      </w:pPr>
      <w:r>
        <w:t>Each abnormal result leads to a clear next step.</w:t>
      </w:r>
    </w:p>
    <w:p>
      <w:pPr>
        <w:pStyle w:val="ListBullet"/>
      </w:pPr>
      <w:r>
        <w:t>Corrective actions are technically justified and authorized.</w:t>
      </w:r>
    </w:p>
    <w:p>
      <w:pPr>
        <w:pStyle w:val="ListBullet"/>
      </w:pPr>
      <w:r>
        <w:t>Escalation conditions are documented.</w:t>
      </w:r>
    </w:p>
    <w:p>
      <w:pPr>
        <w:pStyle w:val="ListBullet"/>
      </w:pPr>
      <w:r>
        <w:t>Repair verification is included.</w:t>
      </w:r>
    </w:p>
    <w:p>
      <w:pPr>
        <w:pStyle w:val="ListBullet"/>
      </w:pPr>
      <w:r>
        <w:t>Document revision and approval are recorded.</w:t>
      </w:r>
    </w:p>
    <w:p>
      <w:pPr>
        <w:pStyle w:val="Heading3"/>
      </w:pPr>
      <w:r>
        <w:t>During use</w:t>
      </w:r>
    </w:p>
    <w:p>
      <w:pPr>
        <w:pStyle w:val="ListBullet"/>
      </w:pPr>
      <w:r>
        <w:t>Confirm the correct machine and fault.</w:t>
      </w:r>
    </w:p>
    <w:p>
      <w:pPr>
        <w:pStyle w:val="ListBullet"/>
      </w:pPr>
      <w:r>
        <w:t>Record the initial symptom and alarms.</w:t>
      </w:r>
    </w:p>
    <w:p>
      <w:pPr>
        <w:pStyle w:val="ListBullet"/>
      </w:pPr>
      <w:r>
        <w:t>Follow the approved safety procedure.</w:t>
      </w:r>
    </w:p>
    <w:p>
      <w:pPr>
        <w:pStyle w:val="ListBullet"/>
      </w:pPr>
      <w:r>
        <w:t>Record actual measurements and observations.</w:t>
      </w:r>
    </w:p>
    <w:p>
      <w:pPr>
        <w:pStyle w:val="ListBullet"/>
      </w:pPr>
      <w:r>
        <w:t>Avoid untracked configuration changes.</w:t>
      </w:r>
    </w:p>
    <w:p>
      <w:pPr>
        <w:pStyle w:val="ListBullet"/>
      </w:pPr>
      <w:r>
        <w:t>Stop and escalate if conditions exceed the guide's scope.</w:t>
      </w:r>
    </w:p>
    <w:p>
      <w:pPr>
        <w:pStyle w:val="ListBullet"/>
      </w:pPr>
      <w:r>
        <w:t>Verify the repair and affected interfaces.</w:t>
      </w:r>
    </w:p>
    <w:p>
      <w:pPr>
        <w:pStyle w:val="ListBullet"/>
      </w:pPr>
      <w:r>
        <w:t>Record the final cause and outcome.</w:t>
      </w:r>
    </w:p>
    <w:p>
      <w:pPr>
        <w:pStyle w:val="Heading3"/>
      </w:pPr>
      <w:r>
        <w:t>After use</w:t>
      </w:r>
    </w:p>
    <w:p>
      <w:pPr>
        <w:pStyle w:val="ListBullet"/>
      </w:pPr>
      <w:r>
        <w:t>Review whether the guide identified the fault correctly.</w:t>
      </w:r>
    </w:p>
    <w:p>
      <w:pPr>
        <w:pStyle w:val="ListBullet"/>
      </w:pPr>
      <w:r>
        <w:t>Capture new failure modes and useful diagnostic evidence.</w:t>
      </w:r>
    </w:p>
    <w:p>
      <w:pPr>
        <w:pStyle w:val="ListBullet"/>
      </w:pPr>
      <w:r>
        <w:t>Update the guide if the approved procedure needs improvement.</w:t>
      </w:r>
    </w:p>
    <w:p>
      <w:pPr>
        <w:pStyle w:val="ListBullet"/>
      </w:pPr>
      <w:r>
        <w:t>Link the breakdown record to the relevant guide.</w:t>
      </w:r>
    </w:p>
    <w:p>
      <w:pPr>
        <w:pStyle w:val="ListBullet"/>
      </w:pPr>
      <w:r>
        <w:t>Track corrective or preventive actions.</w:t>
      </w:r>
    </w:p>
    <w:p>
      <w:pPr>
        <w:pStyle w:val="ListBullet"/>
      </w:pPr>
      <w:r>
        <w:t>Review repeated faults for potential RCA/CAPA.</w:t>
      </w:r>
    </w:p>
    <w:p>
      <w:pPr>
        <w:pStyle w:val="Heading2"/>
      </w:pPr>
      <w:r>
        <w:t>31. Interview Questions and Answers</w:t>
      </w:r>
    </w:p>
    <w:p>
      <w:pPr>
        <w:pStyle w:val="Heading3"/>
      </w:pPr>
      <w:r>
        <w:t>Q1. What is a troubleshooting guide?</w:t>
      </w:r>
    </w:p>
    <w:p>
      <w:r>
        <w:t>A controlled technical document that provides structured diagnostic checks, expected results, decision criteria, corrective actions, escalation rules, and verification steps for a defined equipment fault.</w:t>
      </w:r>
    </w:p>
    <w:p>
      <w:pPr>
        <w:pStyle w:val="Heading3"/>
      </w:pPr>
      <w:r>
        <w:t>Q2. How does a troubleshooting guide reduce downtime?</w:t>
      </w:r>
    </w:p>
    <w:p>
      <w:r>
        <w:t>It reduces unstructured investigation, avoids unnecessary component replacement, directs technicians toward high-value diagnostic checks, and preserves proven fault-isolation methods.</w:t>
      </w:r>
    </w:p>
    <w:p>
      <w:pPr>
        <w:pStyle w:val="Heading3"/>
      </w:pPr>
      <w:r>
        <w:t>Q3. What is the difference between a symptom and a root cause?</w:t>
      </w:r>
    </w:p>
    <w:p>
      <w:r>
        <w:t>A symptom is the observed behavior. The root cause is the underlying reason the failure occurred. For example, a drive not running is a symptom; an incorrectly configured permissive may be the underlying cause.</w:t>
      </w:r>
    </w:p>
    <w:p>
      <w:pPr>
        <w:pStyle w:val="Heading3"/>
      </w:pPr>
      <w:r>
        <w:t>Q4. How should a technician investigate a sensor fault?</w:t>
      </w:r>
    </w:p>
    <w:p>
      <w:r>
        <w:t>Confirm the physical condition, check the sensor's specified operation, verify the supply and output using an approved method, compare the signal with the PLC input, and investigate logic and sequence conditions if the input is correct.</w:t>
      </w:r>
    </w:p>
    <w:p>
      <w:pPr>
        <w:pStyle w:val="Heading3"/>
      </w:pPr>
      <w:r>
        <w:t>Q5. Why should the exact alarm code be recorded before resetting a drive?</w:t>
      </w:r>
    </w:p>
    <w:p>
      <w:r>
        <w:t>The alarm and event history provide evidence about the original fault. Resetting may clear or alter diagnostic information without correcting the cause.</w:t>
      </w:r>
    </w:p>
    <w:p>
      <w:pPr>
        <w:pStyle w:val="Heading3"/>
      </w:pPr>
      <w:r>
        <w:t>Q6. How do you distinguish a PLC logic problem from a field-device problem?</w:t>
      </w:r>
    </w:p>
    <w:p>
      <w:r>
        <w:t>Trace the signal path from the physical condition through the field device and wiring to the PLC input, then examine the relevant logic and output behavior. The first point where actual behavior differs from the expected state helps isolate the fault.</w:t>
      </w:r>
    </w:p>
    <w:p>
      <w:pPr>
        <w:pStyle w:val="Heading3"/>
      </w:pPr>
      <w:r>
        <w:t>Q7. What makes a diagnostic test effective?</w:t>
      </w:r>
    </w:p>
    <w:p>
      <w:r>
        <w:t>It is safe, relevant to the suspected cause, produces an interpretable result, and distinguishes between plausible explanations.</w:t>
      </w:r>
    </w:p>
    <w:p>
      <w:pPr>
        <w:pStyle w:val="Heading3"/>
      </w:pPr>
      <w:r>
        <w:t>Q8. What should happen when a guide does not resolve the fault?</w:t>
      </w:r>
    </w:p>
    <w:p>
      <w:r>
        <w:t>Stop at the defined escalation boundary, preserve the evidence, refer the case to the appropriate specialist, and update the guide if the investigation reveals a valid improvement.</w:t>
      </w:r>
    </w:p>
    <w:p>
      <w:pPr>
        <w:pStyle w:val="Heading3"/>
      </w:pPr>
      <w:r>
        <w:t>Q9. Why is post-repair verification necessary?</w:t>
      </w:r>
    </w:p>
    <w:p>
      <w:r>
        <w:t>It confirms that the original function has been restored, affected interfaces still work, safety and quality requirements are met, and the equipment is acceptable for authorized return to service.</w:t>
      </w:r>
    </w:p>
    <w:p>
      <w:pPr>
        <w:pStyle w:val="Heading3"/>
      </w:pPr>
      <w:r>
        <w:t>Q10. How should troubleshooting guides be maintained?</w:t>
      </w:r>
    </w:p>
    <w:p>
      <w:r>
        <w:t>Use unique document identifiers, revision control, technical review, approved references, obsolete-copy control, and updates based on equipment changes, recurring failures, and verified lessons learned.</w:t>
      </w:r>
    </w:p>
    <w:p>
      <w:pPr>
        <w:pStyle w:val="Heading3"/>
      </w:pPr>
      <w:r>
        <w:t>Q11. How would you troubleshoot missing SCADA data?</w:t>
      </w:r>
    </w:p>
    <w:p>
      <w:r>
        <w:t>Trace the value from the PLC through communication, data acquisition, transformation, database insertion, and visualization. Identify the first layer where the value becomes missing, stale, or incorrect.</w:t>
      </w:r>
    </w:p>
    <w:p>
      <w:pPr>
        <w:pStyle w:val="Heading3"/>
      </w:pPr>
      <w:r>
        <w:t>Q12. What is the relationship between troubleshooting guides and RCA/CAPA?</w:t>
      </w:r>
    </w:p>
    <w:p>
      <w:r>
        <w:t>Troubleshooting guides support immediate diagnosis and recovery. RCA identifies the underlying failure mechanism, while CAPA tracks actions intended to correct the cause and prevent recurrence. Verified RCA/CAPA findings should improve relevant guides.</w:t>
      </w:r>
    </w:p>
    <w:p>
      <w:pPr>
        <w:pStyle w:val="Heading2"/>
      </w:pPr>
      <w:r>
        <w:t>32. Key Principles to Remember</w:t>
      </w:r>
    </w:p>
    <w:p>
      <w:pPr>
        <w:pStyle w:val="ListBullet"/>
      </w:pPr>
      <w:r>
        <w:t>Troubleshoot from evidence, not assumptions.</w:t>
      </w:r>
    </w:p>
    <w:p>
      <w:pPr>
        <w:pStyle w:val="ListBullet"/>
      </w:pPr>
      <w:r>
        <w:t>Separate symptoms, failure modes, immediate causes, and root causes.</w:t>
      </w:r>
    </w:p>
    <w:p>
      <w:pPr>
        <w:pStyle w:val="ListBullet"/>
      </w:pPr>
      <w:r>
        <w:t>Start with safety and the actual equipment state.</w:t>
      </w:r>
    </w:p>
    <w:p>
      <w:pPr>
        <w:pStyle w:val="ListBullet"/>
      </w:pPr>
      <w:r>
        <w:t>Use diagnostic tests that distinguish between plausible causes.</w:t>
      </w:r>
    </w:p>
    <w:p>
      <w:pPr>
        <w:pStyle w:val="ListBullet"/>
      </w:pPr>
      <w:r>
        <w:t>Follow the signal path through the complete system.</w:t>
      </w:r>
    </w:p>
    <w:p>
      <w:pPr>
        <w:pStyle w:val="ListBullet"/>
      </w:pPr>
      <w:r>
        <w:t>Record alarms and measurements before altering the system.</w:t>
      </w:r>
    </w:p>
    <w:p>
      <w:pPr>
        <w:pStyle w:val="ListBullet"/>
      </w:pPr>
      <w:r>
        <w:t>Use approved specifications for acceptance limits.</w:t>
      </w:r>
    </w:p>
    <w:p>
      <w:pPr>
        <w:pStyle w:val="ListBullet"/>
      </w:pPr>
      <w:r>
        <w:t>Escalate faults outside the guide's scope or the user's authorization.</w:t>
      </w:r>
    </w:p>
    <w:p>
      <w:pPr>
        <w:pStyle w:val="ListBullet"/>
      </w:pPr>
      <w:r>
        <w:t>Verify repairs under the required operating conditions.</w:t>
      </w:r>
    </w:p>
    <w:p>
      <w:pPr>
        <w:pStyle w:val="ListBullet"/>
      </w:pPr>
      <w:r>
        <w:t>Preserve diagnostic findings in the maintenance history.</w:t>
      </w:r>
    </w:p>
    <w:p>
      <w:pPr>
        <w:pStyle w:val="ListBullet"/>
      </w:pPr>
      <w:r>
        <w:t>Review and update guides after verified technical changes.</w:t>
      </w:r>
    </w:p>
    <w:p>
      <w:pPr>
        <w:pStyle w:val="ListBullet"/>
      </w:pPr>
      <w:r>
        <w:t>Link troubleshooting guides to the correct machine, drawing, configuration, and work record.</w:t>
      </w:r>
    </w:p>
    <w:p>
      <w:r>
        <w:t>A good troubleshooting guide turns individual experience into repeatable technical knowledge. Its value is demonstrated when a qualified technician can follow the evidence, find the fault, restore the equipment safely, and leave a record that makes the next failure easier to diagnose.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02_PLAN_WISE_2026\02_INDUSTRY3_0\32_Training\03_SOP - SOP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Troubleshooting Guides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