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Work Instructions</w:t>
      </w:r>
    </w:p>
    <w:p>
      <w:r>
        <w:t xml:space="preserve">Study path: </w:t>
      </w:r>
      <w:r>
        <w:rPr>
          <w:rFonts w:ascii="Consolas" w:hAnsi="Consolas"/>
          <w:color w:val="333333"/>
          <w:sz w:val="19"/>
          <w:shd w:val="clear" w:color="auto" w:fill="EFEFEF"/>
        </w:rPr>
        <w:t>02_PLAN_WISE_2026\02_INDUSTRY3_0\32_Training\04_Work_Instructions</w:t>
      </w:r>
    </w:p>
    <w:p>
      <w:pPr>
        <w:pStyle w:val="Heading2"/>
      </w:pPr>
      <w:r>
        <w:t>1. Definition of a Work Instruction</w:t>
      </w:r>
    </w:p>
    <w:p>
      <w:r>
        <w:t>A work instruction (WI) is a controlled document that explains exactly how to perform a specific task, including the sequence of actions, required tools, technical settings, safety precautions, and expected results.</w:t>
      </w:r>
    </w:p>
    <w:p>
      <w:r>
        <w:t>A work instruction is generally more detailed and task-specific than an SOP. It reduces the need for technicians to guess how an individual operation should be performed.</w:t>
      </w:r>
    </w:p>
    <w:p>
      <w:r>
        <w:t>In industrial maintenance and automation, work instructions are useful for tasks such as:</w:t>
      </w:r>
    </w:p>
    <w:p>
      <w:pPr>
        <w:pStyle w:val="ListBullet"/>
      </w:pPr>
      <w:r>
        <w:t>Replacing a proximity sensor on a specified machine.</w:t>
      </w:r>
    </w:p>
    <w:p>
      <w:pPr>
        <w:pStyle w:val="ListBullet"/>
      </w:pPr>
      <w:r>
        <w:t>Testing a digital input on a PLC system.</w:t>
      </w:r>
    </w:p>
    <w:p>
      <w:pPr>
        <w:pStyle w:val="ListBullet"/>
      </w:pPr>
      <w:r>
        <w:t>Replacing a VFD with an approved equivalent.</w:t>
      </w:r>
    </w:p>
    <w:p>
      <w:pPr>
        <w:pStyle w:val="ListBullet"/>
      </w:pPr>
      <w:r>
        <w:t>Uploading and verifying a PLC program.</w:t>
      </w:r>
    </w:p>
    <w:p>
      <w:pPr>
        <w:pStyle w:val="ListBullet"/>
      </w:pPr>
      <w:r>
        <w:t>Checking a 4–20 mA transmitter loop.</w:t>
      </w:r>
    </w:p>
    <w:p>
      <w:pPr>
        <w:pStyle w:val="ListBullet"/>
      </w:pPr>
      <w:r>
        <w:t>Replacing an industrial PC or network switch.</w:t>
      </w:r>
    </w:p>
    <w:p>
      <w:pPr>
        <w:pStyle w:val="ListBullet"/>
      </w:pPr>
      <w:r>
        <w:t>Performing a CNC reference-return procedure.</w:t>
      </w:r>
    </w:p>
    <w:p>
      <w:pPr>
        <w:pStyle w:val="ListBullet"/>
      </w:pPr>
      <w:r>
        <w:t>Testing a repaired electronic module.</w:t>
      </w:r>
    </w:p>
    <w:p>
      <w:pPr>
        <w:pStyle w:val="ListBullet"/>
      </w:pPr>
      <w:r>
        <w:t>Verifying a machine after preventive maintenance.</w:t>
      </w:r>
    </w:p>
    <w:p>
      <w:pPr>
        <w:pStyle w:val="ListBullet"/>
      </w:pPr>
      <w:r>
        <w:t>Recording specific maintenance measurements.</w:t>
      </w:r>
    </w:p>
    <w:p>
      <w:r>
        <w:t>An SOP might define the standard process for replacing a sensor. The work instruction explains the detailed task steps for the particular sensor and machine configuration.</w:t>
      </w:r>
    </w:p>
    <w:p>
      <w:pPr>
        <w:pStyle w:val="Heading2"/>
      </w:pPr>
      <w:r>
        <w:t>2. Purpose of Work Instructions</w:t>
      </w:r>
    </w:p>
    <w:p>
      <w:r>
        <w:t>Work instructions translate general requirements into executable actions.</w:t>
      </w:r>
    </w:p>
    <w:p>
      <w:r>
        <w:t>Their purposes include:</w:t>
      </w:r>
    </w:p>
    <w:p>
      <w:pPr>
        <w:tabs>
          <w:tab w:pos="403" w:val="left"/>
        </w:tabs>
        <w:spacing w:after="40" w:line="276" w:lineRule="auto"/>
        <w:ind w:left="403" w:hanging="403"/>
        <w:jc w:val="left"/>
      </w:pPr>
      <w:r>
        <w:rPr>
          <w:color w:val="1A2E4A"/>
        </w:rPr>
        <w:t>1.</w:t>
        <w:tab/>
      </w:r>
      <w:r>
        <w:t>Standardize how a specific task is performed.</w:t>
      </w:r>
    </w:p>
    <w:p>
      <w:pPr>
        <w:tabs>
          <w:tab w:pos="403" w:val="left"/>
        </w:tabs>
        <w:spacing w:after="40" w:line="276" w:lineRule="auto"/>
        <w:ind w:left="403" w:hanging="403"/>
        <w:jc w:val="left"/>
      </w:pPr>
      <w:r>
        <w:rPr>
          <w:color w:val="1A2E4A"/>
        </w:rPr>
        <w:t>2.</w:t>
        <w:tab/>
      </w:r>
      <w:r>
        <w:t>Reduce mistakes caused by ambiguous instructions.</w:t>
      </w:r>
    </w:p>
    <w:p>
      <w:pPr>
        <w:tabs>
          <w:tab w:pos="403" w:val="left"/>
        </w:tabs>
        <w:spacing w:after="40" w:line="276" w:lineRule="auto"/>
        <w:ind w:left="403" w:hanging="403"/>
        <w:jc w:val="left"/>
      </w:pPr>
      <w:r>
        <w:rPr>
          <w:color w:val="1A2E4A"/>
        </w:rPr>
        <w:t>3.</w:t>
        <w:tab/>
      </w:r>
      <w:r>
        <w:t>Preserve equipment-specific technical knowledge.</w:t>
      </w:r>
    </w:p>
    <w:p>
      <w:pPr>
        <w:tabs>
          <w:tab w:pos="403" w:val="left"/>
        </w:tabs>
        <w:spacing w:after="40" w:line="276" w:lineRule="auto"/>
        <w:ind w:left="403" w:hanging="403"/>
        <w:jc w:val="left"/>
      </w:pPr>
      <w:r>
        <w:rPr>
          <w:color w:val="1A2E4A"/>
        </w:rPr>
        <w:t>4.</w:t>
        <w:tab/>
      </w:r>
      <w:r>
        <w:t>Help train new technicians.</w:t>
      </w:r>
    </w:p>
    <w:p>
      <w:pPr>
        <w:tabs>
          <w:tab w:pos="403" w:val="left"/>
        </w:tabs>
        <w:spacing w:after="40" w:line="276" w:lineRule="auto"/>
        <w:ind w:left="403" w:hanging="403"/>
        <w:jc w:val="left"/>
      </w:pPr>
      <w:r>
        <w:rPr>
          <w:color w:val="1A2E4A"/>
        </w:rPr>
        <w:t>5.</w:t>
        <w:tab/>
      </w:r>
      <w:r>
        <w:t>Define tools, measurements, settings, and acceptance criteria.</w:t>
      </w:r>
    </w:p>
    <w:p>
      <w:pPr>
        <w:tabs>
          <w:tab w:pos="403" w:val="left"/>
        </w:tabs>
        <w:spacing w:after="40" w:line="276" w:lineRule="auto"/>
        <w:ind w:left="403" w:hanging="403"/>
        <w:jc w:val="left"/>
      </w:pPr>
      <w:r>
        <w:rPr>
          <w:color w:val="1A2E4A"/>
        </w:rPr>
        <w:t>6.</w:t>
        <w:tab/>
      </w:r>
      <w:r>
        <w:t>Improve safety by identifying task-specific hazards and controls.</w:t>
      </w:r>
    </w:p>
    <w:p>
      <w:pPr>
        <w:tabs>
          <w:tab w:pos="403" w:val="left"/>
        </w:tabs>
        <w:spacing w:after="40" w:line="276" w:lineRule="auto"/>
        <w:ind w:left="403" w:hanging="403"/>
        <w:jc w:val="left"/>
      </w:pPr>
      <w:r>
        <w:rPr>
          <w:color w:val="1A2E4A"/>
        </w:rPr>
        <w:t>7.</w:t>
        <w:tab/>
      </w:r>
      <w:r>
        <w:t>Reduce rework and unnecessary troubleshooting.</w:t>
      </w:r>
    </w:p>
    <w:p>
      <w:pPr>
        <w:tabs>
          <w:tab w:pos="403" w:val="left"/>
        </w:tabs>
        <w:spacing w:after="40" w:line="276" w:lineRule="auto"/>
        <w:ind w:left="403" w:hanging="403"/>
        <w:jc w:val="left"/>
      </w:pPr>
      <w:r>
        <w:rPr>
          <w:color w:val="1A2E4A"/>
        </w:rPr>
        <w:t>8.</w:t>
        <w:tab/>
      </w:r>
      <w:r>
        <w:t>Support repeatable testing and repair.</w:t>
      </w:r>
    </w:p>
    <w:p>
      <w:pPr>
        <w:tabs>
          <w:tab w:pos="403" w:val="left"/>
        </w:tabs>
        <w:spacing w:after="40" w:line="276" w:lineRule="auto"/>
        <w:ind w:left="403" w:hanging="403"/>
        <w:jc w:val="left"/>
      </w:pPr>
      <w:r>
        <w:rPr>
          <w:color w:val="1A2E4A"/>
        </w:rPr>
        <w:t>9.</w:t>
        <w:tab/>
      </w:r>
      <w:r>
        <w:t>Improve shift-to-shift consistency.</w:t>
      </w:r>
    </w:p>
    <w:p>
      <w:pPr>
        <w:tabs>
          <w:tab w:pos="403" w:val="left"/>
        </w:tabs>
        <w:spacing w:after="40" w:line="276" w:lineRule="auto"/>
        <w:ind w:left="403" w:hanging="403"/>
        <w:jc w:val="left"/>
      </w:pPr>
      <w:r>
        <w:rPr>
          <w:color w:val="1A2E4A"/>
        </w:rPr>
        <w:t>10.</w:t>
        <w:tab/>
      </w:r>
      <w:r>
        <w:t>Create traceable evidence of completed work.</w:t>
      </w:r>
    </w:p>
    <w:p>
      <w:r>
        <w:t>A useful work instruction should answer five practical questions:</w:t>
      </w:r>
    </w:p>
    <w:p>
      <w:pPr>
        <w:pStyle w:val="ListBullet"/>
      </w:pPr>
      <w:r>
        <w:t>What exactly must be done?</w:t>
      </w:r>
    </w:p>
    <w:p>
      <w:pPr>
        <w:pStyle w:val="ListBullet"/>
      </w:pPr>
      <w:r>
        <w:t>On which equipment or component?</w:t>
      </w:r>
    </w:p>
    <w:p>
      <w:pPr>
        <w:pStyle w:val="ListBullet"/>
      </w:pPr>
      <w:r>
        <w:t>Under what conditions?</w:t>
      </w:r>
    </w:p>
    <w:p>
      <w:pPr>
        <w:pStyle w:val="ListBullet"/>
      </w:pPr>
      <w:r>
        <w:t>How should the task be performed?</w:t>
      </w:r>
    </w:p>
    <w:p>
      <w:pPr>
        <w:pStyle w:val="ListBullet"/>
      </w:pPr>
      <w:r>
        <w:t>How will the technician know that it was completed correctly?</w:t>
      </w:r>
    </w:p>
    <w:p>
      <w:pPr>
        <w:pStyle w:val="Heading2"/>
      </w:pPr>
      <w:r>
        <w:t>3. Work Instruction vs SOP vs Machine Manual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Document</w:t>
            </w:r>
          </w:p>
        </w:tc>
        <w:tc>
          <w:tcPr>
            <w:tcW w:type="dxa" w:w="3600"/>
            <w:shd w:val="clear" w:color="auto" w:fill="EEF2F7"/>
          </w:tcPr>
          <w:p>
            <w:pPr>
              <w:spacing w:after="0" w:before="0" w:line="240" w:lineRule="auto"/>
              <w:jc w:val="left"/>
            </w:pPr>
            <w:r>
              <w:rPr>
                <w:b/>
                <w:color w:val="1A2E4A"/>
              </w:rPr>
              <w:t>Primary 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Policy</w:t>
            </w:r>
          </w:p>
        </w:tc>
        <w:tc>
          <w:tcPr>
            <w:tcW w:type="dxa" w:w="3600"/>
          </w:tcPr>
          <w:p>
            <w:pPr>
              <w:spacing w:after="0" w:before="0" w:line="240" w:lineRule="auto"/>
              <w:jc w:val="left"/>
            </w:pPr>
            <w:r>
              <w:t>Establishes organizational requirements</w:t>
            </w:r>
          </w:p>
        </w:tc>
        <w:tc>
          <w:tcPr>
            <w:tcW w:type="dxa" w:w="3600"/>
          </w:tcPr>
          <w:p>
            <w:pPr>
              <w:spacing w:after="0" w:before="0" w:line="240" w:lineRule="auto"/>
              <w:jc w:val="left"/>
            </w:pPr>
            <w:r>
              <w:t>Electrical safety policy</w:t>
            </w:r>
          </w:p>
        </w:tc>
      </w:tr>
      <w:tr>
        <w:tc>
          <w:tcPr>
            <w:tcW w:type="dxa" w:w="3600"/>
          </w:tcPr>
          <w:p>
            <w:pPr>
              <w:spacing w:after="0" w:before="0" w:line="240" w:lineRule="auto"/>
              <w:jc w:val="left"/>
            </w:pPr>
            <w:r>
              <w:t>SOP</w:t>
            </w:r>
          </w:p>
        </w:tc>
        <w:tc>
          <w:tcPr>
            <w:tcW w:type="dxa" w:w="3600"/>
          </w:tcPr>
          <w:p>
            <w:pPr>
              <w:spacing w:after="0" w:before="0" w:line="240" w:lineRule="auto"/>
              <w:jc w:val="left"/>
            </w:pPr>
            <w:r>
              <w:t>Defines the standard process and responsibilities</w:t>
            </w:r>
          </w:p>
        </w:tc>
        <w:tc>
          <w:tcPr>
            <w:tcW w:type="dxa" w:w="3600"/>
          </w:tcPr>
          <w:p>
            <w:pPr>
              <w:spacing w:after="0" w:before="0" w:line="240" w:lineRule="auto"/>
              <w:jc w:val="left"/>
            </w:pPr>
            <w:r>
              <w:t>PLC backup process</w:t>
            </w:r>
          </w:p>
        </w:tc>
      </w:tr>
      <w:tr>
        <w:tc>
          <w:tcPr>
            <w:tcW w:type="dxa" w:w="3600"/>
          </w:tcPr>
          <w:p>
            <w:pPr>
              <w:spacing w:after="0" w:before="0" w:line="240" w:lineRule="auto"/>
              <w:jc w:val="left"/>
            </w:pPr>
            <w:r>
              <w:t>Work instruction</w:t>
            </w:r>
          </w:p>
        </w:tc>
        <w:tc>
          <w:tcPr>
            <w:tcW w:type="dxa" w:w="3600"/>
          </w:tcPr>
          <w:p>
            <w:pPr>
              <w:spacing w:after="0" w:before="0" w:line="240" w:lineRule="auto"/>
              <w:jc w:val="left"/>
            </w:pPr>
            <w:r>
              <w:t>Defines detailed task execution</w:t>
            </w:r>
          </w:p>
        </w:tc>
        <w:tc>
          <w:tcPr>
            <w:tcW w:type="dxa" w:w="3600"/>
          </w:tcPr>
          <w:p>
            <w:pPr>
              <w:spacing w:after="0" w:before="0" w:line="240" w:lineRule="auto"/>
              <w:jc w:val="left"/>
            </w:pPr>
            <w:r>
              <w:t>Backing up a specified PLC using approved software</w:t>
            </w:r>
          </w:p>
        </w:tc>
      </w:tr>
      <w:tr>
        <w:tc>
          <w:tcPr>
            <w:tcW w:type="dxa" w:w="3600"/>
          </w:tcPr>
          <w:p>
            <w:pPr>
              <w:spacing w:after="0" w:before="0" w:line="240" w:lineRule="auto"/>
              <w:jc w:val="left"/>
            </w:pPr>
            <w:r>
              <w:t>Checklist</w:t>
            </w:r>
          </w:p>
        </w:tc>
        <w:tc>
          <w:tcPr>
            <w:tcW w:type="dxa" w:w="3600"/>
          </w:tcPr>
          <w:p>
            <w:pPr>
              <w:spacing w:after="0" w:before="0" w:line="240" w:lineRule="auto"/>
              <w:jc w:val="left"/>
            </w:pPr>
            <w:r>
              <w:t>Confirms required checks have been completed</w:t>
            </w:r>
          </w:p>
        </w:tc>
        <w:tc>
          <w:tcPr>
            <w:tcW w:type="dxa" w:w="3600"/>
          </w:tcPr>
          <w:p>
            <w:pPr>
              <w:spacing w:after="0" w:before="0" w:line="240" w:lineRule="auto"/>
              <w:jc w:val="left"/>
            </w:pPr>
            <w:r>
              <w:t>Pre-start inspection checklist</w:t>
            </w:r>
          </w:p>
        </w:tc>
      </w:tr>
      <w:tr>
        <w:tc>
          <w:tcPr>
            <w:tcW w:type="dxa" w:w="3600"/>
          </w:tcPr>
          <w:p>
            <w:pPr>
              <w:spacing w:after="0" w:before="0" w:line="240" w:lineRule="auto"/>
              <w:jc w:val="left"/>
            </w:pPr>
            <w:r>
              <w:t>Troubleshooting guide</w:t>
            </w:r>
          </w:p>
        </w:tc>
        <w:tc>
          <w:tcPr>
            <w:tcW w:type="dxa" w:w="3600"/>
          </w:tcPr>
          <w:p>
            <w:pPr>
              <w:spacing w:after="0" w:before="0" w:line="240" w:lineRule="auto"/>
              <w:jc w:val="left"/>
            </w:pPr>
            <w:r>
              <w:t>Helps isolate and diagnose faults</w:t>
            </w:r>
          </w:p>
        </w:tc>
        <w:tc>
          <w:tcPr>
            <w:tcW w:type="dxa" w:w="3600"/>
          </w:tcPr>
          <w:p>
            <w:pPr>
              <w:spacing w:after="0" w:before="0" w:line="240" w:lineRule="auto"/>
              <w:jc w:val="left"/>
            </w:pPr>
            <w:r>
              <w:t>PLC input not changing state</w:t>
            </w:r>
          </w:p>
        </w:tc>
      </w:tr>
      <w:tr>
        <w:tc>
          <w:tcPr>
            <w:tcW w:type="dxa" w:w="3600"/>
          </w:tcPr>
          <w:p>
            <w:pPr>
              <w:spacing w:after="0" w:before="0" w:line="240" w:lineRule="auto"/>
              <w:jc w:val="left"/>
            </w:pPr>
            <w:r>
              <w:t>Machine manual</w:t>
            </w:r>
          </w:p>
        </w:tc>
        <w:tc>
          <w:tcPr>
            <w:tcW w:type="dxa" w:w="3600"/>
          </w:tcPr>
          <w:p>
            <w:pPr>
              <w:spacing w:after="0" w:before="0" w:line="240" w:lineRule="auto"/>
              <w:jc w:val="left"/>
            </w:pPr>
            <w:r>
              <w:t>Provides manufacturer information and instructions</w:t>
            </w:r>
          </w:p>
        </w:tc>
        <w:tc>
          <w:tcPr>
            <w:tcW w:type="dxa" w:w="3600"/>
          </w:tcPr>
          <w:p>
            <w:pPr>
              <w:spacing w:after="0" w:before="0" w:line="240" w:lineRule="auto"/>
              <w:jc w:val="left"/>
            </w:pPr>
            <w:r>
              <w:t>CNC machine operating manual</w:t>
            </w:r>
          </w:p>
        </w:tc>
      </w:tr>
      <w:tr>
        <w:tc>
          <w:tcPr>
            <w:tcW w:type="dxa" w:w="3600"/>
          </w:tcPr>
          <w:p>
            <w:pPr>
              <w:spacing w:after="0" w:before="0" w:line="240" w:lineRule="auto"/>
              <w:jc w:val="left"/>
            </w:pPr>
            <w:r>
              <w:t>Drawing</w:t>
            </w:r>
          </w:p>
        </w:tc>
        <w:tc>
          <w:tcPr>
            <w:tcW w:type="dxa" w:w="3600"/>
          </w:tcPr>
          <w:p>
            <w:pPr>
              <w:spacing w:after="0" w:before="0" w:line="240" w:lineRule="auto"/>
              <w:jc w:val="left"/>
            </w:pPr>
            <w:r>
              <w:t>Defines design, wiring, connections, or geometry</w:t>
            </w:r>
          </w:p>
        </w:tc>
        <w:tc>
          <w:tcPr>
            <w:tcW w:type="dxa" w:w="3600"/>
          </w:tcPr>
          <w:p>
            <w:pPr>
              <w:spacing w:after="0" w:before="0" w:line="240" w:lineRule="auto"/>
              <w:jc w:val="left"/>
            </w:pPr>
            <w:r>
              <w:t>PLC I/O wiring diagram</w:t>
            </w:r>
          </w:p>
        </w:tc>
      </w:tr>
      <w:tr>
        <w:tc>
          <w:tcPr>
            <w:tcW w:type="dxa" w:w="3600"/>
          </w:tcPr>
          <w:p>
            <w:pPr>
              <w:spacing w:after="0" w:before="0" w:line="240" w:lineRule="auto"/>
              <w:jc w:val="left"/>
            </w:pPr>
            <w:r>
              <w:t>Test procedure</w:t>
            </w:r>
          </w:p>
        </w:tc>
        <w:tc>
          <w:tcPr>
            <w:tcW w:type="dxa" w:w="3600"/>
          </w:tcPr>
          <w:p>
            <w:pPr>
              <w:spacing w:after="0" w:before="0" w:line="240" w:lineRule="auto"/>
              <w:jc w:val="left"/>
            </w:pPr>
            <w:r>
              <w:t>Defines how a test is performed and evaluated</w:t>
            </w:r>
          </w:p>
        </w:tc>
        <w:tc>
          <w:tcPr>
            <w:tcW w:type="dxa" w:w="3600"/>
          </w:tcPr>
          <w:p>
            <w:pPr>
              <w:spacing w:after="0" w:before="0" w:line="240" w:lineRule="auto"/>
              <w:jc w:val="left"/>
            </w:pPr>
            <w:r>
              <w:t>Pressure transmitter calibration procedure</w:t>
            </w:r>
          </w:p>
        </w:tc>
      </w:tr>
      <w:tr>
        <w:tc>
          <w:tcPr>
            <w:tcW w:type="dxa" w:w="3600"/>
          </w:tcPr>
          <w:p>
            <w:pPr>
              <w:spacing w:after="0" w:before="0" w:line="240" w:lineRule="auto"/>
              <w:jc w:val="left"/>
            </w:pPr>
            <w:r>
              <w:t>Record</w:t>
            </w:r>
          </w:p>
        </w:tc>
        <w:tc>
          <w:tcPr>
            <w:tcW w:type="dxa" w:w="3600"/>
          </w:tcPr>
          <w:p>
            <w:pPr>
              <w:spacing w:after="0" w:before="0" w:line="240" w:lineRule="auto"/>
              <w:jc w:val="left"/>
            </w:pPr>
            <w:r>
              <w:t>Captures evidence and results</w:t>
            </w:r>
          </w:p>
        </w:tc>
        <w:tc>
          <w:tcPr>
            <w:tcW w:type="dxa" w:w="3600"/>
          </w:tcPr>
          <w:p>
            <w:pPr>
              <w:spacing w:after="0" w:before="0" w:line="240" w:lineRule="auto"/>
              <w:jc w:val="left"/>
            </w:pPr>
            <w:r>
              <w:t>Completed calibration report</w:t>
            </w:r>
          </w:p>
        </w:tc>
      </w:tr>
    </w:tbl>
    <w:p/>
    <w:p>
      <w:r>
        <w:t>The terms vary between organizations, so the official document hierarchy should follow the local document-control procedure.</w:t>
      </w:r>
    </w:p>
    <w:p>
      <w:r>
        <w:t>A practical hierarchy is:</w:t>
      </w:r>
    </w:p>
    <w:p>
      <w:pPr>
        <w:shd w:val="clear" w:color="auto" w:fill="F4F4F4"/>
        <w:spacing w:before="0" w:after="0" w:line="240" w:lineRule="auto"/>
        <w:ind w:left="216" w:right="216"/>
        <w:jc w:val="left"/>
      </w:pPr>
      <w:r>
        <w:rPr>
          <w:rFonts w:ascii="Consolas" w:hAnsi="Consolas"/>
          <w:color w:val="202020"/>
          <w:sz w:val="18"/>
        </w:rPr>
        <w:t>Policy and technical standards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Process or procedure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Standard Operating Procedure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Equipment-specific work instruction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Checklist, measurement sheet, or completed record</w:t>
      </w:r>
    </w:p>
    <w:p/>
    <w:p>
      <w:r>
        <w:t>Machine manuals, drawings, and specifications support this hierarchy as technical references. They do not necessarily sit beneath work instructions in every document system.</w:t>
      </w:r>
    </w:p>
    <w:p>
      <w:pPr>
        <w:pStyle w:val="Heading2"/>
      </w:pPr>
      <w:r>
        <w:t>4. When a Work Instruction Is Needed</w:t>
      </w:r>
    </w:p>
    <w:p>
      <w:r>
        <w:t>A separate work instruction is particularly useful when:</w:t>
      </w:r>
    </w:p>
    <w:p>
      <w:pPr>
        <w:pStyle w:val="ListBullet"/>
      </w:pPr>
      <w:r>
        <w:t>A task requires a specific sequence.</w:t>
      </w:r>
    </w:p>
    <w:p>
      <w:pPr>
        <w:pStyle w:val="ListBullet"/>
      </w:pPr>
      <w:r>
        <w:t>Different equipment models need different procedures.</w:t>
      </w:r>
    </w:p>
    <w:p>
      <w:pPr>
        <w:pStyle w:val="ListBullet"/>
      </w:pPr>
      <w:r>
        <w:t>Settings or parameter values must be controlled.</w:t>
      </w:r>
    </w:p>
    <w:p>
      <w:pPr>
        <w:pStyle w:val="ListBullet"/>
      </w:pPr>
      <w:r>
        <w:t>Incorrect execution could damage equipment.</w:t>
      </w:r>
    </w:p>
    <w:p>
      <w:pPr>
        <w:pStyle w:val="ListBullet"/>
      </w:pPr>
      <w:r>
        <w:t>Measurements must meet defined tolerances.</w:t>
      </w:r>
    </w:p>
    <w:p>
      <w:pPr>
        <w:pStyle w:val="ListBullet"/>
      </w:pPr>
      <w:r>
        <w:t>A task is performed infrequently and is difficult to remember.</w:t>
      </w:r>
    </w:p>
    <w:p>
      <w:pPr>
        <w:pStyle w:val="ListBullet"/>
      </w:pPr>
      <w:r>
        <w:t>The activity requires specialist tools or software.</w:t>
      </w:r>
    </w:p>
    <w:p>
      <w:pPr>
        <w:pStyle w:val="ListBullet"/>
      </w:pPr>
      <w:r>
        <w:t>Several technicians must obtain the same result.</w:t>
      </w:r>
    </w:p>
    <w:p>
      <w:pPr>
        <w:pStyle w:val="ListBullet"/>
      </w:pPr>
      <w:r>
        <w:t>A task has specific safety or authorization requirements.</w:t>
      </w:r>
    </w:p>
    <w:p>
      <w:pPr>
        <w:pStyle w:val="ListBullet"/>
      </w:pPr>
      <w:r>
        <w:t>Troubleshooting has identified a repeatable corrective action.</w:t>
      </w:r>
    </w:p>
    <w:p>
      <w:r>
        <w:t>A separate document is not always necessary. If a task is simple, low-risk, and already described clearly in a suitable SOP, a separate WI may add maintenance overhead without adding value.</w:t>
      </w:r>
    </w:p>
    <w:p>
      <w:pPr>
        <w:pStyle w:val="Heading2"/>
      </w:pPr>
      <w:r>
        <w:t>5. Types of Work Instructions in Industrial Automation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Category</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Electrical maintenance</w:t>
            </w:r>
          </w:p>
        </w:tc>
        <w:tc>
          <w:tcPr>
            <w:tcW w:type="dxa" w:w="5400"/>
          </w:tcPr>
          <w:p>
            <w:pPr>
              <w:spacing w:after="0" w:before="0" w:line="240" w:lineRule="auto"/>
              <w:jc w:val="left"/>
            </w:pPr>
            <w:r>
              <w:t>Replacing a contactor in a specified panel</w:t>
            </w:r>
          </w:p>
        </w:tc>
      </w:tr>
      <w:tr>
        <w:tc>
          <w:tcPr>
            <w:tcW w:type="dxa" w:w="5400"/>
          </w:tcPr>
          <w:p>
            <w:pPr>
              <w:spacing w:after="0" w:before="0" w:line="240" w:lineRule="auto"/>
              <w:jc w:val="left"/>
            </w:pPr>
            <w:r>
              <w:t>PLC</w:t>
            </w:r>
          </w:p>
        </w:tc>
        <w:tc>
          <w:tcPr>
            <w:tcW w:type="dxa" w:w="5400"/>
          </w:tcPr>
          <w:p>
            <w:pPr>
              <w:spacing w:after="0" w:before="0" w:line="240" w:lineRule="auto"/>
              <w:jc w:val="left"/>
            </w:pPr>
            <w:r>
              <w:t>Uploading and verifying a controller project</w:t>
            </w:r>
          </w:p>
        </w:tc>
      </w:tr>
      <w:tr>
        <w:tc>
          <w:tcPr>
            <w:tcW w:type="dxa" w:w="5400"/>
          </w:tcPr>
          <w:p>
            <w:pPr>
              <w:spacing w:after="0" w:before="0" w:line="240" w:lineRule="auto"/>
              <w:jc w:val="left"/>
            </w:pPr>
            <w:r>
              <w:t>HMI</w:t>
            </w:r>
          </w:p>
        </w:tc>
        <w:tc>
          <w:tcPr>
            <w:tcW w:type="dxa" w:w="5400"/>
          </w:tcPr>
          <w:p>
            <w:pPr>
              <w:spacing w:after="0" w:before="0" w:line="240" w:lineRule="auto"/>
              <w:jc w:val="left"/>
            </w:pPr>
            <w:r>
              <w:t>Restoring an approved HMI application</w:t>
            </w:r>
          </w:p>
        </w:tc>
      </w:tr>
      <w:tr>
        <w:tc>
          <w:tcPr>
            <w:tcW w:type="dxa" w:w="5400"/>
          </w:tcPr>
          <w:p>
            <w:pPr>
              <w:spacing w:after="0" w:before="0" w:line="240" w:lineRule="auto"/>
              <w:jc w:val="left"/>
            </w:pPr>
            <w:r>
              <w:t>VFD</w:t>
            </w:r>
          </w:p>
        </w:tc>
        <w:tc>
          <w:tcPr>
            <w:tcW w:type="dxa" w:w="5400"/>
          </w:tcPr>
          <w:p>
            <w:pPr>
              <w:spacing w:after="0" w:before="0" w:line="240" w:lineRule="auto"/>
              <w:jc w:val="left"/>
            </w:pPr>
            <w:r>
              <w:t>Verifying motor and drive configuration</w:t>
            </w:r>
          </w:p>
        </w:tc>
      </w:tr>
      <w:tr>
        <w:tc>
          <w:tcPr>
            <w:tcW w:type="dxa" w:w="5400"/>
          </w:tcPr>
          <w:p>
            <w:pPr>
              <w:spacing w:after="0" w:before="0" w:line="240" w:lineRule="auto"/>
              <w:jc w:val="left"/>
            </w:pPr>
            <w:r>
              <w:t>Servo and motion</w:t>
            </w:r>
          </w:p>
        </w:tc>
        <w:tc>
          <w:tcPr>
            <w:tcW w:type="dxa" w:w="5400"/>
          </w:tcPr>
          <w:p>
            <w:pPr>
              <w:spacing w:after="0" w:before="0" w:line="240" w:lineRule="auto"/>
              <w:jc w:val="left"/>
            </w:pPr>
            <w:r>
              <w:t>Checking feedback connections and alarm status</w:t>
            </w:r>
          </w:p>
        </w:tc>
      </w:tr>
      <w:tr>
        <w:tc>
          <w:tcPr>
            <w:tcW w:type="dxa" w:w="5400"/>
          </w:tcPr>
          <w:p>
            <w:pPr>
              <w:spacing w:after="0" w:before="0" w:line="240" w:lineRule="auto"/>
              <w:jc w:val="left"/>
            </w:pPr>
            <w:r>
              <w:t>CNC</w:t>
            </w:r>
          </w:p>
        </w:tc>
        <w:tc>
          <w:tcPr>
            <w:tcW w:type="dxa" w:w="5400"/>
          </w:tcPr>
          <w:p>
            <w:pPr>
              <w:spacing w:after="0" w:before="0" w:line="240" w:lineRule="auto"/>
              <w:jc w:val="left"/>
            </w:pPr>
            <w:r>
              <w:t>Verifying a specified offset under an approved procedure</w:t>
            </w:r>
          </w:p>
        </w:tc>
      </w:tr>
      <w:tr>
        <w:tc>
          <w:tcPr>
            <w:tcW w:type="dxa" w:w="5400"/>
          </w:tcPr>
          <w:p>
            <w:pPr>
              <w:spacing w:after="0" w:before="0" w:line="240" w:lineRule="auto"/>
              <w:jc w:val="left"/>
            </w:pPr>
            <w:r>
              <w:t>Robotics</w:t>
            </w:r>
          </w:p>
        </w:tc>
        <w:tc>
          <w:tcPr>
            <w:tcW w:type="dxa" w:w="5400"/>
          </w:tcPr>
          <w:p>
            <w:pPr>
              <w:spacing w:after="0" w:before="0" w:line="240" w:lineRule="auto"/>
              <w:jc w:val="left"/>
            </w:pPr>
            <w:r>
              <w:t>Performing an authorized recovery procedure</w:t>
            </w:r>
          </w:p>
        </w:tc>
      </w:tr>
      <w:tr>
        <w:tc>
          <w:tcPr>
            <w:tcW w:type="dxa" w:w="5400"/>
          </w:tcPr>
          <w:p>
            <w:pPr>
              <w:spacing w:after="0" w:before="0" w:line="240" w:lineRule="auto"/>
              <w:jc w:val="left"/>
            </w:pPr>
            <w:r>
              <w:t>Instrumentation</w:t>
            </w:r>
          </w:p>
        </w:tc>
        <w:tc>
          <w:tcPr>
            <w:tcW w:type="dxa" w:w="5400"/>
          </w:tcPr>
          <w:p>
            <w:pPr>
              <w:spacing w:after="0" w:before="0" w:line="240" w:lineRule="auto"/>
              <w:jc w:val="left"/>
            </w:pPr>
            <w:r>
              <w:t>Checking transmitter output and scaling</w:t>
            </w:r>
          </w:p>
        </w:tc>
      </w:tr>
      <w:tr>
        <w:tc>
          <w:tcPr>
            <w:tcW w:type="dxa" w:w="5400"/>
          </w:tcPr>
          <w:p>
            <w:pPr>
              <w:spacing w:after="0" w:before="0" w:line="240" w:lineRule="auto"/>
              <w:jc w:val="left"/>
            </w:pPr>
            <w:r>
              <w:t>Industrial networking</w:t>
            </w:r>
          </w:p>
        </w:tc>
        <w:tc>
          <w:tcPr>
            <w:tcW w:type="dxa" w:w="5400"/>
          </w:tcPr>
          <w:p>
            <w:pPr>
              <w:spacing w:after="0" w:before="0" w:line="240" w:lineRule="auto"/>
              <w:jc w:val="left"/>
            </w:pPr>
            <w:r>
              <w:t>Replacing a managed switch and verifying ports</w:t>
            </w:r>
          </w:p>
        </w:tc>
      </w:tr>
      <w:tr>
        <w:tc>
          <w:tcPr>
            <w:tcW w:type="dxa" w:w="5400"/>
          </w:tcPr>
          <w:p>
            <w:pPr>
              <w:spacing w:after="0" w:before="0" w:line="240" w:lineRule="auto"/>
              <w:jc w:val="left"/>
            </w:pPr>
            <w:r>
              <w:t>Test beds</w:t>
            </w:r>
          </w:p>
        </w:tc>
        <w:tc>
          <w:tcPr>
            <w:tcW w:type="dxa" w:w="5400"/>
          </w:tcPr>
          <w:p>
            <w:pPr>
              <w:spacing w:after="0" w:before="0" w:line="240" w:lineRule="auto"/>
              <w:jc w:val="left"/>
            </w:pPr>
            <w:r>
              <w:t>Verifying pressure, torque, speed, or temperature measurement</w:t>
            </w:r>
          </w:p>
        </w:tc>
      </w:tr>
      <w:tr>
        <w:tc>
          <w:tcPr>
            <w:tcW w:type="dxa" w:w="5400"/>
          </w:tcPr>
          <w:p>
            <w:pPr>
              <w:spacing w:after="0" w:before="0" w:line="240" w:lineRule="auto"/>
              <w:jc w:val="left"/>
            </w:pPr>
            <w:r>
              <w:t>Electronics repair</w:t>
            </w:r>
          </w:p>
        </w:tc>
        <w:tc>
          <w:tcPr>
            <w:tcW w:type="dxa" w:w="5400"/>
          </w:tcPr>
          <w:p>
            <w:pPr>
              <w:spacing w:after="0" w:before="0" w:line="240" w:lineRule="auto"/>
              <w:jc w:val="left"/>
            </w:pPr>
            <w:r>
              <w:t>Testing a repaired control board</w:t>
            </w:r>
          </w:p>
        </w:tc>
      </w:tr>
      <w:tr>
        <w:tc>
          <w:tcPr>
            <w:tcW w:type="dxa" w:w="5400"/>
          </w:tcPr>
          <w:p>
            <w:pPr>
              <w:spacing w:after="0" w:before="0" w:line="240" w:lineRule="auto"/>
              <w:jc w:val="left"/>
            </w:pPr>
            <w:r>
              <w:t>Preventive maintenance</w:t>
            </w:r>
          </w:p>
        </w:tc>
        <w:tc>
          <w:tcPr>
            <w:tcW w:type="dxa" w:w="5400"/>
          </w:tcPr>
          <w:p>
            <w:pPr>
              <w:spacing w:after="0" w:before="0" w:line="240" w:lineRule="auto"/>
              <w:jc w:val="left"/>
            </w:pPr>
            <w:r>
              <w:t>Measuring and recording defined inspection points</w:t>
            </w:r>
          </w:p>
        </w:tc>
      </w:tr>
      <w:tr>
        <w:tc>
          <w:tcPr>
            <w:tcW w:type="dxa" w:w="5400"/>
          </w:tcPr>
          <w:p>
            <w:pPr>
              <w:spacing w:after="0" w:before="0" w:line="240" w:lineRule="auto"/>
              <w:jc w:val="left"/>
            </w:pPr>
            <w:r>
              <w:t>Software configuration</w:t>
            </w:r>
          </w:p>
        </w:tc>
        <w:tc>
          <w:tcPr>
            <w:tcW w:type="dxa" w:w="5400"/>
          </w:tcPr>
          <w:p>
            <w:pPr>
              <w:spacing w:after="0" w:before="0" w:line="240" w:lineRule="auto"/>
              <w:jc w:val="left"/>
            </w:pPr>
            <w:r>
              <w:t>Comparing the installed configuration with an approved baseline</w:t>
            </w:r>
          </w:p>
        </w:tc>
      </w:tr>
      <w:tr>
        <w:tc>
          <w:tcPr>
            <w:tcW w:type="dxa" w:w="5400"/>
          </w:tcPr>
          <w:p>
            <w:pPr>
              <w:spacing w:after="0" w:before="0" w:line="240" w:lineRule="auto"/>
              <w:jc w:val="left"/>
            </w:pPr>
            <w:r>
              <w:t>Quality</w:t>
            </w:r>
          </w:p>
        </w:tc>
        <w:tc>
          <w:tcPr>
            <w:tcW w:type="dxa" w:w="5400"/>
          </w:tcPr>
          <w:p>
            <w:pPr>
              <w:spacing w:after="0" w:before="0" w:line="240" w:lineRule="auto"/>
              <w:jc w:val="left"/>
            </w:pPr>
            <w:r>
              <w:t>Performing a specified inspection or functional test</w:t>
            </w:r>
          </w:p>
        </w:tc>
      </w:tr>
      <w:tr>
        <w:tc>
          <w:tcPr>
            <w:tcW w:type="dxa" w:w="5400"/>
          </w:tcPr>
          <w:p>
            <w:pPr>
              <w:spacing w:after="0" w:before="0" w:line="240" w:lineRule="auto"/>
              <w:jc w:val="left"/>
            </w:pPr>
            <w:r>
              <w:t>Documentation</w:t>
            </w:r>
          </w:p>
        </w:tc>
        <w:tc>
          <w:tcPr>
            <w:tcW w:type="dxa" w:w="5400"/>
          </w:tcPr>
          <w:p>
            <w:pPr>
              <w:spacing w:after="0" w:before="0" w:line="240" w:lineRule="auto"/>
              <w:jc w:val="left"/>
            </w:pPr>
            <w:r>
              <w:t>Updating an equipment configuration record</w:t>
            </w:r>
          </w:p>
        </w:tc>
      </w:tr>
    </w:tbl>
    <w:p/>
    <w:p>
      <w:pPr>
        <w:pStyle w:val="Heading2"/>
      </w:pPr>
      <w:r>
        <w:t>6. Structure of a Good Work Instruction</w:t>
      </w:r>
    </w:p>
    <w:p>
      <w:r>
        <w:t>A controlled WI should contain enough information to execute and verify the task without becoming unnecessarily long.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Section</w:t>
            </w:r>
          </w:p>
        </w:tc>
        <w:tc>
          <w:tcPr>
            <w:tcW w:type="dxa" w:w="5400"/>
            <w:shd w:val="clear" w:color="auto" w:fill="EEF2F7"/>
          </w:tcPr>
          <w:p>
            <w:pPr>
              <w:spacing w:after="0" w:before="0" w:line="240" w:lineRule="auto"/>
              <w:jc w:val="left"/>
            </w:pPr>
            <w:r>
              <w:rPr>
                <w:b/>
                <w:color w:val="1A2E4A"/>
              </w:rPr>
              <w:t>Content</w:t>
            </w:r>
          </w:p>
        </w:tc>
      </w:tr>
      <w:tr>
        <w:tc>
          <w:tcPr>
            <w:tcW w:type="dxa" w:w="5400"/>
          </w:tcPr>
          <w:p>
            <w:pPr>
              <w:spacing w:after="0" w:before="0" w:line="240" w:lineRule="auto"/>
              <w:jc w:val="left"/>
            </w:pPr>
            <w:r>
              <w:t>Document ID</w:t>
            </w:r>
          </w:p>
        </w:tc>
        <w:tc>
          <w:tcPr>
            <w:tcW w:type="dxa" w:w="5400"/>
          </w:tcPr>
          <w:p>
            <w:pPr>
              <w:spacing w:after="0" w:before="0" w:line="240" w:lineRule="auto"/>
              <w:jc w:val="left"/>
            </w:pPr>
            <w:r>
              <w:t>Unique identifier</w:t>
            </w:r>
          </w:p>
        </w:tc>
      </w:tr>
      <w:tr>
        <w:tc>
          <w:tcPr>
            <w:tcW w:type="dxa" w:w="5400"/>
          </w:tcPr>
          <w:p>
            <w:pPr>
              <w:spacing w:after="0" w:before="0" w:line="240" w:lineRule="auto"/>
              <w:jc w:val="left"/>
            </w:pPr>
            <w:r>
              <w:t>Title</w:t>
            </w:r>
          </w:p>
        </w:tc>
        <w:tc>
          <w:tcPr>
            <w:tcW w:type="dxa" w:w="5400"/>
          </w:tcPr>
          <w:p>
            <w:pPr>
              <w:spacing w:after="0" w:before="0" w:line="240" w:lineRule="auto"/>
              <w:jc w:val="left"/>
            </w:pPr>
            <w:r>
              <w:t>Specific task name</w:t>
            </w:r>
          </w:p>
        </w:tc>
      </w:tr>
      <w:tr>
        <w:tc>
          <w:tcPr>
            <w:tcW w:type="dxa" w:w="5400"/>
          </w:tcPr>
          <w:p>
            <w:pPr>
              <w:spacing w:after="0" w:before="0" w:line="240" w:lineRule="auto"/>
              <w:jc w:val="left"/>
            </w:pPr>
            <w:r>
              <w:t>Revision</w:t>
            </w:r>
          </w:p>
        </w:tc>
        <w:tc>
          <w:tcPr>
            <w:tcW w:type="dxa" w:w="5400"/>
          </w:tcPr>
          <w:p>
            <w:pPr>
              <w:spacing w:after="0" w:before="0" w:line="240" w:lineRule="auto"/>
              <w:jc w:val="left"/>
            </w:pPr>
            <w:r>
              <w:t>Approved version</w:t>
            </w:r>
          </w:p>
        </w:tc>
      </w:tr>
      <w:tr>
        <w:tc>
          <w:tcPr>
            <w:tcW w:type="dxa" w:w="5400"/>
          </w:tcPr>
          <w:p>
            <w:pPr>
              <w:spacing w:after="0" w:before="0" w:line="240" w:lineRule="auto"/>
              <w:jc w:val="left"/>
            </w:pPr>
            <w:r>
              <w:t>Equipment applicability</w:t>
            </w:r>
          </w:p>
        </w:tc>
        <w:tc>
          <w:tcPr>
            <w:tcW w:type="dxa" w:w="5400"/>
          </w:tcPr>
          <w:p>
            <w:pPr>
              <w:spacing w:after="0" w:before="0" w:line="240" w:lineRule="auto"/>
              <w:jc w:val="left"/>
            </w:pPr>
            <w:r>
              <w:t>Machine, asset, model, or configuration</w:t>
            </w:r>
          </w:p>
        </w:tc>
      </w:tr>
      <w:tr>
        <w:tc>
          <w:tcPr>
            <w:tcW w:type="dxa" w:w="5400"/>
          </w:tcPr>
          <w:p>
            <w:pPr>
              <w:spacing w:after="0" w:before="0" w:line="240" w:lineRule="auto"/>
              <w:jc w:val="left"/>
            </w:pPr>
            <w:r>
              <w:t>Purpose</w:t>
            </w:r>
          </w:p>
        </w:tc>
        <w:tc>
          <w:tcPr>
            <w:tcW w:type="dxa" w:w="5400"/>
          </w:tcPr>
          <w:p>
            <w:pPr>
              <w:spacing w:after="0" w:before="0" w:line="240" w:lineRule="auto"/>
              <w:jc w:val="left"/>
            </w:pPr>
            <w:r>
              <w:t>Intended result</w:t>
            </w:r>
          </w:p>
        </w:tc>
      </w:tr>
      <w:tr>
        <w:tc>
          <w:tcPr>
            <w:tcW w:type="dxa" w:w="5400"/>
          </w:tcPr>
          <w:p>
            <w:pPr>
              <w:spacing w:after="0" w:before="0" w:line="240" w:lineRule="auto"/>
              <w:jc w:val="left"/>
            </w:pPr>
            <w:r>
              <w:t>Scope</w:t>
            </w:r>
          </w:p>
        </w:tc>
        <w:tc>
          <w:tcPr>
            <w:tcW w:type="dxa" w:w="5400"/>
          </w:tcPr>
          <w:p>
            <w:pPr>
              <w:spacing w:after="0" w:before="0" w:line="240" w:lineRule="auto"/>
              <w:jc w:val="left"/>
            </w:pPr>
            <w:r>
              <w:t>Included and excluded activities</w:t>
            </w:r>
          </w:p>
        </w:tc>
      </w:tr>
      <w:tr>
        <w:tc>
          <w:tcPr>
            <w:tcW w:type="dxa" w:w="5400"/>
          </w:tcPr>
          <w:p>
            <w:pPr>
              <w:spacing w:after="0" w:before="0" w:line="240" w:lineRule="auto"/>
              <w:jc w:val="left"/>
            </w:pPr>
            <w:r>
              <w:t>Prerequisites</w:t>
            </w:r>
          </w:p>
        </w:tc>
        <w:tc>
          <w:tcPr>
            <w:tcW w:type="dxa" w:w="5400"/>
          </w:tcPr>
          <w:p>
            <w:pPr>
              <w:spacing w:after="0" w:before="0" w:line="240" w:lineRule="auto"/>
              <w:jc w:val="left"/>
            </w:pPr>
            <w:r>
              <w:t>Conditions that must be satisfied before starting</w:t>
            </w:r>
          </w:p>
        </w:tc>
      </w:tr>
      <w:tr>
        <w:tc>
          <w:tcPr>
            <w:tcW w:type="dxa" w:w="5400"/>
          </w:tcPr>
          <w:p>
            <w:pPr>
              <w:spacing w:after="0" w:before="0" w:line="240" w:lineRule="auto"/>
              <w:jc w:val="left"/>
            </w:pPr>
            <w:r>
              <w:t>Competency</w:t>
            </w:r>
          </w:p>
        </w:tc>
        <w:tc>
          <w:tcPr>
            <w:tcW w:type="dxa" w:w="5400"/>
          </w:tcPr>
          <w:p>
            <w:pPr>
              <w:spacing w:after="0" w:before="0" w:line="240" w:lineRule="auto"/>
              <w:jc w:val="left"/>
            </w:pPr>
            <w:r>
              <w:t>Required training or authorization</w:t>
            </w:r>
          </w:p>
        </w:tc>
      </w:tr>
      <w:tr>
        <w:tc>
          <w:tcPr>
            <w:tcW w:type="dxa" w:w="5400"/>
          </w:tcPr>
          <w:p>
            <w:pPr>
              <w:spacing w:after="0" w:before="0" w:line="240" w:lineRule="auto"/>
              <w:jc w:val="left"/>
            </w:pPr>
            <w:r>
              <w:t>Tools and materials</w:t>
            </w:r>
          </w:p>
        </w:tc>
        <w:tc>
          <w:tcPr>
            <w:tcW w:type="dxa" w:w="5400"/>
          </w:tcPr>
          <w:p>
            <w:pPr>
              <w:spacing w:after="0" w:before="0" w:line="240" w:lineRule="auto"/>
              <w:jc w:val="left"/>
            </w:pPr>
            <w:r>
              <w:t>Instruments, parts, software, adapters</w:t>
            </w:r>
          </w:p>
        </w:tc>
      </w:tr>
      <w:tr>
        <w:tc>
          <w:tcPr>
            <w:tcW w:type="dxa" w:w="5400"/>
          </w:tcPr>
          <w:p>
            <w:pPr>
              <w:spacing w:after="0" w:before="0" w:line="240" w:lineRule="auto"/>
              <w:jc w:val="left"/>
            </w:pPr>
            <w:r>
              <w:t>References</w:t>
            </w:r>
          </w:p>
        </w:tc>
        <w:tc>
          <w:tcPr>
            <w:tcW w:type="dxa" w:w="5400"/>
          </w:tcPr>
          <w:p>
            <w:pPr>
              <w:spacing w:after="0" w:before="0" w:line="240" w:lineRule="auto"/>
              <w:jc w:val="left"/>
            </w:pPr>
            <w:r>
              <w:t>SOPs, manuals, drawings, specifications</w:t>
            </w:r>
          </w:p>
        </w:tc>
      </w:tr>
      <w:tr>
        <w:tc>
          <w:tcPr>
            <w:tcW w:type="dxa" w:w="5400"/>
          </w:tcPr>
          <w:p>
            <w:pPr>
              <w:spacing w:after="0" w:before="0" w:line="240" w:lineRule="auto"/>
              <w:jc w:val="left"/>
            </w:pPr>
            <w:r>
              <w:t>Hazards and controls</w:t>
            </w:r>
          </w:p>
        </w:tc>
        <w:tc>
          <w:tcPr>
            <w:tcW w:type="dxa" w:w="5400"/>
          </w:tcPr>
          <w:p>
            <w:pPr>
              <w:spacing w:after="0" w:before="0" w:line="240" w:lineRule="auto"/>
              <w:jc w:val="left"/>
            </w:pPr>
            <w:r>
              <w:t>Task-specific safety requirements</w:t>
            </w:r>
          </w:p>
        </w:tc>
      </w:tr>
      <w:tr>
        <w:tc>
          <w:tcPr>
            <w:tcW w:type="dxa" w:w="5400"/>
          </w:tcPr>
          <w:p>
            <w:pPr>
              <w:spacing w:after="0" w:before="0" w:line="240" w:lineRule="auto"/>
              <w:jc w:val="left"/>
            </w:pPr>
            <w:r>
              <w:t>Procedure</w:t>
            </w:r>
          </w:p>
        </w:tc>
        <w:tc>
          <w:tcPr>
            <w:tcW w:type="dxa" w:w="5400"/>
          </w:tcPr>
          <w:p>
            <w:pPr>
              <w:spacing w:after="0" w:before="0" w:line="240" w:lineRule="auto"/>
              <w:jc w:val="left"/>
            </w:pPr>
            <w:r>
              <w:t>Numbered execution steps</w:t>
            </w:r>
          </w:p>
        </w:tc>
      </w:tr>
      <w:tr>
        <w:tc>
          <w:tcPr>
            <w:tcW w:type="dxa" w:w="5400"/>
          </w:tcPr>
          <w:p>
            <w:pPr>
              <w:spacing w:after="0" w:before="0" w:line="240" w:lineRule="auto"/>
              <w:jc w:val="left"/>
            </w:pPr>
            <w:r>
              <w:t>Illustrations</w:t>
            </w:r>
          </w:p>
        </w:tc>
        <w:tc>
          <w:tcPr>
            <w:tcW w:type="dxa" w:w="5400"/>
          </w:tcPr>
          <w:p>
            <w:pPr>
              <w:spacing w:after="0" w:before="0" w:line="240" w:lineRule="auto"/>
              <w:jc w:val="left"/>
            </w:pPr>
            <w:r>
              <w:t>Approved photographs, drawings, or screenshots when useful</w:t>
            </w:r>
          </w:p>
        </w:tc>
      </w:tr>
      <w:tr>
        <w:tc>
          <w:tcPr>
            <w:tcW w:type="dxa" w:w="5400"/>
          </w:tcPr>
          <w:p>
            <w:pPr>
              <w:spacing w:after="0" w:before="0" w:line="240" w:lineRule="auto"/>
              <w:jc w:val="left"/>
            </w:pPr>
            <w:r>
              <w:t>Settings and measurements</w:t>
            </w:r>
          </w:p>
        </w:tc>
        <w:tc>
          <w:tcPr>
            <w:tcW w:type="dxa" w:w="5400"/>
          </w:tcPr>
          <w:p>
            <w:pPr>
              <w:spacing w:after="0" w:before="0" w:line="240" w:lineRule="auto"/>
              <w:jc w:val="left"/>
            </w:pPr>
            <w:r>
              <w:t>Required values and measurement points</w:t>
            </w:r>
          </w:p>
        </w:tc>
      </w:tr>
      <w:tr>
        <w:tc>
          <w:tcPr>
            <w:tcW w:type="dxa" w:w="5400"/>
          </w:tcPr>
          <w:p>
            <w:pPr>
              <w:spacing w:after="0" w:before="0" w:line="240" w:lineRule="auto"/>
              <w:jc w:val="left"/>
            </w:pPr>
            <w:r>
              <w:t>Acceptance criteria</w:t>
            </w:r>
          </w:p>
        </w:tc>
        <w:tc>
          <w:tcPr>
            <w:tcW w:type="dxa" w:w="5400"/>
          </w:tcPr>
          <w:p>
            <w:pPr>
              <w:spacing w:after="0" w:before="0" w:line="240" w:lineRule="auto"/>
              <w:jc w:val="left"/>
            </w:pPr>
            <w:r>
              <w:t>Objective definition of a passing result</w:t>
            </w:r>
          </w:p>
        </w:tc>
      </w:tr>
      <w:tr>
        <w:tc>
          <w:tcPr>
            <w:tcW w:type="dxa" w:w="5400"/>
          </w:tcPr>
          <w:p>
            <w:pPr>
              <w:spacing w:after="0" w:before="0" w:line="240" w:lineRule="auto"/>
              <w:jc w:val="left"/>
            </w:pPr>
            <w:r>
              <w:t>Abnormal conditions</w:t>
            </w:r>
          </w:p>
        </w:tc>
        <w:tc>
          <w:tcPr>
            <w:tcW w:type="dxa" w:w="5400"/>
          </w:tcPr>
          <w:p>
            <w:pPr>
              <w:spacing w:after="0" w:before="0" w:line="240" w:lineRule="auto"/>
              <w:jc w:val="left"/>
            </w:pPr>
            <w:r>
              <w:t>Stop conditions and escalation</w:t>
            </w:r>
          </w:p>
        </w:tc>
      </w:tr>
      <w:tr>
        <w:tc>
          <w:tcPr>
            <w:tcW w:type="dxa" w:w="5400"/>
          </w:tcPr>
          <w:p>
            <w:pPr>
              <w:spacing w:after="0" w:before="0" w:line="240" w:lineRule="auto"/>
              <w:jc w:val="left"/>
            </w:pPr>
            <w:r>
              <w:t>Records</w:t>
            </w:r>
          </w:p>
        </w:tc>
        <w:tc>
          <w:tcPr>
            <w:tcW w:type="dxa" w:w="5400"/>
          </w:tcPr>
          <w:p>
            <w:pPr>
              <w:spacing w:after="0" w:before="0" w:line="240" w:lineRule="auto"/>
              <w:jc w:val="left"/>
            </w:pPr>
            <w:r>
              <w:t>Required measurements, files, and work-order details</w:t>
            </w:r>
          </w:p>
        </w:tc>
      </w:tr>
      <w:tr>
        <w:tc>
          <w:tcPr>
            <w:tcW w:type="dxa" w:w="5400"/>
          </w:tcPr>
          <w:p>
            <w:pPr>
              <w:spacing w:after="0" w:before="0" w:line="240" w:lineRule="auto"/>
              <w:jc w:val="left"/>
            </w:pPr>
            <w:r>
              <w:t>Approval</w:t>
            </w:r>
          </w:p>
        </w:tc>
        <w:tc>
          <w:tcPr>
            <w:tcW w:type="dxa" w:w="5400"/>
          </w:tcPr>
          <w:p>
            <w:pPr>
              <w:spacing w:after="0" w:before="0" w:line="240" w:lineRule="auto"/>
              <w:jc w:val="left"/>
            </w:pPr>
            <w:r>
              <w:t>Authorized review and release</w:t>
            </w:r>
          </w:p>
        </w:tc>
      </w:tr>
      <w:tr>
        <w:tc>
          <w:tcPr>
            <w:tcW w:type="dxa" w:w="5400"/>
          </w:tcPr>
          <w:p>
            <w:pPr>
              <w:spacing w:after="0" w:before="0" w:line="240" w:lineRule="auto"/>
              <w:jc w:val="left"/>
            </w:pPr>
            <w:r>
              <w:t>Revision history</w:t>
            </w:r>
          </w:p>
        </w:tc>
        <w:tc>
          <w:tcPr>
            <w:tcW w:type="dxa" w:w="5400"/>
          </w:tcPr>
          <w:p>
            <w:pPr>
              <w:spacing w:after="0" w:before="0" w:line="240" w:lineRule="auto"/>
              <w:jc w:val="left"/>
            </w:pPr>
            <w:r>
              <w:t>Changes and reasons</w:t>
            </w:r>
          </w:p>
        </w:tc>
      </w:tr>
    </w:tbl>
    <w:p/>
    <w:p>
      <w:r>
        <w:t>The exact structure should match the organization's controlled template.</w:t>
      </w:r>
    </w:p>
    <w:p>
      <w:pPr>
        <w:pStyle w:val="Heading2"/>
      </w:pPr>
      <w:r>
        <w:t>7. Equipment Identification and Applicability</w:t>
      </w:r>
    </w:p>
    <w:p>
      <w:r>
        <w:t>A work instruction must clearly identify the equipment and configurations to which it applies.</w:t>
      </w:r>
    </w:p>
    <w:p>
      <w:r>
        <w:t>For example, a WI titled "Replace proximity sensor" is too broad if different machine variants use different sensor types, connectors, supply voltages, or sensing distances.</w:t>
      </w:r>
    </w:p>
    <w:p>
      <w:r>
        <w:t>A more useful title is:</w:t>
      </w:r>
    </w:p>
    <w:p>
      <w:r>
        <w:rPr>
          <w:rFonts w:ascii="Consolas" w:hAnsi="Consolas"/>
          <w:color w:val="333333"/>
          <w:sz w:val="19"/>
          <w:shd w:val="clear" w:color="auto" w:fill="EFEFEF"/>
        </w:rPr>
        <w:t>WI-BIW-SEN-004 - Replace and Verify Conveyor Position Sensor</w:t>
      </w:r>
    </w:p>
    <w:p>
      <w:r>
        <w:t>Its applicability section might specify:</w:t>
      </w:r>
    </w:p>
    <w:p>
      <w:pPr>
        <w:pStyle w:val="ListBullet"/>
      </w:pPr>
      <w:r>
        <w:t>Equipment family: designated BIW conveyor.</w:t>
      </w:r>
    </w:p>
    <w:p>
      <w:pPr>
        <w:pStyle w:val="ListBullet"/>
      </w:pPr>
      <w:r>
        <w:t>Sensor tag: the tag defined in the machine drawing.</w:t>
      </w:r>
    </w:p>
    <w:p>
      <w:pPr>
        <w:pStyle w:val="ListBullet"/>
      </w:pPr>
      <w:r>
        <w:t>Approved sensor model: the specified part number or controlled equivalent list.</w:t>
      </w:r>
    </w:p>
    <w:p>
      <w:pPr>
        <w:pStyle w:val="ListBullet"/>
      </w:pPr>
      <w:r>
        <w:t>Applicable drawing revision.</w:t>
      </w:r>
    </w:p>
    <w:p>
      <w:pPr>
        <w:pStyle w:val="ListBullet"/>
      </w:pPr>
      <w:r>
        <w:t>Required engineering authorization for substitutions.</w:t>
      </w:r>
    </w:p>
    <w:p>
      <w:r>
        <w:t>If several machines use different configurations, identify the applicable variants explicitly. Do not assume that physically similar devices are electrically interchangeable.</w:t>
      </w:r>
    </w:p>
    <w:p>
      <w:pPr>
        <w:pStyle w:val="Heading2"/>
      </w:pPr>
      <w:r>
        <w:t>8. Prerequisites, Tools, and Materials</w:t>
      </w:r>
    </w:p>
    <w:p>
      <w:r>
        <w:t>Before starting, the technician should know what is required and what conditions must already exist.</w:t>
      </w:r>
    </w:p>
    <w:p>
      <w:pPr>
        <w:pStyle w:val="Heading3"/>
      </w:pPr>
      <w:r>
        <w:t>Example: Replacing a sensor</w:t>
      </w:r>
    </w:p>
    <w:p>
      <w:r>
        <w:t>Prerequisites</w:t>
      </w:r>
    </w:p>
    <w:p>
      <w:pPr>
        <w:pStyle w:val="ListBullet"/>
      </w:pPr>
      <w:r>
        <w:t>Correct asset and sensor identified.</w:t>
      </w:r>
    </w:p>
    <w:p>
      <w:pPr>
        <w:pStyle w:val="ListBullet"/>
      </w:pPr>
      <w:r>
        <w:t>Approved drawing available.</w:t>
      </w:r>
    </w:p>
    <w:p>
      <w:pPr>
        <w:pStyle w:val="ListBullet"/>
      </w:pPr>
      <w:r>
        <w:t>Correct replacement part confirmed.</w:t>
      </w:r>
    </w:p>
    <w:p>
      <w:pPr>
        <w:pStyle w:val="ListBullet"/>
      </w:pPr>
      <w:r>
        <w:t>Required maintenance authorization obtained.</w:t>
      </w:r>
    </w:p>
    <w:p>
      <w:pPr>
        <w:pStyle w:val="ListBullet"/>
      </w:pPr>
      <w:r>
        <w:t>Machine placed in the approved safe condition.</w:t>
      </w:r>
    </w:p>
    <w:p>
      <w:pPr>
        <w:pStyle w:val="ListBullet"/>
      </w:pPr>
      <w:r>
        <w:t>Hazardous energy isolated and verified according to the applicable procedure.</w:t>
      </w:r>
    </w:p>
    <w:p>
      <w:pPr>
        <w:pStyle w:val="ListBullet"/>
      </w:pPr>
      <w:r>
        <w:t>Required functional test and acceptance criteria identified.</w:t>
      </w:r>
    </w:p>
    <w:p>
      <w:r>
        <w:t>Tools and materials</w:t>
      </w:r>
    </w:p>
    <w:p>
      <w:pPr>
        <w:pStyle w:val="ListBullet"/>
      </w:pPr>
      <w:r>
        <w:t>Approved replacement sensor.</w:t>
      </w:r>
    </w:p>
    <w:p>
      <w:pPr>
        <w:pStyle w:val="ListBullet"/>
      </w:pPr>
      <w:r>
        <w:t>Compatible connector or wiring materials.</w:t>
      </w:r>
    </w:p>
    <w:p>
      <w:pPr>
        <w:pStyle w:val="ListBullet"/>
      </w:pPr>
      <w:r>
        <w:t>Specified hand tools.</w:t>
      </w:r>
    </w:p>
    <w:p>
      <w:pPr>
        <w:pStyle w:val="ListBullet"/>
      </w:pPr>
      <w:r>
        <w:t>Suitable electrical test instrument.</w:t>
      </w:r>
    </w:p>
    <w:p>
      <w:pPr>
        <w:pStyle w:val="ListBullet"/>
      </w:pPr>
      <w:r>
        <w:t>Approved engineering workstation if PLC monitoring is required.</w:t>
      </w:r>
    </w:p>
    <w:p>
      <w:pPr>
        <w:pStyle w:val="ListBullet"/>
      </w:pPr>
      <w:r>
        <w:t>Required labels and maintenance record.</w:t>
      </w:r>
    </w:p>
    <w:p>
      <w:r>
        <w:t>Tools should be specified by relevant capability where appropriate. For example, "suitable calibrated meter" may be insufficient if the measurement requires a particular category rating, measurement range, or calibration accuracy.</w:t>
      </w:r>
    </w:p>
    <w:p>
      <w:pPr>
        <w:pStyle w:val="Heading2"/>
      </w:pPr>
      <w:r>
        <w:t>9. Writing Individual Steps</w:t>
      </w:r>
    </w:p>
    <w:p>
      <w:r>
        <w:t>A work instruction should use numbered steps with one principal action per step whenever practical.</w:t>
      </w:r>
    </w:p>
    <w:p>
      <w:r>
        <w:t>A useful step structure is:</w:t>
      </w:r>
    </w:p>
    <w:p>
      <w:r>
        <w:t>Action + location or condition + expected result + required record or response.</w:t>
      </w:r>
    </w:p>
    <w:p>
      <w:pPr>
        <w:pStyle w:val="Heading3"/>
      </w:pPr>
      <w:r>
        <w:t>Weak instruction</w:t>
      </w:r>
    </w:p>
    <w:p>
      <w:r>
        <w:t>"Check sensor wiring."</w:t>
      </w:r>
    </w:p>
    <w:p>
      <w:pPr>
        <w:pStyle w:val="Heading3"/>
      </w:pPr>
      <w:r>
        <w:t>Improved instruction</w:t>
      </w:r>
    </w:p>
    <w:p>
      <w:r>
        <w:t>"Using the approved electrical drawing, verify the sensor supply, signal conductor, and connector pin assignments against the specified sensor model. Record any discrepancy and do not energize the circuit until the discrepancy has been resolved through the approved process."</w:t>
      </w:r>
    </w:p>
    <w:p>
      <w:pPr>
        <w:pStyle w:val="Heading3"/>
      </w:pPr>
      <w:r>
        <w:t>Weak instruction</w:t>
      </w:r>
    </w:p>
    <w:p>
      <w:r>
        <w:t>"Check the PLC input."</w:t>
      </w:r>
    </w:p>
    <w:p>
      <w:pPr>
        <w:pStyle w:val="Heading3"/>
      </w:pPr>
      <w:r>
        <w:t>Improved instruction</w:t>
      </w:r>
    </w:p>
    <w:p>
      <w:r>
        <w:t>"Using the authorized engineering interface, monitor the PLC input tag associated with the sensor. Operate the sensor under the approved test conditions and confirm that the input changes according to the expected state table. If the expected transition is absent, stop the replacement verification and follow the applicable troubleshooting guide."</w:t>
      </w:r>
    </w:p>
    <w:p>
      <w:pPr>
        <w:pStyle w:val="Heading3"/>
      </w:pPr>
      <w:r>
        <w:t>Writing rules</w:t>
      </w:r>
    </w:p>
    <w:p>
      <w:pPr>
        <w:pStyle w:val="ListBullet"/>
      </w:pPr>
      <w:r>
        <w:t>Use direct verbs such as identify, measure, compare, verify, record, and confirm.</w:t>
      </w:r>
    </w:p>
    <w:p>
      <w:pPr>
        <w:pStyle w:val="ListBullet"/>
      </w:pPr>
      <w:r>
        <w:t>Avoid combining several unrelated actions in one step.</w:t>
      </w:r>
    </w:p>
    <w:p>
      <w:pPr>
        <w:pStyle w:val="ListBullet"/>
      </w:pPr>
      <w:r>
        <w:t>Identify the correct connector, terminal, tag, or measurement point.</w:t>
      </w:r>
    </w:p>
    <w:p>
      <w:pPr>
        <w:pStyle w:val="ListBullet"/>
      </w:pPr>
      <w:r>
        <w:t>State units for numeric values.</w:t>
      </w:r>
    </w:p>
    <w:p>
      <w:pPr>
        <w:pStyle w:val="ListBullet"/>
      </w:pPr>
      <w:r>
        <w:t>Identify the source of required values.</w:t>
      </w:r>
    </w:p>
    <w:p>
      <w:pPr>
        <w:pStyle w:val="ListBullet"/>
      </w:pPr>
      <w:r>
        <w:t>State what to do when a result is unacceptable.</w:t>
      </w:r>
    </w:p>
    <w:p>
      <w:pPr>
        <w:pStyle w:val="ListBullet"/>
      </w:pPr>
      <w:r>
        <w:t>Avoid vague wording such as "check properly."</w:t>
      </w:r>
    </w:p>
    <w:p>
      <w:pPr>
        <w:pStyle w:val="ListBullet"/>
      </w:pPr>
      <w:r>
        <w:t>Use the same technical terminology throughout the document.</w:t>
      </w:r>
    </w:p>
    <w:p>
      <w:pPr>
        <w:pStyle w:val="ListBullet"/>
      </w:pPr>
      <w:r>
        <w:t>Refer to controlled drawings rather than reproducing information that changes frequently.</w:t>
      </w:r>
    </w:p>
    <w:p>
      <w:pPr>
        <w:pStyle w:val="ListBullet"/>
      </w:pPr>
      <w:r>
        <w:t>Avoid instructions that depend on undocumented personal knowledge.</w:t>
      </w:r>
    </w:p>
    <w:p>
      <w:pPr>
        <w:pStyle w:val="Heading2"/>
      </w:pPr>
      <w:r>
        <w:t>10. Measurements, Settings, and Acceptance Criteria</w:t>
      </w:r>
    </w:p>
    <w:p>
      <w:r>
        <w:t>Work instructions often require more precise information than SOPs.</w:t>
      </w:r>
    </w:p>
    <w:p>
      <w:r>
        <w:t>Examples include:</w:t>
      </w:r>
    </w:p>
    <w:p>
      <w:pPr>
        <w:pStyle w:val="ListBullet"/>
      </w:pPr>
      <w:r>
        <w:t>Expected sensor switching behavior.</w:t>
      </w:r>
    </w:p>
    <w:p>
      <w:pPr>
        <w:pStyle w:val="ListBullet"/>
      </w:pPr>
      <w:r>
        <w:t>Permitted supply-voltage range.</w:t>
      </w:r>
    </w:p>
    <w:p>
      <w:pPr>
        <w:pStyle w:val="ListBullet"/>
      </w:pPr>
      <w:r>
        <w:t>Required analog scaling.</w:t>
      </w:r>
    </w:p>
    <w:p>
      <w:pPr>
        <w:pStyle w:val="ListBullet"/>
      </w:pPr>
      <w:r>
        <w:t>Motor nameplate values.</w:t>
      </w:r>
    </w:p>
    <w:p>
      <w:pPr>
        <w:pStyle w:val="ListBullet"/>
      </w:pPr>
      <w:r>
        <w:t>Approved VFD parameters.</w:t>
      </w:r>
    </w:p>
    <w:p>
      <w:pPr>
        <w:pStyle w:val="ListBullet"/>
      </w:pPr>
      <w:r>
        <w:t>Pressure or torque acceptance limits.</w:t>
      </w:r>
    </w:p>
    <w:p>
      <w:pPr>
        <w:pStyle w:val="ListBullet"/>
      </w:pPr>
      <w:r>
        <w:t>Communication settings.</w:t>
      </w:r>
    </w:p>
    <w:p>
      <w:pPr>
        <w:pStyle w:val="ListBullet"/>
      </w:pPr>
      <w:r>
        <w:t>Test instrument accuracy.</w:t>
      </w:r>
    </w:p>
    <w:p>
      <w:pPr>
        <w:pStyle w:val="ListBullet"/>
      </w:pPr>
      <w:r>
        <w:t>Calibration tolerance.</w:t>
      </w:r>
    </w:p>
    <w:p>
      <w:pPr>
        <w:pStyle w:val="ListBullet"/>
      </w:pPr>
      <w:r>
        <w:t>Software and firmware compatibility.</w:t>
      </w:r>
    </w:p>
    <w:p>
      <w:r>
        <w:t>Each value should have a defined source, such as the approved engineering design, machine specification, manufacturer documentation, or quality plan.</w:t>
      </w:r>
    </w:p>
    <w:p>
      <w:r>
        <w:t>A useful measurement record contains: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 content</w:t>
            </w:r>
          </w:p>
        </w:tc>
      </w:tr>
      <w:tr>
        <w:tc>
          <w:tcPr>
            <w:tcW w:type="dxa" w:w="5400"/>
          </w:tcPr>
          <w:p>
            <w:pPr>
              <w:spacing w:after="0" w:before="0" w:line="240" w:lineRule="auto"/>
              <w:jc w:val="left"/>
            </w:pPr>
            <w:r>
              <w:t>Measurement point</w:t>
            </w:r>
          </w:p>
        </w:tc>
        <w:tc>
          <w:tcPr>
            <w:tcW w:type="dxa" w:w="5400"/>
          </w:tcPr>
          <w:p>
            <w:pPr>
              <w:spacing w:after="0" w:before="0" w:line="240" w:lineRule="auto"/>
              <w:jc w:val="left"/>
            </w:pPr>
            <w:r>
              <w:t>Defined terminal or test point</w:t>
            </w:r>
          </w:p>
        </w:tc>
      </w:tr>
      <w:tr>
        <w:tc>
          <w:tcPr>
            <w:tcW w:type="dxa" w:w="5400"/>
          </w:tcPr>
          <w:p>
            <w:pPr>
              <w:spacing w:after="0" w:before="0" w:line="240" w:lineRule="auto"/>
              <w:jc w:val="left"/>
            </w:pPr>
            <w:r>
              <w:t>Parameter</w:t>
            </w:r>
          </w:p>
        </w:tc>
        <w:tc>
          <w:tcPr>
            <w:tcW w:type="dxa" w:w="5400"/>
          </w:tcPr>
          <w:p>
            <w:pPr>
              <w:spacing w:after="0" w:before="0" w:line="240" w:lineRule="auto"/>
              <w:jc w:val="left"/>
            </w:pPr>
            <w:r>
              <w:t>Supply voltage</w:t>
            </w:r>
          </w:p>
        </w:tc>
      </w:tr>
      <w:tr>
        <w:tc>
          <w:tcPr>
            <w:tcW w:type="dxa" w:w="5400"/>
          </w:tcPr>
          <w:p>
            <w:pPr>
              <w:spacing w:after="0" w:before="0" w:line="240" w:lineRule="auto"/>
              <w:jc w:val="left"/>
            </w:pPr>
            <w:r>
              <w:t>Instrument</w:t>
            </w:r>
          </w:p>
        </w:tc>
        <w:tc>
          <w:tcPr>
            <w:tcW w:type="dxa" w:w="5400"/>
          </w:tcPr>
          <w:p>
            <w:pPr>
              <w:spacing w:after="0" w:before="0" w:line="240" w:lineRule="auto"/>
              <w:jc w:val="left"/>
            </w:pPr>
            <w:r>
              <w:t>Identified suitable meter</w:t>
            </w:r>
          </w:p>
        </w:tc>
      </w:tr>
      <w:tr>
        <w:tc>
          <w:tcPr>
            <w:tcW w:type="dxa" w:w="5400"/>
          </w:tcPr>
          <w:p>
            <w:pPr>
              <w:spacing w:after="0" w:before="0" w:line="240" w:lineRule="auto"/>
              <w:jc w:val="left"/>
            </w:pPr>
            <w:r>
              <w:t>Expected result</w:t>
            </w:r>
          </w:p>
        </w:tc>
        <w:tc>
          <w:tcPr>
            <w:tcW w:type="dxa" w:w="5400"/>
          </w:tcPr>
          <w:p>
            <w:pPr>
              <w:spacing w:after="0" w:before="0" w:line="240" w:lineRule="auto"/>
              <w:jc w:val="left"/>
            </w:pPr>
            <w:r>
              <w:t>Approved specification range</w:t>
            </w:r>
          </w:p>
        </w:tc>
      </w:tr>
      <w:tr>
        <w:tc>
          <w:tcPr>
            <w:tcW w:type="dxa" w:w="5400"/>
          </w:tcPr>
          <w:p>
            <w:pPr>
              <w:spacing w:after="0" w:before="0" w:line="240" w:lineRule="auto"/>
              <w:jc w:val="left"/>
            </w:pPr>
            <w:r>
              <w:t>Actual result</w:t>
            </w:r>
          </w:p>
        </w:tc>
        <w:tc>
          <w:tcPr>
            <w:tcW w:type="dxa" w:w="5400"/>
          </w:tcPr>
          <w:p>
            <w:pPr>
              <w:spacing w:after="0" w:before="0" w:line="240" w:lineRule="auto"/>
              <w:jc w:val="left"/>
            </w:pPr>
            <w:r>
              <w:t>Measured value</w:t>
            </w:r>
          </w:p>
        </w:tc>
      </w:tr>
      <w:tr>
        <w:tc>
          <w:tcPr>
            <w:tcW w:type="dxa" w:w="5400"/>
          </w:tcPr>
          <w:p>
            <w:pPr>
              <w:spacing w:after="0" w:before="0" w:line="240" w:lineRule="auto"/>
              <w:jc w:val="left"/>
            </w:pPr>
            <w:r>
              <w:t>Status</w:t>
            </w:r>
          </w:p>
        </w:tc>
        <w:tc>
          <w:tcPr>
            <w:tcW w:type="dxa" w:w="5400"/>
          </w:tcPr>
          <w:p>
            <w:pPr>
              <w:spacing w:after="0" w:before="0" w:line="240" w:lineRule="auto"/>
              <w:jc w:val="left"/>
            </w:pPr>
            <w:r>
              <w:t>Pass or fail</w:t>
            </w:r>
          </w:p>
        </w:tc>
      </w:tr>
      <w:tr>
        <w:tc>
          <w:tcPr>
            <w:tcW w:type="dxa" w:w="5400"/>
          </w:tcPr>
          <w:p>
            <w:pPr>
              <w:spacing w:after="0" w:before="0" w:line="240" w:lineRule="auto"/>
              <w:jc w:val="left"/>
            </w:pPr>
            <w:r>
              <w:t>Action if failed</w:t>
            </w:r>
          </w:p>
        </w:tc>
        <w:tc>
          <w:tcPr>
            <w:tcW w:type="dxa" w:w="5400"/>
          </w:tcPr>
          <w:p>
            <w:pPr>
              <w:spacing w:after="0" w:before="0" w:line="240" w:lineRule="auto"/>
              <w:jc w:val="left"/>
            </w:pPr>
            <w:r>
              <w:t>Stop and follow the approved diagnostic process</w:t>
            </w:r>
          </w:p>
        </w:tc>
      </w:tr>
    </w:tbl>
    <w:p/>
    <w:p>
      <w:r>
        <w:t>Never invent a parameter value to make a work instruction look complete. An unverified number can turn a documentation defect into an equipment failure.</w:t>
      </w:r>
    </w:p>
    <w:p>
      <w:pPr>
        <w:pStyle w:val="Heading2"/>
      </w:pPr>
      <w:r>
        <w:t>11. Photographs, Drawings, and Screenshots</w:t>
      </w:r>
    </w:p>
    <w:p>
      <w:r>
        <w:t>Visual instructions are useful when the task involves physical locations, connectors, terminal arrangements, software navigation, or orientation.</w:t>
      </w:r>
    </w:p>
    <w:p>
      <w:r>
        <w:t>Useful visual aids include:</w:t>
      </w:r>
    </w:p>
    <w:p>
      <w:pPr>
        <w:pStyle w:val="ListBullet"/>
      </w:pPr>
      <w:r>
        <w:t>A photograph identifying the component location.</w:t>
      </w:r>
    </w:p>
    <w:p>
      <w:pPr>
        <w:pStyle w:val="ListBullet"/>
      </w:pPr>
      <w:r>
        <w:t>A drawing showing the applicable connector or terminal.</w:t>
      </w:r>
    </w:p>
    <w:p>
      <w:pPr>
        <w:pStyle w:val="ListBullet"/>
      </w:pPr>
      <w:r>
        <w:t>A screenshot showing the relevant engineering-software menu.</w:t>
      </w:r>
    </w:p>
    <w:p>
      <w:pPr>
        <w:pStyle w:val="ListBullet"/>
      </w:pPr>
      <w:r>
        <w:t>A diagram identifying the measurement point.</w:t>
      </w:r>
    </w:p>
    <w:p>
      <w:pPr>
        <w:pStyle w:val="ListBullet"/>
      </w:pPr>
      <w:r>
        <w:t>A picture showing correct cable routing.</w:t>
      </w:r>
    </w:p>
    <w:p>
      <w:pPr>
        <w:pStyle w:val="ListBullet"/>
      </w:pPr>
      <w:r>
        <w:t>A comparison of an acceptable and unacceptable physical condition.</w:t>
      </w:r>
    </w:p>
    <w:p>
      <w:r>
        <w:t>Each visual should have a purpose and a caption. For example:</w:t>
      </w:r>
    </w:p>
    <w:p>
      <w:r>
        <w:rPr>
          <w:rFonts w:ascii="Consolas" w:hAnsi="Consolas"/>
          <w:color w:val="333333"/>
          <w:sz w:val="19"/>
          <w:shd w:val="clear" w:color="auto" w:fill="EFEFEF"/>
        </w:rPr>
        <w:t>Figure 1: Location of sensor B12 and its approved connector interface.</w:t>
      </w:r>
    </w:p>
    <w:p>
      <w:pPr>
        <w:pStyle w:val="Heading3"/>
      </w:pPr>
      <w:r>
        <w:t>Visual-control requirements</w:t>
      </w:r>
    </w:p>
    <w:p>
      <w:pPr>
        <w:pStyle w:val="ListBullet"/>
      </w:pPr>
      <w:r>
        <w:t>Use images that match the actual equipment variant.</w:t>
      </w:r>
    </w:p>
    <w:p>
      <w:pPr>
        <w:pStyle w:val="ListBullet"/>
      </w:pPr>
      <w:r>
        <w:t>Remove or protect sensitive information before distribution.</w:t>
      </w:r>
    </w:p>
    <w:p>
      <w:pPr>
        <w:pStyle w:val="ListBullet"/>
      </w:pPr>
      <w:r>
        <w:t>Identify drawing or screenshot revisions when relevant.</w:t>
      </w:r>
    </w:p>
    <w:p>
      <w:pPr>
        <w:pStyle w:val="ListBullet"/>
      </w:pPr>
      <w:r>
        <w:t>Avoid relying on color alone to distinguish conductors or states.</w:t>
      </w:r>
    </w:p>
    <w:p>
      <w:pPr>
        <w:pStyle w:val="ListBullet"/>
      </w:pPr>
      <w:r>
        <w:t>Ensure the figure remains readable when printed.</w:t>
      </w:r>
    </w:p>
    <w:p>
      <w:pPr>
        <w:pStyle w:val="ListBullet"/>
      </w:pPr>
      <w:r>
        <w:t>Replace obsolete screenshots after software or interface changes.</w:t>
      </w:r>
    </w:p>
    <w:p>
      <w:pPr>
        <w:pStyle w:val="ListBullet"/>
      </w:pPr>
      <w:r>
        <w:t>Never publish credentials, passwords, or other confidential access details.</w:t>
      </w:r>
    </w:p>
    <w:p>
      <w:r>
        <w:t>A photograph of a similar machine is not evidence that the connection arrangement is identical.</w:t>
      </w:r>
    </w:p>
    <w:p>
      <w:pPr>
        <w:pStyle w:val="Heading2"/>
      </w:pPr>
      <w:r>
        <w:t>12. Decision Points and Abnormal Conditions</w:t>
      </w:r>
    </w:p>
    <w:p>
      <w:r>
        <w:t>A WI should distinguish between expected results and conditions that require stopping.</w:t>
      </w:r>
    </w:p>
    <w:p>
      <w:r>
        <w:t>Example:</w:t>
      </w:r>
    </w:p>
    <w:p>
      <w:pPr>
        <w:shd w:val="clear" w:color="auto" w:fill="F4F4F4"/>
        <w:spacing w:before="0" w:after="0" w:line="240" w:lineRule="auto"/>
        <w:ind w:left="216" w:right="216"/>
        <w:jc w:val="left"/>
      </w:pPr>
      <w:r>
        <w:rPr>
          <w:rFonts w:ascii="Consolas" w:hAnsi="Consolas"/>
          <w:color w:val="202020"/>
          <w:sz w:val="18"/>
        </w:rPr>
        <w:t>Verify sensor switching behavior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Does the measured behavior match the specification?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YES → Continue with PLC input verification</w:t>
      </w:r>
    </w:p>
    <w:p>
      <w:pPr>
        <w:shd w:val="clear" w:color="auto" w:fill="F4F4F4"/>
        <w:spacing w:before="0" w:after="0" w:line="240" w:lineRule="auto"/>
        <w:ind w:left="216" w:right="216"/>
        <w:jc w:val="left"/>
      </w:pPr>
      <w:r>
        <w:rPr>
          <w:rFonts w:ascii="Consolas" w:hAnsi="Consolas"/>
          <w:color w:val="202020"/>
          <w:sz w:val="18"/>
        </w:rPr>
        <w:t>NO  → Stop the task and follow the approved diagnostic guide</w:t>
      </w:r>
    </w:p>
    <w:p/>
    <w:p>
      <w:r>
        <w:t>Typical stop conditions include:</w:t>
      </w:r>
    </w:p>
    <w:p>
      <w:pPr>
        <w:pStyle w:val="ListBullet"/>
      </w:pPr>
      <w:r>
        <w:t>The installed component differs from the approved specification.</w:t>
      </w:r>
    </w:p>
    <w:p>
      <w:pPr>
        <w:pStyle w:val="ListBullet"/>
      </w:pPr>
      <w:r>
        <w:t>Wiring does not match the controlled drawing.</w:t>
      </w:r>
    </w:p>
    <w:p>
      <w:pPr>
        <w:pStyle w:val="ListBullet"/>
      </w:pPr>
      <w:r>
        <w:t>An unexpected voltage or signal is detected.</w:t>
      </w:r>
    </w:p>
    <w:p>
      <w:pPr>
        <w:pStyle w:val="ListBullet"/>
      </w:pPr>
      <w:r>
        <w:t>A safety device does not behave as specified.</w:t>
      </w:r>
    </w:p>
    <w:p>
      <w:pPr>
        <w:pStyle w:val="ListBullet"/>
      </w:pPr>
      <w:r>
        <w:t>The equipment displays an unexplained fault.</w:t>
      </w:r>
    </w:p>
    <w:p>
      <w:pPr>
        <w:pStyle w:val="ListBullet"/>
      </w:pPr>
      <w:r>
        <w:t>The work instruction does not match the actual machine.</w:t>
      </w:r>
    </w:p>
    <w:p>
      <w:pPr>
        <w:pStyle w:val="ListBullet"/>
      </w:pPr>
      <w:r>
        <w:t>Required test equipment is unavailable or unsuitable.</w:t>
      </w:r>
    </w:p>
    <w:p>
      <w:pPr>
        <w:pStyle w:val="ListBullet"/>
      </w:pPr>
      <w:r>
        <w:t>The expected acceptance criterion cannot be established.</w:t>
      </w:r>
    </w:p>
    <w:p>
      <w:pPr>
        <w:pStyle w:val="ListBullet"/>
      </w:pPr>
      <w:r>
        <w:t>An unapproved configuration change is discovered.</w:t>
      </w:r>
    </w:p>
    <w:p>
      <w:r>
        <w:t>The instruction should define who can authorize resumption. Technicians should not be encouraged to improvise when a safety, design, or configuration boundary has been reached.</w:t>
      </w:r>
    </w:p>
    <w:p>
      <w:pPr>
        <w:pStyle w:val="Heading2"/>
      </w:pPr>
      <w:r>
        <w:t>13. Example Work Instruction: Verifying a 4–20 mA Transmitter Loop</w:t>
      </w:r>
    </w:p>
    <w:p>
      <w:r>
        <w:t xml:space="preserve">Document ID: </w:t>
      </w:r>
      <w:r>
        <w:rPr>
          <w:rFonts w:ascii="Consolas" w:hAnsi="Consolas"/>
          <w:color w:val="333333"/>
          <w:sz w:val="19"/>
          <w:shd w:val="clear" w:color="auto" w:fill="EFEFEF"/>
        </w:rPr>
        <w:t>WI-INS-012</w:t>
      </w:r>
    </w:p>
    <w:p>
      <w:r>
        <w:t>Purpose: Verify the transmitter signal path from the field device to the controller or acquisition system.</w:t>
      </w:r>
    </w:p>
    <w:p>
      <w:r>
        <w:t>Scope: A specified transmitter loop with a controlled wiring diagram and approved scaling configuration.</w:t>
      </w:r>
    </w:p>
    <w:p>
      <w:pPr>
        <w:pStyle w:val="Heading3"/>
      </w:pPr>
      <w:r>
        <w:t>Prerequisites</w:t>
      </w:r>
    </w:p>
    <w:p>
      <w:pPr>
        <w:pStyle w:val="ListBullet"/>
      </w:pPr>
      <w:r>
        <w:t>Identify the transmitter tag and associated analog input.</w:t>
      </w:r>
    </w:p>
    <w:p>
      <w:pPr>
        <w:pStyle w:val="ListBullet"/>
      </w:pPr>
      <w:r>
        <w:t>Review the approved loop drawing.</w:t>
      </w:r>
    </w:p>
    <w:p>
      <w:pPr>
        <w:pStyle w:val="ListBullet"/>
      </w:pPr>
      <w:r>
        <w:t>Confirm the transmitter and input-module specifications.</w:t>
      </w:r>
    </w:p>
    <w:p>
      <w:pPr>
        <w:pStyle w:val="ListBullet"/>
      </w:pPr>
      <w:r>
        <w:t>Obtain the required authorization and safe-work arrangements.</w:t>
      </w:r>
    </w:p>
    <w:p>
      <w:pPr>
        <w:pStyle w:val="ListBullet"/>
      </w:pPr>
      <w:r>
        <w:t>Identify whether loop interruption would affect the process or a protective function.</w:t>
      </w:r>
    </w:p>
    <w:p>
      <w:pPr>
        <w:pStyle w:val="ListBullet"/>
      </w:pPr>
      <w:r>
        <w:t>Confirm suitable test equipment and the approved test method.</w:t>
      </w:r>
    </w:p>
    <w:p>
      <w:pPr>
        <w:pStyle w:val="Heading3"/>
      </w:pPr>
      <w:r>
        <w:t>Procedure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Step</w:t>
            </w:r>
          </w:p>
        </w:tc>
        <w:tc>
          <w:tcPr>
            <w:tcW w:type="dxa" w:w="3600"/>
            <w:shd w:val="clear" w:color="auto" w:fill="EEF2F7"/>
          </w:tcPr>
          <w:p>
            <w:pPr>
              <w:spacing w:after="0" w:before="0" w:line="240" w:lineRule="auto"/>
              <w:jc w:val="left"/>
            </w:pPr>
            <w:r>
              <w:rPr>
                <w:b/>
                <w:color w:val="1A2E4A"/>
              </w:rPr>
              <w:t>Action</w:t>
            </w:r>
          </w:p>
        </w:tc>
        <w:tc>
          <w:tcPr>
            <w:tcW w:type="dxa" w:w="3600"/>
            <w:shd w:val="clear" w:color="auto" w:fill="EEF2F7"/>
          </w:tcPr>
          <w:p>
            <w:pPr>
              <w:spacing w:after="0" w:before="0" w:line="240" w:lineRule="auto"/>
              <w:jc w:val="left"/>
            </w:pPr>
            <w:r>
              <w:rPr>
                <w:b/>
                <w:color w:val="1A2E4A"/>
              </w:rPr>
              <w:t>Expected result</w:t>
            </w:r>
          </w:p>
        </w:tc>
      </w:tr>
      <w:tr>
        <w:tc>
          <w:tcPr>
            <w:tcW w:type="dxa" w:w="3600"/>
          </w:tcPr>
          <w:p>
            <w:pPr>
              <w:spacing w:after="0" w:before="0" w:line="240" w:lineRule="auto"/>
              <w:jc w:val="left"/>
            </w:pPr>
            <w:r>
              <w:t>1</w:t>
            </w:r>
          </w:p>
        </w:tc>
        <w:tc>
          <w:tcPr>
            <w:tcW w:type="dxa" w:w="3600"/>
          </w:tcPr>
          <w:p>
            <w:pPr>
              <w:spacing w:after="0" w:before="0" w:line="240" w:lineRule="auto"/>
              <w:jc w:val="left"/>
            </w:pPr>
            <w:r>
              <w:t>Confirm the transmitter tag and input-channel assignment</w:t>
            </w:r>
          </w:p>
        </w:tc>
        <w:tc>
          <w:tcPr>
            <w:tcW w:type="dxa" w:w="3600"/>
          </w:tcPr>
          <w:p>
            <w:pPr>
              <w:spacing w:after="0" w:before="0" w:line="240" w:lineRule="auto"/>
              <w:jc w:val="left"/>
            </w:pPr>
            <w:r>
              <w:t>Correct device and channel identified</w:t>
            </w:r>
          </w:p>
        </w:tc>
      </w:tr>
      <w:tr>
        <w:tc>
          <w:tcPr>
            <w:tcW w:type="dxa" w:w="3600"/>
          </w:tcPr>
          <w:p>
            <w:pPr>
              <w:spacing w:after="0" w:before="0" w:line="240" w:lineRule="auto"/>
              <w:jc w:val="left"/>
            </w:pPr>
            <w:r>
              <w:t>2</w:t>
            </w:r>
          </w:p>
        </w:tc>
        <w:tc>
          <w:tcPr>
            <w:tcW w:type="dxa" w:w="3600"/>
          </w:tcPr>
          <w:p>
            <w:pPr>
              <w:spacing w:after="0" w:before="0" w:line="240" w:lineRule="auto"/>
              <w:jc w:val="left"/>
            </w:pPr>
            <w:r>
              <w:t>Review the loop drawing and approved range</w:t>
            </w:r>
          </w:p>
        </w:tc>
        <w:tc>
          <w:tcPr>
            <w:tcW w:type="dxa" w:w="3600"/>
          </w:tcPr>
          <w:p>
            <w:pPr>
              <w:spacing w:after="0" w:before="0" w:line="240" w:lineRule="auto"/>
              <w:jc w:val="left"/>
            </w:pPr>
            <w:r>
              <w:t>Signal type and engineering range confirmed</w:t>
            </w:r>
          </w:p>
        </w:tc>
      </w:tr>
      <w:tr>
        <w:tc>
          <w:tcPr>
            <w:tcW w:type="dxa" w:w="3600"/>
          </w:tcPr>
          <w:p>
            <w:pPr>
              <w:spacing w:after="0" w:before="0" w:line="240" w:lineRule="auto"/>
              <w:jc w:val="left"/>
            </w:pPr>
            <w:r>
              <w:t>3</w:t>
            </w:r>
          </w:p>
        </w:tc>
        <w:tc>
          <w:tcPr>
            <w:tcW w:type="dxa" w:w="3600"/>
          </w:tcPr>
          <w:p>
            <w:pPr>
              <w:spacing w:after="0" w:before="0" w:line="240" w:lineRule="auto"/>
              <w:jc w:val="left"/>
            </w:pPr>
            <w:r>
              <w:t>Inspect the wiring and terminals under the approved safe conditions</w:t>
            </w:r>
          </w:p>
        </w:tc>
        <w:tc>
          <w:tcPr>
            <w:tcW w:type="dxa" w:w="3600"/>
          </w:tcPr>
          <w:p>
            <w:pPr>
              <w:spacing w:after="0" w:before="0" w:line="240" w:lineRule="auto"/>
              <w:jc w:val="left"/>
            </w:pPr>
            <w:r>
              <w:t>No unacceptable damage or discrepancy</w:t>
            </w:r>
          </w:p>
        </w:tc>
      </w:tr>
      <w:tr>
        <w:tc>
          <w:tcPr>
            <w:tcW w:type="dxa" w:w="3600"/>
          </w:tcPr>
          <w:p>
            <w:pPr>
              <w:spacing w:after="0" w:before="0" w:line="240" w:lineRule="auto"/>
              <w:jc w:val="left"/>
            </w:pPr>
            <w:r>
              <w:t>4</w:t>
            </w:r>
          </w:p>
        </w:tc>
        <w:tc>
          <w:tcPr>
            <w:tcW w:type="dxa" w:w="3600"/>
          </w:tcPr>
          <w:p>
            <w:pPr>
              <w:spacing w:after="0" w:before="0" w:line="240" w:lineRule="auto"/>
              <w:jc w:val="left"/>
            </w:pPr>
            <w:r>
              <w:t>Verify the loop supply and wiring using the approved test method</w:t>
            </w:r>
          </w:p>
        </w:tc>
        <w:tc>
          <w:tcPr>
            <w:tcW w:type="dxa" w:w="3600"/>
          </w:tcPr>
          <w:p>
            <w:pPr>
              <w:spacing w:after="0" w:before="0" w:line="240" w:lineRule="auto"/>
              <w:jc w:val="left"/>
            </w:pPr>
            <w:r>
              <w:t>Electrical conditions meet specifications</w:t>
            </w:r>
          </w:p>
        </w:tc>
      </w:tr>
      <w:tr>
        <w:tc>
          <w:tcPr>
            <w:tcW w:type="dxa" w:w="3600"/>
          </w:tcPr>
          <w:p>
            <w:pPr>
              <w:spacing w:after="0" w:before="0" w:line="240" w:lineRule="auto"/>
              <w:jc w:val="left"/>
            </w:pPr>
            <w:r>
              <w:t>5</w:t>
            </w:r>
          </w:p>
        </w:tc>
        <w:tc>
          <w:tcPr>
            <w:tcW w:type="dxa" w:w="3600"/>
          </w:tcPr>
          <w:p>
            <w:pPr>
              <w:spacing w:after="0" w:before="0" w:line="240" w:lineRule="auto"/>
              <w:jc w:val="left"/>
            </w:pPr>
            <w:r>
              <w:t>Apply or observe a known input condition where the approved procedure permits</w:t>
            </w:r>
          </w:p>
        </w:tc>
        <w:tc>
          <w:tcPr>
            <w:tcW w:type="dxa" w:w="3600"/>
          </w:tcPr>
          <w:p>
            <w:pPr>
              <w:spacing w:after="0" w:before="0" w:line="240" w:lineRule="auto"/>
              <w:jc w:val="left"/>
            </w:pPr>
            <w:r>
              <w:t>Known reference condition established</w:t>
            </w:r>
          </w:p>
        </w:tc>
      </w:tr>
      <w:tr>
        <w:tc>
          <w:tcPr>
            <w:tcW w:type="dxa" w:w="3600"/>
          </w:tcPr>
          <w:p>
            <w:pPr>
              <w:spacing w:after="0" w:before="0" w:line="240" w:lineRule="auto"/>
              <w:jc w:val="left"/>
            </w:pPr>
            <w:r>
              <w:t>6</w:t>
            </w:r>
          </w:p>
        </w:tc>
        <w:tc>
          <w:tcPr>
            <w:tcW w:type="dxa" w:w="3600"/>
          </w:tcPr>
          <w:p>
            <w:pPr>
              <w:spacing w:after="0" w:before="0" w:line="240" w:lineRule="auto"/>
              <w:jc w:val="left"/>
            </w:pPr>
            <w:r>
              <w:t>Measure the signal using the specified method</w:t>
            </w:r>
          </w:p>
        </w:tc>
        <w:tc>
          <w:tcPr>
            <w:tcW w:type="dxa" w:w="3600"/>
          </w:tcPr>
          <w:p>
            <w:pPr>
              <w:spacing w:after="0" w:before="0" w:line="240" w:lineRule="auto"/>
              <w:jc w:val="left"/>
            </w:pPr>
            <w:r>
              <w:t>Signal matches the reference within the approved tolerance</w:t>
            </w:r>
          </w:p>
        </w:tc>
      </w:tr>
      <w:tr>
        <w:tc>
          <w:tcPr>
            <w:tcW w:type="dxa" w:w="3600"/>
          </w:tcPr>
          <w:p>
            <w:pPr>
              <w:spacing w:after="0" w:before="0" w:line="240" w:lineRule="auto"/>
              <w:jc w:val="left"/>
            </w:pPr>
            <w:r>
              <w:t>7</w:t>
            </w:r>
          </w:p>
        </w:tc>
        <w:tc>
          <w:tcPr>
            <w:tcW w:type="dxa" w:w="3600"/>
          </w:tcPr>
          <w:p>
            <w:pPr>
              <w:spacing w:after="0" w:before="0" w:line="240" w:lineRule="auto"/>
              <w:jc w:val="left"/>
            </w:pPr>
            <w:r>
              <w:t>Monitor the raw analog input value</w:t>
            </w:r>
          </w:p>
        </w:tc>
        <w:tc>
          <w:tcPr>
            <w:tcW w:type="dxa" w:w="3600"/>
          </w:tcPr>
          <w:p>
            <w:pPr>
              <w:spacing w:after="0" w:before="0" w:line="240" w:lineRule="auto"/>
              <w:jc w:val="left"/>
            </w:pPr>
            <w:r>
              <w:t>Raw input responds as expected</w:t>
            </w:r>
          </w:p>
        </w:tc>
      </w:tr>
      <w:tr>
        <w:tc>
          <w:tcPr>
            <w:tcW w:type="dxa" w:w="3600"/>
          </w:tcPr>
          <w:p>
            <w:pPr>
              <w:spacing w:after="0" w:before="0" w:line="240" w:lineRule="auto"/>
              <w:jc w:val="left"/>
            </w:pPr>
            <w:r>
              <w:t>8</w:t>
            </w:r>
          </w:p>
        </w:tc>
        <w:tc>
          <w:tcPr>
            <w:tcW w:type="dxa" w:w="3600"/>
          </w:tcPr>
          <w:p>
            <w:pPr>
              <w:spacing w:after="0" w:before="0" w:line="240" w:lineRule="auto"/>
              <w:jc w:val="left"/>
            </w:pPr>
            <w:r>
              <w:t>Verify engineering-unit scaling</w:t>
            </w:r>
          </w:p>
        </w:tc>
        <w:tc>
          <w:tcPr>
            <w:tcW w:type="dxa" w:w="3600"/>
          </w:tcPr>
          <w:p>
            <w:pPr>
              <w:spacing w:after="0" w:before="0" w:line="240" w:lineRule="auto"/>
              <w:jc w:val="left"/>
            </w:pPr>
            <w:r>
              <w:t>Displayed value matches the defined scaling</w:t>
            </w:r>
          </w:p>
        </w:tc>
      </w:tr>
      <w:tr>
        <w:tc>
          <w:tcPr>
            <w:tcW w:type="dxa" w:w="3600"/>
          </w:tcPr>
          <w:p>
            <w:pPr>
              <w:spacing w:after="0" w:before="0" w:line="240" w:lineRule="auto"/>
              <w:jc w:val="left"/>
            </w:pPr>
            <w:r>
              <w:t>9</w:t>
            </w:r>
          </w:p>
        </w:tc>
        <w:tc>
          <w:tcPr>
            <w:tcW w:type="dxa" w:w="3600"/>
          </w:tcPr>
          <w:p>
            <w:pPr>
              <w:spacing w:after="0" w:before="0" w:line="240" w:lineRule="auto"/>
              <w:jc w:val="left"/>
            </w:pPr>
            <w:r>
              <w:t>Compare the displayed value with the reference</w:t>
            </w:r>
          </w:p>
        </w:tc>
        <w:tc>
          <w:tcPr>
            <w:tcW w:type="dxa" w:w="3600"/>
          </w:tcPr>
          <w:p>
            <w:pPr>
              <w:spacing w:after="0" w:before="0" w:line="240" w:lineRule="auto"/>
              <w:jc w:val="left"/>
            </w:pPr>
            <w:r>
              <w:t>Difference is within the approved tolerance</w:t>
            </w:r>
          </w:p>
        </w:tc>
      </w:tr>
      <w:tr>
        <w:tc>
          <w:tcPr>
            <w:tcW w:type="dxa" w:w="3600"/>
          </w:tcPr>
          <w:p>
            <w:pPr>
              <w:spacing w:after="0" w:before="0" w:line="240" w:lineRule="auto"/>
              <w:jc w:val="left"/>
            </w:pPr>
            <w:r>
              <w:t>10</w:t>
            </w:r>
          </w:p>
        </w:tc>
        <w:tc>
          <w:tcPr>
            <w:tcW w:type="dxa" w:w="3600"/>
          </w:tcPr>
          <w:p>
            <w:pPr>
              <w:spacing w:after="0" w:before="0" w:line="240" w:lineRule="auto"/>
              <w:jc w:val="left"/>
            </w:pPr>
            <w:r>
              <w:t>Restore any temporarily altered connections or configuration</w:t>
            </w:r>
          </w:p>
        </w:tc>
        <w:tc>
          <w:tcPr>
            <w:tcW w:type="dxa" w:w="3600"/>
          </w:tcPr>
          <w:p>
            <w:pPr>
              <w:spacing w:after="0" w:before="0" w:line="240" w:lineRule="auto"/>
              <w:jc w:val="left"/>
            </w:pPr>
            <w:r>
              <w:t>Original approved arrangement restored</w:t>
            </w:r>
          </w:p>
        </w:tc>
      </w:tr>
      <w:tr>
        <w:tc>
          <w:tcPr>
            <w:tcW w:type="dxa" w:w="3600"/>
          </w:tcPr>
          <w:p>
            <w:pPr>
              <w:spacing w:after="0" w:before="0" w:line="240" w:lineRule="auto"/>
              <w:jc w:val="left"/>
            </w:pPr>
            <w:r>
              <w:t>11</w:t>
            </w:r>
          </w:p>
        </w:tc>
        <w:tc>
          <w:tcPr>
            <w:tcW w:type="dxa" w:w="3600"/>
          </w:tcPr>
          <w:p>
            <w:pPr>
              <w:spacing w:after="0" w:before="0" w:line="240" w:lineRule="auto"/>
              <w:jc w:val="left"/>
            </w:pPr>
            <w:r>
              <w:t>Verify normal operation and relevant alarms</w:t>
            </w:r>
          </w:p>
        </w:tc>
        <w:tc>
          <w:tcPr>
            <w:tcW w:type="dxa" w:w="3600"/>
          </w:tcPr>
          <w:p>
            <w:pPr>
              <w:spacing w:after="0" w:before="0" w:line="240" w:lineRule="auto"/>
              <w:jc w:val="left"/>
            </w:pPr>
            <w:r>
              <w:t>No unresolved unacceptable condition</w:t>
            </w:r>
          </w:p>
        </w:tc>
      </w:tr>
      <w:tr>
        <w:tc>
          <w:tcPr>
            <w:tcW w:type="dxa" w:w="3600"/>
          </w:tcPr>
          <w:p>
            <w:pPr>
              <w:spacing w:after="0" w:before="0" w:line="240" w:lineRule="auto"/>
              <w:jc w:val="left"/>
            </w:pPr>
            <w:r>
              <w:t>12</w:t>
            </w:r>
          </w:p>
        </w:tc>
        <w:tc>
          <w:tcPr>
            <w:tcW w:type="dxa" w:w="3600"/>
          </w:tcPr>
          <w:p>
            <w:pPr>
              <w:spacing w:after="0" w:before="0" w:line="240" w:lineRule="auto"/>
              <w:jc w:val="left"/>
            </w:pPr>
            <w:r>
              <w:t>Record actual measurements and results</w:t>
            </w:r>
          </w:p>
        </w:tc>
        <w:tc>
          <w:tcPr>
            <w:tcW w:type="dxa" w:w="3600"/>
          </w:tcPr>
          <w:p>
            <w:pPr>
              <w:spacing w:after="0" w:before="0" w:line="240" w:lineRule="auto"/>
              <w:jc w:val="left"/>
            </w:pPr>
            <w:r>
              <w:t>Traceable record completed</w:t>
            </w:r>
          </w:p>
        </w:tc>
      </w:tr>
    </w:tbl>
    <w:p/>
    <w:p>
      <w:pPr>
        <w:pStyle w:val="Heading3"/>
      </w:pPr>
      <w:r>
        <w:t>Scaling concept</w:t>
      </w:r>
    </w:p>
    <w:p>
      <w:r>
        <w:t>For a linear 4–20 mA transmitter representing a defined range:</w:t>
      </w:r>
    </w:p>
    <w:p>
      <w:pPr>
        <w:spacing w:before="120" w:after="160"/>
        <w:jc w:val="center"/>
      </w:pPr>
      <m:oMathPara>
        <m:oMath>
          <m:r>
            <m:t>PV=LRV+</m:t>
          </m:r>
          <m:f>
            <m:fPr>
              <m:type m:val="bar"/>
            </m:fPr>
            <m:num>
              <m:r>
                <m:t>I−4</m:t>
              </m:r>
            </m:num>
            <m:den>
              <m:r>
                <m:t>16</m:t>
              </m:r>
            </m:den>
          </m:f>
          <m:r>
            <m:t>(URV−LRV)</m:t>
          </m:r>
        </m:oMath>
      </m:oMathPara>
    </w:p>
    <w:p>
      <w:r>
        <w:t>Where:</w:t>
      </w:r>
    </w:p>
    <w:p>
      <w:pPr>
        <w:pStyle w:val="ListBullet"/>
      </w:pPr>
      <m:oMath>
        <m:r>
          <m:t>PV</m:t>
        </m:r>
      </m:oMath>
      <w:r>
        <w:t xml:space="preserve"> is the calculated process value.</w:t>
      </w:r>
    </w:p>
    <w:p>
      <w:pPr>
        <w:pStyle w:val="ListBullet"/>
      </w:pPr>
      <m:oMath>
        <m:r>
          <m:t>I</m:t>
        </m:r>
      </m:oMath>
      <w:r>
        <w:t xml:space="preserve"> is the measured current in milliamperes.</w:t>
      </w:r>
    </w:p>
    <w:p>
      <w:pPr>
        <w:pStyle w:val="ListBullet"/>
      </w:pPr>
      <m:oMath>
        <m:r>
          <m:t>LRV</m:t>
        </m:r>
      </m:oMath>
      <w:r>
        <w:t xml:space="preserve"> is the lower range value.</w:t>
      </w:r>
    </w:p>
    <w:p>
      <w:pPr>
        <w:pStyle w:val="ListBullet"/>
      </w:pPr>
      <m:oMath>
        <m:r>
          <m:t>URV</m:t>
        </m:r>
      </m:oMath>
      <w:r>
        <w:t xml:space="preserve"> is the upper range value.</w:t>
      </w:r>
    </w:p>
    <w:p>
      <w:r>
        <w:t>For a transmitter scaled from 0 to 100 bar, an ideal signal of 12 mA corresponds to:</w:t>
      </w:r>
    </w:p>
    <w:p>
      <w:pPr>
        <w:spacing w:before="120" w:after="160"/>
        <w:jc w:val="center"/>
      </w:pPr>
      <m:oMathPara>
        <m:oMath>
          <m:r>
            <m:t>PV=0+</m:t>
          </m:r>
          <m:f>
            <m:fPr>
              <m:type m:val="bar"/>
            </m:fPr>
            <m:num>
              <m:r>
                <m:t>12−4</m:t>
              </m:r>
            </m:num>
            <m:den>
              <m:r>
                <m:t>16</m:t>
              </m:r>
            </m:den>
          </m:f>
          <m:r>
            <m:t>(100−0)=50</m:t>
          </m:r>
          <m:r>
            <m:rPr>
              <m:nor/>
            </m:rPr>
            <m:t> bar</m:t>
          </m:r>
        </m:oMath>
      </m:oMathPara>
    </w:p>
    <w:p>
      <w:r>
        <w:t>This calculation describes ideal linear scaling. Actual acceptance must account for the transmitter's specification, input-module accuracy, calibration requirements, and the approved system tolerance.</w:t>
      </w:r>
    </w:p>
    <w:p>
      <w:pPr>
        <w:pStyle w:val="Heading3"/>
      </w:pPr>
      <w:r>
        <w:t>Abnormal conditions</w:t>
      </w:r>
    </w:p>
    <w:p>
      <w:r>
        <w:t>Stop and investigate through the approved diagnostic process if the signal is outside the expected range, the displayed value is incorrect, wiring differs from the drawing, or the test could interfere with a safety function or production process.</w:t>
      </w:r>
    </w:p>
    <w:p>
      <w:pPr>
        <w:pStyle w:val="Heading2"/>
      </w:pPr>
      <w:r>
        <w:t>14. Example Work Instruction: Verifying a PLC Digital Input</w:t>
      </w:r>
    </w:p>
    <w:p>
      <w:r>
        <w:t>This instruction illustrates how a general task becomes equipment-specific.</w:t>
      </w:r>
    </w:p>
    <w:p>
      <w:pPr>
        <w:pStyle w:val="Heading3"/>
      </w:pPr>
      <w:r>
        <w:t>Required information</w:t>
      </w:r>
    </w:p>
    <w:p>
      <w:pPr>
        <w:pStyle w:val="ListBullet"/>
      </w:pPr>
      <w:r>
        <w:t>Controller and I/O module identification.</w:t>
      </w:r>
    </w:p>
    <w:p>
      <w:pPr>
        <w:pStyle w:val="ListBullet"/>
      </w:pPr>
      <w:r>
        <w:t>Input channel and tag.</w:t>
      </w:r>
    </w:p>
    <w:p>
      <w:pPr>
        <w:pStyle w:val="ListBullet"/>
      </w:pPr>
      <w:r>
        <w:t>Approved electrical drawing.</w:t>
      </w:r>
    </w:p>
    <w:p>
      <w:pPr>
        <w:pStyle w:val="ListBullet"/>
      </w:pPr>
      <w:r>
        <w:t>Expected field-device behavior.</w:t>
      </w:r>
    </w:p>
    <w:p>
      <w:pPr>
        <w:pStyle w:val="ListBullet"/>
      </w:pPr>
      <w:r>
        <w:t>Expected input LED and software state, where applicable.</w:t>
      </w:r>
    </w:p>
    <w:p>
      <w:pPr>
        <w:pStyle w:val="ListBullet"/>
      </w:pPr>
      <w:r>
        <w:t>Required test conditions.</w:t>
      </w:r>
    </w:p>
    <w:p>
      <w:pPr>
        <w:pStyle w:val="ListBullet"/>
      </w:pPr>
      <w:r>
        <w:t>Authorization requirements.</w:t>
      </w:r>
    </w:p>
    <w:p>
      <w:pPr>
        <w:pStyle w:val="Heading3"/>
      </w:pPr>
      <w:r>
        <w:t>Procedure</w:t>
      </w:r>
    </w:p>
    <w:p>
      <w:pPr>
        <w:tabs>
          <w:tab w:pos="403" w:val="left"/>
        </w:tabs>
        <w:spacing w:after="40" w:line="276" w:lineRule="auto"/>
        <w:ind w:left="403" w:hanging="403"/>
        <w:jc w:val="left"/>
      </w:pPr>
      <w:r>
        <w:rPr>
          <w:color w:val="1A2E4A"/>
        </w:rPr>
        <w:t>1.</w:t>
        <w:tab/>
      </w:r>
      <w:r>
        <w:t>Confirm the correct machine, input module, channel, and field-device tag.</w:t>
      </w:r>
    </w:p>
    <w:p>
      <w:pPr>
        <w:tabs>
          <w:tab w:pos="403" w:val="left"/>
        </w:tabs>
        <w:spacing w:after="40" w:line="276" w:lineRule="auto"/>
        <w:ind w:left="403" w:hanging="403"/>
        <w:jc w:val="left"/>
      </w:pPr>
      <w:r>
        <w:rPr>
          <w:color w:val="1A2E4A"/>
        </w:rPr>
        <w:t>2.</w:t>
        <w:tab/>
      </w:r>
      <w:r>
        <w:t>Review the wiring diagram and expected input behavior.</w:t>
      </w:r>
    </w:p>
    <w:p>
      <w:pPr>
        <w:tabs>
          <w:tab w:pos="403" w:val="left"/>
        </w:tabs>
        <w:spacing w:after="40" w:line="276" w:lineRule="auto"/>
        <w:ind w:left="403" w:hanging="403"/>
        <w:jc w:val="left"/>
      </w:pPr>
      <w:r>
        <w:rPr>
          <w:color w:val="1A2E4A"/>
        </w:rPr>
        <w:t>3.</w:t>
        <w:tab/>
      </w:r>
      <w:r>
        <w:t>Establish the required safe conditions for the test.</w:t>
      </w:r>
    </w:p>
    <w:p>
      <w:pPr>
        <w:tabs>
          <w:tab w:pos="403" w:val="left"/>
        </w:tabs>
        <w:spacing w:after="40" w:line="276" w:lineRule="auto"/>
        <w:ind w:left="403" w:hanging="403"/>
        <w:jc w:val="left"/>
      </w:pPr>
      <w:r>
        <w:rPr>
          <w:color w:val="1A2E4A"/>
        </w:rPr>
        <w:t>4.</w:t>
        <w:tab/>
      </w:r>
      <w:r>
        <w:t>Inspect the field device, connector, and wiring according to the approved method.</w:t>
      </w:r>
    </w:p>
    <w:p>
      <w:pPr>
        <w:tabs>
          <w:tab w:pos="403" w:val="left"/>
        </w:tabs>
        <w:spacing w:after="40" w:line="276" w:lineRule="auto"/>
        <w:ind w:left="403" w:hanging="403"/>
        <w:jc w:val="left"/>
      </w:pPr>
      <w:r>
        <w:rPr>
          <w:color w:val="1A2E4A"/>
        </w:rPr>
        <w:t>5.</w:t>
        <w:tab/>
      </w:r>
      <w:r>
        <w:t>Apply the specified test condition.</w:t>
      </w:r>
    </w:p>
    <w:p>
      <w:pPr>
        <w:tabs>
          <w:tab w:pos="403" w:val="left"/>
        </w:tabs>
        <w:spacing w:after="40" w:line="276" w:lineRule="auto"/>
        <w:ind w:left="403" w:hanging="403"/>
        <w:jc w:val="left"/>
      </w:pPr>
      <w:r>
        <w:rPr>
          <w:color w:val="1A2E4A"/>
        </w:rPr>
        <w:t>6.</w:t>
        <w:tab/>
      </w:r>
      <w:r>
        <w:t>Observe the input-channel indicator where available.</w:t>
      </w:r>
    </w:p>
    <w:p>
      <w:pPr>
        <w:tabs>
          <w:tab w:pos="403" w:val="left"/>
        </w:tabs>
        <w:spacing w:after="40" w:line="276" w:lineRule="auto"/>
        <w:ind w:left="403" w:hanging="403"/>
        <w:jc w:val="left"/>
      </w:pPr>
      <w:r>
        <w:rPr>
          <w:color w:val="1A2E4A"/>
        </w:rPr>
        <w:t>7.</w:t>
        <w:tab/>
      </w:r>
      <w:r>
        <w:t>Monitor the corresponding PLC input tag using the authorized engineering interface.</w:t>
      </w:r>
    </w:p>
    <w:p>
      <w:pPr>
        <w:tabs>
          <w:tab w:pos="403" w:val="left"/>
        </w:tabs>
        <w:spacing w:after="40" w:line="276" w:lineRule="auto"/>
        <w:ind w:left="403" w:hanging="403"/>
        <w:jc w:val="left"/>
      </w:pPr>
      <w:r>
        <w:rPr>
          <w:color w:val="1A2E4A"/>
        </w:rPr>
        <w:t>8.</w:t>
        <w:tab/>
      </w:r>
      <w:r>
        <w:t>Compare the physical indication and software state with the expected behavior.</w:t>
      </w:r>
    </w:p>
    <w:p>
      <w:pPr>
        <w:tabs>
          <w:tab w:pos="403" w:val="left"/>
        </w:tabs>
        <w:spacing w:after="40" w:line="276" w:lineRule="auto"/>
        <w:ind w:left="403" w:hanging="403"/>
        <w:jc w:val="left"/>
      </w:pPr>
      <w:r>
        <w:rPr>
          <w:color w:val="1A2E4A"/>
        </w:rPr>
        <w:t>9.</w:t>
        <w:tab/>
      </w:r>
      <w:r>
        <w:t>If the results disagree, stop and follow the relevant troubleshooting guide.</w:t>
      </w:r>
    </w:p>
    <w:p>
      <w:pPr>
        <w:tabs>
          <w:tab w:pos="403" w:val="left"/>
        </w:tabs>
        <w:spacing w:after="40" w:line="276" w:lineRule="auto"/>
        <w:ind w:left="403" w:hanging="403"/>
        <w:jc w:val="left"/>
      </w:pPr>
      <w:r>
        <w:rPr>
          <w:color w:val="1A2E4A"/>
        </w:rPr>
        <w:t>10.</w:t>
        <w:tab/>
      </w:r>
      <w:r>
        <w:t>Remove temporary test arrangements and restore the original configuration.</w:t>
      </w:r>
    </w:p>
    <w:p>
      <w:pPr>
        <w:tabs>
          <w:tab w:pos="403" w:val="left"/>
        </w:tabs>
        <w:spacing w:after="40" w:line="276" w:lineRule="auto"/>
        <w:ind w:left="403" w:hanging="403"/>
        <w:jc w:val="left"/>
      </w:pPr>
      <w:r>
        <w:rPr>
          <w:color w:val="1A2E4A"/>
        </w:rPr>
        <w:t>11.</w:t>
        <w:tab/>
      </w:r>
      <w:r>
        <w:t>Verify the affected function under the approved test conditions.</w:t>
      </w:r>
    </w:p>
    <w:p>
      <w:pPr>
        <w:tabs>
          <w:tab w:pos="403" w:val="left"/>
        </w:tabs>
        <w:spacing w:after="40" w:line="276" w:lineRule="auto"/>
        <w:ind w:left="403" w:hanging="403"/>
        <w:jc w:val="left"/>
      </w:pPr>
      <w:r>
        <w:rPr>
          <w:color w:val="1A2E4A"/>
        </w:rPr>
        <w:t>12.</w:t>
        <w:tab/>
      </w:r>
      <w:r>
        <w:t>Record the results and any corrective action.</w:t>
      </w:r>
    </w:p>
    <w:p>
      <w:r>
        <w:t>An input LED, software tag, and field signal provide different pieces of evidence. A single indication should not be treated as proof that the entire signal path is correct.</w:t>
      </w:r>
    </w:p>
    <w:p>
      <w:pPr>
        <w:pStyle w:val="Heading2"/>
      </w:pPr>
      <w:r>
        <w:t>15. Example Work Instruction: VFD Parameter Verification</w:t>
      </w:r>
    </w:p>
    <w:p>
      <w:r>
        <w:t>Purpose: Confirm that a drive's installed configuration matches the approved baseline after replacement or authorized modification.</w:t>
      </w:r>
    </w:p>
    <w:p>
      <w:pPr>
        <w:pStyle w:val="Heading3"/>
      </w:pPr>
      <w:r>
        <w:t>Procedure</w:t>
      </w:r>
    </w:p>
    <w:p>
      <w:pPr>
        <w:tabs>
          <w:tab w:pos="403" w:val="left"/>
        </w:tabs>
        <w:spacing w:after="40" w:line="276" w:lineRule="auto"/>
        <w:ind w:left="403" w:hanging="403"/>
        <w:jc w:val="left"/>
      </w:pPr>
      <w:r>
        <w:rPr>
          <w:color w:val="1A2E4A"/>
        </w:rPr>
        <w:t>1.</w:t>
        <w:tab/>
      </w:r>
      <w:r>
        <w:t>Confirm the drive, motor, machine, and controller identities.</w:t>
      </w:r>
    </w:p>
    <w:p>
      <w:pPr>
        <w:tabs>
          <w:tab w:pos="403" w:val="left"/>
        </w:tabs>
        <w:spacing w:after="40" w:line="276" w:lineRule="auto"/>
        <w:ind w:left="403" w:hanging="403"/>
        <w:jc w:val="left"/>
      </w:pPr>
      <w:r>
        <w:rPr>
          <w:color w:val="1A2E4A"/>
        </w:rPr>
        <w:t>2.</w:t>
        <w:tab/>
      </w:r>
      <w:r>
        <w:t>Verify that the required authorization and safety conditions are satisfied.</w:t>
      </w:r>
    </w:p>
    <w:p>
      <w:pPr>
        <w:tabs>
          <w:tab w:pos="403" w:val="left"/>
        </w:tabs>
        <w:spacing w:after="40" w:line="276" w:lineRule="auto"/>
        <w:ind w:left="403" w:hanging="403"/>
        <w:jc w:val="left"/>
      </w:pPr>
      <w:r>
        <w:rPr>
          <w:color w:val="1A2E4A"/>
        </w:rPr>
        <w:t>3.</w:t>
        <w:tab/>
      </w:r>
      <w:r>
        <w:t>Obtain the approved parameter baseline for the specific application.</w:t>
      </w:r>
    </w:p>
    <w:p>
      <w:pPr>
        <w:tabs>
          <w:tab w:pos="403" w:val="left"/>
        </w:tabs>
        <w:spacing w:after="40" w:line="276" w:lineRule="auto"/>
        <w:ind w:left="403" w:hanging="403"/>
        <w:jc w:val="left"/>
      </w:pPr>
      <w:r>
        <w:rPr>
          <w:color w:val="1A2E4A"/>
        </w:rPr>
        <w:t>4.</w:t>
        <w:tab/>
      </w:r>
      <w:r>
        <w:t>Identify the drive model, firmware, and applicable software version.</w:t>
      </w:r>
    </w:p>
    <w:p>
      <w:pPr>
        <w:tabs>
          <w:tab w:pos="403" w:val="left"/>
        </w:tabs>
        <w:spacing w:after="40" w:line="276" w:lineRule="auto"/>
        <w:ind w:left="403" w:hanging="403"/>
        <w:jc w:val="left"/>
      </w:pPr>
      <w:r>
        <w:rPr>
          <w:color w:val="1A2E4A"/>
        </w:rPr>
        <w:t>5.</w:t>
        <w:tab/>
      </w:r>
      <w:r>
        <w:t>Capture the current configuration using the approved method.</w:t>
      </w:r>
    </w:p>
    <w:p>
      <w:pPr>
        <w:tabs>
          <w:tab w:pos="403" w:val="left"/>
        </w:tabs>
        <w:spacing w:after="40" w:line="276" w:lineRule="auto"/>
        <w:ind w:left="403" w:hanging="403"/>
        <w:jc w:val="left"/>
      </w:pPr>
      <w:r>
        <w:rPr>
          <w:color w:val="1A2E4A"/>
        </w:rPr>
        <w:t>6.</w:t>
        <w:tab/>
      </w:r>
      <w:r>
        <w:t>Compare the relevant parameters against the approved baseline.</w:t>
      </w:r>
    </w:p>
    <w:p>
      <w:pPr>
        <w:tabs>
          <w:tab w:pos="403" w:val="left"/>
        </w:tabs>
        <w:spacing w:after="40" w:line="276" w:lineRule="auto"/>
        <w:ind w:left="403" w:hanging="403"/>
        <w:jc w:val="left"/>
      </w:pPr>
      <w:r>
        <w:rPr>
          <w:color w:val="1A2E4A"/>
        </w:rPr>
        <w:t>7.</w:t>
        <w:tab/>
      </w:r>
      <w:r>
        <w:t>Review discrepancies with the authorized responsible engineer.</w:t>
      </w:r>
    </w:p>
    <w:p>
      <w:pPr>
        <w:tabs>
          <w:tab w:pos="403" w:val="left"/>
        </w:tabs>
        <w:spacing w:after="40" w:line="276" w:lineRule="auto"/>
        <w:ind w:left="403" w:hanging="403"/>
        <w:jc w:val="left"/>
      </w:pPr>
      <w:r>
        <w:rPr>
          <w:color w:val="1A2E4A"/>
        </w:rPr>
        <w:t>8.</w:t>
        <w:tab/>
      </w:r>
      <w:r>
        <w:t>Apply only approved corrections.</w:t>
      </w:r>
    </w:p>
    <w:p>
      <w:pPr>
        <w:tabs>
          <w:tab w:pos="403" w:val="left"/>
        </w:tabs>
        <w:spacing w:after="40" w:line="276" w:lineRule="auto"/>
        <w:ind w:left="403" w:hanging="403"/>
        <w:jc w:val="left"/>
      </w:pPr>
      <w:r>
        <w:rPr>
          <w:color w:val="1A2E4A"/>
        </w:rPr>
        <w:t>9.</w:t>
        <w:tab/>
      </w:r>
      <w:r>
        <w:t>Verify motor nameplate data and other application-specific settings.</w:t>
      </w:r>
    </w:p>
    <w:p>
      <w:pPr>
        <w:tabs>
          <w:tab w:pos="403" w:val="left"/>
        </w:tabs>
        <w:spacing w:after="40" w:line="276" w:lineRule="auto"/>
        <w:ind w:left="403" w:hanging="403"/>
        <w:jc w:val="left"/>
      </w:pPr>
      <w:r>
        <w:rPr>
          <w:color w:val="1A2E4A"/>
        </w:rPr>
        <w:t>10.</w:t>
        <w:tab/>
      </w:r>
      <w:r>
        <w:t>Check command source, speed reference, communication configuration, and applicable protective settings.</w:t>
      </w:r>
    </w:p>
    <w:p>
      <w:pPr>
        <w:tabs>
          <w:tab w:pos="403" w:val="left"/>
        </w:tabs>
        <w:spacing w:after="40" w:line="276" w:lineRule="auto"/>
        <w:ind w:left="403" w:hanging="403"/>
        <w:jc w:val="left"/>
      </w:pPr>
      <w:r>
        <w:rPr>
          <w:color w:val="1A2E4A"/>
        </w:rPr>
        <w:t>11.</w:t>
        <w:tab/>
      </w:r>
      <w:r>
        <w:t>Perform the required pre-start checks.</w:t>
      </w:r>
    </w:p>
    <w:p>
      <w:pPr>
        <w:tabs>
          <w:tab w:pos="403" w:val="left"/>
        </w:tabs>
        <w:spacing w:after="40" w:line="276" w:lineRule="auto"/>
        <w:ind w:left="403" w:hanging="403"/>
        <w:jc w:val="left"/>
      </w:pPr>
      <w:r>
        <w:rPr>
          <w:color w:val="1A2E4A"/>
        </w:rPr>
        <w:t>12.</w:t>
        <w:tab/>
      </w:r>
      <w:r>
        <w:t>Conduct the authorized functional test.</w:t>
      </w:r>
    </w:p>
    <w:p>
      <w:pPr>
        <w:tabs>
          <w:tab w:pos="403" w:val="left"/>
        </w:tabs>
        <w:spacing w:after="40" w:line="276" w:lineRule="auto"/>
        <w:ind w:left="403" w:hanging="403"/>
        <w:jc w:val="left"/>
      </w:pPr>
      <w:r>
        <w:rPr>
          <w:color w:val="1A2E4A"/>
        </w:rPr>
        <w:t>13.</w:t>
        <w:tab/>
      </w:r>
      <w:r>
        <w:t>Verify the required operating behavior and absence of unresolved faults.</w:t>
      </w:r>
    </w:p>
    <w:p>
      <w:pPr>
        <w:tabs>
          <w:tab w:pos="403" w:val="left"/>
        </w:tabs>
        <w:spacing w:after="40" w:line="276" w:lineRule="auto"/>
        <w:ind w:left="403" w:hanging="403"/>
        <w:jc w:val="left"/>
      </w:pPr>
      <w:r>
        <w:rPr>
          <w:color w:val="1A2E4A"/>
        </w:rPr>
        <w:t>14.</w:t>
        <w:tab/>
      </w:r>
      <w:r>
        <w:t>Save the verified configuration and update the applicable records.</w:t>
      </w:r>
    </w:p>
    <w:p>
      <w:r>
        <w:t>The work instruction should identify the relevant parameters or refer to a controlled parameter list. It should not assume that the same settings are suitable for every drive, motor, or machine.</w:t>
      </w:r>
    </w:p>
    <w:p>
      <w:pPr>
        <w:pStyle w:val="Heading2"/>
      </w:pPr>
      <w:r>
        <w:t>16. Example Work Instruction: Electronic Module Repair Testing</w:t>
      </w:r>
    </w:p>
    <w:p>
      <w:r>
        <w:t>A repair work instruction should separate diagnosis, repair authorization, and post-repair acceptance.</w:t>
      </w:r>
    </w:p>
    <w:p>
      <w:pPr>
        <w:pStyle w:val="Heading3"/>
      </w:pPr>
      <w:r>
        <w:t>Procedure outline</w:t>
      </w:r>
    </w:p>
    <w:p>
      <w:pPr>
        <w:shd w:val="clear" w:color="auto" w:fill="F4F4F4"/>
        <w:spacing w:before="0" w:after="0" w:line="240" w:lineRule="auto"/>
        <w:ind w:left="216" w:right="216"/>
        <w:jc w:val="left"/>
      </w:pPr>
      <w:r>
        <w:rPr>
          <w:rFonts w:ascii="Consolas" w:hAnsi="Consolas"/>
          <w:color w:val="202020"/>
          <w:sz w:val="18"/>
        </w:rPr>
        <w:t>Identify received module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reported fault and history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Inspect and assess test requirements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Perform authorized diagnosis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Repair or escalate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Run specified electrical tests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Run functional tests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Compare against acceptance criteria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result and disposition</w:t>
      </w:r>
    </w:p>
    <w:p/>
    <w:p>
      <w:pPr>
        <w:pStyle w:val="Heading3"/>
      </w:pPr>
      <w:r>
        <w:t>Required records</w:t>
      </w:r>
    </w:p>
    <w:p>
      <w:pPr>
        <w:pStyle w:val="ListBullet"/>
      </w:pPr>
      <w:r>
        <w:t>Manufacturer, model, serial number, and part number.</w:t>
      </w:r>
    </w:p>
    <w:p>
      <w:pPr>
        <w:pStyle w:val="ListBullet"/>
      </w:pPr>
      <w:r>
        <w:t>Machine or asset from which the module was removed.</w:t>
      </w:r>
    </w:p>
    <w:p>
      <w:pPr>
        <w:pStyle w:val="ListBullet"/>
      </w:pPr>
      <w:r>
        <w:t>Reported symptom and relevant fault history.</w:t>
      </w:r>
    </w:p>
    <w:p>
      <w:pPr>
        <w:pStyle w:val="ListBullet"/>
      </w:pPr>
      <w:r>
        <w:t>Initial inspection findings.</w:t>
      </w:r>
    </w:p>
    <w:p>
      <w:pPr>
        <w:pStyle w:val="ListBullet"/>
      </w:pPr>
      <w:r>
        <w:t>Repair actions and components replaced.</w:t>
      </w:r>
    </w:p>
    <w:p>
      <w:pPr>
        <w:pStyle w:val="ListBullet"/>
      </w:pPr>
      <w:r>
        <w:t>Test equipment identification where required.</w:t>
      </w:r>
    </w:p>
    <w:p>
      <w:pPr>
        <w:pStyle w:val="ListBullet"/>
      </w:pPr>
      <w:r>
        <w:t>Measurements and test results.</w:t>
      </w:r>
    </w:p>
    <w:p>
      <w:pPr>
        <w:pStyle w:val="ListBullet"/>
      </w:pPr>
      <w:r>
        <w:t>Acceptance criteria and final disposition.</w:t>
      </w:r>
    </w:p>
    <w:p>
      <w:pPr>
        <w:pStyle w:val="ListBullet"/>
      </w:pPr>
      <w:r>
        <w:t>Technician and verifier identification.</w:t>
      </w:r>
    </w:p>
    <w:p>
      <w:pPr>
        <w:pStyle w:val="ListBullet"/>
      </w:pPr>
      <w:r>
        <w:t>Vendor reference, if applicable.</w:t>
      </w:r>
    </w:p>
    <w:p>
      <w:r>
        <w:t>A work instruction should define the limits of authorized repair. Tasks involving high voltage, stored energy, safety-related electronics, or specialized calibration require suitable controls and competence.</w:t>
      </w:r>
    </w:p>
    <w:p>
      <w:pPr>
        <w:pStyle w:val="Heading2"/>
      </w:pPr>
      <w:r>
        <w:t>17. Work Instructions for PLC, HMI, and Software Changes</w:t>
      </w:r>
    </w:p>
    <w:p>
      <w:r>
        <w:t>Software-related work instructions require configuration control because a technically valid file can still be the wrong file for the machine.</w:t>
      </w:r>
    </w:p>
    <w:p>
      <w:pPr>
        <w:pStyle w:val="Heading3"/>
      </w:pPr>
      <w:r>
        <w:t>Essential controls</w:t>
      </w:r>
    </w:p>
    <w:p>
      <w:pPr>
        <w:pStyle w:val="ListBullet"/>
      </w:pPr>
      <w:r>
        <w:t>Correct asset and controller identification.</w:t>
      </w:r>
    </w:p>
    <w:p>
      <w:pPr>
        <w:pStyle w:val="ListBullet"/>
      </w:pPr>
      <w:r>
        <w:t>Approved change reference.</w:t>
      </w:r>
    </w:p>
    <w:p>
      <w:pPr>
        <w:pStyle w:val="ListBullet"/>
      </w:pPr>
      <w:r>
        <w:t>Authorization and production coordination.</w:t>
      </w:r>
    </w:p>
    <w:p>
      <w:pPr>
        <w:pStyle w:val="ListBullet"/>
      </w:pPr>
      <w:r>
        <w:t>Verified backup and restoration plan.</w:t>
      </w:r>
    </w:p>
    <w:p>
      <w:pPr>
        <w:pStyle w:val="ListBullet"/>
      </w:pPr>
      <w:r>
        <w:t>Software, firmware, and hardware compatibility.</w:t>
      </w:r>
    </w:p>
    <w:p>
      <w:pPr>
        <w:pStyle w:val="ListBullet"/>
      </w:pPr>
      <w:r>
        <w:t>Controlled source file and revision.</w:t>
      </w:r>
    </w:p>
    <w:p>
      <w:pPr>
        <w:pStyle w:val="ListBullet"/>
      </w:pPr>
      <w:r>
        <w:t>Required comparison or review of changes.</w:t>
      </w:r>
    </w:p>
    <w:p>
      <w:pPr>
        <w:pStyle w:val="ListBullet"/>
      </w:pPr>
      <w:r>
        <w:t>Defined test scope and acceptance criteria.</w:t>
      </w:r>
    </w:p>
    <w:p>
      <w:pPr>
        <w:pStyle w:val="ListBullet"/>
      </w:pPr>
      <w:r>
        <w:t>Approved rollback arrangements.</w:t>
      </w:r>
    </w:p>
    <w:p>
      <w:pPr>
        <w:pStyle w:val="ListBullet"/>
      </w:pPr>
      <w:r>
        <w:t>Verification of related interfaces and machine functions.</w:t>
      </w:r>
    </w:p>
    <w:p>
      <w:pPr>
        <w:pStyle w:val="ListBullet"/>
      </w:pPr>
      <w:r>
        <w:t>Final configuration record.</w:t>
      </w:r>
    </w:p>
    <w:p>
      <w:pPr>
        <w:pStyle w:val="Heading3"/>
      </w:pPr>
      <w:r>
        <w:t>PLC and HMI-specific checks</w:t>
      </w:r>
    </w:p>
    <w:p>
      <w:pPr>
        <w:pStyle w:val="ListBullet"/>
      </w:pPr>
      <w:r>
        <w:t>Confirm controller and project identity.</w:t>
      </w:r>
    </w:p>
    <w:p>
      <w:pPr>
        <w:pStyle w:val="ListBullet"/>
      </w:pPr>
      <w:r>
        <w:t>Verify the relevant I/O and communication configuration.</w:t>
      </w:r>
    </w:p>
    <w:p>
      <w:pPr>
        <w:pStyle w:val="ListBullet"/>
      </w:pPr>
      <w:r>
        <w:t>Confirm that required tags and HMI objects correspond.</w:t>
      </w:r>
    </w:p>
    <w:p>
      <w:pPr>
        <w:pStyle w:val="ListBullet"/>
      </w:pPr>
      <w:r>
        <w:t>Check alarm handling and operator indications.</w:t>
      </w:r>
    </w:p>
    <w:p>
      <w:pPr>
        <w:pStyle w:val="ListBullet"/>
      </w:pPr>
      <w:r>
        <w:t>Test the affected operating sequence.</w:t>
      </w:r>
    </w:p>
    <w:p>
      <w:pPr>
        <w:pStyle w:val="ListBullet"/>
      </w:pPr>
      <w:r>
        <w:t>Verify applicable interlocks and safety-related boundaries.</w:t>
      </w:r>
    </w:p>
    <w:p>
      <w:pPr>
        <w:pStyle w:val="ListBullet"/>
      </w:pPr>
      <w:r>
        <w:t>Record the final revision and test evidence.</w:t>
      </w:r>
    </w:p>
    <w:p>
      <w:r>
        <w:t>For safety-related logic or protected machine functions, use the applicable approved engineering, validation, and authorization processes. A generic WI must not substitute for the required safety lifecycle.</w:t>
      </w:r>
    </w:p>
    <w:p>
      <w:pPr>
        <w:pStyle w:val="Heading2"/>
      </w:pPr>
      <w:r>
        <w:t>18. Work Instruction vs Checklist</w:t>
      </w:r>
    </w:p>
    <w:p>
      <w:r>
        <w:t>A checklist confirms that defined checks have been performed. A work instruction explains how to perform the task.</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Question</w:t>
            </w:r>
          </w:p>
        </w:tc>
        <w:tc>
          <w:tcPr>
            <w:tcW w:type="dxa" w:w="3600"/>
            <w:shd w:val="clear" w:color="auto" w:fill="EEF2F7"/>
          </w:tcPr>
          <w:p>
            <w:pPr>
              <w:spacing w:after="0" w:before="0" w:line="240" w:lineRule="auto"/>
              <w:jc w:val="left"/>
            </w:pPr>
            <w:r>
              <w:rPr>
                <w:b/>
                <w:color w:val="1A2E4A"/>
              </w:rPr>
              <w:t>Work instruction</w:t>
            </w:r>
          </w:p>
        </w:tc>
        <w:tc>
          <w:tcPr>
            <w:tcW w:type="dxa" w:w="3600"/>
            <w:shd w:val="clear" w:color="auto" w:fill="EEF2F7"/>
          </w:tcPr>
          <w:p>
            <w:pPr>
              <w:spacing w:after="0" w:before="0" w:line="240" w:lineRule="auto"/>
              <w:jc w:val="left"/>
            </w:pPr>
            <w:r>
              <w:rPr>
                <w:b/>
                <w:color w:val="1A2E4A"/>
              </w:rPr>
              <w:t>Checklist</w:t>
            </w:r>
          </w:p>
        </w:tc>
      </w:tr>
      <w:tr>
        <w:tc>
          <w:tcPr>
            <w:tcW w:type="dxa" w:w="3600"/>
          </w:tcPr>
          <w:p>
            <w:pPr>
              <w:spacing w:after="0" w:before="0" w:line="240" w:lineRule="auto"/>
              <w:jc w:val="left"/>
            </w:pPr>
            <w:r>
              <w:t>What is its main role?</w:t>
            </w:r>
          </w:p>
        </w:tc>
        <w:tc>
          <w:tcPr>
            <w:tcW w:type="dxa" w:w="3600"/>
          </w:tcPr>
          <w:p>
            <w:pPr>
              <w:spacing w:after="0" w:before="0" w:line="240" w:lineRule="auto"/>
              <w:jc w:val="left"/>
            </w:pPr>
            <w:r>
              <w:t>Explain task execution</w:t>
            </w:r>
          </w:p>
        </w:tc>
        <w:tc>
          <w:tcPr>
            <w:tcW w:type="dxa" w:w="3600"/>
          </w:tcPr>
          <w:p>
            <w:pPr>
              <w:spacing w:after="0" w:before="0" w:line="240" w:lineRule="auto"/>
              <w:jc w:val="left"/>
            </w:pPr>
            <w:r>
              <w:t>Confirm required items</w:t>
            </w:r>
          </w:p>
        </w:tc>
      </w:tr>
      <w:tr>
        <w:tc>
          <w:tcPr>
            <w:tcW w:type="dxa" w:w="3600"/>
          </w:tcPr>
          <w:p>
            <w:pPr>
              <w:spacing w:after="0" w:before="0" w:line="240" w:lineRule="auto"/>
              <w:jc w:val="left"/>
            </w:pPr>
            <w:r>
              <w:t>Does it contain detailed methods?</w:t>
            </w:r>
          </w:p>
        </w:tc>
        <w:tc>
          <w:tcPr>
            <w:tcW w:type="dxa" w:w="3600"/>
          </w:tcPr>
          <w:p>
            <w:pPr>
              <w:spacing w:after="0" w:before="0" w:line="240" w:lineRule="auto"/>
              <w:jc w:val="left"/>
            </w:pPr>
            <w:r>
              <w:t>Usually</w:t>
            </w:r>
          </w:p>
        </w:tc>
        <w:tc>
          <w:tcPr>
            <w:tcW w:type="dxa" w:w="3600"/>
          </w:tcPr>
          <w:p>
            <w:pPr>
              <w:spacing w:after="0" w:before="0" w:line="240" w:lineRule="auto"/>
              <w:jc w:val="left"/>
            </w:pPr>
            <w:r>
              <w:t>Only when necessary</w:t>
            </w:r>
          </w:p>
        </w:tc>
      </w:tr>
      <w:tr>
        <w:tc>
          <w:tcPr>
            <w:tcW w:type="dxa" w:w="3600"/>
          </w:tcPr>
          <w:p>
            <w:pPr>
              <w:spacing w:after="0" w:before="0" w:line="240" w:lineRule="auto"/>
              <w:jc w:val="left"/>
            </w:pPr>
            <w:r>
              <w:t>Does it define acceptance criteria?</w:t>
            </w:r>
          </w:p>
        </w:tc>
        <w:tc>
          <w:tcPr>
            <w:tcW w:type="dxa" w:w="3600"/>
          </w:tcPr>
          <w:p>
            <w:pPr>
              <w:spacing w:after="0" w:before="0" w:line="240" w:lineRule="auto"/>
              <w:jc w:val="left"/>
            </w:pPr>
            <w:r>
              <w:t>Often</w:t>
            </w:r>
          </w:p>
        </w:tc>
        <w:tc>
          <w:tcPr>
            <w:tcW w:type="dxa" w:w="3600"/>
          </w:tcPr>
          <w:p>
            <w:pPr>
              <w:spacing w:after="0" w:before="0" w:line="240" w:lineRule="auto"/>
              <w:jc w:val="left"/>
            </w:pPr>
            <w:r>
              <w:t>Often summarizes them</w:t>
            </w:r>
          </w:p>
        </w:tc>
      </w:tr>
      <w:tr>
        <w:tc>
          <w:tcPr>
            <w:tcW w:type="dxa" w:w="3600"/>
          </w:tcPr>
          <w:p>
            <w:pPr>
              <w:spacing w:after="0" w:before="0" w:line="240" w:lineRule="auto"/>
              <w:jc w:val="left"/>
            </w:pPr>
            <w:r>
              <w:t>Does it record completion?</w:t>
            </w:r>
          </w:p>
        </w:tc>
        <w:tc>
          <w:tcPr>
            <w:tcW w:type="dxa" w:w="3600"/>
          </w:tcPr>
          <w:p>
            <w:pPr>
              <w:spacing w:after="0" w:before="0" w:line="240" w:lineRule="auto"/>
              <w:jc w:val="left"/>
            </w:pPr>
            <w:r>
              <w:t>May include records</w:t>
            </w:r>
          </w:p>
        </w:tc>
        <w:tc>
          <w:tcPr>
            <w:tcW w:type="dxa" w:w="3600"/>
          </w:tcPr>
          <w:p>
            <w:pPr>
              <w:spacing w:after="0" w:before="0" w:line="240" w:lineRule="auto"/>
              <w:jc w:val="left"/>
            </w:pPr>
            <w:r>
              <w:t>Commonly</w:t>
            </w:r>
          </w:p>
        </w:tc>
      </w:tr>
      <w:tr>
        <w:tc>
          <w:tcPr>
            <w:tcW w:type="dxa" w:w="3600"/>
          </w:tcPr>
          <w:p>
            <w:pPr>
              <w:spacing w:after="0" w:before="0" w:line="240" w:lineRule="auto"/>
              <w:jc w:val="left"/>
            </w:pPr>
            <w:r>
              <w:t>Can it replace the other?</w:t>
            </w:r>
          </w:p>
        </w:tc>
        <w:tc>
          <w:tcPr>
            <w:tcW w:type="dxa" w:w="3600"/>
          </w:tcPr>
          <w:p>
            <w:pPr>
              <w:spacing w:after="0" w:before="0" w:line="240" w:lineRule="auto"/>
              <w:jc w:val="left"/>
            </w:pPr>
            <w:r>
              <w:t>Not always</w:t>
            </w:r>
          </w:p>
        </w:tc>
        <w:tc>
          <w:tcPr>
            <w:tcW w:type="dxa" w:w="3600"/>
          </w:tcPr>
          <w:p>
            <w:pPr>
              <w:spacing w:after="0" w:before="0" w:line="240" w:lineRule="auto"/>
              <w:jc w:val="left"/>
            </w:pPr>
            <w:r>
              <w:t>Not always</w:t>
            </w:r>
          </w:p>
        </w:tc>
      </w:tr>
    </w:tbl>
    <w:p/>
    <w:p>
      <w:r>
        <w:t>For a complex VFD replacement, the WI might explain the replacement and verification process. A checklist can then confirm that identification, parameter verification, wiring checks, functional tests, and documentation have been completed.</w:t>
      </w:r>
    </w:p>
    <w:p>
      <w:pPr>
        <w:pStyle w:val="Heading2"/>
      </w:pPr>
      <w:r>
        <w:t>19. Work Instruction Validation Before Release</w:t>
      </w:r>
    </w:p>
    <w:p>
      <w:r>
        <w:t>A work instruction should be reviewed and validated before it is used as the official method.</w:t>
      </w:r>
    </w:p>
    <w:p>
      <w:pPr>
        <w:pStyle w:val="Heading3"/>
      </w:pPr>
      <w:r>
        <w:t>Validation sequence</w:t>
      </w:r>
    </w:p>
    <w:p>
      <w:pPr>
        <w:tabs>
          <w:tab w:pos="403" w:val="left"/>
        </w:tabs>
        <w:spacing w:after="40" w:line="276" w:lineRule="auto"/>
        <w:ind w:left="403" w:hanging="403"/>
        <w:jc w:val="left"/>
      </w:pPr>
      <w:r>
        <w:rPr>
          <w:color w:val="1A2E4A"/>
        </w:rPr>
        <w:t>1.</w:t>
        <w:tab/>
      </w:r>
      <w:r>
        <w:t>Confirm technical correctness against drawings and manuals.</w:t>
      </w:r>
    </w:p>
    <w:p>
      <w:pPr>
        <w:tabs>
          <w:tab w:pos="403" w:val="left"/>
        </w:tabs>
        <w:spacing w:after="40" w:line="276" w:lineRule="auto"/>
        <w:ind w:left="403" w:hanging="403"/>
        <w:jc w:val="left"/>
      </w:pPr>
      <w:r>
        <w:rPr>
          <w:color w:val="1A2E4A"/>
        </w:rPr>
        <w:t>2.</w:t>
        <w:tab/>
      </w:r>
      <w:r>
        <w:t>Verify safety requirements and authorization boundaries.</w:t>
      </w:r>
    </w:p>
    <w:p>
      <w:pPr>
        <w:tabs>
          <w:tab w:pos="403" w:val="left"/>
        </w:tabs>
        <w:spacing w:after="40" w:line="276" w:lineRule="auto"/>
        <w:ind w:left="403" w:hanging="403"/>
        <w:jc w:val="left"/>
      </w:pPr>
      <w:r>
        <w:rPr>
          <w:color w:val="1A2E4A"/>
        </w:rPr>
        <w:t>3.</w:t>
        <w:tab/>
      </w:r>
      <w:r>
        <w:t>Confirm that tools and materials are available.</w:t>
      </w:r>
    </w:p>
    <w:p>
      <w:pPr>
        <w:tabs>
          <w:tab w:pos="403" w:val="left"/>
        </w:tabs>
        <w:spacing w:after="40" w:line="276" w:lineRule="auto"/>
        <w:ind w:left="403" w:hanging="403"/>
        <w:jc w:val="left"/>
      </w:pPr>
      <w:r>
        <w:rPr>
          <w:color w:val="1A2E4A"/>
        </w:rPr>
        <w:t>4.</w:t>
        <w:tab/>
      </w:r>
      <w:r>
        <w:t>Check that steps are clear and correctly ordered.</w:t>
      </w:r>
    </w:p>
    <w:p>
      <w:pPr>
        <w:tabs>
          <w:tab w:pos="403" w:val="left"/>
        </w:tabs>
        <w:spacing w:after="40" w:line="276" w:lineRule="auto"/>
        <w:ind w:left="403" w:hanging="403"/>
        <w:jc w:val="left"/>
      </w:pPr>
      <w:r>
        <w:rPr>
          <w:color w:val="1A2E4A"/>
        </w:rPr>
        <w:t>5.</w:t>
        <w:tab/>
      </w:r>
      <w:r>
        <w:t>Verify that acceptance criteria are defined.</w:t>
      </w:r>
    </w:p>
    <w:p>
      <w:pPr>
        <w:tabs>
          <w:tab w:pos="403" w:val="left"/>
        </w:tabs>
        <w:spacing w:after="40" w:line="276" w:lineRule="auto"/>
        <w:ind w:left="403" w:hanging="403"/>
        <w:jc w:val="left"/>
      </w:pPr>
      <w:r>
        <w:rPr>
          <w:color w:val="1A2E4A"/>
        </w:rPr>
        <w:t>6.</w:t>
        <w:tab/>
      </w:r>
      <w:r>
        <w:t>Perform a controlled trial when appropriate and authorized.</w:t>
      </w:r>
    </w:p>
    <w:p>
      <w:pPr>
        <w:tabs>
          <w:tab w:pos="403" w:val="left"/>
        </w:tabs>
        <w:spacing w:after="40" w:line="276" w:lineRule="auto"/>
        <w:ind w:left="403" w:hanging="403"/>
        <w:jc w:val="left"/>
      </w:pPr>
      <w:r>
        <w:rPr>
          <w:color w:val="1A2E4A"/>
        </w:rPr>
        <w:t>7.</w:t>
        <w:tab/>
      </w:r>
      <w:r>
        <w:t>Confirm that the steps are practical for the intended users.</w:t>
      </w:r>
    </w:p>
    <w:p>
      <w:pPr>
        <w:tabs>
          <w:tab w:pos="403" w:val="left"/>
        </w:tabs>
        <w:spacing w:after="40" w:line="276" w:lineRule="auto"/>
        <w:ind w:left="403" w:hanging="403"/>
        <w:jc w:val="left"/>
      </w:pPr>
      <w:r>
        <w:rPr>
          <w:color w:val="1A2E4A"/>
        </w:rPr>
        <w:t>8.</w:t>
        <w:tab/>
      </w:r>
      <w:r>
        <w:t>Resolve ambiguities and technical deficiencies.</w:t>
      </w:r>
    </w:p>
    <w:p>
      <w:pPr>
        <w:tabs>
          <w:tab w:pos="403" w:val="left"/>
        </w:tabs>
        <w:spacing w:after="40" w:line="276" w:lineRule="auto"/>
        <w:ind w:left="403" w:hanging="403"/>
        <w:jc w:val="left"/>
      </w:pPr>
      <w:r>
        <w:rPr>
          <w:color w:val="1A2E4A"/>
        </w:rPr>
        <w:t>9.</w:t>
        <w:tab/>
      </w:r>
      <w:r>
        <w:t>Obtain the required approvals.</w:t>
      </w:r>
    </w:p>
    <w:p>
      <w:pPr>
        <w:tabs>
          <w:tab w:pos="403" w:val="left"/>
        </w:tabs>
        <w:spacing w:after="40" w:line="276" w:lineRule="auto"/>
        <w:ind w:left="403" w:hanging="403"/>
        <w:jc w:val="left"/>
      </w:pPr>
      <w:r>
        <w:rPr>
          <w:color w:val="1A2E4A"/>
        </w:rPr>
        <w:t>10.</w:t>
        <w:tab/>
      </w:r>
      <w:r>
        <w:t>Release the controlled revision and arrange training.</w:t>
      </w:r>
    </w:p>
    <w:p>
      <w:r>
        <w:t>A review should ask whether a competent technician who is unfamiliar with the specific task can follow the instruction without needing undocumented assumptions.</w:t>
      </w:r>
    </w:p>
    <w:p>
      <w:pPr>
        <w:pStyle w:val="Heading2"/>
      </w:pPr>
      <w:r>
        <w:t>20. Revision Control and Configuration Management</w:t>
      </w:r>
    </w:p>
    <w:p>
      <w:r>
        <w:t>Work instructions must remain synchronized with the equipment they describe.</w:t>
      </w:r>
    </w:p>
    <w:p>
      <w:pPr>
        <w:pStyle w:val="Heading3"/>
      </w:pPr>
      <w:r>
        <w:t>Common revision triggers</w:t>
      </w:r>
    </w:p>
    <w:p>
      <w:pPr>
        <w:pStyle w:val="ListBullet"/>
      </w:pPr>
      <w:r>
        <w:t>Sensor model or wiring changes.</w:t>
      </w:r>
    </w:p>
    <w:p>
      <w:pPr>
        <w:pStyle w:val="ListBullet"/>
      </w:pPr>
      <w:r>
        <w:t>PLC I/O assignments change.</w:t>
      </w:r>
    </w:p>
    <w:p>
      <w:pPr>
        <w:pStyle w:val="ListBullet"/>
      </w:pPr>
      <w:r>
        <w:t>Drive model or parameter baseline changes.</w:t>
      </w:r>
    </w:p>
    <w:p>
      <w:pPr>
        <w:pStyle w:val="ListBullet"/>
      </w:pPr>
      <w:r>
        <w:t>HMI screens or software navigation change.</w:t>
      </w:r>
    </w:p>
    <w:p>
      <w:pPr>
        <w:pStyle w:val="ListBullet"/>
      </w:pPr>
      <w:r>
        <w:t>Equipment layout or access changes.</w:t>
      </w:r>
    </w:p>
    <w:p>
      <w:pPr>
        <w:pStyle w:val="ListBullet"/>
      </w:pPr>
      <w:r>
        <w:t>Acceptance criteria change.</w:t>
      </w:r>
    </w:p>
    <w:p>
      <w:pPr>
        <w:pStyle w:val="ListBullet"/>
      </w:pPr>
      <w:r>
        <w:t>A recurring failure reveals an ineffective step.</w:t>
      </w:r>
    </w:p>
    <w:p>
      <w:pPr>
        <w:pStyle w:val="ListBullet"/>
      </w:pPr>
      <w:r>
        <w:t>A safety assessment identifies a missing control.</w:t>
      </w:r>
    </w:p>
    <w:p>
      <w:pPr>
        <w:pStyle w:val="ListBullet"/>
      </w:pPr>
      <w:r>
        <w:t>A manufacturer changes its instructions.</w:t>
      </w:r>
    </w:p>
    <w:p>
      <w:pPr>
        <w:pStyle w:val="ListBullet"/>
      </w:pPr>
      <w:r>
        <w:t>Audit findings reveal ambiguity or incorrect applicability.</w:t>
      </w:r>
    </w:p>
    <w:p>
      <w:pPr>
        <w:pStyle w:val="Heading3"/>
      </w:pPr>
      <w:r>
        <w:t>Revision-history 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Revision</w:t>
            </w:r>
          </w:p>
        </w:tc>
        <w:tc>
          <w:tcPr>
            <w:tcW w:type="dxa" w:w="3600"/>
            <w:shd w:val="clear" w:color="auto" w:fill="EEF2F7"/>
          </w:tcPr>
          <w:p>
            <w:pPr>
              <w:spacing w:after="0" w:before="0" w:line="240" w:lineRule="auto"/>
              <w:jc w:val="left"/>
            </w:pPr>
            <w:r>
              <w:rPr>
                <w:b/>
                <w:color w:val="1A2E4A"/>
              </w:rPr>
              <w:t>Change</w:t>
            </w:r>
          </w:p>
        </w:tc>
        <w:tc>
          <w:tcPr>
            <w:tcW w:type="dxa" w:w="3600"/>
            <w:shd w:val="clear" w:color="auto" w:fill="EEF2F7"/>
          </w:tcPr>
          <w:p>
            <w:pPr>
              <w:spacing w:after="0" w:before="0" w:line="240" w:lineRule="auto"/>
              <w:jc w:val="left"/>
            </w:pPr>
            <w:r>
              <w:rPr>
                <w:b/>
                <w:color w:val="1A2E4A"/>
              </w:rPr>
              <w:t>Reason</w:t>
            </w:r>
          </w:p>
        </w:tc>
      </w:tr>
      <w:tr>
        <w:tc>
          <w:tcPr>
            <w:tcW w:type="dxa" w:w="3600"/>
          </w:tcPr>
          <w:p>
            <w:pPr>
              <w:spacing w:after="0" w:before="0" w:line="240" w:lineRule="auto"/>
              <w:jc w:val="left"/>
            </w:pPr>
            <w:r>
              <w:t>00</w:t>
            </w:r>
          </w:p>
        </w:tc>
        <w:tc>
          <w:tcPr>
            <w:tcW w:type="dxa" w:w="3600"/>
          </w:tcPr>
          <w:p>
            <w:pPr>
              <w:spacing w:after="0" w:before="0" w:line="240" w:lineRule="auto"/>
              <w:jc w:val="left"/>
            </w:pPr>
            <w:r>
              <w:t>Initial issue</w:t>
            </w:r>
          </w:p>
        </w:tc>
        <w:tc>
          <w:tcPr>
            <w:tcW w:type="dxa" w:w="3600"/>
          </w:tcPr>
          <w:p>
            <w:pPr>
              <w:spacing w:after="0" w:before="0" w:line="240" w:lineRule="auto"/>
              <w:jc w:val="left"/>
            </w:pPr>
            <w:r>
              <w:t>New work instruction</w:t>
            </w:r>
          </w:p>
        </w:tc>
      </w:tr>
      <w:tr>
        <w:tc>
          <w:tcPr>
            <w:tcW w:type="dxa" w:w="3600"/>
          </w:tcPr>
          <w:p>
            <w:pPr>
              <w:spacing w:after="0" w:before="0" w:line="240" w:lineRule="auto"/>
              <w:jc w:val="left"/>
            </w:pPr>
            <w:r>
              <w:t>01</w:t>
            </w:r>
          </w:p>
        </w:tc>
        <w:tc>
          <w:tcPr>
            <w:tcW w:type="dxa" w:w="3600"/>
          </w:tcPr>
          <w:p>
            <w:pPr>
              <w:spacing w:after="0" w:before="0" w:line="240" w:lineRule="auto"/>
              <w:jc w:val="left"/>
            </w:pPr>
            <w:r>
              <w:t>Added input-state verification</w:t>
            </w:r>
          </w:p>
        </w:tc>
        <w:tc>
          <w:tcPr>
            <w:tcW w:type="dxa" w:w="3600"/>
          </w:tcPr>
          <w:p>
            <w:pPr>
              <w:spacing w:after="0" w:before="0" w:line="240" w:lineRule="auto"/>
              <w:jc w:val="left"/>
            </w:pPr>
            <w:r>
              <w:t>Improved diagnostic coverage</w:t>
            </w:r>
          </w:p>
        </w:tc>
      </w:tr>
      <w:tr>
        <w:tc>
          <w:tcPr>
            <w:tcW w:type="dxa" w:w="3600"/>
          </w:tcPr>
          <w:p>
            <w:pPr>
              <w:spacing w:after="0" w:before="0" w:line="240" w:lineRule="auto"/>
              <w:jc w:val="left"/>
            </w:pPr>
            <w:r>
              <w:t>02</w:t>
            </w:r>
          </w:p>
        </w:tc>
        <w:tc>
          <w:tcPr>
            <w:tcW w:type="dxa" w:w="3600"/>
          </w:tcPr>
          <w:p>
            <w:pPr>
              <w:spacing w:after="0" w:before="0" w:line="240" w:lineRule="auto"/>
              <w:jc w:val="left"/>
            </w:pPr>
            <w:r>
              <w:t>Updated applicable sensor model</w:t>
            </w:r>
          </w:p>
        </w:tc>
        <w:tc>
          <w:tcPr>
            <w:tcW w:type="dxa" w:w="3600"/>
          </w:tcPr>
          <w:p>
            <w:pPr>
              <w:spacing w:after="0" w:before="0" w:line="240" w:lineRule="auto"/>
              <w:jc w:val="left"/>
            </w:pPr>
            <w:r>
              <w:t>Approved equipment change</w:t>
            </w:r>
          </w:p>
        </w:tc>
      </w:tr>
      <w:tr>
        <w:tc>
          <w:tcPr>
            <w:tcW w:type="dxa" w:w="3600"/>
          </w:tcPr>
          <w:p>
            <w:pPr>
              <w:spacing w:after="0" w:before="0" w:line="240" w:lineRule="auto"/>
              <w:jc w:val="left"/>
            </w:pPr>
            <w:r>
              <w:t>03</w:t>
            </w:r>
          </w:p>
        </w:tc>
        <w:tc>
          <w:tcPr>
            <w:tcW w:type="dxa" w:w="3600"/>
          </w:tcPr>
          <w:p>
            <w:pPr>
              <w:spacing w:after="0" w:before="0" w:line="240" w:lineRule="auto"/>
              <w:jc w:val="left"/>
            </w:pPr>
            <w:r>
              <w:t>Clarified post-maintenance test</w:t>
            </w:r>
          </w:p>
        </w:tc>
        <w:tc>
          <w:tcPr>
            <w:tcW w:type="dxa" w:w="3600"/>
          </w:tcPr>
          <w:p>
            <w:pPr>
              <w:spacing w:after="0" w:before="0" w:line="240" w:lineRule="auto"/>
              <w:jc w:val="left"/>
            </w:pPr>
            <w:r>
              <w:t>Corrective action following review</w:t>
            </w:r>
          </w:p>
        </w:tc>
      </w:tr>
    </w:tbl>
    <w:p/>
    <w:p>
      <w:r>
        <w:t>The revision history should describe meaningful changes, not simply state "updated."</w:t>
      </w:r>
    </w:p>
    <w:p>
      <w:pPr>
        <w:pStyle w:val="Heading2"/>
      </w:pPr>
      <w:r>
        <w:t>21. Electronic Work Instructions and Digital Integration</w:t>
      </w:r>
    </w:p>
    <w:p>
      <w:r>
        <w:t>Work instructions can be integrated with digital maintenance systems to improve access and traceability.</w:t>
      </w:r>
    </w:p>
    <w:p>
      <w:pPr>
        <w:pStyle w:val="Heading3"/>
      </w:pPr>
      <w:r>
        <w:t>SAP PM</w:t>
      </w:r>
    </w:p>
    <w:p>
      <w:r>
        <w:t>Where configured, a work instruction or controlled reference can be associated with:</w:t>
      </w:r>
    </w:p>
    <w:p>
      <w:pPr>
        <w:pStyle w:val="ListBullet"/>
      </w:pPr>
      <w:r>
        <w:t>Equipment or functional location.</w:t>
      </w:r>
    </w:p>
    <w:p>
      <w:pPr>
        <w:pStyle w:val="ListBullet"/>
      </w:pPr>
      <w:r>
        <w:t>Maintenance task list.</w:t>
      </w:r>
    </w:p>
    <w:p>
      <w:pPr>
        <w:pStyle w:val="ListBullet"/>
      </w:pPr>
      <w:r>
        <w:t>Preventive maintenance plan.</w:t>
      </w:r>
    </w:p>
    <w:p>
      <w:pPr>
        <w:pStyle w:val="ListBullet"/>
      </w:pPr>
      <w:r>
        <w:t>Maintenance order.</w:t>
      </w:r>
    </w:p>
    <w:p>
      <w:pPr>
        <w:pStyle w:val="ListBullet"/>
      </w:pPr>
      <w:r>
        <w:t>Component replacement activity.</w:t>
      </w:r>
    </w:p>
    <w:p>
      <w:pPr>
        <w:pStyle w:val="ListBullet"/>
      </w:pPr>
      <w:r>
        <w:t>Inspection or verification record.</w:t>
      </w:r>
    </w:p>
    <w:p>
      <w:r>
        <w:t>This can help technicians access the relevant instruction while completing a maintenance order.</w:t>
      </w:r>
    </w:p>
    <w:p>
      <w:pPr>
        <w:pStyle w:val="Heading3"/>
      </w:pPr>
      <w:r>
        <w:t>Excel</w:t>
      </w:r>
    </w:p>
    <w:p>
      <w:r>
        <w:t>Useful applications include:</w:t>
      </w:r>
    </w:p>
    <w:p>
      <w:pPr>
        <w:pStyle w:val="ListBullet"/>
      </w:pPr>
      <w:r>
        <w:t>WI register and revision tracker.</w:t>
      </w:r>
    </w:p>
    <w:p>
      <w:pPr>
        <w:pStyle w:val="ListBullet"/>
      </w:pPr>
      <w:r>
        <w:t>Equipment-to-instruction mapping.</w:t>
      </w:r>
    </w:p>
    <w:p>
      <w:pPr>
        <w:pStyle w:val="ListBullet"/>
      </w:pPr>
      <w:r>
        <w:t>Tool and spare-part lists.</w:t>
      </w:r>
    </w:p>
    <w:p>
      <w:pPr>
        <w:pStyle w:val="ListBullet"/>
      </w:pPr>
      <w:r>
        <w:t>Measurement templates.</w:t>
      </w:r>
    </w:p>
    <w:p>
      <w:pPr>
        <w:pStyle w:val="ListBullet"/>
      </w:pPr>
      <w:r>
        <w:t>Training matrix.</w:t>
      </w:r>
    </w:p>
    <w:p>
      <w:pPr>
        <w:pStyle w:val="ListBullet"/>
      </w:pPr>
      <w:r>
        <w:t>Review schedule.</w:t>
      </w:r>
    </w:p>
    <w:p>
      <w:pPr>
        <w:pStyle w:val="Heading3"/>
      </w:pPr>
      <w:r>
        <w:t>Power Automate</w:t>
      </w:r>
    </w:p>
    <w:p>
      <w:r>
        <w:t>Possible workflows include:</w:t>
      </w:r>
    </w:p>
    <w:p>
      <w:pPr>
        <w:pStyle w:val="ListBullet"/>
      </w:pPr>
      <w:r>
        <w:t>Review reminders.</w:t>
      </w:r>
    </w:p>
    <w:p>
      <w:pPr>
        <w:pStyle w:val="ListBullet"/>
      </w:pPr>
      <w:r>
        <w:t>Approval notifications.</w:t>
      </w:r>
    </w:p>
    <w:p>
      <w:pPr>
        <w:pStyle w:val="ListBullet"/>
      </w:pPr>
      <w:r>
        <w:t>Training notifications after significant revisions.</w:t>
      </w:r>
    </w:p>
    <w:p>
      <w:pPr>
        <w:pStyle w:val="ListBullet"/>
      </w:pPr>
      <w:r>
        <w:t>Escalation of overdue reviews.</w:t>
      </w:r>
    </w:p>
    <w:p>
      <w:pPr>
        <w:pStyle w:val="ListBullet"/>
      </w:pPr>
      <w:r>
        <w:t>Notifications when a controlled instruction is withdrawn.</w:t>
      </w:r>
    </w:p>
    <w:p>
      <w:pPr>
        <w:pStyle w:val="Heading3"/>
      </w:pPr>
      <w:r>
        <w:t>Power BI</w:t>
      </w:r>
    </w:p>
    <w:p>
      <w:r>
        <w:t>Potential dashboards include:</w:t>
      </w:r>
    </w:p>
    <w:p>
      <w:pPr>
        <w:pStyle w:val="ListBullet"/>
      </w:pPr>
      <w:r>
        <w:t>Work instructions by equipment family.</w:t>
      </w:r>
    </w:p>
    <w:p>
      <w:pPr>
        <w:pStyle w:val="ListBullet"/>
      </w:pPr>
      <w:r>
        <w:t>Review status and overdue documents.</w:t>
      </w:r>
    </w:p>
    <w:p>
      <w:pPr>
        <w:pStyle w:val="ListBullet"/>
      </w:pPr>
      <w:r>
        <w:t>Maintenance activities with missing records.</w:t>
      </w:r>
    </w:p>
    <w:p>
      <w:pPr>
        <w:pStyle w:val="ListBullet"/>
      </w:pPr>
      <w:r>
        <w:t>Repeat failures associated with a task.</w:t>
      </w:r>
    </w:p>
    <w:p>
      <w:pPr>
        <w:pStyle w:val="ListBullet"/>
      </w:pPr>
      <w:r>
        <w:t>Verification failures.</w:t>
      </w:r>
    </w:p>
    <w:p>
      <w:pPr>
        <w:pStyle w:val="ListBullet"/>
      </w:pPr>
      <w:r>
        <w:t>Training coverage.</w:t>
      </w:r>
    </w:p>
    <w:p>
      <w:pPr>
        <w:pStyle w:val="Heading3"/>
      </w:pPr>
      <w:r>
        <w:t>QR codes</w:t>
      </w:r>
    </w:p>
    <w:p>
      <w:r>
        <w:t>QR codes placed on equipment can link directly to the current approved instruction. The link should resolve to the controlled source rather than an unmanaged copy stored on an individual's computer.</w:t>
      </w:r>
    </w:p>
    <w:p>
      <w:pPr>
        <w:pStyle w:val="Heading2"/>
      </w:pPr>
      <w:r>
        <w:t>22. Measuring Work Instruction Effectiveness</w:t>
      </w:r>
    </w:p>
    <w:p>
      <w:r>
        <w:t>Useful metrics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Metric</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First-time task completion</w:t>
            </w:r>
          </w:p>
        </w:tc>
        <w:tc>
          <w:tcPr>
            <w:tcW w:type="dxa" w:w="5400"/>
          </w:tcPr>
          <w:p>
            <w:pPr>
              <w:spacing w:after="0" w:before="0" w:line="240" w:lineRule="auto"/>
              <w:jc w:val="left"/>
            </w:pPr>
            <w:r>
              <w:t>Measures whether the task is completed correctly without repeat work</w:t>
            </w:r>
          </w:p>
        </w:tc>
      </w:tr>
      <w:tr>
        <w:tc>
          <w:tcPr>
            <w:tcW w:type="dxa" w:w="5400"/>
          </w:tcPr>
          <w:p>
            <w:pPr>
              <w:spacing w:after="0" w:before="0" w:line="240" w:lineRule="auto"/>
              <w:jc w:val="left"/>
            </w:pPr>
            <w:r>
              <w:t>Repeat maintenance</w:t>
            </w:r>
          </w:p>
        </w:tc>
        <w:tc>
          <w:tcPr>
            <w:tcW w:type="dxa" w:w="5400"/>
          </w:tcPr>
          <w:p>
            <w:pPr>
              <w:spacing w:after="0" w:before="0" w:line="240" w:lineRule="auto"/>
              <w:jc w:val="left"/>
            </w:pPr>
            <w:r>
              <w:t>Identifies recurring problems after the task</w:t>
            </w:r>
          </w:p>
        </w:tc>
      </w:tr>
      <w:tr>
        <w:tc>
          <w:tcPr>
            <w:tcW w:type="dxa" w:w="5400"/>
          </w:tcPr>
          <w:p>
            <w:pPr>
              <w:spacing w:after="0" w:before="0" w:line="240" w:lineRule="auto"/>
              <w:jc w:val="left"/>
            </w:pPr>
            <w:r>
              <w:t>Verification failure rate</w:t>
            </w:r>
          </w:p>
        </w:tc>
        <w:tc>
          <w:tcPr>
            <w:tcW w:type="dxa" w:w="5400"/>
          </w:tcPr>
          <w:p>
            <w:pPr>
              <w:spacing w:after="0" w:before="0" w:line="240" w:lineRule="auto"/>
              <w:jc w:val="left"/>
            </w:pPr>
            <w:r>
              <w:t>Identifies tasks that fail defined acceptance criteria</w:t>
            </w:r>
          </w:p>
        </w:tc>
      </w:tr>
      <w:tr>
        <w:tc>
          <w:tcPr>
            <w:tcW w:type="dxa" w:w="5400"/>
          </w:tcPr>
          <w:p>
            <w:pPr>
              <w:spacing w:after="0" w:before="0" w:line="240" w:lineRule="auto"/>
              <w:jc w:val="left"/>
            </w:pPr>
            <w:r>
              <w:t>Procedure-related deviations</w:t>
            </w:r>
          </w:p>
        </w:tc>
        <w:tc>
          <w:tcPr>
            <w:tcW w:type="dxa" w:w="5400"/>
          </w:tcPr>
          <w:p>
            <w:pPr>
              <w:spacing w:after="0" w:before="0" w:line="240" w:lineRule="auto"/>
              <w:jc w:val="left"/>
            </w:pPr>
            <w:r>
              <w:t>Reveals unclear or impractical instructions</w:t>
            </w:r>
          </w:p>
        </w:tc>
      </w:tr>
      <w:tr>
        <w:tc>
          <w:tcPr>
            <w:tcW w:type="dxa" w:w="5400"/>
          </w:tcPr>
          <w:p>
            <w:pPr>
              <w:spacing w:after="0" w:before="0" w:line="240" w:lineRule="auto"/>
              <w:jc w:val="left"/>
            </w:pPr>
            <w:r>
              <w:t>Rework hours</w:t>
            </w:r>
          </w:p>
        </w:tc>
        <w:tc>
          <w:tcPr>
            <w:tcW w:type="dxa" w:w="5400"/>
          </w:tcPr>
          <w:p>
            <w:pPr>
              <w:spacing w:after="0" w:before="0" w:line="240" w:lineRule="auto"/>
              <w:jc w:val="left"/>
            </w:pPr>
            <w:r>
              <w:t>Measures effort spent correcting incomplete work</w:t>
            </w:r>
          </w:p>
        </w:tc>
      </w:tr>
      <w:tr>
        <w:tc>
          <w:tcPr>
            <w:tcW w:type="dxa" w:w="5400"/>
          </w:tcPr>
          <w:p>
            <w:pPr>
              <w:spacing w:after="0" w:before="0" w:line="240" w:lineRule="auto"/>
              <w:jc w:val="left"/>
            </w:pPr>
            <w:r>
              <w:t>Training completion</w:t>
            </w:r>
          </w:p>
        </w:tc>
        <w:tc>
          <w:tcPr>
            <w:tcW w:type="dxa" w:w="5400"/>
          </w:tcPr>
          <w:p>
            <w:pPr>
              <w:spacing w:after="0" w:before="0" w:line="240" w:lineRule="auto"/>
              <w:jc w:val="left"/>
            </w:pPr>
            <w:r>
              <w:t>Measures required training coverage</w:t>
            </w:r>
          </w:p>
        </w:tc>
      </w:tr>
      <w:tr>
        <w:tc>
          <w:tcPr>
            <w:tcW w:type="dxa" w:w="5400"/>
          </w:tcPr>
          <w:p>
            <w:pPr>
              <w:spacing w:after="0" w:before="0" w:line="240" w:lineRule="auto"/>
              <w:jc w:val="left"/>
            </w:pPr>
            <w:r>
              <w:t>Audit findings</w:t>
            </w:r>
          </w:p>
        </w:tc>
        <w:tc>
          <w:tcPr>
            <w:tcW w:type="dxa" w:w="5400"/>
          </w:tcPr>
          <w:p>
            <w:pPr>
              <w:spacing w:after="0" w:before="0" w:line="240" w:lineRule="auto"/>
              <w:jc w:val="left"/>
            </w:pPr>
            <w:r>
              <w:t>Identifies documentation and execution weaknesses</w:t>
            </w:r>
          </w:p>
        </w:tc>
      </w:tr>
      <w:tr>
        <w:tc>
          <w:tcPr>
            <w:tcW w:type="dxa" w:w="5400"/>
          </w:tcPr>
          <w:p>
            <w:pPr>
              <w:spacing w:after="0" w:before="0" w:line="240" w:lineRule="auto"/>
              <w:jc w:val="left"/>
            </w:pPr>
            <w:r>
              <w:t>Review overdue rate</w:t>
            </w:r>
          </w:p>
        </w:tc>
        <w:tc>
          <w:tcPr>
            <w:tcW w:type="dxa" w:w="5400"/>
          </w:tcPr>
          <w:p>
            <w:pPr>
              <w:spacing w:after="0" w:before="0" w:line="240" w:lineRule="auto"/>
              <w:jc w:val="left"/>
            </w:pPr>
            <w:r>
              <w:t>Shows whether documents are maintained</w:t>
            </w:r>
          </w:p>
        </w:tc>
      </w:tr>
      <w:tr>
        <w:tc>
          <w:tcPr>
            <w:tcW w:type="dxa" w:w="5400"/>
          </w:tcPr>
          <w:p>
            <w:pPr>
              <w:spacing w:after="0" w:before="0" w:line="240" w:lineRule="auto"/>
              <w:jc w:val="left"/>
            </w:pPr>
            <w:r>
              <w:t>Task duration</w:t>
            </w:r>
          </w:p>
        </w:tc>
        <w:tc>
          <w:tcPr>
            <w:tcW w:type="dxa" w:w="5400"/>
          </w:tcPr>
          <w:p>
            <w:pPr>
              <w:spacing w:after="0" w:before="0" w:line="240" w:lineRule="auto"/>
              <w:jc w:val="left"/>
            </w:pPr>
            <w:r>
              <w:t>Helps assess practical efficiency when task scope is comparable</w:t>
            </w:r>
          </w:p>
        </w:tc>
      </w:tr>
    </w:tbl>
    <w:p/>
    <w:p>
      <w:r>
        <w:t>Metrics should not encourage technicians to skip required checks merely to reduce task duration.</w:t>
      </w:r>
    </w:p>
    <w:p>
      <w:pPr>
        <w:pStyle w:val="Heading2"/>
      </w:pPr>
      <w:r>
        <w:t>23. Common Work Instruction Mistakes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Mistake</w:t>
            </w:r>
          </w:p>
        </w:tc>
        <w:tc>
          <w:tcPr>
            <w:tcW w:type="dxa" w:w="3600"/>
            <w:shd w:val="clear" w:color="auto" w:fill="EEF2F7"/>
          </w:tcPr>
          <w:p>
            <w:pPr>
              <w:spacing w:after="0" w:before="0" w:line="240" w:lineRule="auto"/>
              <w:jc w:val="left"/>
            </w:pPr>
            <w:r>
              <w:rPr>
                <w:b/>
                <w:color w:val="1A2E4A"/>
              </w:rPr>
              <w:t>Consequence</w:t>
            </w:r>
          </w:p>
        </w:tc>
        <w:tc>
          <w:tcPr>
            <w:tcW w:type="dxa" w:w="3600"/>
            <w:shd w:val="clear" w:color="auto" w:fill="EEF2F7"/>
          </w:tcPr>
          <w:p>
            <w:pPr>
              <w:spacing w:after="0" w:before="0" w:line="240" w:lineRule="auto"/>
              <w:jc w:val="left"/>
            </w:pPr>
            <w:r>
              <w:rPr>
                <w:b/>
                <w:color w:val="1A2E4A"/>
              </w:rPr>
              <w:t>Corrective approach</w:t>
            </w:r>
          </w:p>
        </w:tc>
      </w:tr>
      <w:tr>
        <w:tc>
          <w:tcPr>
            <w:tcW w:type="dxa" w:w="3600"/>
          </w:tcPr>
          <w:p>
            <w:pPr>
              <w:spacing w:after="0" w:before="0" w:line="240" w:lineRule="auto"/>
              <w:jc w:val="left"/>
            </w:pPr>
            <w:r>
              <w:t>Instructions are too general</w:t>
            </w:r>
          </w:p>
        </w:tc>
        <w:tc>
          <w:tcPr>
            <w:tcW w:type="dxa" w:w="3600"/>
          </w:tcPr>
          <w:p>
            <w:pPr>
              <w:spacing w:after="0" w:before="0" w:line="240" w:lineRule="auto"/>
              <w:jc w:val="left"/>
            </w:pPr>
            <w:r>
              <w:t>Technician must guess the method</w:t>
            </w:r>
          </w:p>
        </w:tc>
        <w:tc>
          <w:tcPr>
            <w:tcW w:type="dxa" w:w="3600"/>
          </w:tcPr>
          <w:p>
            <w:pPr>
              <w:spacing w:after="0" w:before="0" w:line="240" w:lineRule="auto"/>
              <w:jc w:val="left"/>
            </w:pPr>
            <w:r>
              <w:t>Add task-specific steps</w:t>
            </w:r>
          </w:p>
        </w:tc>
      </w:tr>
      <w:tr>
        <w:tc>
          <w:tcPr>
            <w:tcW w:type="dxa" w:w="3600"/>
          </w:tcPr>
          <w:p>
            <w:pPr>
              <w:spacing w:after="0" w:before="0" w:line="240" w:lineRule="auto"/>
              <w:jc w:val="left"/>
            </w:pPr>
            <w:r>
              <w:t>Equipment applicability is unclear</w:t>
            </w:r>
          </w:p>
        </w:tc>
        <w:tc>
          <w:tcPr>
            <w:tcW w:type="dxa" w:w="3600"/>
          </w:tcPr>
          <w:p>
            <w:pPr>
              <w:spacing w:after="0" w:before="0" w:line="240" w:lineRule="auto"/>
              <w:jc w:val="left"/>
            </w:pPr>
            <w:r>
              <w:t>Wrong method may be used</w:t>
            </w:r>
          </w:p>
        </w:tc>
        <w:tc>
          <w:tcPr>
            <w:tcW w:type="dxa" w:w="3600"/>
          </w:tcPr>
          <w:p>
            <w:pPr>
              <w:spacing w:after="0" w:before="0" w:line="240" w:lineRule="auto"/>
              <w:jc w:val="left"/>
            </w:pPr>
            <w:r>
              <w:t>Identify supported configurations</w:t>
            </w:r>
          </w:p>
        </w:tc>
      </w:tr>
      <w:tr>
        <w:tc>
          <w:tcPr>
            <w:tcW w:type="dxa" w:w="3600"/>
          </w:tcPr>
          <w:p>
            <w:pPr>
              <w:spacing w:after="0" w:before="0" w:line="240" w:lineRule="auto"/>
              <w:jc w:val="left"/>
            </w:pPr>
            <w:r>
              <w:t>Settings lack a source</w:t>
            </w:r>
          </w:p>
        </w:tc>
        <w:tc>
          <w:tcPr>
            <w:tcW w:type="dxa" w:w="3600"/>
          </w:tcPr>
          <w:p>
            <w:pPr>
              <w:spacing w:after="0" w:before="0" w:line="240" w:lineRule="auto"/>
              <w:jc w:val="left"/>
            </w:pPr>
            <w:r>
              <w:t>Incorrect values may be entered</w:t>
            </w:r>
          </w:p>
        </w:tc>
        <w:tc>
          <w:tcPr>
            <w:tcW w:type="dxa" w:w="3600"/>
          </w:tcPr>
          <w:p>
            <w:pPr>
              <w:spacing w:after="0" w:before="0" w:line="240" w:lineRule="auto"/>
              <w:jc w:val="left"/>
            </w:pPr>
            <w:r>
              <w:t>Reference approved baselines</w:t>
            </w:r>
          </w:p>
        </w:tc>
      </w:tr>
      <w:tr>
        <w:tc>
          <w:tcPr>
            <w:tcW w:type="dxa" w:w="3600"/>
          </w:tcPr>
          <w:p>
            <w:pPr>
              <w:spacing w:after="0" w:before="0" w:line="240" w:lineRule="auto"/>
              <w:jc w:val="left"/>
            </w:pPr>
            <w:r>
              <w:t>Safety requirements are omitted</w:t>
            </w:r>
          </w:p>
        </w:tc>
        <w:tc>
          <w:tcPr>
            <w:tcW w:type="dxa" w:w="3600"/>
          </w:tcPr>
          <w:p>
            <w:pPr>
              <w:spacing w:after="0" w:before="0" w:line="240" w:lineRule="auto"/>
              <w:jc w:val="left"/>
            </w:pPr>
            <w:r>
              <w:t>Unsafe work may result</w:t>
            </w:r>
          </w:p>
        </w:tc>
        <w:tc>
          <w:tcPr>
            <w:tcW w:type="dxa" w:w="3600"/>
          </w:tcPr>
          <w:p>
            <w:pPr>
              <w:spacing w:after="0" w:before="0" w:line="240" w:lineRule="auto"/>
              <w:jc w:val="left"/>
            </w:pPr>
            <w:r>
              <w:t>Include task-specific controls</w:t>
            </w:r>
          </w:p>
        </w:tc>
      </w:tr>
      <w:tr>
        <w:tc>
          <w:tcPr>
            <w:tcW w:type="dxa" w:w="3600"/>
          </w:tcPr>
          <w:p>
            <w:pPr>
              <w:spacing w:after="0" w:before="0" w:line="240" w:lineRule="auto"/>
              <w:jc w:val="left"/>
            </w:pPr>
            <w:r>
              <w:t>Steps combine unrelated actions</w:t>
            </w:r>
          </w:p>
        </w:tc>
        <w:tc>
          <w:tcPr>
            <w:tcW w:type="dxa" w:w="3600"/>
          </w:tcPr>
          <w:p>
            <w:pPr>
              <w:spacing w:after="0" w:before="0" w:line="240" w:lineRule="auto"/>
              <w:jc w:val="left"/>
            </w:pPr>
            <w:r>
              <w:t>Errors become harder to detect</w:t>
            </w:r>
          </w:p>
        </w:tc>
        <w:tc>
          <w:tcPr>
            <w:tcW w:type="dxa" w:w="3600"/>
          </w:tcPr>
          <w:p>
            <w:pPr>
              <w:spacing w:after="0" w:before="0" w:line="240" w:lineRule="auto"/>
              <w:jc w:val="left"/>
            </w:pPr>
            <w:r>
              <w:t>Split the steps</w:t>
            </w:r>
          </w:p>
        </w:tc>
      </w:tr>
      <w:tr>
        <w:tc>
          <w:tcPr>
            <w:tcW w:type="dxa" w:w="3600"/>
          </w:tcPr>
          <w:p>
            <w:pPr>
              <w:spacing w:after="0" w:before="0" w:line="240" w:lineRule="auto"/>
              <w:jc w:val="left"/>
            </w:pPr>
            <w:r>
              <w:t>No acceptance criteria</w:t>
            </w:r>
          </w:p>
        </w:tc>
        <w:tc>
          <w:tcPr>
            <w:tcW w:type="dxa" w:w="3600"/>
          </w:tcPr>
          <w:p>
            <w:pPr>
              <w:spacing w:after="0" w:before="0" w:line="240" w:lineRule="auto"/>
              <w:jc w:val="left"/>
            </w:pPr>
            <w:r>
              <w:t>Completion cannot be judged consistently</w:t>
            </w:r>
          </w:p>
        </w:tc>
        <w:tc>
          <w:tcPr>
            <w:tcW w:type="dxa" w:w="3600"/>
          </w:tcPr>
          <w:p>
            <w:pPr>
              <w:spacing w:after="0" w:before="0" w:line="240" w:lineRule="auto"/>
              <w:jc w:val="left"/>
            </w:pPr>
            <w:r>
              <w:t>Define measurable or observable results</w:t>
            </w:r>
          </w:p>
        </w:tc>
      </w:tr>
      <w:tr>
        <w:tc>
          <w:tcPr>
            <w:tcW w:type="dxa" w:w="3600"/>
          </w:tcPr>
          <w:p>
            <w:pPr>
              <w:spacing w:after="0" w:before="0" w:line="240" w:lineRule="auto"/>
              <w:jc w:val="left"/>
            </w:pPr>
            <w:r>
              <w:t>Screenshots are outdated</w:t>
            </w:r>
          </w:p>
        </w:tc>
        <w:tc>
          <w:tcPr>
            <w:tcW w:type="dxa" w:w="3600"/>
          </w:tcPr>
          <w:p>
            <w:pPr>
              <w:spacing w:after="0" w:before="0" w:line="240" w:lineRule="auto"/>
              <w:jc w:val="left"/>
            </w:pPr>
            <w:r>
              <w:t>Software navigation becomes misleading</w:t>
            </w:r>
          </w:p>
        </w:tc>
        <w:tc>
          <w:tcPr>
            <w:tcW w:type="dxa" w:w="3600"/>
          </w:tcPr>
          <w:p>
            <w:pPr>
              <w:spacing w:after="0" w:before="0" w:line="240" w:lineRule="auto"/>
              <w:jc w:val="left"/>
            </w:pPr>
            <w:r>
              <w:t>Control and revise visual aids</w:t>
            </w:r>
          </w:p>
        </w:tc>
      </w:tr>
      <w:tr>
        <w:tc>
          <w:tcPr>
            <w:tcW w:type="dxa" w:w="3600"/>
          </w:tcPr>
          <w:p>
            <w:pPr>
              <w:spacing w:after="0" w:before="0" w:line="240" w:lineRule="auto"/>
              <w:jc w:val="left"/>
            </w:pPr>
            <w:r>
              <w:t>No abnormal-condition path</w:t>
            </w:r>
          </w:p>
        </w:tc>
        <w:tc>
          <w:tcPr>
            <w:tcW w:type="dxa" w:w="3600"/>
          </w:tcPr>
          <w:p>
            <w:pPr>
              <w:spacing w:after="0" w:before="0" w:line="240" w:lineRule="auto"/>
              <w:jc w:val="left"/>
            </w:pPr>
            <w:r>
              <w:t>Technician may improvise</w:t>
            </w:r>
          </w:p>
        </w:tc>
        <w:tc>
          <w:tcPr>
            <w:tcW w:type="dxa" w:w="3600"/>
          </w:tcPr>
          <w:p>
            <w:pPr>
              <w:spacing w:after="0" w:before="0" w:line="240" w:lineRule="auto"/>
              <w:jc w:val="left"/>
            </w:pPr>
            <w:r>
              <w:t>Define stop and escalation criteria</w:t>
            </w:r>
          </w:p>
        </w:tc>
      </w:tr>
      <w:tr>
        <w:tc>
          <w:tcPr>
            <w:tcW w:type="dxa" w:w="3600"/>
          </w:tcPr>
          <w:p>
            <w:pPr>
              <w:spacing w:after="0" w:before="0" w:line="240" w:lineRule="auto"/>
              <w:jc w:val="left"/>
            </w:pPr>
            <w:r>
              <w:t>Records are not specified</w:t>
            </w:r>
          </w:p>
        </w:tc>
        <w:tc>
          <w:tcPr>
            <w:tcW w:type="dxa" w:w="3600"/>
          </w:tcPr>
          <w:p>
            <w:pPr>
              <w:spacing w:after="0" w:before="0" w:line="240" w:lineRule="auto"/>
              <w:jc w:val="left"/>
            </w:pPr>
            <w:r>
              <w:t>Work becomes difficult to trace</w:t>
            </w:r>
          </w:p>
        </w:tc>
        <w:tc>
          <w:tcPr>
            <w:tcW w:type="dxa" w:w="3600"/>
          </w:tcPr>
          <w:p>
            <w:pPr>
              <w:spacing w:after="0" w:before="0" w:line="240" w:lineRule="auto"/>
              <w:jc w:val="left"/>
            </w:pPr>
            <w:r>
              <w:t>Identify required evidence</w:t>
            </w:r>
          </w:p>
        </w:tc>
      </w:tr>
      <w:tr>
        <w:tc>
          <w:tcPr>
            <w:tcW w:type="dxa" w:w="3600"/>
          </w:tcPr>
          <w:p>
            <w:pPr>
              <w:spacing w:after="0" w:before="0" w:line="240" w:lineRule="auto"/>
              <w:jc w:val="left"/>
            </w:pPr>
            <w:r>
              <w:t>No post-task test</w:t>
            </w:r>
          </w:p>
        </w:tc>
        <w:tc>
          <w:tcPr>
            <w:tcW w:type="dxa" w:w="3600"/>
          </w:tcPr>
          <w:p>
            <w:pPr>
              <w:spacing w:after="0" w:before="0" w:line="240" w:lineRule="auto"/>
              <w:jc w:val="left"/>
            </w:pPr>
            <w:r>
              <w:t>Hidden defects remain</w:t>
            </w:r>
          </w:p>
        </w:tc>
        <w:tc>
          <w:tcPr>
            <w:tcW w:type="dxa" w:w="3600"/>
          </w:tcPr>
          <w:p>
            <w:pPr>
              <w:spacing w:after="0" w:before="0" w:line="240" w:lineRule="auto"/>
              <w:jc w:val="left"/>
            </w:pPr>
            <w:r>
              <w:t>Include verification</w:t>
            </w:r>
          </w:p>
        </w:tc>
      </w:tr>
      <w:tr>
        <w:tc>
          <w:tcPr>
            <w:tcW w:type="dxa" w:w="3600"/>
          </w:tcPr>
          <w:p>
            <w:pPr>
              <w:spacing w:after="0" w:before="0" w:line="240" w:lineRule="auto"/>
              <w:jc w:val="left"/>
            </w:pPr>
            <w:r>
              <w:t>The document duplicates changing technical data</w:t>
            </w:r>
          </w:p>
        </w:tc>
        <w:tc>
          <w:tcPr>
            <w:tcW w:type="dxa" w:w="3600"/>
          </w:tcPr>
          <w:p>
            <w:pPr>
              <w:spacing w:after="0" w:before="0" w:line="240" w:lineRule="auto"/>
              <w:jc w:val="left"/>
            </w:pPr>
            <w:r>
              <w:t>Maintenance burden increases</w:t>
            </w:r>
          </w:p>
        </w:tc>
        <w:tc>
          <w:tcPr>
            <w:tcW w:type="dxa" w:w="3600"/>
          </w:tcPr>
          <w:p>
            <w:pPr>
              <w:spacing w:after="0" w:before="0" w:line="240" w:lineRule="auto"/>
              <w:jc w:val="left"/>
            </w:pPr>
            <w:r>
              <w:t>Reference controlled source documents</w:t>
            </w:r>
          </w:p>
        </w:tc>
      </w:tr>
    </w:tbl>
    <w:p/>
    <w:p>
      <w:pPr>
        <w:pStyle w:val="Heading2"/>
      </w:pPr>
      <w:r>
        <w:t>24. Practical Work Instruction Review Checklist</w:t>
      </w:r>
    </w:p>
    <w:p>
      <w:pPr>
        <w:pStyle w:val="Heading3"/>
      </w:pPr>
      <w:r>
        <w:t>Before the task</w:t>
      </w:r>
    </w:p>
    <w:p>
      <w:pPr>
        <w:pStyle w:val="ListBullet"/>
      </w:pPr>
      <w:r>
        <w:t>Correct work instruction and revision identified.</w:t>
      </w:r>
    </w:p>
    <w:p>
      <w:pPr>
        <w:pStyle w:val="ListBullet"/>
      </w:pPr>
      <w:r>
        <w:t>Equipment applicability confirmed.</w:t>
      </w:r>
    </w:p>
    <w:p>
      <w:pPr>
        <w:pStyle w:val="ListBullet"/>
      </w:pPr>
      <w:r>
        <w:t>Required authorization and competence confirmed.</w:t>
      </w:r>
    </w:p>
    <w:p>
      <w:pPr>
        <w:pStyle w:val="ListBullet"/>
      </w:pPr>
      <w:r>
        <w:t>Correct tools, parts, and instruments available.</w:t>
      </w:r>
    </w:p>
    <w:p>
      <w:pPr>
        <w:pStyle w:val="ListBullet"/>
      </w:pPr>
      <w:r>
        <w:t>Drawings and technical references available.</w:t>
      </w:r>
    </w:p>
    <w:p>
      <w:pPr>
        <w:pStyle w:val="ListBullet"/>
      </w:pPr>
      <w:r>
        <w:t>Hazards, prerequisites, and safe conditions understood.</w:t>
      </w:r>
    </w:p>
    <w:p>
      <w:pPr>
        <w:pStyle w:val="ListBullet"/>
      </w:pPr>
      <w:r>
        <w:t>Acceptance criteria and test method identified.</w:t>
      </w:r>
    </w:p>
    <w:p>
      <w:pPr>
        <w:pStyle w:val="Heading3"/>
      </w:pPr>
      <w:r>
        <w:t>During the task</w:t>
      </w:r>
    </w:p>
    <w:p>
      <w:pPr>
        <w:pStyle w:val="ListBullet"/>
      </w:pPr>
      <w:r>
        <w:t>Steps followed in the prescribed sequence.</w:t>
      </w:r>
    </w:p>
    <w:p>
      <w:pPr>
        <w:pStyle w:val="ListBullet"/>
      </w:pPr>
      <w:r>
        <w:t>Equipment identity and component details verified.</w:t>
      </w:r>
    </w:p>
    <w:p>
      <w:pPr>
        <w:pStyle w:val="ListBullet"/>
      </w:pPr>
      <w:r>
        <w:t>Required measurements recorded.</w:t>
      </w:r>
    </w:p>
    <w:p>
      <w:pPr>
        <w:pStyle w:val="ListBullet"/>
      </w:pPr>
      <w:r>
        <w:t>Unexpected conditions handled through the defined escalation process.</w:t>
      </w:r>
    </w:p>
    <w:p>
      <w:pPr>
        <w:pStyle w:val="ListBullet"/>
      </w:pPr>
      <w:r>
        <w:t>Changes made only within authorized boundaries.</w:t>
      </w:r>
    </w:p>
    <w:p>
      <w:pPr>
        <w:pStyle w:val="ListBullet"/>
      </w:pPr>
      <w:r>
        <w:t>Deviations documented.</w:t>
      </w:r>
    </w:p>
    <w:p>
      <w:pPr>
        <w:pStyle w:val="Heading3"/>
      </w:pPr>
      <w:r>
        <w:t>After the task</w:t>
      </w:r>
    </w:p>
    <w:p>
      <w:pPr>
        <w:pStyle w:val="ListBullet"/>
      </w:pPr>
      <w:r>
        <w:t>Required functional and safety checks completed.</w:t>
      </w:r>
    </w:p>
    <w:p>
      <w:pPr>
        <w:pStyle w:val="ListBullet"/>
      </w:pPr>
      <w:r>
        <w:t>Equipment returned to the approved operating state.</w:t>
      </w:r>
    </w:p>
    <w:p>
      <w:pPr>
        <w:pStyle w:val="ListBullet"/>
      </w:pPr>
      <w:r>
        <w:t>Tools and temporary test arrangements removed.</w:t>
      </w:r>
    </w:p>
    <w:p>
      <w:pPr>
        <w:pStyle w:val="ListBullet"/>
      </w:pPr>
      <w:r>
        <w:t>Records and configuration details updated.</w:t>
      </w:r>
    </w:p>
    <w:p>
      <w:pPr>
        <w:pStyle w:val="ListBullet"/>
      </w:pPr>
      <w:r>
        <w:t>Outstanding defects communicated.</w:t>
      </w:r>
    </w:p>
    <w:p>
      <w:pPr>
        <w:pStyle w:val="ListBullet"/>
      </w:pPr>
      <w:r>
        <w:t>Required verification and release approvals completed.</w:t>
      </w:r>
    </w:p>
    <w:p>
      <w:pPr>
        <w:pStyle w:val="Heading2"/>
      </w:pPr>
      <w:r>
        <w:t>25. Interview Questions and Answers</w:t>
      </w:r>
    </w:p>
    <w:p>
      <w:pPr>
        <w:pStyle w:val="Heading3"/>
      </w:pPr>
      <w:r>
        <w:t>Q1. What is a work instruction?</w:t>
      </w:r>
    </w:p>
    <w:p>
      <w:r>
        <w:t>A controlled document describing the detailed steps, tools, settings, precautions, and acceptance criteria required to perform a specific task correctly.</w:t>
      </w:r>
    </w:p>
    <w:p>
      <w:pPr>
        <w:pStyle w:val="Heading3"/>
      </w:pPr>
      <w:r>
        <w:t>Q2. What is the difference between an SOP and a work instruction?</w:t>
      </w:r>
    </w:p>
    <w:p>
      <w:r>
        <w:t>An SOP defines the standard process and responsibilities for an activity. A work instruction provides more detailed steps for executing a particular task or equipment-specific operation.</w:t>
      </w:r>
    </w:p>
    <w:p>
      <w:pPr>
        <w:pStyle w:val="Heading3"/>
      </w:pPr>
      <w:r>
        <w:t>Q3. Why should work instructions include acceptance criteria?</w:t>
      </w:r>
    </w:p>
    <w:p>
      <w:r>
        <w:t>Acceptance criteria define the conditions that must be met before the task can be considered successful. They prevent subjective judgments and improve repeatability.</w:t>
      </w:r>
    </w:p>
    <w:p>
      <w:pPr>
        <w:pStyle w:val="Heading3"/>
      </w:pPr>
      <w:r>
        <w:t>Q4. How would you create a work instruction for sensor replacement?</w:t>
      </w:r>
    </w:p>
    <w:p>
      <w:r>
        <w:t>Identify the equipment and sensor, review the controlled drawing, define prerequisites and safety controls, specify the replacement method, verify wiring and mounting, define the functional test, document abnormal conditions, and establish the required records and release process.</w:t>
      </w:r>
    </w:p>
    <w:p>
      <w:pPr>
        <w:pStyle w:val="Heading3"/>
      </w:pPr>
      <w:r>
        <w:t>Q5. Why are photographs and screenshots useful?</w:t>
      </w:r>
    </w:p>
    <w:p>
      <w:r>
        <w:t>They help identify physical locations, connections, software controls, and expected conditions. They must match the actual equipment and remain revision-controlled.</w:t>
      </w:r>
    </w:p>
    <w:p>
      <w:pPr>
        <w:pStyle w:val="Heading3"/>
      </w:pPr>
      <w:r>
        <w:t>Q6. What should happen if the work instruction does not match the machine?</w:t>
      </w:r>
    </w:p>
    <w:p>
      <w:r>
        <w:t>Stop at the relevant point, establish a safe condition, document the discrepancy, and escalate through the approved technical and document-control process. Do not continue based on assumptions.</w:t>
      </w:r>
    </w:p>
    <w:p>
      <w:pPr>
        <w:pStyle w:val="Heading3"/>
      </w:pPr>
      <w:r>
        <w:t>Q7. How can work instructions improve maintenance reliability?</w:t>
      </w:r>
    </w:p>
    <w:p>
      <w:r>
        <w:t>They standardize execution, preserve equipment-specific knowledge, improve verification, reduce avoidable variation, and provide consistent records for failure analysis.</w:t>
      </w:r>
    </w:p>
    <w:p>
      <w:pPr>
        <w:pStyle w:val="Heading3"/>
      </w:pPr>
      <w:r>
        <w:t>Q8. Why is a work instruction not a substitute for a machine manual?</w:t>
      </w:r>
    </w:p>
    <w:p>
      <w:r>
        <w:t>A WI addresses a defined task within a particular application. A machine manual provides broader manufacturer information, limitations, technical specifications, and equipment-specific procedures.</w:t>
      </w:r>
    </w:p>
    <w:p>
      <w:pPr>
        <w:pStyle w:val="Heading3"/>
      </w:pPr>
      <w:r>
        <w:t>Q9. How should a work instruction change after a PLC or drive modification?</w:t>
      </w:r>
    </w:p>
    <w:p>
      <w:r>
        <w:t>Review the affected steps, settings, references, safety implications, and acceptance criteria. Validate the revised instruction, obtain approval, release the new revision, withdraw obsolete copies, and provide required training.</w:t>
      </w:r>
    </w:p>
    <w:p>
      <w:pPr>
        <w:pStyle w:val="Heading3"/>
      </w:pPr>
      <w:r>
        <w:t>Q10. How would you verify that a work instruction is effective?</w:t>
      </w:r>
    </w:p>
    <w:p>
      <w:r>
        <w:t>Observe its use, check whether personnel can execute it correctly, review acceptance-test results, examine repeat failures and rework, and incorporate documented findings into controlled revisions.</w:t>
      </w:r>
    </w:p>
    <w:p>
      <w:pPr>
        <w:pStyle w:val="Heading2"/>
      </w:pPr>
      <w:r>
        <w:t>26. Key Principles to Remember</w:t>
      </w:r>
    </w:p>
    <w:p>
      <w:pPr>
        <w:pStyle w:val="ListBullet"/>
      </w:pPr>
      <w:r>
        <w:t>A work instruction explains how to execute a specific task.</w:t>
      </w:r>
    </w:p>
    <w:p>
      <w:pPr>
        <w:pStyle w:val="ListBullet"/>
      </w:pPr>
      <w:r>
        <w:t>The equipment model, configuration, and revision must be clearly identified.</w:t>
      </w:r>
    </w:p>
    <w:p>
      <w:pPr>
        <w:pStyle w:val="ListBullet"/>
      </w:pPr>
      <w:r>
        <w:t>Each critical step should define the action and expected result.</w:t>
      </w:r>
    </w:p>
    <w:p>
      <w:pPr>
        <w:pStyle w:val="ListBullet"/>
      </w:pPr>
      <w:r>
        <w:t>Technical settings must come from approved sources.</w:t>
      </w:r>
    </w:p>
    <w:p>
      <w:pPr>
        <w:pStyle w:val="ListBullet"/>
      </w:pPr>
      <w:r>
        <w:t>Safety controls and authorization boundaries must be explicit.</w:t>
      </w:r>
    </w:p>
    <w:p>
      <w:pPr>
        <w:pStyle w:val="ListBullet"/>
      </w:pPr>
      <w:r>
        <w:t>Acceptance criteria must be measurable or objectively verifiable.</w:t>
      </w:r>
    </w:p>
    <w:p>
      <w:pPr>
        <w:pStyle w:val="ListBullet"/>
      </w:pPr>
      <w:r>
        <w:t>Abnormal conditions must have defined stop and escalation paths.</w:t>
      </w:r>
    </w:p>
    <w:p>
      <w:pPr>
        <w:pStyle w:val="ListBullet"/>
      </w:pPr>
      <w:r>
        <w:t>Functional verification and records are part of task completion.</w:t>
      </w:r>
    </w:p>
    <w:p>
      <w:pPr>
        <w:pStyle w:val="ListBullet"/>
      </w:pPr>
      <w:r>
        <w:t>Visual aids must match the actual equipment and remain controlled.</w:t>
      </w:r>
    </w:p>
    <w:p>
      <w:pPr>
        <w:pStyle w:val="ListBullet"/>
      </w:pPr>
      <w:r>
        <w:t>Work instructions should reference SOPs, manuals, drawings, and troubleshooting guides rather than duplicate every detail.</w:t>
      </w:r>
    </w:p>
    <w:p>
      <w:pPr>
        <w:pStyle w:val="ListBullet"/>
      </w:pPr>
      <w:r>
        <w:t>A good WI reduces guesswork without encouraging blind execution when actual conditions differ from the approved method.</w:t>
      </w:r>
    </w:p>
    <w:p>
      <w:r>
        <w:t>The practical objective is to make a specific task repeatable, technically correct, verifiable, and safe across different technicians and shifts.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02_PLAN_WISE_2026\02_INDUSTRY3_0\32_Training\05_Machine_Manuals - Machine manuals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 Instructions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