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Component Replacement</w:t>
      </w:r>
    </w:p>
    <w:p>
      <w:r>
        <w:t xml:space="preserve">Study path: </w:t>
      </w:r>
      <w:r>
        <w:rPr>
          <w:rFonts w:ascii="Consolas" w:hAnsi="Consolas"/>
          <w:color w:val="333333"/>
          <w:sz w:val="19"/>
          <w:shd w:val="clear" w:color="auto" w:fill="EFEFEF"/>
        </w:rPr>
        <w:t>02_PLAN_WISE_2026\02_INDUSTRY3_0\33_SOP_WI\05_Component_Replacement\05_CNC - CNC</w:t>
      </w:r>
    </w:p>
    <w:p>
      <w:pPr>
        <w:pStyle w:val="Heading2"/>
      </w:pPr>
      <w:r>
        <w:t>1. Purpose and Scope</w:t>
      </w:r>
    </w:p>
    <w:p>
      <w:r>
        <w:t>CNC component replacement is the controlled removal and installation of a faulty, damaged, obsolete, or incompatible component in a Computer Numerical Control (CNC) machine while preserving machining accuracy, machine configuration, tooling data, safety functions, and production quality.</w:t>
      </w:r>
    </w:p>
    <w:p>
      <w:r>
        <w:t>In a CNC machining environment, a component replacement can affect not only machine availability but also dimensional accuracy, surface finish, tool life, workpiece traceability, and the integrity of the machining program.</w:t>
      </w:r>
    </w:p>
    <w:p>
      <w:r>
        <w:t>CNC systems commonly include a numerical controller, servo drives, spindle drive, axis motors, feedback devices, PLC or PMC, operator panel, tool changer, lubrication system, coolant system, probing equipment, and machine-specific sensors.</w:t>
      </w:r>
    </w:p>
    <w:p>
      <w:r>
        <w:t>Typical replacement activities include:</w:t>
      </w:r>
    </w:p>
    <w:p>
      <w:pPr>
        <w:pStyle w:val="ListBullet"/>
      </w:pPr>
      <w:r>
        <w:t>CNC controller or control-system modules.</w:t>
      </w:r>
    </w:p>
    <w:p>
      <w:pPr>
        <w:pStyle w:val="ListBullet"/>
      </w:pPr>
      <w:r>
        <w:t>Servo drives and spindle drives.</w:t>
      </w:r>
    </w:p>
    <w:p>
      <w:pPr>
        <w:pStyle w:val="ListBullet"/>
      </w:pPr>
      <w:r>
        <w:t>Axis servo motors and spindle motors.</w:t>
      </w:r>
    </w:p>
    <w:p>
      <w:pPr>
        <w:pStyle w:val="ListBullet"/>
      </w:pPr>
      <w:r>
        <w:t>Encoders, linear scales, and feedback cables.</w:t>
      </w:r>
    </w:p>
    <w:p>
      <w:pPr>
        <w:pStyle w:val="ListBullet"/>
      </w:pPr>
      <w:r>
        <w:t>CNC operator panels, displays, keyboards, and handwheels.</w:t>
      </w:r>
    </w:p>
    <w:p>
      <w:pPr>
        <w:pStyle w:val="ListBullet"/>
      </w:pPr>
      <w:r>
        <w:t>PLC or PMC modules and I/O devices.</w:t>
      </w:r>
    </w:p>
    <w:p>
      <w:pPr>
        <w:pStyle w:val="ListBullet"/>
      </w:pPr>
      <w:r>
        <w:t>Communication modules and industrial network devices.</w:t>
      </w:r>
    </w:p>
    <w:p>
      <w:pPr>
        <w:pStyle w:val="ListBullet"/>
      </w:pPr>
      <w:r>
        <w:t>Tool-changer sensors, solenoid valves, and actuators.</w:t>
      </w:r>
    </w:p>
    <w:p>
      <w:pPr>
        <w:pStyle w:val="ListBullet"/>
      </w:pPr>
      <w:r>
        <w:t>Limit switches, proximity sensors, pressure switches, and other machine sensors.</w:t>
      </w:r>
    </w:p>
    <w:p>
      <w:pPr>
        <w:pStyle w:val="ListBullet"/>
      </w:pPr>
      <w:r>
        <w:t>Cooling fans, power supplies, and OEM-serviceable electrical components.</w:t>
      </w:r>
    </w:p>
    <w:p>
      <w:pPr>
        <w:pStyle w:val="ListBullet"/>
      </w:pPr>
      <w:r>
        <w:t>Mechanical components such as ball screws, bearings, couplings, and spindle assemblies, where the OEM permits the repair.</w:t>
      </w:r>
    </w:p>
    <w:p>
      <w:r>
        <w:t>Core principle: A CNC machine is not ready for production merely because the controller starts and the axes move. The required configuration, machine reference, safety functions, geometric accuracy, process capability, and product quality must be verified.</w:t>
      </w:r>
    </w:p>
    <w:p>
      <w:pPr>
        <w:pStyle w:val="Heading2"/>
      </w:pPr>
      <w:r>
        <w:t>2. Understanding the CNC Machine Architecture</w:t>
      </w:r>
    </w:p>
    <w:p>
      <w:r>
        <w:t>A typical CNC machining system combines numerical motion control, machine sequencing, electrical actuation, and mechanical processes.</w:t>
      </w:r>
    </w:p>
    <w:p>
      <w:pPr>
        <w:shd w:val="clear" w:color="auto" w:fill="F4F4F4"/>
        <w:spacing w:before="0" w:after="0" w:line="240" w:lineRule="auto"/>
        <w:ind w:left="216" w:right="216"/>
        <w:jc w:val="left"/>
      </w:pPr>
      <w:r>
        <w:rPr>
          <w:rFonts w:ascii="Consolas" w:hAnsi="Consolas"/>
          <w:color w:val="202020"/>
          <w:sz w:val="18"/>
        </w:rPr>
        <w:t>CNC program and operator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Motion and axis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amplifiers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Axis servo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Ball screws / linear axes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rotation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PMC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changer / hydraulics / coolant / lubrication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sensors and actuators</w:t>
      </w:r>
    </w:p>
    <w:p/>
    <w:p>
      <w:r>
        <w:t>This is a conceptual architecture. Actual systems differ by CNC manufacturer, machine-tool builder, machine type, and installed options.</w:t>
      </w:r>
    </w:p>
    <w:p>
      <w:pPr>
        <w:pStyle w:val="Heading3"/>
      </w:pPr>
      <w:r>
        <w:t>2.1 Main CNC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Replacement concern</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Executes machining programs and coordinates motion</w:t>
            </w:r>
          </w:p>
        </w:tc>
        <w:tc>
          <w:tcPr>
            <w:tcW w:type="dxa" w:w="3600"/>
          </w:tcPr>
          <w:p>
            <w:pPr>
              <w:spacing w:after="0" w:before="0" w:line="240" w:lineRule="auto"/>
              <w:jc w:val="left"/>
            </w:pPr>
            <w:r>
              <w:t>Software compatibility, backups, machine parameters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an axis motor</w:t>
            </w:r>
          </w:p>
        </w:tc>
        <w:tc>
          <w:tcPr>
            <w:tcW w:type="dxa" w:w="3600"/>
          </w:tcPr>
          <w:p>
            <w:pPr>
              <w:spacing w:after="0" w:before="0" w:line="240" w:lineRule="auto"/>
              <w:jc w:val="left"/>
            </w:pPr>
            <w:r>
              <w:t>Axis mapping, tuning, feedback, motor compatibility</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Controls spindle speed and torque</w:t>
            </w:r>
          </w:p>
        </w:tc>
        <w:tc>
          <w:tcPr>
            <w:tcW w:type="dxa" w:w="3600"/>
          </w:tcPr>
          <w:p>
            <w:pPr>
              <w:spacing w:after="0" w:before="0" w:line="240" w:lineRule="auto"/>
              <w:jc w:val="left"/>
            </w:pPr>
            <w:r>
              <w:t>Spindle motor data, orientation, braking, spindle feedback</w:t>
            </w:r>
          </w:p>
        </w:tc>
      </w:tr>
      <w:tr>
        <w:tc>
          <w:tcPr>
            <w:tcW w:type="dxa" w:w="3600"/>
          </w:tcPr>
          <w:p>
            <w:pPr>
              <w:spacing w:after="0" w:before="0" w:line="240" w:lineRule="auto"/>
              <w:jc w:val="left"/>
            </w:pPr>
            <w:r>
              <w:t>Servo motor</w:t>
            </w:r>
          </w:p>
        </w:tc>
        <w:tc>
          <w:tcPr>
            <w:tcW w:type="dxa" w:w="3600"/>
          </w:tcPr>
          <w:p>
            <w:pPr>
              <w:spacing w:after="0" w:before="0" w:line="240" w:lineRule="auto"/>
              <w:jc w:val="left"/>
            </w:pPr>
            <w:r>
              <w:t>Produces axis motion</w:t>
            </w:r>
          </w:p>
        </w:tc>
        <w:tc>
          <w:tcPr>
            <w:tcW w:type="dxa" w:w="3600"/>
          </w:tcPr>
          <w:p>
            <w:pPr>
              <w:spacing w:after="0" w:before="0" w:line="240" w:lineRule="auto"/>
              <w:jc w:val="left"/>
            </w:pPr>
            <w:r>
              <w:t>Coupling, brake, feedback, reference position</w:t>
            </w:r>
          </w:p>
        </w:tc>
      </w:tr>
      <w:tr>
        <w:tc>
          <w:tcPr>
            <w:tcW w:type="dxa" w:w="3600"/>
          </w:tcPr>
          <w:p>
            <w:pPr>
              <w:spacing w:after="0" w:before="0" w:line="240" w:lineRule="auto"/>
              <w:jc w:val="left"/>
            </w:pPr>
            <w:r>
              <w:t>Spindle motor</w:t>
            </w:r>
          </w:p>
        </w:tc>
        <w:tc>
          <w:tcPr>
            <w:tcW w:type="dxa" w:w="3600"/>
          </w:tcPr>
          <w:p>
            <w:pPr>
              <w:spacing w:after="0" w:before="0" w:line="240" w:lineRule="auto"/>
              <w:jc w:val="left"/>
            </w:pPr>
            <w:r>
              <w:t>Drives the cutting tool or workpiece</w:t>
            </w:r>
          </w:p>
        </w:tc>
        <w:tc>
          <w:tcPr>
            <w:tcW w:type="dxa" w:w="3600"/>
          </w:tcPr>
          <w:p>
            <w:pPr>
              <w:spacing w:after="0" w:before="0" w:line="240" w:lineRule="auto"/>
              <w:jc w:val="left"/>
            </w:pPr>
            <w:r>
              <w:t>Motor compatibility, bearings, cooling, feedback</w:t>
            </w:r>
          </w:p>
        </w:tc>
      </w:tr>
      <w:tr>
        <w:tc>
          <w:tcPr>
            <w:tcW w:type="dxa" w:w="3600"/>
          </w:tcPr>
          <w:p>
            <w:pPr>
              <w:spacing w:after="0" w:before="0" w:line="240" w:lineRule="auto"/>
              <w:jc w:val="left"/>
            </w:pPr>
            <w:r>
              <w:t>Encoder or linear scale</w:t>
            </w:r>
          </w:p>
        </w:tc>
        <w:tc>
          <w:tcPr>
            <w:tcW w:type="dxa" w:w="3600"/>
          </w:tcPr>
          <w:p>
            <w:pPr>
              <w:spacing w:after="0" w:before="0" w:line="240" w:lineRule="auto"/>
              <w:jc w:val="left"/>
            </w:pPr>
            <w:r>
              <w:t>Provides position or speed feedback</w:t>
            </w:r>
          </w:p>
        </w:tc>
        <w:tc>
          <w:tcPr>
            <w:tcW w:type="dxa" w:w="3600"/>
          </w:tcPr>
          <w:p>
            <w:pPr>
              <w:spacing w:after="0" w:before="0" w:line="240" w:lineRule="auto"/>
              <w:jc w:val="left"/>
            </w:pPr>
            <w:r>
              <w:t>Resolution, direction, mounting, calibration</w:t>
            </w:r>
          </w:p>
        </w:tc>
      </w:tr>
      <w:tr>
        <w:tc>
          <w:tcPr>
            <w:tcW w:type="dxa" w:w="3600"/>
          </w:tcPr>
          <w:p>
            <w:pPr>
              <w:spacing w:after="0" w:before="0" w:line="240" w:lineRule="auto"/>
              <w:jc w:val="left"/>
            </w:pPr>
            <w:r>
              <w:t>PLC or PMC</w:t>
            </w:r>
          </w:p>
        </w:tc>
        <w:tc>
          <w:tcPr>
            <w:tcW w:type="dxa" w:w="3600"/>
          </w:tcPr>
          <w:p>
            <w:pPr>
              <w:spacing w:after="0" w:before="0" w:line="240" w:lineRule="auto"/>
              <w:jc w:val="left"/>
            </w:pPr>
            <w:r>
              <w:t>Controls machine sequencing and auxiliary functions</w:t>
            </w:r>
          </w:p>
        </w:tc>
        <w:tc>
          <w:tcPr>
            <w:tcW w:type="dxa" w:w="3600"/>
          </w:tcPr>
          <w:p>
            <w:pPr>
              <w:spacing w:after="0" w:before="0" w:line="240" w:lineRule="auto"/>
              <w:jc w:val="left"/>
            </w:pPr>
            <w:r>
              <w:t>I/O mapping, logic version, interlocks</w:t>
            </w:r>
          </w:p>
        </w:tc>
      </w:tr>
      <w:tr>
        <w:tc>
          <w:tcPr>
            <w:tcW w:type="dxa" w:w="3600"/>
          </w:tcPr>
          <w:p>
            <w:pPr>
              <w:spacing w:after="0" w:before="0" w:line="240" w:lineRule="auto"/>
              <w:jc w:val="left"/>
            </w:pPr>
            <w:r>
              <w:t>Operator panel</w:t>
            </w:r>
          </w:p>
        </w:tc>
        <w:tc>
          <w:tcPr>
            <w:tcW w:type="dxa" w:w="3600"/>
          </w:tcPr>
          <w:p>
            <w:pPr>
              <w:spacing w:after="0" w:before="0" w:line="240" w:lineRule="auto"/>
              <w:jc w:val="left"/>
            </w:pPr>
            <w:r>
              <w:t>Provides programming and machine operation interface</w:t>
            </w:r>
          </w:p>
        </w:tc>
        <w:tc>
          <w:tcPr>
            <w:tcW w:type="dxa" w:w="3600"/>
          </w:tcPr>
          <w:p>
            <w:pPr>
              <w:spacing w:after="0" w:before="0" w:line="240" w:lineRule="auto"/>
              <w:jc w:val="left"/>
            </w:pPr>
            <w:r>
              <w:t>Controller compatibility and operator functions</w:t>
            </w:r>
          </w:p>
        </w:tc>
      </w:tr>
      <w:tr>
        <w:tc>
          <w:tcPr>
            <w:tcW w:type="dxa" w:w="3600"/>
          </w:tcPr>
          <w:p>
            <w:pPr>
              <w:spacing w:after="0" w:before="0" w:line="240" w:lineRule="auto"/>
              <w:jc w:val="left"/>
            </w:pPr>
            <w:r>
              <w:t>Handwheel or MPG</w:t>
            </w:r>
          </w:p>
        </w:tc>
        <w:tc>
          <w:tcPr>
            <w:tcW w:type="dxa" w:w="3600"/>
          </w:tcPr>
          <w:p>
            <w:pPr>
              <w:spacing w:after="0" w:before="0" w:line="240" w:lineRule="auto"/>
              <w:jc w:val="left"/>
            </w:pPr>
            <w:r>
              <w:t>Allows manual axis movement</w:t>
            </w:r>
          </w:p>
        </w:tc>
        <w:tc>
          <w:tcPr>
            <w:tcW w:type="dxa" w:w="3600"/>
          </w:tcPr>
          <w:p>
            <w:pPr>
              <w:spacing w:after="0" w:before="0" w:line="240" w:lineRule="auto"/>
              <w:jc w:val="left"/>
            </w:pPr>
            <w:r>
              <w:t>Signal interface, scaling, direction, safety behavior</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Changes tools automatically</w:t>
            </w:r>
          </w:p>
        </w:tc>
        <w:tc>
          <w:tcPr>
            <w:tcW w:type="dxa" w:w="3600"/>
          </w:tcPr>
          <w:p>
            <w:pPr>
              <w:spacing w:after="0" w:before="0" w:line="240" w:lineRule="auto"/>
              <w:jc w:val="left"/>
            </w:pPr>
            <w:r>
              <w:t>Positioning, sensors, interlocks, sequence logic</w:t>
            </w:r>
          </w:p>
        </w:tc>
      </w:tr>
      <w:tr>
        <w:tc>
          <w:tcPr>
            <w:tcW w:type="dxa" w:w="3600"/>
          </w:tcPr>
          <w:p>
            <w:pPr>
              <w:spacing w:after="0" w:before="0" w:line="240" w:lineRule="auto"/>
              <w:jc w:val="left"/>
            </w:pPr>
            <w:r>
              <w:t>Probe system</w:t>
            </w:r>
          </w:p>
        </w:tc>
        <w:tc>
          <w:tcPr>
            <w:tcW w:type="dxa" w:w="3600"/>
          </w:tcPr>
          <w:p>
            <w:pPr>
              <w:spacing w:after="0" w:before="0" w:line="240" w:lineRule="auto"/>
              <w:jc w:val="left"/>
            </w:pPr>
            <w:r>
              <w:t>Measures workpieces or tools</w:t>
            </w:r>
          </w:p>
        </w:tc>
        <w:tc>
          <w:tcPr>
            <w:tcW w:type="dxa" w:w="3600"/>
          </w:tcPr>
          <w:p>
            <w:pPr>
              <w:spacing w:after="0" w:before="0" w:line="240" w:lineRule="auto"/>
              <w:jc w:val="left"/>
            </w:pPr>
            <w:r>
              <w:t>Calibration, interface, probing cycles</w:t>
            </w:r>
          </w:p>
        </w:tc>
      </w:tr>
      <w:tr>
        <w:tc>
          <w:tcPr>
            <w:tcW w:type="dxa" w:w="3600"/>
          </w:tcPr>
          <w:p>
            <w:pPr>
              <w:spacing w:after="0" w:before="0" w:line="240" w:lineRule="auto"/>
              <w:jc w:val="left"/>
            </w:pPr>
            <w:r>
              <w:t>Hydraulic or pneumatic equipment</w:t>
            </w:r>
          </w:p>
        </w:tc>
        <w:tc>
          <w:tcPr>
            <w:tcW w:type="dxa" w:w="3600"/>
          </w:tcPr>
          <w:p>
            <w:pPr>
              <w:spacing w:after="0" w:before="0" w:line="240" w:lineRule="auto"/>
              <w:jc w:val="left"/>
            </w:pPr>
            <w:r>
              <w:t>Operates clamps, fixtures, and actuators</w:t>
            </w:r>
          </w:p>
        </w:tc>
        <w:tc>
          <w:tcPr>
            <w:tcW w:type="dxa" w:w="3600"/>
          </w:tcPr>
          <w:p>
            <w:pPr>
              <w:spacing w:after="0" w:before="0" w:line="240" w:lineRule="auto"/>
              <w:jc w:val="left"/>
            </w:pPr>
            <w:r>
              <w:t>Pressure, leakage, sequence, feedback</w:t>
            </w:r>
          </w:p>
        </w:tc>
      </w:tr>
      <w:tr>
        <w:tc>
          <w:tcPr>
            <w:tcW w:type="dxa" w:w="3600"/>
          </w:tcPr>
          <w:p>
            <w:pPr>
              <w:spacing w:after="0" w:before="0" w:line="240" w:lineRule="auto"/>
              <w:jc w:val="left"/>
            </w:pPr>
            <w:r>
              <w:t>Lubrication and coolant systems</w:t>
            </w:r>
          </w:p>
        </w:tc>
        <w:tc>
          <w:tcPr>
            <w:tcW w:type="dxa" w:w="3600"/>
          </w:tcPr>
          <w:p>
            <w:pPr>
              <w:spacing w:after="0" w:before="0" w:line="240" w:lineRule="auto"/>
              <w:jc w:val="left"/>
            </w:pPr>
            <w:r>
              <w:t>Support machine operation and cutting</w:t>
            </w:r>
          </w:p>
        </w:tc>
        <w:tc>
          <w:tcPr>
            <w:tcW w:type="dxa" w:w="3600"/>
          </w:tcPr>
          <w:p>
            <w:pPr>
              <w:spacing w:after="0" w:before="0" w:line="240" w:lineRule="auto"/>
              <w:jc w:val="left"/>
            </w:pPr>
            <w:r>
              <w:t>Flow, pressure, filtration, interlocks</w:t>
            </w:r>
          </w:p>
        </w:tc>
      </w:tr>
    </w:tbl>
    <w:p/>
    <w:p>
      <w:pPr>
        <w:pStyle w:val="Heading2"/>
      </w:pPr>
      <w:r>
        <w:t>3. CNC Machine Types and Replacement Priorities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 type</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Important replacement considerations</w:t>
            </w:r>
          </w:p>
        </w:tc>
      </w:tr>
      <w:tr>
        <w:tc>
          <w:tcPr>
            <w:tcW w:type="dxa" w:w="3600"/>
          </w:tcPr>
          <w:p>
            <w:pPr>
              <w:spacing w:after="0" w:before="0" w:line="240" w:lineRule="auto"/>
              <w:jc w:val="left"/>
            </w:pPr>
            <w:r>
              <w:t>CNC lathe</w:t>
            </w:r>
          </w:p>
        </w:tc>
        <w:tc>
          <w:tcPr>
            <w:tcW w:type="dxa" w:w="3600"/>
          </w:tcPr>
          <w:p>
            <w:pPr>
              <w:spacing w:after="0" w:before="0" w:line="240" w:lineRule="auto"/>
              <w:jc w:val="left"/>
            </w:pPr>
            <w:r>
              <w:t>Turning, facing, threading</w:t>
            </w:r>
          </w:p>
        </w:tc>
        <w:tc>
          <w:tcPr>
            <w:tcW w:type="dxa" w:w="3600"/>
          </w:tcPr>
          <w:p>
            <w:pPr>
              <w:spacing w:after="0" w:before="0" w:line="240" w:lineRule="auto"/>
              <w:jc w:val="left"/>
            </w:pPr>
            <w:r>
              <w:t>Spindle behavior, turret alignment, workholding, axis reference</w:t>
            </w:r>
          </w:p>
        </w:tc>
      </w:tr>
      <w:tr>
        <w:tc>
          <w:tcPr>
            <w:tcW w:type="dxa" w:w="3600"/>
          </w:tcPr>
          <w:p>
            <w:pPr>
              <w:spacing w:after="0" w:before="0" w:line="240" w:lineRule="auto"/>
              <w:jc w:val="left"/>
            </w:pPr>
            <w:r>
              <w:t>Machining center</w:t>
            </w:r>
          </w:p>
        </w:tc>
        <w:tc>
          <w:tcPr>
            <w:tcW w:type="dxa" w:w="3600"/>
          </w:tcPr>
          <w:p>
            <w:pPr>
              <w:spacing w:after="0" w:before="0" w:line="240" w:lineRule="auto"/>
              <w:jc w:val="left"/>
            </w:pPr>
            <w:r>
              <w:t>Milling, drilling, tapping</w:t>
            </w:r>
          </w:p>
        </w:tc>
        <w:tc>
          <w:tcPr>
            <w:tcW w:type="dxa" w:w="3600"/>
          </w:tcPr>
          <w:p>
            <w:pPr>
              <w:spacing w:after="0" w:before="0" w:line="240" w:lineRule="auto"/>
              <w:jc w:val="left"/>
            </w:pPr>
            <w:r>
              <w:t>Tool changer, spindle, axis geometry, tool offsets</w:t>
            </w:r>
          </w:p>
        </w:tc>
      </w:tr>
      <w:tr>
        <w:tc>
          <w:tcPr>
            <w:tcW w:type="dxa" w:w="3600"/>
          </w:tcPr>
          <w:p>
            <w:pPr>
              <w:spacing w:after="0" w:before="0" w:line="240" w:lineRule="auto"/>
              <w:jc w:val="left"/>
            </w:pPr>
            <w:r>
              <w:t>CNC grinding machine</w:t>
            </w:r>
          </w:p>
        </w:tc>
        <w:tc>
          <w:tcPr>
            <w:tcW w:type="dxa" w:w="3600"/>
          </w:tcPr>
          <w:p>
            <w:pPr>
              <w:spacing w:after="0" w:before="0" w:line="240" w:lineRule="auto"/>
              <w:jc w:val="left"/>
            </w:pPr>
            <w:r>
              <w:t>Precision grinding</w:t>
            </w:r>
          </w:p>
        </w:tc>
        <w:tc>
          <w:tcPr>
            <w:tcW w:type="dxa" w:w="3600"/>
          </w:tcPr>
          <w:p>
            <w:pPr>
              <w:spacing w:after="0" w:before="0" w:line="240" w:lineRule="auto"/>
              <w:jc w:val="left"/>
            </w:pPr>
            <w:r>
              <w:t>Wheel spindle, dressing system, thermal stability, measurement</w:t>
            </w:r>
          </w:p>
        </w:tc>
      </w:tr>
      <w:tr>
        <w:tc>
          <w:tcPr>
            <w:tcW w:type="dxa" w:w="3600"/>
          </w:tcPr>
          <w:p>
            <w:pPr>
              <w:spacing w:after="0" w:before="0" w:line="240" w:lineRule="auto"/>
              <w:jc w:val="left"/>
            </w:pPr>
            <w:r>
              <w:t>CNC honing machine</w:t>
            </w:r>
          </w:p>
        </w:tc>
        <w:tc>
          <w:tcPr>
            <w:tcW w:type="dxa" w:w="3600"/>
          </w:tcPr>
          <w:p>
            <w:pPr>
              <w:spacing w:after="0" w:before="0" w:line="240" w:lineRule="auto"/>
              <w:jc w:val="left"/>
            </w:pPr>
            <w:r>
              <w:t>Precision bore finishing</w:t>
            </w:r>
          </w:p>
        </w:tc>
        <w:tc>
          <w:tcPr>
            <w:tcW w:type="dxa" w:w="3600"/>
          </w:tcPr>
          <w:p>
            <w:pPr>
              <w:spacing w:after="0" w:before="0" w:line="240" w:lineRule="auto"/>
              <w:jc w:val="left"/>
            </w:pPr>
            <w:r>
              <w:t>Spindle and stroke control, tooling, measurement accuracy</w:t>
            </w:r>
          </w:p>
        </w:tc>
      </w:tr>
      <w:tr>
        <w:tc>
          <w:tcPr>
            <w:tcW w:type="dxa" w:w="3600"/>
          </w:tcPr>
          <w:p>
            <w:pPr>
              <w:spacing w:after="0" w:before="0" w:line="240" w:lineRule="auto"/>
              <w:jc w:val="left"/>
            </w:pPr>
            <w:r>
              <w:t>CNC drilling machine</w:t>
            </w:r>
          </w:p>
        </w:tc>
        <w:tc>
          <w:tcPr>
            <w:tcW w:type="dxa" w:w="3600"/>
          </w:tcPr>
          <w:p>
            <w:pPr>
              <w:spacing w:after="0" w:before="0" w:line="240" w:lineRule="auto"/>
              <w:jc w:val="left"/>
            </w:pPr>
            <w:r>
              <w:t>Hole-making operations</w:t>
            </w:r>
          </w:p>
        </w:tc>
        <w:tc>
          <w:tcPr>
            <w:tcW w:type="dxa" w:w="3600"/>
          </w:tcPr>
          <w:p>
            <w:pPr>
              <w:spacing w:after="0" w:before="0" w:line="240" w:lineRule="auto"/>
              <w:jc w:val="left"/>
            </w:pPr>
            <w:r>
              <w:t>Axis positioning, spindle control, tool length and position</w:t>
            </w:r>
          </w:p>
        </w:tc>
      </w:tr>
      <w:tr>
        <w:tc>
          <w:tcPr>
            <w:tcW w:type="dxa" w:w="3600"/>
          </w:tcPr>
          <w:p>
            <w:pPr>
              <w:spacing w:after="0" w:before="0" w:line="240" w:lineRule="auto"/>
              <w:jc w:val="left"/>
            </w:pPr>
            <w:r>
              <w:t>CNC transfer machine</w:t>
            </w:r>
          </w:p>
        </w:tc>
        <w:tc>
          <w:tcPr>
            <w:tcW w:type="dxa" w:w="3600"/>
          </w:tcPr>
          <w:p>
            <w:pPr>
              <w:spacing w:after="0" w:before="0" w:line="240" w:lineRule="auto"/>
              <w:jc w:val="left"/>
            </w:pPr>
            <w:r>
              <w:t>High-volume multi-station machining</w:t>
            </w:r>
          </w:p>
        </w:tc>
        <w:tc>
          <w:tcPr>
            <w:tcW w:type="dxa" w:w="3600"/>
          </w:tcPr>
          <w:p>
            <w:pPr>
              <w:spacing w:after="0" w:before="0" w:line="240" w:lineRule="auto"/>
              <w:jc w:val="left"/>
            </w:pPr>
            <w:r>
              <w:t>Station synchronization, fixture positioning, interlocks</w:t>
            </w:r>
          </w:p>
        </w:tc>
      </w:tr>
      <w:tr>
        <w:tc>
          <w:tcPr>
            <w:tcW w:type="dxa" w:w="3600"/>
          </w:tcPr>
          <w:p>
            <w:pPr>
              <w:spacing w:after="0" w:before="0" w:line="240" w:lineRule="auto"/>
              <w:jc w:val="left"/>
            </w:pPr>
            <w:r>
              <w:t>CNC gantry machine</w:t>
            </w:r>
          </w:p>
        </w:tc>
        <w:tc>
          <w:tcPr>
            <w:tcW w:type="dxa" w:w="3600"/>
          </w:tcPr>
          <w:p>
            <w:pPr>
              <w:spacing w:after="0" w:before="0" w:line="240" w:lineRule="auto"/>
              <w:jc w:val="left"/>
            </w:pPr>
            <w:r>
              <w:t>Large-component machining</w:t>
            </w:r>
          </w:p>
        </w:tc>
        <w:tc>
          <w:tcPr>
            <w:tcW w:type="dxa" w:w="3600"/>
          </w:tcPr>
          <w:p>
            <w:pPr>
              <w:spacing w:after="0" w:before="0" w:line="240" w:lineRule="auto"/>
              <w:jc w:val="left"/>
            </w:pPr>
            <w:r>
              <w:t>Axis alignment, gantry synchronization, travel limits</w:t>
            </w:r>
          </w:p>
        </w:tc>
      </w:tr>
      <w:tr>
        <w:tc>
          <w:tcPr>
            <w:tcW w:type="dxa" w:w="3600"/>
          </w:tcPr>
          <w:p>
            <w:pPr>
              <w:spacing w:after="0" w:before="0" w:line="240" w:lineRule="auto"/>
              <w:jc w:val="left"/>
            </w:pPr>
            <w:r>
              <w:t>CNC machine with probing</w:t>
            </w:r>
          </w:p>
        </w:tc>
        <w:tc>
          <w:tcPr>
            <w:tcW w:type="dxa" w:w="3600"/>
          </w:tcPr>
          <w:p>
            <w:pPr>
              <w:spacing w:after="0" w:before="0" w:line="240" w:lineRule="auto"/>
              <w:jc w:val="left"/>
            </w:pPr>
            <w:r>
              <w:t>In-process measurement</w:t>
            </w:r>
          </w:p>
        </w:tc>
        <w:tc>
          <w:tcPr>
            <w:tcW w:type="dxa" w:w="3600"/>
          </w:tcPr>
          <w:p>
            <w:pPr>
              <w:spacing w:after="0" w:before="0" w:line="240" w:lineRule="auto"/>
              <w:jc w:val="left"/>
            </w:pPr>
            <w:r>
              <w:t>Probe calibration, trigger interface, measurement cycles</w:t>
            </w:r>
          </w:p>
        </w:tc>
      </w:tr>
    </w:tbl>
    <w:p/>
    <w:p>
      <w:r>
        <w:t>Replacement criticality depends on the component and process. A faulty display may primarily affect operator interaction, while a failed linear scale, spindle encoder, or axis mechanical component can directly affect dimensional accuracy.</w:t>
      </w:r>
    </w:p>
    <w:p>
      <w:pPr>
        <w:pStyle w:val="Heading2"/>
      </w:pPr>
      <w:r>
        <w:t>4. Safety Requirements Before CNC Component Replacement</w:t>
      </w:r>
    </w:p>
    <w:p>
      <w:r>
        <w:t>CNC machines combine electrical hazards, rotating equipment, stored hydraulic or pneumatic energy, gravity-loaded axes, sharp tooling, and automated sequences.</w:t>
      </w:r>
    </w:p>
    <w:p>
      <w:pPr>
        <w:pStyle w:val="Heading3"/>
      </w:pPr>
      <w:r>
        <w:t>4.1 Principal hazards</w:t>
      </w:r>
    </w:p>
    <w:p>
      <w:pPr>
        <w:pStyle w:val="ListBullet"/>
      </w:pPr>
      <w:r>
        <w:t>Electric shock from incoming supplies and drive circuits.</w:t>
      </w:r>
    </w:p>
    <w:p>
      <w:pPr>
        <w:pStyle w:val="ListBullet"/>
      </w:pPr>
      <w:r>
        <w:t>Stored energy in servo and spindle drive DC buses.</w:t>
      </w:r>
    </w:p>
    <w:p>
      <w:pPr>
        <w:pStyle w:val="ListBullet"/>
      </w:pPr>
      <w:r>
        <w:t>Unexpected axis movement or spindle rotation.</w:t>
      </w:r>
    </w:p>
    <w:p>
      <w:pPr>
        <w:pStyle w:val="ListBullet"/>
      </w:pPr>
      <w:r>
        <w:t>Gravity-driven movement of vertical axes.</w:t>
      </w:r>
    </w:p>
    <w:p>
      <w:pPr>
        <w:pStyle w:val="ListBullet"/>
      </w:pPr>
      <w:r>
        <w:t>Unexpected tool-changer movement.</w:t>
      </w:r>
    </w:p>
    <w:p>
      <w:pPr>
        <w:pStyle w:val="ListBullet"/>
      </w:pPr>
      <w:r>
        <w:t>Release of hydraulic or pneumatic pressure.</w:t>
      </w:r>
    </w:p>
    <w:p>
      <w:pPr>
        <w:pStyle w:val="ListBullet"/>
      </w:pPr>
      <w:r>
        <w:t>Automatic cycle restart after power restoration.</w:t>
      </w:r>
    </w:p>
    <w:p>
      <w:pPr>
        <w:pStyle w:val="ListBullet"/>
      </w:pPr>
      <w:r>
        <w:t>Hot chips, cutting tools, coolant, and machine surfaces.</w:t>
      </w:r>
    </w:p>
    <w:p>
      <w:pPr>
        <w:pStyle w:val="ListBullet"/>
      </w:pPr>
      <w:r>
        <w:t>Sharp workpieces and tooling.</w:t>
      </w:r>
    </w:p>
    <w:p>
      <w:pPr>
        <w:pStyle w:val="ListBullet"/>
      </w:pPr>
      <w:r>
        <w:t>Unexpected movement caused by PLC, CNC, or remote commands.</w:t>
      </w:r>
    </w:p>
    <w:p>
      <w:pPr>
        <w:pStyle w:val="Heading3"/>
      </w:pPr>
      <w:r>
        <w:t>4.2 Required precautions</w:t>
      </w:r>
    </w:p>
    <w:p>
      <w:pPr>
        <w:tabs>
          <w:tab w:pos="403" w:val="left"/>
        </w:tabs>
        <w:spacing w:after="40" w:line="276" w:lineRule="auto"/>
        <w:ind w:left="403" w:hanging="403"/>
        <w:jc w:val="left"/>
      </w:pPr>
      <w:r>
        <w:rPr>
          <w:color w:val="1A2E4A"/>
        </w:rPr>
        <w:t>1.</w:t>
        <w:tab/>
      </w:r>
      <w:r>
        <w:t>Identify the machine, CNC controller, affected component, and work order.</w:t>
      </w:r>
    </w:p>
    <w:p>
      <w:pPr>
        <w:tabs>
          <w:tab w:pos="403" w:val="left"/>
        </w:tabs>
        <w:spacing w:after="40" w:line="276" w:lineRule="auto"/>
        <w:ind w:left="403" w:hanging="403"/>
        <w:jc w:val="left"/>
      </w:pPr>
      <w:r>
        <w:rPr>
          <w:color w:val="1A2E4A"/>
        </w:rPr>
        <w:t>2.</w:t>
        <w:tab/>
      </w:r>
      <w:r>
        <w:t>Review the machine-builder's maintenance procedure and electrical drawings.</w:t>
      </w:r>
    </w:p>
    <w:p>
      <w:pPr>
        <w:tabs>
          <w:tab w:pos="403" w:val="left"/>
        </w:tabs>
        <w:spacing w:after="40" w:line="276" w:lineRule="auto"/>
        <w:ind w:left="403" w:hanging="403"/>
        <w:jc w:val="left"/>
      </w:pPr>
      <w:r>
        <w:rPr>
          <w:color w:val="1A2E4A"/>
        </w:rPr>
        <w:t>3.</w:t>
        <w:tab/>
      </w:r>
      <w:r>
        <w:t>Stop the machining cycle using the approved procedure.</w:t>
      </w:r>
    </w:p>
    <w:p>
      <w:pPr>
        <w:tabs>
          <w:tab w:pos="403" w:val="left"/>
        </w:tabs>
        <w:spacing w:after="40" w:line="276" w:lineRule="auto"/>
        <w:ind w:left="403" w:hanging="403"/>
        <w:jc w:val="left"/>
      </w:pPr>
      <w:r>
        <w:rPr>
          <w:color w:val="1A2E4A"/>
        </w:rPr>
        <w:t>4.</w:t>
        <w:tab/>
      </w:r>
      <w:r>
        <w:t>Place the machine in its required safe state.</w:t>
      </w:r>
    </w:p>
    <w:p>
      <w:pPr>
        <w:tabs>
          <w:tab w:pos="403" w:val="left"/>
        </w:tabs>
        <w:spacing w:after="40" w:line="276" w:lineRule="auto"/>
        <w:ind w:left="403" w:hanging="403"/>
        <w:jc w:val="left"/>
      </w:pPr>
      <w:r>
        <w:rPr>
          <w:color w:val="1A2E4A"/>
        </w:rPr>
        <w:t>5.</w:t>
        <w:tab/>
      </w:r>
      <w:r>
        <w:t>Isolate electrical, pneumatic, hydraulic, and other relevant energy sources.</w:t>
      </w:r>
    </w:p>
    <w:p>
      <w:pPr>
        <w:tabs>
          <w:tab w:pos="403" w:val="left"/>
        </w:tabs>
        <w:spacing w:after="40" w:line="276" w:lineRule="auto"/>
        <w:ind w:left="403" w:hanging="403"/>
        <w:jc w:val="left"/>
      </w:pPr>
      <w:r>
        <w:rPr>
          <w:color w:val="1A2E4A"/>
        </w:rPr>
        <w:t>6.</w:t>
        <w:tab/>
      </w:r>
      <w:r>
        <w:t>Apply the approved lockout/tagout procedure.</w:t>
      </w:r>
    </w:p>
    <w:p>
      <w:pPr>
        <w:tabs>
          <w:tab w:pos="403" w:val="left"/>
        </w:tabs>
        <w:spacing w:after="40" w:line="276" w:lineRule="auto"/>
        <w:ind w:left="403" w:hanging="403"/>
        <w:jc w:val="left"/>
      </w:pPr>
      <w:r>
        <w:rPr>
          <w:color w:val="1A2E4A"/>
        </w:rPr>
        <w:t>7.</w:t>
        <w:tab/>
      </w:r>
      <w:r>
        <w:t>Secure vertical axes, tool changers, workholding devices, and other gravity-loaded or stored-energy mechanisms as required.</w:t>
      </w:r>
    </w:p>
    <w:p>
      <w:pPr>
        <w:tabs>
          <w:tab w:pos="403" w:val="left"/>
        </w:tabs>
        <w:spacing w:after="40" w:line="276" w:lineRule="auto"/>
        <w:ind w:left="403" w:hanging="403"/>
        <w:jc w:val="left"/>
      </w:pPr>
      <w:r>
        <w:rPr>
          <w:color w:val="1A2E4A"/>
        </w:rPr>
        <w:t>8.</w:t>
        <w:tab/>
      </w:r>
      <w:r>
        <w:t>Wait for the OEM-specified drive discharge time and verify the required absence of voltage.</w:t>
      </w:r>
    </w:p>
    <w:p>
      <w:pPr>
        <w:tabs>
          <w:tab w:pos="403" w:val="left"/>
        </w:tabs>
        <w:spacing w:after="40" w:line="276" w:lineRule="auto"/>
        <w:ind w:left="403" w:hanging="403"/>
        <w:jc w:val="left"/>
      </w:pPr>
      <w:r>
        <w:rPr>
          <w:color w:val="1A2E4A"/>
        </w:rPr>
        <w:t>9.</w:t>
        <w:tab/>
      </w:r>
      <w:r>
        <w:t>Release or secure stored pressure using the approved method.</w:t>
      </w:r>
    </w:p>
    <w:p>
      <w:pPr>
        <w:tabs>
          <w:tab w:pos="403" w:val="left"/>
        </w:tabs>
        <w:spacing w:after="40" w:line="276" w:lineRule="auto"/>
        <w:ind w:left="403" w:hanging="403"/>
        <w:jc w:val="left"/>
      </w:pPr>
      <w:r>
        <w:rPr>
          <w:color w:val="1A2E4A"/>
        </w:rPr>
        <w:t>10.</w:t>
        <w:tab/>
      </w:r>
      <w:r>
        <w:t>Verify the safe conditions before starting work.</w:t>
      </w:r>
    </w:p>
    <w:p>
      <w:r>
        <w:t>Emergency stop, feed hold, and servo disable are control functions. They are not substitutes for the required energy-isolation procedure.</w:t>
      </w:r>
    </w:p>
    <w:p>
      <w:pPr>
        <w:pStyle w:val="Heading3"/>
      </w:pPr>
      <w:r>
        <w:t>4.3 Special precautions</w:t>
      </w:r>
    </w:p>
    <w:p>
      <w:pPr>
        <w:pStyle w:val="ListBullet"/>
      </w:pPr>
      <w:r>
        <w:t>Do not assume a CNC controller's display going dark means the drive DC bus is safe.</w:t>
      </w:r>
    </w:p>
    <w:p>
      <w:pPr>
        <w:pStyle w:val="ListBullet"/>
      </w:pPr>
      <w:r>
        <w:t>Do not work under an unsupported vertical axis.</w:t>
      </w:r>
    </w:p>
    <w:p>
      <w:pPr>
        <w:pStyle w:val="ListBullet"/>
      </w:pPr>
      <w:r>
        <w:t>Do not remove a spindle, ball screw, motor, or tool-changer component without the required mechanical support.</w:t>
      </w:r>
    </w:p>
    <w:p>
      <w:pPr>
        <w:pStyle w:val="ListBullet"/>
      </w:pPr>
      <w:r>
        <w:t>Do not bypass door interlocks, safety switches, or machine-protection devices.</w:t>
      </w:r>
    </w:p>
    <w:p>
      <w:pPr>
        <w:pStyle w:val="ListBullet"/>
      </w:pPr>
      <w:r>
        <w:t>Do not conduct insulation-resistance testing through connected CNC electronics or drives.</w:t>
      </w:r>
    </w:p>
    <w:p>
      <w:pPr>
        <w:pStyle w:val="ListBullet"/>
      </w:pPr>
      <w:r>
        <w:t>Do not rotate a spindle or move an axis during maintenance unless the approved procedure specifically permits it.</w:t>
      </w:r>
    </w:p>
    <w:p>
      <w:pPr>
        <w:pStyle w:val="ListBullet"/>
      </w:pPr>
      <w:r>
        <w:t>Use the required electrical PPE, ESD precautions, lifting equipment, and approved tools.</w:t>
      </w:r>
    </w:p>
    <w:p>
      <w:r>
        <w:t>The exact machine-builder procedure takes precedence over a generic replacement checklist.</w:t>
      </w:r>
    </w:p>
    <w:p>
      <w:pPr>
        <w:pStyle w:val="Heading2"/>
      </w:pPr>
      <w:r>
        <w:t>5. Pre-Replacement Identification and Compatibility</w:t>
      </w:r>
    </w:p>
    <w:p>
      <w:r>
        <w:t>A CNC machine can contain components from the CNC manufacturer, machine-tool builder, drive manufacturer, and third-party accessory suppliers. Each component must be identified in its actual system context.</w:t>
      </w:r>
    </w:p>
    <w:p>
      <w:pPr>
        <w:pStyle w:val="Heading3"/>
      </w:pPr>
      <w:r>
        <w:t>5.1 Information to record</w:t>
      </w:r>
    </w:p>
    <w:p>
      <w:pPr>
        <w:pStyle w:val="ListBullet"/>
      </w:pPr>
      <w:r>
        <w:t>Machine manufacturer, model, serial number, and asset ID.</w:t>
      </w:r>
    </w:p>
    <w:p>
      <w:pPr>
        <w:pStyle w:val="ListBullet"/>
      </w:pPr>
      <w:r>
        <w:t>CNC controller family and software version.</w:t>
      </w:r>
    </w:p>
    <w:p>
      <w:pPr>
        <w:pStyle w:val="ListBullet"/>
      </w:pPr>
      <w:r>
        <w:t>Component manufacturer, model, part number, revision, and serial number where available.</w:t>
      </w:r>
    </w:p>
    <w:p>
      <w:pPr>
        <w:pStyle w:val="ListBullet"/>
      </w:pPr>
      <w:r>
        <w:t>Affected axis, spindle, station, or auxiliary function.</w:t>
      </w:r>
    </w:p>
    <w:p>
      <w:pPr>
        <w:pStyle w:val="ListBullet"/>
      </w:pPr>
      <w:r>
        <w:t>Servo and spindle drive ratings.</w:t>
      </w:r>
    </w:p>
    <w:p>
      <w:pPr>
        <w:pStyle w:val="ListBullet"/>
      </w:pPr>
      <w:r>
        <w:t>Motor and feedback-device identification.</w:t>
      </w:r>
    </w:p>
    <w:p>
      <w:pPr>
        <w:pStyle w:val="ListBullet"/>
      </w:pPr>
      <w:r>
        <w:t>Electrical drawings and terminal references.</w:t>
      </w:r>
    </w:p>
    <w:p>
      <w:pPr>
        <w:pStyle w:val="ListBullet"/>
      </w:pPr>
      <w:r>
        <w:t>PLC or PMC version and I/O mapping.</w:t>
      </w:r>
    </w:p>
    <w:p>
      <w:pPr>
        <w:pStyle w:val="ListBullet"/>
      </w:pPr>
      <w:r>
        <w:t>Machine parameters, pitch-error compensation, and relevant calibration data.</w:t>
      </w:r>
    </w:p>
    <w:p>
      <w:pPr>
        <w:pStyle w:val="ListBullet"/>
      </w:pPr>
      <w:r>
        <w:t>Tool offsets, work offsets, and tool-management data.</w:t>
      </w:r>
    </w:p>
    <w:p>
      <w:pPr>
        <w:pStyle w:val="ListBullet"/>
      </w:pPr>
      <w:r>
        <w:t>Machine reference and home-position information.</w:t>
      </w:r>
    </w:p>
    <w:p>
      <w:pPr>
        <w:pStyle w:val="ListBullet"/>
      </w:pPr>
      <w:r>
        <w:t>Spindle orientation and tool-change parameters.</w:t>
      </w:r>
    </w:p>
    <w:p>
      <w:pPr>
        <w:pStyle w:val="ListBullet"/>
      </w:pPr>
      <w:r>
        <w:t>Communication and network settings.</w:t>
      </w:r>
    </w:p>
    <w:p>
      <w:pPr>
        <w:pStyle w:val="ListBullet"/>
      </w:pPr>
      <w:r>
        <w:t>Alarm history and conditions preceding the fault.</w:t>
      </w:r>
    </w:p>
    <w:p>
      <w:pPr>
        <w:pStyle w:val="ListBullet"/>
      </w:pPr>
      <w:r>
        <w:t>Approved CNC and machine-builder backup files.</w:t>
      </w:r>
    </w:p>
    <w:p>
      <w:pPr>
        <w:pStyle w:val="ListBullet"/>
      </w:pPr>
      <w:r>
        <w:t>Required post-replacement accuracy and process tests.</w:t>
      </w:r>
    </w:p>
    <w:p>
      <w:pPr>
        <w:pStyle w:val="Heading3"/>
      </w:pPr>
      <w:r>
        <w:t>5.2 Compatibility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Controller family</w:t>
            </w:r>
          </w:p>
        </w:tc>
        <w:tc>
          <w:tcPr>
            <w:tcW w:type="dxa" w:w="5400"/>
          </w:tcPr>
          <w:p>
            <w:pPr>
              <w:spacing w:after="0" w:before="0" w:line="240" w:lineRule="auto"/>
              <w:jc w:val="left"/>
            </w:pPr>
            <w:r>
              <w:t>Component is supported by the installed CNC system</w:t>
            </w:r>
          </w:p>
        </w:tc>
      </w:tr>
      <w:tr>
        <w:tc>
          <w:tcPr>
            <w:tcW w:type="dxa" w:w="5400"/>
          </w:tcPr>
          <w:p>
            <w:pPr>
              <w:spacing w:after="0" w:before="0" w:line="240" w:lineRule="auto"/>
              <w:jc w:val="left"/>
            </w:pPr>
            <w:r>
              <w:t>Hardware generation</w:t>
            </w:r>
          </w:p>
        </w:tc>
        <w:tc>
          <w:tcPr>
            <w:tcW w:type="dxa" w:w="5400"/>
          </w:tcPr>
          <w:p>
            <w:pPr>
              <w:spacing w:after="0" w:before="0" w:line="240" w:lineRule="auto"/>
              <w:jc w:val="left"/>
            </w:pPr>
            <w:r>
              <w:t>Correct hardware revision and compatible interfaces</w:t>
            </w:r>
          </w:p>
        </w:tc>
      </w:tr>
      <w:tr>
        <w:tc>
          <w:tcPr>
            <w:tcW w:type="dxa" w:w="5400"/>
          </w:tcPr>
          <w:p>
            <w:pPr>
              <w:spacing w:after="0" w:before="0" w:line="240" w:lineRule="auto"/>
              <w:jc w:val="left"/>
            </w:pPr>
            <w:r>
              <w:t>Electrical ratings</w:t>
            </w:r>
          </w:p>
        </w:tc>
        <w:tc>
          <w:tcPr>
            <w:tcW w:type="dxa" w:w="5400"/>
          </w:tcPr>
          <w:p>
            <w:pPr>
              <w:spacing w:after="0" w:before="0" w:line="240" w:lineRule="auto"/>
              <w:jc w:val="left"/>
            </w:pPr>
            <w:r>
              <w:t>Voltage, current, power, and supply requirements match</w:t>
            </w:r>
          </w:p>
        </w:tc>
      </w:tr>
      <w:tr>
        <w:tc>
          <w:tcPr>
            <w:tcW w:type="dxa" w:w="5400"/>
          </w:tcPr>
          <w:p>
            <w:pPr>
              <w:spacing w:after="0" w:before="0" w:line="240" w:lineRule="auto"/>
              <w:jc w:val="left"/>
            </w:pPr>
            <w:r>
              <w:t>Axis assignment</w:t>
            </w:r>
          </w:p>
        </w:tc>
        <w:tc>
          <w:tcPr>
            <w:tcW w:type="dxa" w:w="5400"/>
          </w:tcPr>
          <w:p>
            <w:pPr>
              <w:spacing w:after="0" w:before="0" w:line="240" w:lineRule="auto"/>
              <w:jc w:val="left"/>
            </w:pPr>
            <w:r>
              <w:t>Correct axis or spindle channel is supported</w:t>
            </w:r>
          </w:p>
        </w:tc>
      </w:tr>
      <w:tr>
        <w:tc>
          <w:tcPr>
            <w:tcW w:type="dxa" w:w="5400"/>
          </w:tcPr>
          <w:p>
            <w:pPr>
              <w:spacing w:after="0" w:before="0" w:line="240" w:lineRule="auto"/>
              <w:jc w:val="left"/>
            </w:pPr>
            <w:r>
              <w:t>Motor compatibility</w:t>
            </w:r>
          </w:p>
        </w:tc>
        <w:tc>
          <w:tcPr>
            <w:tcW w:type="dxa" w:w="5400"/>
          </w:tcPr>
          <w:p>
            <w:pPr>
              <w:spacing w:after="0" w:before="0" w:line="240" w:lineRule="auto"/>
              <w:jc w:val="left"/>
            </w:pPr>
            <w:r>
              <w:t>Motor and drive ratings and feedback interfaces match</w:t>
            </w:r>
          </w:p>
        </w:tc>
      </w:tr>
      <w:tr>
        <w:tc>
          <w:tcPr>
            <w:tcW w:type="dxa" w:w="5400"/>
          </w:tcPr>
          <w:p>
            <w:pPr>
              <w:spacing w:after="0" w:before="0" w:line="240" w:lineRule="auto"/>
              <w:jc w:val="left"/>
            </w:pPr>
            <w:r>
              <w:t>Feedback type</w:t>
            </w:r>
          </w:p>
        </w:tc>
        <w:tc>
          <w:tcPr>
            <w:tcW w:type="dxa" w:w="5400"/>
          </w:tcPr>
          <w:p>
            <w:pPr>
              <w:spacing w:after="0" w:before="0" w:line="240" w:lineRule="auto"/>
              <w:jc w:val="left"/>
            </w:pPr>
            <w:r>
              <w:t>Encoder or linear scale resolution and interface are compatible</w:t>
            </w:r>
          </w:p>
        </w:tc>
      </w:tr>
      <w:tr>
        <w:tc>
          <w:tcPr>
            <w:tcW w:type="dxa" w:w="5400"/>
          </w:tcPr>
          <w:p>
            <w:pPr>
              <w:spacing w:after="0" w:before="0" w:line="240" w:lineRule="auto"/>
              <w:jc w:val="left"/>
            </w:pPr>
            <w:r>
              <w:t>Software and firmware</w:t>
            </w:r>
          </w:p>
        </w:tc>
        <w:tc>
          <w:tcPr>
            <w:tcW w:type="dxa" w:w="5400"/>
          </w:tcPr>
          <w:p>
            <w:pPr>
              <w:spacing w:after="0" w:before="0" w:line="240" w:lineRule="auto"/>
              <w:jc w:val="left"/>
            </w:pPr>
            <w:r>
              <w:t>Required versions and configuration tools are supported</w:t>
            </w:r>
          </w:p>
        </w:tc>
      </w:tr>
      <w:tr>
        <w:tc>
          <w:tcPr>
            <w:tcW w:type="dxa" w:w="5400"/>
          </w:tcPr>
          <w:p>
            <w:pPr>
              <w:spacing w:after="0" w:before="0" w:line="240" w:lineRule="auto"/>
              <w:jc w:val="left"/>
            </w:pPr>
            <w:r>
              <w:t>Machine parameters</w:t>
            </w:r>
          </w:p>
        </w:tc>
        <w:tc>
          <w:tcPr>
            <w:tcW w:type="dxa" w:w="5400"/>
          </w:tcPr>
          <w:p>
            <w:pPr>
              <w:spacing w:after="0" w:before="0" w:line="240" w:lineRule="auto"/>
              <w:jc w:val="left"/>
            </w:pPr>
            <w:r>
              <w:t>Relevant parameters are compatible and restorable</w:t>
            </w:r>
          </w:p>
        </w:tc>
      </w:tr>
      <w:tr>
        <w:tc>
          <w:tcPr>
            <w:tcW w:type="dxa" w:w="5400"/>
          </w:tcPr>
          <w:p>
            <w:pPr>
              <w:spacing w:after="0" w:before="0" w:line="240" w:lineRule="auto"/>
              <w:jc w:val="left"/>
            </w:pPr>
            <w:r>
              <w:t>Mechanical interface</w:t>
            </w:r>
          </w:p>
        </w:tc>
        <w:tc>
          <w:tcPr>
            <w:tcW w:type="dxa" w:w="5400"/>
          </w:tcPr>
          <w:p>
            <w:pPr>
              <w:spacing w:after="0" w:before="0" w:line="240" w:lineRule="auto"/>
              <w:jc w:val="left"/>
            </w:pPr>
            <w:r>
              <w:t>Mounting, coupling, alignment, and dimensions match</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Required protocol and device configuration are supported</w:t>
            </w:r>
          </w:p>
        </w:tc>
      </w:tr>
      <w:tr>
        <w:tc>
          <w:tcPr>
            <w:tcW w:type="dxa" w:w="5400"/>
          </w:tcPr>
          <w:p>
            <w:pPr>
              <w:spacing w:after="0" w:before="0" w:line="240" w:lineRule="auto"/>
              <w:jc w:val="left"/>
            </w:pPr>
            <w:r>
              <w:t>Environmental conditions</w:t>
            </w:r>
          </w:p>
        </w:tc>
        <w:tc>
          <w:tcPr>
            <w:tcW w:type="dxa" w:w="5400"/>
          </w:tcPr>
          <w:p>
            <w:pPr>
              <w:spacing w:after="0" w:before="0" w:line="240" w:lineRule="auto"/>
              <w:jc w:val="left"/>
            </w:pPr>
            <w:r>
              <w:t>Temperature, vibration, contamination, and cooling requirements are met</w:t>
            </w:r>
          </w:p>
        </w:tc>
      </w:tr>
      <w:tr>
        <w:tc>
          <w:tcPr>
            <w:tcW w:type="dxa" w:w="5400"/>
          </w:tcPr>
          <w:p>
            <w:pPr>
              <w:spacing w:after="0" w:before="0" w:line="240" w:lineRule="auto"/>
              <w:jc w:val="left"/>
            </w:pPr>
            <w:r>
              <w:t>Safety functions</w:t>
            </w:r>
          </w:p>
        </w:tc>
        <w:tc>
          <w:tcPr>
            <w:tcW w:type="dxa" w:w="5400"/>
          </w:tcPr>
          <w:p>
            <w:pPr>
              <w:spacing w:after="0" w:before="0" w:line="240" w:lineRule="auto"/>
              <w:jc w:val="left"/>
            </w:pPr>
            <w:r>
              <w:t>Required interlocks and safety architecture remain supported</w:t>
            </w:r>
          </w:p>
        </w:tc>
      </w:tr>
      <w:tr>
        <w:tc>
          <w:tcPr>
            <w:tcW w:type="dxa" w:w="5400"/>
          </w:tcPr>
          <w:p>
            <w:pPr>
              <w:spacing w:after="0" w:before="0" w:line="240" w:lineRule="auto"/>
              <w:jc w:val="left"/>
            </w:pPr>
            <w:r>
              <w:t>Process requirements</w:t>
            </w:r>
          </w:p>
        </w:tc>
        <w:tc>
          <w:tcPr>
            <w:tcW w:type="dxa" w:w="5400"/>
          </w:tcPr>
          <w:p>
            <w:pPr>
              <w:spacing w:after="0" w:before="0" w:line="240" w:lineRule="auto"/>
              <w:jc w:val="left"/>
            </w:pPr>
            <w:r>
              <w:t>Accuracy, speed, torque, and cycle requirements are maintained</w:t>
            </w:r>
          </w:p>
        </w:tc>
      </w:tr>
    </w:tbl>
    <w:p/>
    <w:p>
      <w:r>
        <w:t>Matching a connector or part-family name is not enough. An apparently compatible component can have different feedback scaling, electrical characteristics, firmware requirements, or machine-specific configuration.</w:t>
      </w:r>
    </w:p>
    <w:p>
      <w:pPr>
        <w:pStyle w:val="Heading2"/>
      </w:pPr>
      <w:r>
        <w:t>6. Backup and Preservation of CNC Data</w:t>
      </w:r>
    </w:p>
    <w:p>
      <w:r>
        <w:t>CNC controller data is essential to restoring machine operation. A program backup alone may not contain the machine parameters and compensation data needed to reproduce the original machining performance.</w:t>
      </w:r>
    </w:p>
    <w:p>
      <w:pPr>
        <w:pStyle w:val="Heading3"/>
      </w:pPr>
      <w:r>
        <w:t>6.1 Data to preserve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CNC programs</w:t>
            </w:r>
          </w:p>
        </w:tc>
        <w:tc>
          <w:tcPr>
            <w:tcW w:type="dxa" w:w="5400"/>
          </w:tcPr>
          <w:p>
            <w:pPr>
              <w:spacing w:after="0" w:before="0" w:line="240" w:lineRule="auto"/>
              <w:jc w:val="left"/>
            </w:pPr>
            <w:r>
              <w:t>Preserves approved machining logic</w:t>
            </w:r>
          </w:p>
        </w:tc>
      </w:tr>
      <w:tr>
        <w:tc>
          <w:tcPr>
            <w:tcW w:type="dxa" w:w="5400"/>
          </w:tcPr>
          <w:p>
            <w:pPr>
              <w:spacing w:after="0" w:before="0" w:line="240" w:lineRule="auto"/>
              <w:jc w:val="left"/>
            </w:pPr>
            <w:r>
              <w:t>Machine parameters</w:t>
            </w:r>
          </w:p>
        </w:tc>
        <w:tc>
          <w:tcPr>
            <w:tcW w:type="dxa" w:w="5400"/>
          </w:tcPr>
          <w:p>
            <w:pPr>
              <w:spacing w:after="0" w:before="0" w:line="240" w:lineRule="auto"/>
              <w:jc w:val="left"/>
            </w:pPr>
            <w:r>
              <w:t>Preserves controller and machine configuration</w:t>
            </w:r>
          </w:p>
        </w:tc>
      </w:tr>
      <w:tr>
        <w:tc>
          <w:tcPr>
            <w:tcW w:type="dxa" w:w="5400"/>
          </w:tcPr>
          <w:p>
            <w:pPr>
              <w:spacing w:after="0" w:before="0" w:line="240" w:lineRule="auto"/>
              <w:jc w:val="left"/>
            </w:pPr>
            <w:r>
              <w:t>PLC or PMC programs</w:t>
            </w:r>
          </w:p>
        </w:tc>
        <w:tc>
          <w:tcPr>
            <w:tcW w:type="dxa" w:w="5400"/>
          </w:tcPr>
          <w:p>
            <w:pPr>
              <w:spacing w:after="0" w:before="0" w:line="240" w:lineRule="auto"/>
              <w:jc w:val="left"/>
            </w:pPr>
            <w:r>
              <w:t>Preserves auxiliary sequence logic</w:t>
            </w:r>
          </w:p>
        </w:tc>
      </w:tr>
      <w:tr>
        <w:tc>
          <w:tcPr>
            <w:tcW w:type="dxa" w:w="5400"/>
          </w:tcPr>
          <w:p>
            <w:pPr>
              <w:spacing w:after="0" w:before="0" w:line="240" w:lineRule="auto"/>
              <w:jc w:val="left"/>
            </w:pPr>
            <w:r>
              <w:t>Servo and spindle parameters</w:t>
            </w:r>
          </w:p>
        </w:tc>
        <w:tc>
          <w:tcPr>
            <w:tcW w:type="dxa" w:w="5400"/>
          </w:tcPr>
          <w:p>
            <w:pPr>
              <w:spacing w:after="0" w:before="0" w:line="240" w:lineRule="auto"/>
              <w:jc w:val="left"/>
            </w:pPr>
            <w:r>
              <w:t>Preserves drive and motor configuration</w:t>
            </w:r>
          </w:p>
        </w:tc>
      </w:tr>
      <w:tr>
        <w:tc>
          <w:tcPr>
            <w:tcW w:type="dxa" w:w="5400"/>
          </w:tcPr>
          <w:p>
            <w:pPr>
              <w:spacing w:after="0" w:before="0" w:line="240" w:lineRule="auto"/>
              <w:jc w:val="left"/>
            </w:pPr>
            <w:r>
              <w:t>Pitch-error compensation</w:t>
            </w:r>
          </w:p>
        </w:tc>
        <w:tc>
          <w:tcPr>
            <w:tcW w:type="dxa" w:w="5400"/>
          </w:tcPr>
          <w:p>
            <w:pPr>
              <w:spacing w:after="0" w:before="0" w:line="240" w:lineRule="auto"/>
              <w:jc w:val="left"/>
            </w:pPr>
            <w:r>
              <w:t>Preserves relevant axis accuracy compensation</w:t>
            </w:r>
          </w:p>
        </w:tc>
      </w:tr>
      <w:tr>
        <w:tc>
          <w:tcPr>
            <w:tcW w:type="dxa" w:w="5400"/>
          </w:tcPr>
          <w:p>
            <w:pPr>
              <w:spacing w:after="0" w:before="0" w:line="240" w:lineRule="auto"/>
              <w:jc w:val="left"/>
            </w:pPr>
            <w:r>
              <w:t>Tool offsets</w:t>
            </w:r>
          </w:p>
        </w:tc>
        <w:tc>
          <w:tcPr>
            <w:tcW w:type="dxa" w:w="5400"/>
          </w:tcPr>
          <w:p>
            <w:pPr>
              <w:spacing w:after="0" w:before="0" w:line="240" w:lineRule="auto"/>
              <w:jc w:val="left"/>
            </w:pPr>
            <w:r>
              <w:t>Preserves tool geometry and wear compensation</w:t>
            </w:r>
          </w:p>
        </w:tc>
      </w:tr>
      <w:tr>
        <w:tc>
          <w:tcPr>
            <w:tcW w:type="dxa" w:w="5400"/>
          </w:tcPr>
          <w:p>
            <w:pPr>
              <w:spacing w:after="0" w:before="0" w:line="240" w:lineRule="auto"/>
              <w:jc w:val="left"/>
            </w:pPr>
            <w:r>
              <w:t>Work offsets</w:t>
            </w:r>
          </w:p>
        </w:tc>
        <w:tc>
          <w:tcPr>
            <w:tcW w:type="dxa" w:w="5400"/>
          </w:tcPr>
          <w:p>
            <w:pPr>
              <w:spacing w:after="0" w:before="0" w:line="240" w:lineRule="auto"/>
              <w:jc w:val="left"/>
            </w:pPr>
            <w:r>
              <w:t>Preserves workpiece coordinate references</w:t>
            </w:r>
          </w:p>
        </w:tc>
      </w:tr>
      <w:tr>
        <w:tc>
          <w:tcPr>
            <w:tcW w:type="dxa" w:w="5400"/>
          </w:tcPr>
          <w:p>
            <w:pPr>
              <w:spacing w:after="0" w:before="0" w:line="240" w:lineRule="auto"/>
              <w:jc w:val="left"/>
            </w:pPr>
            <w:r>
              <w:t>Tool-management data</w:t>
            </w:r>
          </w:p>
        </w:tc>
        <w:tc>
          <w:tcPr>
            <w:tcW w:type="dxa" w:w="5400"/>
          </w:tcPr>
          <w:p>
            <w:pPr>
              <w:spacing w:after="0" w:before="0" w:line="240" w:lineRule="auto"/>
              <w:jc w:val="left"/>
            </w:pPr>
            <w:r>
              <w:t>Preserves tool identity and magazine configuration</w:t>
            </w:r>
          </w:p>
        </w:tc>
      </w:tr>
      <w:tr>
        <w:tc>
          <w:tcPr>
            <w:tcW w:type="dxa" w:w="5400"/>
          </w:tcPr>
          <w:p>
            <w:pPr>
              <w:spacing w:after="0" w:before="0" w:line="240" w:lineRule="auto"/>
              <w:jc w:val="left"/>
            </w:pPr>
            <w:r>
              <w:t>Spindle orientation data</w:t>
            </w:r>
          </w:p>
        </w:tc>
        <w:tc>
          <w:tcPr>
            <w:tcW w:type="dxa" w:w="5400"/>
          </w:tcPr>
          <w:p>
            <w:pPr>
              <w:spacing w:after="0" w:before="0" w:line="240" w:lineRule="auto"/>
              <w:jc w:val="left"/>
            </w:pPr>
            <w:r>
              <w:t>Preserves the required spindle positioning behavior</w:t>
            </w:r>
          </w:p>
        </w:tc>
      </w:tr>
      <w:tr>
        <w:tc>
          <w:tcPr>
            <w:tcW w:type="dxa" w:w="5400"/>
          </w:tcPr>
          <w:p>
            <w:pPr>
              <w:spacing w:after="0" w:before="0" w:line="240" w:lineRule="auto"/>
              <w:jc w:val="left"/>
            </w:pPr>
            <w:r>
              <w:t>Machine reference information</w:t>
            </w:r>
          </w:p>
        </w:tc>
        <w:tc>
          <w:tcPr>
            <w:tcW w:type="dxa" w:w="5400"/>
          </w:tcPr>
          <w:p>
            <w:pPr>
              <w:spacing w:after="0" w:before="0" w:line="240" w:lineRule="auto"/>
              <w:jc w:val="left"/>
            </w:pPr>
            <w:r>
              <w:t>Supports correct axis referencing</w:t>
            </w:r>
          </w:p>
        </w:tc>
      </w:tr>
      <w:tr>
        <w:tc>
          <w:tcPr>
            <w:tcW w:type="dxa" w:w="5400"/>
          </w:tcPr>
          <w:p>
            <w:pPr>
              <w:spacing w:after="0" w:before="0" w:line="240" w:lineRule="auto"/>
              <w:jc w:val="left"/>
            </w:pPr>
            <w:r>
              <w:t>Probe calibration data</w:t>
            </w:r>
          </w:p>
        </w:tc>
        <w:tc>
          <w:tcPr>
            <w:tcW w:type="dxa" w:w="5400"/>
          </w:tcPr>
          <w:p>
            <w:pPr>
              <w:spacing w:after="0" w:before="0" w:line="240" w:lineRule="auto"/>
              <w:jc w:val="left"/>
            </w:pPr>
            <w:r>
              <w:t>Preserves measurement configuration</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Preserves communication with PLCs and peripherals</w:t>
            </w:r>
          </w:p>
        </w:tc>
      </w:tr>
      <w:tr>
        <w:tc>
          <w:tcPr>
            <w:tcW w:type="dxa" w:w="5400"/>
          </w:tcPr>
          <w:p>
            <w:pPr>
              <w:spacing w:after="0" w:before="0" w:line="240" w:lineRule="auto"/>
              <w:jc w:val="left"/>
            </w:pPr>
            <w:r>
              <w:t>Macro variables</w:t>
            </w:r>
          </w:p>
        </w:tc>
        <w:tc>
          <w:tcPr>
            <w:tcW w:type="dxa" w:w="5400"/>
          </w:tcPr>
          <w:p>
            <w:pPr>
              <w:spacing w:after="0" w:before="0" w:line="240" w:lineRule="auto"/>
              <w:jc w:val="left"/>
            </w:pPr>
            <w:r>
              <w:t>Preserves approved application state where required</w:t>
            </w:r>
          </w:p>
        </w:tc>
      </w:tr>
      <w:tr>
        <w:tc>
          <w:tcPr>
            <w:tcW w:type="dxa" w:w="5400"/>
          </w:tcPr>
          <w:p>
            <w:pPr>
              <w:spacing w:after="0" w:before="0" w:line="240" w:lineRule="auto"/>
              <w:jc w:val="left"/>
            </w:pPr>
            <w:r>
              <w:t>Alarm history</w:t>
            </w:r>
          </w:p>
        </w:tc>
        <w:tc>
          <w:tcPr>
            <w:tcW w:type="dxa" w:w="5400"/>
          </w:tcPr>
          <w:p>
            <w:pPr>
              <w:spacing w:after="0" w:before="0" w:line="240" w:lineRule="auto"/>
              <w:jc w:val="left"/>
            </w:pPr>
            <w:r>
              <w:t>Supports diagnosis of the original fault</w:t>
            </w:r>
          </w:p>
        </w:tc>
      </w:tr>
      <w:tr>
        <w:tc>
          <w:tcPr>
            <w:tcW w:type="dxa" w:w="5400"/>
          </w:tcPr>
          <w:p>
            <w:pPr>
              <w:spacing w:after="0" w:before="0" w:line="240" w:lineRule="auto"/>
              <w:jc w:val="left"/>
            </w:pPr>
            <w:r>
              <w:t>Software and option data</w:t>
            </w:r>
          </w:p>
        </w:tc>
        <w:tc>
          <w:tcPr>
            <w:tcW w:type="dxa" w:w="5400"/>
          </w:tcPr>
          <w:p>
            <w:pPr>
              <w:spacing w:after="0" w:before="0" w:line="240" w:lineRule="auto"/>
              <w:jc w:val="left"/>
            </w:pPr>
            <w:r>
              <w:t>Establishes compatibility and recovery requirements</w:t>
            </w:r>
          </w:p>
        </w:tc>
      </w:tr>
    </w:tbl>
    <w:p/>
    <w:p>
      <w:pPr>
        <w:pStyle w:val="Heading3"/>
      </w:pPr>
      <w:r>
        <w:t>6.2 Backup procedure</w:t>
      </w:r>
    </w:p>
    <w:p>
      <w:pPr>
        <w:tabs>
          <w:tab w:pos="403" w:val="left"/>
        </w:tabs>
        <w:spacing w:after="40" w:line="276" w:lineRule="auto"/>
        <w:ind w:left="403" w:hanging="403"/>
        <w:jc w:val="left"/>
      </w:pPr>
      <w:r>
        <w:rPr>
          <w:color w:val="1A2E4A"/>
        </w:rPr>
        <w:t>1.</w:t>
        <w:tab/>
      </w:r>
      <w:r>
        <w:t>Identify the correct machine and CNC controller.</w:t>
      </w:r>
    </w:p>
    <w:p>
      <w:pPr>
        <w:tabs>
          <w:tab w:pos="403" w:val="left"/>
        </w:tabs>
        <w:spacing w:after="40" w:line="276" w:lineRule="auto"/>
        <w:ind w:left="403" w:hanging="403"/>
        <w:jc w:val="left"/>
      </w:pPr>
      <w:r>
        <w:rPr>
          <w:color w:val="1A2E4A"/>
        </w:rPr>
        <w:t>2.</w:t>
        <w:tab/>
      </w:r>
      <w:r>
        <w:t>Check the latest approved backup and its revision.</w:t>
      </w:r>
    </w:p>
    <w:p>
      <w:pPr>
        <w:tabs>
          <w:tab w:pos="403" w:val="left"/>
        </w:tabs>
        <w:spacing w:after="40" w:line="276" w:lineRule="auto"/>
        <w:ind w:left="403" w:hanging="403"/>
        <w:jc w:val="left"/>
      </w:pPr>
      <w:r>
        <w:rPr>
          <w:color w:val="1A2E4A"/>
        </w:rPr>
        <w:t>3.</w:t>
        <w:tab/>
      </w:r>
      <w:r>
        <w:t>Create a fresh backup using the supported CNC or machine-builder method where safe and permitted.</w:t>
      </w:r>
    </w:p>
    <w:p>
      <w:pPr>
        <w:tabs>
          <w:tab w:pos="403" w:val="left"/>
        </w:tabs>
        <w:spacing w:after="40" w:line="276" w:lineRule="auto"/>
        <w:ind w:left="403" w:hanging="403"/>
        <w:jc w:val="left"/>
      </w:pPr>
      <w:r>
        <w:rPr>
          <w:color w:val="1A2E4A"/>
        </w:rPr>
        <w:t>4.</w:t>
        <w:tab/>
      </w:r>
      <w:r>
        <w:t>Include machine parameters, programs, and relevant PLC/PMC data.</w:t>
      </w:r>
    </w:p>
    <w:p>
      <w:pPr>
        <w:tabs>
          <w:tab w:pos="403" w:val="left"/>
        </w:tabs>
        <w:spacing w:after="40" w:line="276" w:lineRule="auto"/>
        <w:ind w:left="403" w:hanging="403"/>
        <w:jc w:val="left"/>
      </w:pPr>
      <w:r>
        <w:rPr>
          <w:color w:val="1A2E4A"/>
        </w:rPr>
        <w:t>5.</w:t>
        <w:tab/>
      </w:r>
      <w:r>
        <w:t>Preserve tool, work-offset, compensation, and calibration data as applicable.</w:t>
      </w:r>
    </w:p>
    <w:p>
      <w:pPr>
        <w:tabs>
          <w:tab w:pos="403" w:val="left"/>
        </w:tabs>
        <w:spacing w:after="40" w:line="276" w:lineRule="auto"/>
        <w:ind w:left="403" w:hanging="403"/>
        <w:jc w:val="left"/>
      </w:pPr>
      <w:r>
        <w:rPr>
          <w:color w:val="1A2E4A"/>
        </w:rPr>
        <w:t>6.</w:t>
        <w:tab/>
      </w:r>
      <w:r>
        <w:t>Record controller software and machine-builder software versions.</w:t>
      </w:r>
    </w:p>
    <w:p>
      <w:pPr>
        <w:tabs>
          <w:tab w:pos="403" w:val="left"/>
        </w:tabs>
        <w:spacing w:after="40" w:line="276" w:lineRule="auto"/>
        <w:ind w:left="403" w:hanging="403"/>
        <w:jc w:val="left"/>
      </w:pPr>
      <w:r>
        <w:rPr>
          <w:color w:val="1A2E4A"/>
        </w:rPr>
        <w:t>7.</w:t>
        <w:tab/>
      </w:r>
      <w:r>
        <w:t>Verify that the files are readable and suitable for the intended recovery.</w:t>
      </w:r>
    </w:p>
    <w:p>
      <w:pPr>
        <w:tabs>
          <w:tab w:pos="403" w:val="left"/>
        </w:tabs>
        <w:spacing w:after="40" w:line="276" w:lineRule="auto"/>
        <w:ind w:left="403" w:hanging="403"/>
        <w:jc w:val="left"/>
      </w:pPr>
      <w:r>
        <w:rPr>
          <w:color w:val="1A2E4A"/>
        </w:rPr>
        <w:t>8.</w:t>
        <w:tab/>
      </w:r>
      <w:r>
        <w:t>Store the backup in the approved engineering repository.</w:t>
      </w:r>
    </w:p>
    <w:p>
      <w:pPr>
        <w:tabs>
          <w:tab w:pos="403" w:val="left"/>
        </w:tabs>
        <w:spacing w:after="40" w:line="276" w:lineRule="auto"/>
        <w:ind w:left="403" w:hanging="403"/>
        <w:jc w:val="left"/>
      </w:pPr>
      <w:r>
        <w:rPr>
          <w:color w:val="1A2E4A"/>
        </w:rPr>
        <w:t>9.</w:t>
        <w:tab/>
      </w:r>
      <w:r>
        <w:t>Record the backup location in the maintenance work order.</w:t>
      </w:r>
    </w:p>
    <w:p>
      <w:r>
        <w:t>A backup may omit protected parameters, machine-builder data, option licenses, servo tuning, or calibration values. Check the exact backup scope rather than assuming that one archive contains everything.</w:t>
      </w:r>
    </w:p>
    <w:p>
      <w:pPr>
        <w:pStyle w:val="Heading3"/>
      </w:pPr>
      <w:r>
        <w:t>6.3 Why machine parameters matter</w:t>
      </w:r>
    </w:p>
    <w:p>
      <w:r>
        <w:t>Machine parameters define how the CNC interprets hardware, axes, feedback, control behavior, and supported machine functions. Incorrect parameters may prevent startup, trigger alarms, alter motion behavior, or compromise accuracy.</w:t>
      </w:r>
    </w:p>
    <w:p>
      <w:r>
        <w:t>Do not load a parameter set from a different machine merely because it uses the same CNC model. Machine parameters may be specific to the machine-tool builder, mechanical design, motor, feedback system, axis configuration, and installed options.</w:t>
      </w:r>
    </w:p>
    <w:p>
      <w:pPr>
        <w:pStyle w:val="Heading2"/>
      </w:pPr>
      <w:r>
        <w:t>7. Standard CNC Component Replacement Procedure</w:t>
      </w:r>
    </w:p>
    <w:p>
      <w:r>
        <w:t>The following workflow applies broadly to CNC maintenance, but each component still requires its specific OEM procedure.</w:t>
      </w:r>
    </w:p>
    <w:p>
      <w:pPr>
        <w:pStyle w:val="Heading3"/>
      </w:pPr>
      <w:r>
        <w:t>7.1 Phase A: Diagnose the fault</w:t>
      </w:r>
    </w:p>
    <w:p>
      <w:pPr>
        <w:tabs>
          <w:tab w:pos="403" w:val="left"/>
        </w:tabs>
        <w:spacing w:after="40" w:line="276" w:lineRule="auto"/>
        <w:ind w:left="403" w:hanging="403"/>
        <w:jc w:val="left"/>
      </w:pPr>
      <w:r>
        <w:rPr>
          <w:color w:val="1A2E4A"/>
        </w:rPr>
        <w:t>1.</w:t>
        <w:tab/>
      </w:r>
      <w:r>
        <w:t>Record the exact CNC alarm number, alarm text, and affected axis or function.</w:t>
      </w:r>
    </w:p>
    <w:p>
      <w:pPr>
        <w:tabs>
          <w:tab w:pos="403" w:val="left"/>
        </w:tabs>
        <w:spacing w:after="40" w:line="276" w:lineRule="auto"/>
        <w:ind w:left="403" w:hanging="403"/>
        <w:jc w:val="left"/>
      </w:pPr>
      <w:r>
        <w:rPr>
          <w:color w:val="1A2E4A"/>
        </w:rPr>
        <w:t>2.</w:t>
        <w:tab/>
      </w:r>
      <w:r>
        <w:t>Record the machine state, program, tool, operating mode, and conditions when the fault occurred.</w:t>
      </w:r>
    </w:p>
    <w:p>
      <w:pPr>
        <w:tabs>
          <w:tab w:pos="403" w:val="left"/>
        </w:tabs>
        <w:spacing w:after="40" w:line="276" w:lineRule="auto"/>
        <w:ind w:left="403" w:hanging="403"/>
        <w:jc w:val="left"/>
      </w:pPr>
      <w:r>
        <w:rPr>
          <w:color w:val="1A2E4A"/>
        </w:rPr>
        <w:t>3.</w:t>
        <w:tab/>
      </w:r>
      <w:r>
        <w:t>Review the CNC, servo drive, spindle drive, and PLC/PMC diagnostics.</w:t>
      </w:r>
    </w:p>
    <w:p>
      <w:pPr>
        <w:tabs>
          <w:tab w:pos="403" w:val="left"/>
        </w:tabs>
        <w:spacing w:after="40" w:line="276" w:lineRule="auto"/>
        <w:ind w:left="403" w:hanging="403"/>
        <w:jc w:val="left"/>
      </w:pPr>
      <w:r>
        <w:rPr>
          <w:color w:val="1A2E4A"/>
        </w:rPr>
        <w:t>4.</w:t>
        <w:tab/>
      </w:r>
      <w:r>
        <w:t>Check the relevant electrical drawings and machine-builder troubleshooting instructions.</w:t>
      </w:r>
    </w:p>
    <w:p>
      <w:pPr>
        <w:tabs>
          <w:tab w:pos="403" w:val="left"/>
        </w:tabs>
        <w:spacing w:after="40" w:line="276" w:lineRule="auto"/>
        <w:ind w:left="403" w:hanging="403"/>
        <w:jc w:val="left"/>
      </w:pPr>
      <w:r>
        <w:rPr>
          <w:color w:val="1A2E4A"/>
        </w:rPr>
        <w:t>5.</w:t>
        <w:tab/>
      </w:r>
      <w:r>
        <w:t>Inspect the power supply, cables, connectors, feedback devices, cooling, and mechanical load as applicable.</w:t>
      </w:r>
    </w:p>
    <w:p>
      <w:pPr>
        <w:tabs>
          <w:tab w:pos="403" w:val="left"/>
        </w:tabs>
        <w:spacing w:after="40" w:line="276" w:lineRule="auto"/>
        <w:ind w:left="403" w:hanging="403"/>
        <w:jc w:val="left"/>
      </w:pPr>
      <w:r>
        <w:rPr>
          <w:color w:val="1A2E4A"/>
        </w:rPr>
        <w:t>6.</w:t>
        <w:tab/>
      </w:r>
      <w:r>
        <w:t>Determine whether the fault is electrical, mechanical, configuration-related, software-related, or process-related.</w:t>
      </w:r>
    </w:p>
    <w:p>
      <w:pPr>
        <w:tabs>
          <w:tab w:pos="403" w:val="left"/>
        </w:tabs>
        <w:spacing w:after="40" w:line="276" w:lineRule="auto"/>
        <w:ind w:left="403" w:hanging="403"/>
        <w:jc w:val="left"/>
      </w:pPr>
      <w:r>
        <w:rPr>
          <w:color w:val="1A2E4A"/>
        </w:rPr>
        <w:t>7.</w:t>
        <w:tab/>
      </w:r>
      <w:r>
        <w:t>Confirm that replacing the component addresses the diagnosed root cause.</w:t>
      </w:r>
    </w:p>
    <w:p>
      <w:r>
        <w:t>For example, an axis following-error alarm does not automatically prove that the servo drive is defective. It can also result from a mechanical obstruction, motor or feedback problem, damaged coupling, incorrect parameters, or a failing ball screw.</w:t>
      </w:r>
    </w:p>
    <w:p>
      <w:pPr>
        <w:pStyle w:val="Heading3"/>
      </w:pPr>
      <w:r>
        <w:t>7.2 Phase B: Prepare the replacement</w:t>
      </w:r>
    </w:p>
    <w:p>
      <w:pPr>
        <w:pStyle w:val="ListBullet"/>
      </w:pPr>
      <w:r>
        <w:t>Verify the exact replacement part and approved successor status.</w:t>
      </w:r>
    </w:p>
    <w:p>
      <w:pPr>
        <w:pStyle w:val="ListBullet"/>
      </w:pPr>
      <w:r>
        <w:t>Check voltage, current, power, feedback, and interface compatibility.</w:t>
      </w:r>
    </w:p>
    <w:p>
      <w:pPr>
        <w:pStyle w:val="ListBullet"/>
      </w:pPr>
      <w:r>
        <w:t>Preserve the approved controller and machine configuration backups.</w:t>
      </w:r>
    </w:p>
    <w:p>
      <w:pPr>
        <w:pStyle w:val="ListBullet"/>
      </w:pPr>
      <w:r>
        <w:t>Record the original component identification and settings.</w:t>
      </w:r>
    </w:p>
    <w:p>
      <w:pPr>
        <w:pStyle w:val="ListBullet"/>
      </w:pPr>
      <w:r>
        <w:t>Identify affected axes, spindles, stations, and machine functions.</w:t>
      </w:r>
    </w:p>
    <w:p>
      <w:pPr>
        <w:pStyle w:val="ListBullet"/>
      </w:pPr>
      <w:r>
        <w:t>Obtain the correct electrical drawings and OEM replacement instructions.</w:t>
      </w:r>
    </w:p>
    <w:p>
      <w:pPr>
        <w:pStyle w:val="ListBullet"/>
      </w:pPr>
      <w:r>
        <w:t>Define the required post-replacement commissioning and accuracy checks.</w:t>
      </w:r>
    </w:p>
    <w:p>
      <w:pPr>
        <w:pStyle w:val="ListBullet"/>
      </w:pPr>
      <w:r>
        <w:t>Prepare approved tools, lifting equipment, and ESD protection.</w:t>
      </w:r>
    </w:p>
    <w:p>
      <w:pPr>
        <w:pStyle w:val="Heading3"/>
      </w:pPr>
      <w:r>
        <w:t>7.3 Phase C: Isolate and remove</w:t>
      </w:r>
    </w:p>
    <w:p>
      <w:pPr>
        <w:tabs>
          <w:tab w:pos="403" w:val="left"/>
        </w:tabs>
        <w:spacing w:after="40" w:line="276" w:lineRule="auto"/>
        <w:ind w:left="403" w:hanging="403"/>
        <w:jc w:val="left"/>
      </w:pPr>
      <w:r>
        <w:rPr>
          <w:color w:val="1A2E4A"/>
        </w:rPr>
        <w:t>1.</w:t>
        <w:tab/>
      </w:r>
      <w:r>
        <w:t>Stop the machine and establish the required safe state.</w:t>
      </w:r>
    </w:p>
    <w:p>
      <w:pPr>
        <w:tabs>
          <w:tab w:pos="403" w:val="left"/>
        </w:tabs>
        <w:spacing w:after="40" w:line="276" w:lineRule="auto"/>
        <w:ind w:left="403" w:hanging="403"/>
        <w:jc w:val="left"/>
      </w:pPr>
      <w:r>
        <w:rPr>
          <w:color w:val="1A2E4A"/>
        </w:rPr>
        <w:t>2.</w:t>
        <w:tab/>
      </w:r>
      <w:r>
        <w:t>Apply the approved energy-isolation and lockout/tagout procedure.</w:t>
      </w:r>
    </w:p>
    <w:p>
      <w:pPr>
        <w:tabs>
          <w:tab w:pos="403" w:val="left"/>
        </w:tabs>
        <w:spacing w:after="40" w:line="276" w:lineRule="auto"/>
        <w:ind w:left="403" w:hanging="403"/>
        <w:jc w:val="left"/>
      </w:pPr>
      <w:r>
        <w:rPr>
          <w:color w:val="1A2E4A"/>
        </w:rPr>
        <w:t>3.</w:t>
        <w:tab/>
      </w:r>
      <w:r>
        <w:t>Isolate all relevant electrical and auxiliary energy sources.</w:t>
      </w:r>
    </w:p>
    <w:p>
      <w:pPr>
        <w:tabs>
          <w:tab w:pos="403" w:val="left"/>
        </w:tabs>
        <w:spacing w:after="40" w:line="276" w:lineRule="auto"/>
        <w:ind w:left="403" w:hanging="403"/>
        <w:jc w:val="left"/>
      </w:pPr>
      <w:r>
        <w:rPr>
          <w:color w:val="1A2E4A"/>
        </w:rPr>
        <w:t>4.</w:t>
        <w:tab/>
      </w:r>
      <w:r>
        <w:t>Wait for the specified drive discharge time and verify safe conditions.</w:t>
      </w:r>
    </w:p>
    <w:p>
      <w:pPr>
        <w:tabs>
          <w:tab w:pos="403" w:val="left"/>
        </w:tabs>
        <w:spacing w:after="40" w:line="276" w:lineRule="auto"/>
        <w:ind w:left="403" w:hanging="403"/>
        <w:jc w:val="left"/>
      </w:pPr>
      <w:r>
        <w:rPr>
          <w:color w:val="1A2E4A"/>
        </w:rPr>
        <w:t>5.</w:t>
        <w:tab/>
      </w:r>
      <w:r>
        <w:t>Secure gravity-loaded axes and mechanical assemblies as required.</w:t>
      </w:r>
    </w:p>
    <w:p>
      <w:pPr>
        <w:tabs>
          <w:tab w:pos="403" w:val="left"/>
        </w:tabs>
        <w:spacing w:after="40" w:line="276" w:lineRule="auto"/>
        <w:ind w:left="403" w:hanging="403"/>
        <w:jc w:val="left"/>
      </w:pPr>
      <w:r>
        <w:rPr>
          <w:color w:val="1A2E4A"/>
        </w:rPr>
        <w:t>6.</w:t>
        <w:tab/>
      </w:r>
      <w:r>
        <w:t>Release or secure hydraulic and pneumatic energy according to the OEM procedure.</w:t>
      </w:r>
    </w:p>
    <w:p>
      <w:pPr>
        <w:tabs>
          <w:tab w:pos="403" w:val="left"/>
        </w:tabs>
        <w:spacing w:after="40" w:line="276" w:lineRule="auto"/>
        <w:ind w:left="403" w:hanging="403"/>
        <w:jc w:val="left"/>
      </w:pPr>
      <w:r>
        <w:rPr>
          <w:color w:val="1A2E4A"/>
        </w:rPr>
        <w:t>7.</w:t>
        <w:tab/>
      </w:r>
      <w:r>
        <w:t>Label the conductors and connectors before disconnecting them.</w:t>
      </w:r>
    </w:p>
    <w:p>
      <w:pPr>
        <w:tabs>
          <w:tab w:pos="403" w:val="left"/>
        </w:tabs>
        <w:spacing w:after="40" w:line="276" w:lineRule="auto"/>
        <w:ind w:left="403" w:hanging="403"/>
        <w:jc w:val="left"/>
      </w:pPr>
      <w:r>
        <w:rPr>
          <w:color w:val="1A2E4A"/>
        </w:rPr>
        <w:t>8.</w:t>
        <w:tab/>
      </w:r>
      <w:r>
        <w:t>Record the original wiring and mounting arrangement.</w:t>
      </w:r>
    </w:p>
    <w:p>
      <w:pPr>
        <w:tabs>
          <w:tab w:pos="403" w:val="left"/>
        </w:tabs>
        <w:spacing w:after="40" w:line="276" w:lineRule="auto"/>
        <w:ind w:left="403" w:hanging="403"/>
        <w:jc w:val="left"/>
      </w:pPr>
      <w:r>
        <w:rPr>
          <w:color w:val="1A2E4A"/>
        </w:rPr>
        <w:t>9.</w:t>
        <w:tab/>
      </w:r>
      <w:r>
        <w:t>Remove the component using the specified procedure and tools.</w:t>
      </w:r>
    </w:p>
    <w:p>
      <w:pPr>
        <w:tabs>
          <w:tab w:pos="403" w:val="left"/>
        </w:tabs>
        <w:spacing w:after="40" w:line="276" w:lineRule="auto"/>
        <w:ind w:left="403" w:hanging="403"/>
        <w:jc w:val="left"/>
      </w:pPr>
      <w:r>
        <w:rPr>
          <w:color w:val="1A2E4A"/>
        </w:rPr>
        <w:t>10.</w:t>
        <w:tab/>
      </w:r>
      <w:r>
        <w:t>Inspect the surrounding equipment for overheating, contamination, wear, or damage.</w:t>
      </w:r>
    </w:p>
    <w:p>
      <w:pPr>
        <w:pStyle w:val="Heading3"/>
      </w:pPr>
      <w:r>
        <w:t>7.4 Phase D: Install the replacement</w:t>
      </w:r>
    </w:p>
    <w:p>
      <w:pPr>
        <w:tabs>
          <w:tab w:pos="403" w:val="left"/>
        </w:tabs>
        <w:spacing w:after="40" w:line="276" w:lineRule="auto"/>
        <w:ind w:left="403" w:hanging="403"/>
        <w:jc w:val="left"/>
      </w:pPr>
      <w:r>
        <w:rPr>
          <w:color w:val="1A2E4A"/>
        </w:rPr>
        <w:t>1.</w:t>
        <w:tab/>
      </w:r>
      <w:r>
        <w:t>Confirm the replacement model, revision, and compatibility.</w:t>
      </w:r>
    </w:p>
    <w:p>
      <w:pPr>
        <w:tabs>
          <w:tab w:pos="403" w:val="left"/>
        </w:tabs>
        <w:spacing w:after="40" w:line="276" w:lineRule="auto"/>
        <w:ind w:left="403" w:hanging="403"/>
        <w:jc w:val="left"/>
      </w:pPr>
      <w:r>
        <w:rPr>
          <w:color w:val="1A2E4A"/>
        </w:rPr>
        <w:t>2.</w:t>
        <w:tab/>
      </w:r>
      <w:r>
        <w:t>Inspect the component for physical damage.</w:t>
      </w:r>
    </w:p>
    <w:p>
      <w:pPr>
        <w:tabs>
          <w:tab w:pos="403" w:val="left"/>
        </w:tabs>
        <w:spacing w:after="40" w:line="276" w:lineRule="auto"/>
        <w:ind w:left="403" w:hanging="403"/>
        <w:jc w:val="left"/>
      </w:pPr>
      <w:r>
        <w:rPr>
          <w:color w:val="1A2E4A"/>
        </w:rPr>
        <w:t>3.</w:t>
        <w:tab/>
      </w:r>
      <w:r>
        <w:t>Check mounting surfaces, connectors, couplings, and terminal condition.</w:t>
      </w:r>
    </w:p>
    <w:p>
      <w:pPr>
        <w:tabs>
          <w:tab w:pos="403" w:val="left"/>
        </w:tabs>
        <w:spacing w:after="40" w:line="276" w:lineRule="auto"/>
        <w:ind w:left="403" w:hanging="403"/>
        <w:jc w:val="left"/>
      </w:pPr>
      <w:r>
        <w:rPr>
          <w:color w:val="1A2E4A"/>
        </w:rPr>
        <w:t>4.</w:t>
        <w:tab/>
      </w:r>
      <w:r>
        <w:t>Install the component in the correct orientation.</w:t>
      </w:r>
    </w:p>
    <w:p>
      <w:pPr>
        <w:tabs>
          <w:tab w:pos="403" w:val="left"/>
        </w:tabs>
        <w:spacing w:after="40" w:line="276" w:lineRule="auto"/>
        <w:ind w:left="403" w:hanging="403"/>
        <w:jc w:val="left"/>
      </w:pPr>
      <w:r>
        <w:rPr>
          <w:color w:val="1A2E4A"/>
        </w:rPr>
        <w:t>5.</w:t>
        <w:tab/>
      </w:r>
      <w:r>
        <w:t>Use the OEM-specified fasteners, torque values, and assembly sequence.</w:t>
      </w:r>
    </w:p>
    <w:p>
      <w:pPr>
        <w:tabs>
          <w:tab w:pos="403" w:val="left"/>
        </w:tabs>
        <w:spacing w:after="40" w:line="276" w:lineRule="auto"/>
        <w:ind w:left="403" w:hanging="403"/>
        <w:jc w:val="left"/>
      </w:pPr>
      <w:r>
        <w:rPr>
          <w:color w:val="1A2E4A"/>
        </w:rPr>
        <w:t>6.</w:t>
        <w:tab/>
      </w:r>
      <w:r>
        <w:t>Reconnect power, feedback, control, and communication wiring as applicable.</w:t>
      </w:r>
    </w:p>
    <w:p>
      <w:pPr>
        <w:tabs>
          <w:tab w:pos="403" w:val="left"/>
        </w:tabs>
        <w:spacing w:after="40" w:line="276" w:lineRule="auto"/>
        <w:ind w:left="403" w:hanging="403"/>
        <w:jc w:val="left"/>
      </w:pPr>
      <w:r>
        <w:rPr>
          <w:color w:val="1A2E4A"/>
        </w:rPr>
        <w:t>7.</w:t>
        <w:tab/>
      </w:r>
      <w:r>
        <w:t>Restore cable routing, grounding, shielding, and strain relief.</w:t>
      </w:r>
    </w:p>
    <w:p>
      <w:pPr>
        <w:tabs>
          <w:tab w:pos="403" w:val="left"/>
        </w:tabs>
        <w:spacing w:after="40" w:line="276" w:lineRule="auto"/>
        <w:ind w:left="403" w:hanging="403"/>
        <w:jc w:val="left"/>
      </w:pPr>
      <w:r>
        <w:rPr>
          <w:color w:val="1A2E4A"/>
        </w:rPr>
        <w:t>8.</w:t>
        <w:tab/>
      </w:r>
      <w:r>
        <w:t>Check cooling, ventilation, lubrication, and other relevant utilities.</w:t>
      </w:r>
    </w:p>
    <w:p>
      <w:pPr>
        <w:tabs>
          <w:tab w:pos="403" w:val="left"/>
        </w:tabs>
        <w:spacing w:after="40" w:line="276" w:lineRule="auto"/>
        <w:ind w:left="403" w:hanging="403"/>
        <w:jc w:val="left"/>
      </w:pPr>
      <w:r>
        <w:rPr>
          <w:color w:val="1A2E4A"/>
        </w:rPr>
        <w:t>9.</w:t>
        <w:tab/>
      </w:r>
      <w:r>
        <w:t>Restore guards, covers, and protective devices.</w:t>
      </w:r>
    </w:p>
    <w:p>
      <w:pPr>
        <w:tabs>
          <w:tab w:pos="403" w:val="left"/>
        </w:tabs>
        <w:spacing w:after="40" w:line="276" w:lineRule="auto"/>
        <w:ind w:left="403" w:hanging="403"/>
        <w:jc w:val="left"/>
      </w:pPr>
      <w:r>
        <w:rPr>
          <w:color w:val="1A2E4A"/>
        </w:rPr>
        <w:t>10.</w:t>
        <w:tab/>
      </w:r>
      <w:r>
        <w:t>Inspect the complete installation before restoring power.</w:t>
      </w:r>
    </w:p>
    <w:p>
      <w:r>
        <w:t>Never infer connector pinouts or terminal functions from appearance. Similarly, do not use generic torque values when the machine-builder or component manufacturer specifies a particular value.</w:t>
      </w:r>
    </w:p>
    <w:p>
      <w:pPr>
        <w:pStyle w:val="Heading3"/>
      </w:pPr>
      <w:r>
        <w:t>7.5 Phase E: Restore configuration</w:t>
      </w:r>
    </w:p>
    <w:p>
      <w:pPr>
        <w:tabs>
          <w:tab w:pos="403" w:val="left"/>
        </w:tabs>
        <w:spacing w:after="40" w:line="276" w:lineRule="auto"/>
        <w:ind w:left="403" w:hanging="403"/>
        <w:jc w:val="left"/>
      </w:pPr>
      <w:r>
        <w:rPr>
          <w:color w:val="1A2E4A"/>
        </w:rPr>
        <w:t>1.</w:t>
        <w:tab/>
      </w:r>
      <w:r>
        <w:t>Verify that the installed component is compatible with the controller.</w:t>
      </w:r>
    </w:p>
    <w:p>
      <w:pPr>
        <w:tabs>
          <w:tab w:pos="403" w:val="left"/>
        </w:tabs>
        <w:spacing w:after="40" w:line="276" w:lineRule="auto"/>
        <w:ind w:left="403" w:hanging="403"/>
        <w:jc w:val="left"/>
      </w:pPr>
      <w:r>
        <w:rPr>
          <w:color w:val="1A2E4A"/>
        </w:rPr>
        <w:t>2.</w:t>
        <w:tab/>
      </w:r>
      <w:r>
        <w:t>Restore the approved configuration using the supported method.</w:t>
      </w:r>
    </w:p>
    <w:p>
      <w:pPr>
        <w:tabs>
          <w:tab w:pos="403" w:val="left"/>
        </w:tabs>
        <w:spacing w:after="40" w:line="276" w:lineRule="auto"/>
        <w:ind w:left="403" w:hanging="403"/>
        <w:jc w:val="left"/>
      </w:pPr>
      <w:r>
        <w:rPr>
          <w:color w:val="1A2E4A"/>
        </w:rPr>
        <w:t>3.</w:t>
        <w:tab/>
      </w:r>
      <w:r>
        <w:t>Verify axis or spindle assignment.</w:t>
      </w:r>
    </w:p>
    <w:p>
      <w:pPr>
        <w:tabs>
          <w:tab w:pos="403" w:val="left"/>
        </w:tabs>
        <w:spacing w:after="40" w:line="276" w:lineRule="auto"/>
        <w:ind w:left="403" w:hanging="403"/>
        <w:jc w:val="left"/>
      </w:pPr>
      <w:r>
        <w:rPr>
          <w:color w:val="1A2E4A"/>
        </w:rPr>
        <w:t>4.</w:t>
        <w:tab/>
      </w:r>
      <w:r>
        <w:t>Check motor and feedback configuration.</w:t>
      </w:r>
    </w:p>
    <w:p>
      <w:pPr>
        <w:tabs>
          <w:tab w:pos="403" w:val="left"/>
        </w:tabs>
        <w:spacing w:after="40" w:line="276" w:lineRule="auto"/>
        <w:ind w:left="403" w:hanging="403"/>
        <w:jc w:val="left"/>
      </w:pPr>
      <w:r>
        <w:rPr>
          <w:color w:val="1A2E4A"/>
        </w:rPr>
        <w:t>5.</w:t>
        <w:tab/>
      </w:r>
      <w:r>
        <w:t>Confirm relevant machine parameters and compensation data.</w:t>
      </w:r>
    </w:p>
    <w:p>
      <w:pPr>
        <w:tabs>
          <w:tab w:pos="403" w:val="left"/>
        </w:tabs>
        <w:spacing w:after="40" w:line="276" w:lineRule="auto"/>
        <w:ind w:left="403" w:hanging="403"/>
        <w:jc w:val="left"/>
      </w:pPr>
      <w:r>
        <w:rPr>
          <w:color w:val="1A2E4A"/>
        </w:rPr>
        <w:t>6.</w:t>
        <w:tab/>
      </w:r>
      <w:r>
        <w:t>Restore communication and I/O configuration.</w:t>
      </w:r>
    </w:p>
    <w:p>
      <w:pPr>
        <w:tabs>
          <w:tab w:pos="403" w:val="left"/>
        </w:tabs>
        <w:spacing w:after="40" w:line="276" w:lineRule="auto"/>
        <w:ind w:left="403" w:hanging="403"/>
        <w:jc w:val="left"/>
      </w:pPr>
      <w:r>
        <w:rPr>
          <w:color w:val="1A2E4A"/>
        </w:rPr>
        <w:t>7.</w:t>
        <w:tab/>
      </w:r>
      <w:r>
        <w:t>Verify reference-position and calibration requirements.</w:t>
      </w:r>
    </w:p>
    <w:p>
      <w:pPr>
        <w:tabs>
          <w:tab w:pos="403" w:val="left"/>
        </w:tabs>
        <w:spacing w:after="40" w:line="276" w:lineRule="auto"/>
        <w:ind w:left="403" w:hanging="403"/>
        <w:jc w:val="left"/>
      </w:pPr>
      <w:r>
        <w:rPr>
          <w:color w:val="1A2E4A"/>
        </w:rPr>
        <w:t>8.</w:t>
        <w:tab/>
      </w:r>
      <w:r>
        <w:t>Check tool, work-offset, and probe data where affected.</w:t>
      </w:r>
    </w:p>
    <w:p>
      <w:pPr>
        <w:tabs>
          <w:tab w:pos="403" w:val="left"/>
        </w:tabs>
        <w:spacing w:after="40" w:line="276" w:lineRule="auto"/>
        <w:ind w:left="403" w:hanging="403"/>
        <w:jc w:val="left"/>
      </w:pPr>
      <w:r>
        <w:rPr>
          <w:color w:val="1A2E4A"/>
        </w:rPr>
        <w:t>9.</w:t>
        <w:tab/>
      </w:r>
      <w:r>
        <w:t>Review active alarms and configuration warnings.</w:t>
      </w:r>
    </w:p>
    <w:p>
      <w:pPr>
        <w:tabs>
          <w:tab w:pos="403" w:val="left"/>
        </w:tabs>
        <w:spacing w:after="40" w:line="276" w:lineRule="auto"/>
        <w:ind w:left="403" w:hanging="403"/>
        <w:jc w:val="left"/>
      </w:pPr>
      <w:r>
        <w:rPr>
          <w:color w:val="1A2E4A"/>
        </w:rPr>
        <w:t>10.</w:t>
        <w:tab/>
      </w:r>
      <w:r>
        <w:t>Record parameter changes and software revisions.</w:t>
      </w:r>
    </w:p>
    <w:p>
      <w:r>
        <w:t>Do not blindly restore every saved value if the replacement hardware differs from the original. Resolve model-specific parameter differences through the OEM documentation and approved engineering process.</w:t>
      </w:r>
    </w:p>
    <w:p>
      <w:pPr>
        <w:pStyle w:val="Heading3"/>
      </w:pPr>
      <w:r>
        <w:t>7.6 Phase F: Commission and release</w:t>
      </w:r>
    </w:p>
    <w:p>
      <w:pPr>
        <w:pStyle w:val="ListBullet"/>
      </w:pPr>
      <w:r>
        <w:t>Complete the required electrical and mechanical inspections.</w:t>
      </w:r>
    </w:p>
    <w:p>
      <w:pPr>
        <w:pStyle w:val="ListBullet"/>
      </w:pPr>
      <w:r>
        <w:t>Confirm controller startup and hardware recognition.</w:t>
      </w:r>
    </w:p>
    <w:p>
      <w:pPr>
        <w:pStyle w:val="ListBullet"/>
      </w:pPr>
      <w:r>
        <w:t>Verify axis and spindle status.</w:t>
      </w:r>
    </w:p>
    <w:p>
      <w:pPr>
        <w:pStyle w:val="ListBullet"/>
      </w:pPr>
      <w:r>
        <w:t>Check the relevant PLC/PMC signals and interlocks.</w:t>
      </w:r>
    </w:p>
    <w:p>
      <w:pPr>
        <w:pStyle w:val="ListBullet"/>
      </w:pPr>
      <w:r>
        <w:t>Perform the prescribed reference-return or homing procedure.</w:t>
      </w:r>
    </w:p>
    <w:p>
      <w:pPr>
        <w:pStyle w:val="ListBullet"/>
      </w:pPr>
      <w:r>
        <w:t>Test the affected axis or spindle under approved conditions.</w:t>
      </w:r>
    </w:p>
    <w:p>
      <w:pPr>
        <w:pStyle w:val="ListBullet"/>
      </w:pPr>
      <w:r>
        <w:t>Verify positioning, speed, orientation, and feedback as applicable.</w:t>
      </w:r>
    </w:p>
    <w:p>
      <w:pPr>
        <w:pStyle w:val="ListBullet"/>
      </w:pPr>
      <w:r>
        <w:t>Check the tool changer, workholding, coolant, lubrication, and auxiliary functions affected by the repair.</w:t>
      </w:r>
    </w:p>
    <w:p>
      <w:pPr>
        <w:pStyle w:val="ListBullet"/>
      </w:pPr>
      <w:r>
        <w:t>Perform the required geometric and machining-quality checks.</w:t>
      </w:r>
    </w:p>
    <w:p>
      <w:pPr>
        <w:pStyle w:val="ListBullet"/>
      </w:pPr>
      <w:r>
        <w:t>Obtain the required approval before production release.</w:t>
      </w:r>
    </w:p>
    <w:p>
      <w:pPr>
        <w:pStyle w:val="ListBullet"/>
      </w:pPr>
      <w:r>
        <w:t>Update the maintenance history and configuration backup.</w:t>
      </w:r>
    </w:p>
    <w:p>
      <w:pPr>
        <w:pStyle w:val="Heading2"/>
      </w:pPr>
      <w:r>
        <w:t>8. Replacing CNC Controller Components</w:t>
      </w:r>
    </w:p>
    <w:p>
      <w:r>
        <w:t>CNC controller components may include the main control unit, CPU, power supply, memory modules, operator panel, I/O modules, communication boards, and other OEM-serviceable hardware.</w:t>
      </w:r>
    </w:p>
    <w:p>
      <w:pPr>
        <w:pStyle w:val="Heading3"/>
      </w:pPr>
      <w:r>
        <w:t>8.1 CNC power supply</w:t>
      </w:r>
    </w:p>
    <w:p>
      <w:r>
        <w:t>Before replacing the controller power supply, check:</w:t>
      </w:r>
    </w:p>
    <w:p>
      <w:pPr>
        <w:pStyle w:val="ListBullet"/>
      </w:pPr>
      <w:r>
        <w:t>Input voltage and supply stability.</w:t>
      </w:r>
    </w:p>
    <w:p>
      <w:pPr>
        <w:pStyle w:val="ListBullet"/>
      </w:pPr>
      <w:r>
        <w:t>Protection devices and incoming connections.</w:t>
      </w:r>
    </w:p>
    <w:p>
      <w:pPr>
        <w:pStyle w:val="ListBullet"/>
      </w:pPr>
      <w:r>
        <w:t>Output voltage and current requirements.</w:t>
      </w:r>
    </w:p>
    <w:p>
      <w:pPr>
        <w:pStyle w:val="ListBullet"/>
      </w:pPr>
      <w:r>
        <w:t>Connector and terminal condition.</w:t>
      </w:r>
    </w:p>
    <w:p>
      <w:pPr>
        <w:pStyle w:val="ListBullet"/>
      </w:pPr>
      <w:r>
        <w:t>Evidence of overheating or contamination.</w:t>
      </w:r>
    </w:p>
    <w:p>
      <w:pPr>
        <w:pStyle w:val="ListBullet"/>
      </w:pPr>
      <w:r>
        <w:t>Possible external shorts or overloads.</w:t>
      </w:r>
    </w:p>
    <w:p>
      <w:pPr>
        <w:pStyle w:val="ListBullet"/>
      </w:pPr>
      <w:r>
        <w:t>Compatibility with the installed controller generation.</w:t>
      </w:r>
    </w:p>
    <w:p>
      <w:r>
        <w:t>After replacement, verify controller startup, module recognition, communication, and relevant diagnostic status. If the fault returns, investigate the supply circuit and connected loads rather than repeatedly replacing the power supply.</w:t>
      </w:r>
    </w:p>
    <w:p>
      <w:pPr>
        <w:pStyle w:val="Heading3"/>
      </w:pPr>
      <w:r>
        <w:t>8.2 CNC CPU or main controller</w:t>
      </w:r>
    </w:p>
    <w:p>
      <w:r>
        <w:t>Replacing the main controller may require recovery of machine-specific software, parameters, programs, options, and configuration data.</w:t>
      </w:r>
    </w:p>
    <w:p>
      <w:r>
        <w:t>Verify:</w:t>
      </w:r>
    </w:p>
    <w:p>
      <w:pPr>
        <w:pStyle w:val="ListBullet"/>
      </w:pPr>
      <w:r>
        <w:t>Controller family and hardware generation.</w:t>
      </w:r>
    </w:p>
    <w:p>
      <w:pPr>
        <w:pStyle w:val="ListBullet"/>
      </w:pPr>
      <w:r>
        <w:t>Supported software and firmware.</w:t>
      </w:r>
    </w:p>
    <w:p>
      <w:pPr>
        <w:pStyle w:val="ListBullet"/>
      </w:pPr>
      <w:r>
        <w:t>Machine-builder configuration.</w:t>
      </w:r>
    </w:p>
    <w:p>
      <w:pPr>
        <w:pStyle w:val="ListBullet"/>
      </w:pPr>
      <w:r>
        <w:t>Program and parameter backup compatibility.</w:t>
      </w:r>
    </w:p>
    <w:p>
      <w:pPr>
        <w:pStyle w:val="ListBullet"/>
      </w:pPr>
      <w:r>
        <w:t>PLC/PMC software and I/O mapping.</w:t>
      </w:r>
    </w:p>
    <w:p>
      <w:pPr>
        <w:pStyle w:val="ListBullet"/>
      </w:pPr>
      <w:r>
        <w:t>Servo and spindle drive compatibility.</w:t>
      </w:r>
    </w:p>
    <w:p>
      <w:pPr>
        <w:pStyle w:val="ListBullet"/>
      </w:pPr>
      <w:r>
        <w:t>Tool, work-offset, and compensation data.</w:t>
      </w:r>
    </w:p>
    <w:p>
      <w:pPr>
        <w:pStyle w:val="ListBullet"/>
      </w:pPr>
      <w:r>
        <w:t>Network and peripheral configuration.</w:t>
      </w:r>
    </w:p>
    <w:p>
      <w:pPr>
        <w:pStyle w:val="ListBullet"/>
      </w:pPr>
      <w:r>
        <w:t>Required licenses and installed options.</w:t>
      </w:r>
    </w:p>
    <w:p>
      <w:pPr>
        <w:pStyle w:val="ListBullet"/>
      </w:pPr>
      <w:r>
        <w:t>Reference and calibration data.</w:t>
      </w:r>
    </w:p>
    <w:p>
      <w:pPr>
        <w:pStyle w:val="ListBullet"/>
      </w:pPr>
      <w:r>
        <w:t>Required safety and functional validation.</w:t>
      </w:r>
    </w:p>
    <w:p>
      <w:r>
        <w:t>A controller that starts successfully may still have incorrect machine parameters or missing machine-builder data. Verify the machine configuration before allowing normal motion.</w:t>
      </w:r>
    </w:p>
    <w:p>
      <w:pPr>
        <w:pStyle w:val="Heading3"/>
      </w:pPr>
      <w:r>
        <w:t>8.3 Operator panel or display</w:t>
      </w:r>
    </w:p>
    <w:p>
      <w:r>
        <w:t>Operator-panel replacement can affect more than display functionality. Depending on the design, the panel may include mode selection, cycle start, reset, feed hold, handwheel inputs, and other machine-control functions.</w:t>
      </w:r>
    </w:p>
    <w:p>
      <w:r>
        <w:t>After replacement:</w:t>
      </w:r>
    </w:p>
    <w:p>
      <w:pPr>
        <w:tabs>
          <w:tab w:pos="403" w:val="left"/>
        </w:tabs>
        <w:spacing w:after="40" w:line="276" w:lineRule="auto"/>
        <w:ind w:left="403" w:hanging="403"/>
        <w:jc w:val="left"/>
      </w:pPr>
      <w:r>
        <w:rPr>
          <w:color w:val="1A2E4A"/>
        </w:rPr>
        <w:t>1.</w:t>
        <w:tab/>
      </w:r>
      <w:r>
        <w:t>Verify the panel model and controller compatibility.</w:t>
      </w:r>
    </w:p>
    <w:p>
      <w:pPr>
        <w:tabs>
          <w:tab w:pos="403" w:val="left"/>
        </w:tabs>
        <w:spacing w:after="40" w:line="276" w:lineRule="auto"/>
        <w:ind w:left="403" w:hanging="403"/>
        <w:jc w:val="left"/>
      </w:pPr>
      <w:r>
        <w:rPr>
          <w:color w:val="1A2E4A"/>
        </w:rPr>
        <w:t>2.</w:t>
        <w:tab/>
      </w:r>
      <w:r>
        <w:t>Confirm all required connectors and communication links.</w:t>
      </w:r>
    </w:p>
    <w:p>
      <w:pPr>
        <w:tabs>
          <w:tab w:pos="403" w:val="left"/>
        </w:tabs>
        <w:spacing w:after="40" w:line="276" w:lineRule="auto"/>
        <w:ind w:left="403" w:hanging="403"/>
        <w:jc w:val="left"/>
      </w:pPr>
      <w:r>
        <w:rPr>
          <w:color w:val="1A2E4A"/>
        </w:rPr>
        <w:t>3.</w:t>
        <w:tab/>
      </w:r>
      <w:r>
        <w:t>Check display, keyboard, touch, and operator controls.</w:t>
      </w:r>
    </w:p>
    <w:p>
      <w:pPr>
        <w:tabs>
          <w:tab w:pos="403" w:val="left"/>
        </w:tabs>
        <w:spacing w:after="40" w:line="276" w:lineRule="auto"/>
        <w:ind w:left="403" w:hanging="403"/>
        <w:jc w:val="left"/>
      </w:pPr>
      <w:r>
        <w:rPr>
          <w:color w:val="1A2E4A"/>
        </w:rPr>
        <w:t>4.</w:t>
        <w:tab/>
      </w:r>
      <w:r>
        <w:t>Verify relevant button and switch behavior.</w:t>
      </w:r>
    </w:p>
    <w:p>
      <w:pPr>
        <w:tabs>
          <w:tab w:pos="403" w:val="left"/>
        </w:tabs>
        <w:spacing w:after="40" w:line="276" w:lineRule="auto"/>
        <w:ind w:left="403" w:hanging="403"/>
        <w:jc w:val="left"/>
      </w:pPr>
      <w:r>
        <w:rPr>
          <w:color w:val="1A2E4A"/>
        </w:rPr>
        <w:t>5.</w:t>
        <w:tab/>
      </w:r>
      <w:r>
        <w:t>Confirm handwheel direction and scaling if applicable.</w:t>
      </w:r>
    </w:p>
    <w:p>
      <w:pPr>
        <w:tabs>
          <w:tab w:pos="403" w:val="left"/>
        </w:tabs>
        <w:spacing w:after="40" w:line="276" w:lineRule="auto"/>
        <w:ind w:left="403" w:hanging="403"/>
        <w:jc w:val="left"/>
      </w:pPr>
      <w:r>
        <w:rPr>
          <w:color w:val="1A2E4A"/>
        </w:rPr>
        <w:t>6.</w:t>
        <w:tab/>
      </w:r>
      <w:r>
        <w:t>Validate required machine-control and safety-related functions.</w:t>
      </w:r>
    </w:p>
    <w:p>
      <w:pPr>
        <w:tabs>
          <w:tab w:pos="403" w:val="left"/>
        </w:tabs>
        <w:spacing w:after="40" w:line="276" w:lineRule="auto"/>
        <w:ind w:left="403" w:hanging="403"/>
        <w:jc w:val="left"/>
      </w:pPr>
      <w:r>
        <w:rPr>
          <w:color w:val="1A2E4A"/>
        </w:rPr>
        <w:t>7.</w:t>
        <w:tab/>
      </w:r>
      <w:r>
        <w:t>Record any configuration differences.</w:t>
      </w:r>
    </w:p>
    <w:p>
      <w:r>
        <w:t>Do not assume that a replacement display or panel preserves the original machine-control behavior without testing it.</w:t>
      </w:r>
    </w:p>
    <w:p>
      <w:pPr>
        <w:pStyle w:val="Heading3"/>
      </w:pPr>
      <w:r>
        <w:t>8.4 PLC or PMC module</w:t>
      </w:r>
    </w:p>
    <w:p>
      <w:r>
        <w:t>The Programmable Logic Controller (PLC) or Programmable Machine Controller (PMC) manages machine sequencing and auxiliary functions such as tool changing, lubrication, clamping, and coolant.</w:t>
      </w:r>
    </w:p>
    <w:p>
      <w:r>
        <w:t>After replacing a PLC/PMC module:</w:t>
      </w:r>
    </w:p>
    <w:p>
      <w:pPr>
        <w:pStyle w:val="ListBullet"/>
      </w:pPr>
      <w:r>
        <w:t>Verify the correct module and hardware revision.</w:t>
      </w:r>
    </w:p>
    <w:p>
      <w:pPr>
        <w:pStyle w:val="ListBullet"/>
      </w:pPr>
      <w:r>
        <w:t>Restore the approved logic and configuration.</w:t>
      </w:r>
    </w:p>
    <w:p>
      <w:pPr>
        <w:pStyle w:val="ListBullet"/>
      </w:pPr>
      <w:r>
        <w:t>Confirm the I/O addresses and module configuration.</w:t>
      </w:r>
    </w:p>
    <w:p>
      <w:pPr>
        <w:pStyle w:val="ListBullet"/>
      </w:pPr>
      <w:r>
        <w:t>Verify sensor inputs and actuator outputs.</w:t>
      </w:r>
    </w:p>
    <w:p>
      <w:pPr>
        <w:pStyle w:val="ListBullet"/>
      </w:pPr>
      <w:r>
        <w:t>Check tool-change and workholding interlocks.</w:t>
      </w:r>
    </w:p>
    <w:p>
      <w:pPr>
        <w:pStyle w:val="ListBullet"/>
      </w:pPr>
      <w:r>
        <w:t>Validate fault handling and sequence recovery.</w:t>
      </w:r>
    </w:p>
    <w:p>
      <w:pPr>
        <w:pStyle w:val="ListBullet"/>
      </w:pPr>
      <w:r>
        <w:t>Confirm communication with the CNC controller.</w:t>
      </w:r>
    </w:p>
    <w:p>
      <w:pPr>
        <w:pStyle w:val="ListBullet"/>
      </w:pPr>
      <w:r>
        <w:t>Test affected sequences under approved conditions.</w:t>
      </w:r>
    </w:p>
    <w:p>
      <w:r>
        <w:t>Do not force outputs or bypass interlocks to make a sequence complete. Use the authorized diagnostic procedure and verify the actual state of connected equipment.</w:t>
      </w:r>
    </w:p>
    <w:p>
      <w:pPr>
        <w:pStyle w:val="Heading2"/>
      </w:pPr>
      <w:r>
        <w:t>9. Replacing Servo Drives and Axis Motors</w:t>
      </w:r>
    </w:p>
    <w:p>
      <w:r>
        <w:t>Axis-control problems can originate in the servo drive, motor, feedback device, coupling, ball screw, linear guide, or machine load. Diagnosis must distinguish among these possibilities.</w:t>
      </w:r>
    </w:p>
    <w:p>
      <w:pPr>
        <w:pStyle w:val="Heading3"/>
      </w:pPr>
      <w:r>
        <w:t>9.1 Servo drive replacement</w:t>
      </w:r>
    </w:p>
    <w:p>
      <w:r>
        <w:t>Record and verify:</w:t>
      </w:r>
    </w:p>
    <w:p>
      <w:pPr>
        <w:pStyle w:val="ListBullet"/>
      </w:pPr>
      <w:r>
        <w:t>Drive model, rating, and hardware revision.</w:t>
      </w:r>
    </w:p>
    <w:p>
      <w:pPr>
        <w:pStyle w:val="ListBullet"/>
      </w:pPr>
      <w:r>
        <w:t>Axis assignment and control-channel configuration.</w:t>
      </w:r>
    </w:p>
    <w:p>
      <w:pPr>
        <w:pStyle w:val="ListBullet"/>
      </w:pPr>
      <w:r>
        <w:t>Compatible motor and feedback type.</w:t>
      </w:r>
    </w:p>
    <w:p>
      <w:pPr>
        <w:pStyle w:val="ListBullet"/>
      </w:pPr>
      <w:r>
        <w:t>Drive parameters and tuning data.</w:t>
      </w:r>
    </w:p>
    <w:p>
      <w:pPr>
        <w:pStyle w:val="ListBullet"/>
      </w:pPr>
      <w:r>
        <w:t>Encoder or linear-scale interface.</w:t>
      </w:r>
    </w:p>
    <w:p>
      <w:pPr>
        <w:pStyle w:val="ListBullet"/>
      </w:pPr>
      <w:r>
        <w:t>Relevant following-error and overload limits.</w:t>
      </w:r>
    </w:p>
    <w:p>
      <w:pPr>
        <w:pStyle w:val="ListBullet"/>
      </w:pPr>
      <w:r>
        <w:t>Communication with the CNC controller.</w:t>
      </w:r>
    </w:p>
    <w:p>
      <w:pPr>
        <w:pStyle w:val="ListBullet"/>
      </w:pPr>
      <w:r>
        <w:t>Cooling and electrical connections.</w:t>
      </w:r>
    </w:p>
    <w:p>
      <w:r>
        <w:t>After replacement, check the controller diagnostics, axis feedback, motor response, and the required reference-return procedure. Perform the OEM-prescribed motion and positioning checks.</w:t>
      </w:r>
    </w:p>
    <w:p>
      <w:pPr>
        <w:pStyle w:val="Heading3"/>
      </w:pPr>
      <w:r>
        <w:t>9.2 Servo motor replacement</w:t>
      </w:r>
    </w:p>
    <w:p>
      <w:r>
        <w:t>Before replacing a servo motor, verify:</w:t>
      </w:r>
    </w:p>
    <w:p>
      <w:pPr>
        <w:pStyle w:val="ListBullet"/>
      </w:pPr>
      <w:r>
        <w:t>Motor model and electrical rating.</w:t>
      </w:r>
    </w:p>
    <w:p>
      <w:pPr>
        <w:pStyle w:val="ListBullet"/>
      </w:pPr>
      <w:r>
        <w:t>Shaft and coupling arrangement.</w:t>
      </w:r>
    </w:p>
    <w:p>
      <w:pPr>
        <w:pStyle w:val="ListBullet"/>
      </w:pPr>
      <w:r>
        <w:t>Brake type and control requirements.</w:t>
      </w:r>
    </w:p>
    <w:p>
      <w:pPr>
        <w:pStyle w:val="ListBullet"/>
      </w:pPr>
      <w:r>
        <w:t>Encoder or resolver compatibility.</w:t>
      </w:r>
    </w:p>
    <w:p>
      <w:pPr>
        <w:pStyle w:val="ListBullet"/>
      </w:pPr>
      <w:r>
        <w:t>Mechanical support and alignment requirements.</w:t>
      </w:r>
    </w:p>
    <w:p>
      <w:pPr>
        <w:pStyle w:val="ListBullet"/>
      </w:pPr>
      <w:r>
        <w:t>Feedback cable and power cable condition.</w:t>
      </w:r>
    </w:p>
    <w:p>
      <w:pPr>
        <w:pStyle w:val="ListBullet"/>
      </w:pPr>
      <w:r>
        <w:t>Reference-position and calibration implications.</w:t>
      </w:r>
    </w:p>
    <w:p>
      <w:pPr>
        <w:pStyle w:val="ListBullet"/>
      </w:pPr>
      <w:r>
        <w:t>Required mounting and fastening procedure.</w:t>
      </w:r>
    </w:p>
    <w:p>
      <w:r>
        <w:t>After replacement, verify motor direction, feedback integrity, brake operation, axis referencing, and positioning accuracy. Do not assume that an electrically compatible motor is mechanically or dynamically equivalent to the original.</w:t>
      </w:r>
    </w:p>
    <w:p>
      <w:pPr>
        <w:pStyle w:val="Heading3"/>
      </w:pPr>
      <w:r>
        <w:t>9.3 Following error</w:t>
      </w:r>
    </w:p>
    <w:p>
      <w:r>
        <w:t>A following error is a difference between the commanded position and the measured or estimated actual position, as defined by the controller.</w:t>
      </w:r>
    </w:p>
    <w:p>
      <w:r>
        <w:t>Possible causes include:</w:t>
      </w:r>
    </w:p>
    <w:p>
      <w:pPr>
        <w:pStyle w:val="ListBullet"/>
      </w:pPr>
      <w:r>
        <w:t>Mechanical binding or obstruction.</w:t>
      </w:r>
    </w:p>
    <w:p>
      <w:pPr>
        <w:pStyle w:val="ListBullet"/>
      </w:pPr>
      <w:r>
        <w:t>Incorrect servo tuning.</w:t>
      </w:r>
    </w:p>
    <w:p>
      <w:pPr>
        <w:pStyle w:val="ListBullet"/>
      </w:pPr>
      <w:r>
        <w:t>Motor or drive faults.</w:t>
      </w:r>
    </w:p>
    <w:p>
      <w:pPr>
        <w:pStyle w:val="ListBullet"/>
      </w:pPr>
      <w:r>
        <w:t>Feedback device or cable faults.</w:t>
      </w:r>
    </w:p>
    <w:p>
      <w:pPr>
        <w:pStyle w:val="ListBullet"/>
      </w:pPr>
      <w:r>
        <w:t>Damaged coupling or ball screw.</w:t>
      </w:r>
    </w:p>
    <w:p>
      <w:pPr>
        <w:pStyle w:val="ListBullet"/>
      </w:pPr>
      <w:r>
        <w:t>Excessive load or acceleration demand.</w:t>
      </w:r>
    </w:p>
    <w:p>
      <w:pPr>
        <w:pStyle w:val="ListBullet"/>
      </w:pPr>
      <w:r>
        <w:t>Incorrect machine parameters.</w:t>
      </w:r>
    </w:p>
    <w:p>
      <w:pPr>
        <w:pStyle w:val="ListBullet"/>
      </w:pPr>
      <w:r>
        <w:t>Inadequate power supply or connection problems.</w:t>
      </w:r>
    </w:p>
    <w:p>
      <w:r>
        <w:t>A following-error alarm should be investigated using the CNC and drive diagnostics, mechanical inspection, and OEM troubleshooting procedure. Increasing the following-error limit without understanding the cause can mask a serious problem.</w:t>
      </w:r>
    </w:p>
    <w:p>
      <w:pPr>
        <w:pStyle w:val="Heading2"/>
      </w:pPr>
      <w:r>
        <w:t>10. Replacing Spindle Drives, Motors, and Feedback Devices</w:t>
      </w:r>
    </w:p>
    <w:p>
      <w:r>
        <w:t>The spindle system controls tool or workpiece rotation and may also support orientation, rigid tapping, threading, or synchronized motion.</w:t>
      </w:r>
    </w:p>
    <w:p>
      <w:pPr>
        <w:pStyle w:val="Heading3"/>
      </w:pPr>
      <w:r>
        <w:t>10.1 Spindle drive replacement</w:t>
      </w:r>
    </w:p>
    <w:p>
      <w:r>
        <w:t>Verify:</w:t>
      </w:r>
    </w:p>
    <w:p>
      <w:pPr>
        <w:pStyle w:val="ListBullet"/>
      </w:pPr>
      <w:r>
        <w:t>Drive model and power rating.</w:t>
      </w:r>
    </w:p>
    <w:p>
      <w:pPr>
        <w:pStyle w:val="ListBullet"/>
      </w:pPr>
      <w:r>
        <w:t>Compatibility with the installed spindle motor.</w:t>
      </w:r>
    </w:p>
    <w:p>
      <w:pPr>
        <w:pStyle w:val="ListBullet"/>
      </w:pPr>
      <w:r>
        <w:t>Motor data and spindle-control parameters.</w:t>
      </w:r>
    </w:p>
    <w:p>
      <w:pPr>
        <w:pStyle w:val="ListBullet"/>
      </w:pPr>
      <w:r>
        <w:t>Speed and torque limits.</w:t>
      </w:r>
    </w:p>
    <w:p>
      <w:pPr>
        <w:pStyle w:val="ListBullet"/>
      </w:pPr>
      <w:r>
        <w:t>Encoder or spindle-feedback configuration.</w:t>
      </w:r>
    </w:p>
    <w:p>
      <w:pPr>
        <w:pStyle w:val="ListBullet"/>
      </w:pPr>
      <w:r>
        <w:t>Spindle orientation settings.</w:t>
      </w:r>
    </w:p>
    <w:p>
      <w:pPr>
        <w:pStyle w:val="ListBullet"/>
      </w:pPr>
      <w:r>
        <w:t>Braking and deceleration behavior.</w:t>
      </w:r>
    </w:p>
    <w:p>
      <w:pPr>
        <w:pStyle w:val="ListBullet"/>
      </w:pPr>
      <w:r>
        <w:t>Cooling and regeneration requirements.</w:t>
      </w:r>
    </w:p>
    <w:p>
      <w:pPr>
        <w:pStyle w:val="ListBullet"/>
      </w:pPr>
      <w:r>
        <w:t>Communication with the CNC controller.</w:t>
      </w:r>
    </w:p>
    <w:p>
      <w:r>
        <w:t>After replacement, validate the approved speed range, feedback, orientation, and any synchronized spindle functions required by the application.</w:t>
      </w:r>
    </w:p>
    <w:p>
      <w:pPr>
        <w:pStyle w:val="Heading3"/>
      </w:pPr>
      <w:r>
        <w:t>10.2 Spindle motor replacement</w:t>
      </w:r>
    </w:p>
    <w:p>
      <w:r>
        <w:t>A spindle motor replacement may affect bearing behavior, vibration, thermal performance, speed capability, and machining quality.</w:t>
      </w:r>
    </w:p>
    <w:p>
      <w:r>
        <w:t>Check:</w:t>
      </w:r>
    </w:p>
    <w:p>
      <w:pPr>
        <w:pStyle w:val="ListBullet"/>
      </w:pPr>
      <w:r>
        <w:t>Exact motor and spindle compatibility.</w:t>
      </w:r>
    </w:p>
    <w:p>
      <w:pPr>
        <w:pStyle w:val="ListBullet"/>
      </w:pPr>
      <w:r>
        <w:t>Mechanical mounting and coupling.</w:t>
      </w:r>
    </w:p>
    <w:p>
      <w:pPr>
        <w:pStyle w:val="ListBullet"/>
      </w:pPr>
      <w:r>
        <w:t>Cooling and lubrication arrangements.</w:t>
      </w:r>
    </w:p>
    <w:p>
      <w:pPr>
        <w:pStyle w:val="ListBullet"/>
      </w:pPr>
      <w:r>
        <w:t>Encoder and orientation feedback.</w:t>
      </w:r>
    </w:p>
    <w:p>
      <w:pPr>
        <w:pStyle w:val="ListBullet"/>
      </w:pPr>
      <w:r>
        <w:t>Specified alignment requirements.</w:t>
      </w:r>
    </w:p>
    <w:p>
      <w:pPr>
        <w:pStyle w:val="ListBullet"/>
      </w:pPr>
      <w:r>
        <w:t>Relevant balancing requirements.</w:t>
      </w:r>
    </w:p>
    <w:p>
      <w:pPr>
        <w:pStyle w:val="ListBullet"/>
      </w:pPr>
      <w:r>
        <w:t>OEM commissioning procedure.</w:t>
      </w:r>
    </w:p>
    <w:p>
      <w:r>
        <w:t>Do not assume a spindle motor can be operated at its full speed immediately after installation. Follow the prescribed commissioning and run-in requirements where applicable.</w:t>
      </w:r>
    </w:p>
    <w:p>
      <w:pPr>
        <w:pStyle w:val="Heading3"/>
      </w:pPr>
      <w:r>
        <w:t>10.3 Spindle encoder and orientation</w:t>
      </w:r>
    </w:p>
    <w:p>
      <w:r>
        <w:t>The spindle feedback system may be required for spindle orientation, threading, rigid tapping, or synchronized operations.</w:t>
      </w:r>
    </w:p>
    <w:p>
      <w:r>
        <w:t>After replacing feedback hardware:</w:t>
      </w:r>
    </w:p>
    <w:p>
      <w:pPr>
        <w:pStyle w:val="ListBullet"/>
      </w:pPr>
      <w:r>
        <w:t>Verify the correct encoder or sensor.</w:t>
      </w:r>
    </w:p>
    <w:p>
      <w:pPr>
        <w:pStyle w:val="ListBullet"/>
      </w:pPr>
      <w:r>
        <w:t>Check mounting, coupling, wiring, and shielding.</w:t>
      </w:r>
    </w:p>
    <w:p>
      <w:pPr>
        <w:pStyle w:val="ListBullet"/>
      </w:pPr>
      <w:r>
        <w:t>Confirm feedback direction and scaling.</w:t>
      </w:r>
    </w:p>
    <w:p>
      <w:pPr>
        <w:pStyle w:val="ListBullet"/>
      </w:pPr>
      <w:r>
        <w:t>Validate spindle orientation.</w:t>
      </w:r>
    </w:p>
    <w:p>
      <w:pPr>
        <w:pStyle w:val="ListBullet"/>
      </w:pPr>
      <w:r>
        <w:t>Test synchronized functions where required.</w:t>
      </w:r>
    </w:p>
    <w:p>
      <w:pPr>
        <w:pStyle w:val="ListBullet"/>
      </w:pPr>
      <w:r>
        <w:t>Confirm that the spindle reaches and maintains the required orientation within the specified tolerance.</w:t>
      </w:r>
    </w:p>
    <w:p>
      <w:r>
        <w:t>A spindle that rotates normally can still fail orientation or synchronized machining requirements.</w:t>
      </w:r>
    </w:p>
    <w:p>
      <w:pPr>
        <w:pStyle w:val="Heading2"/>
      </w:pPr>
      <w:r>
        <w:t>11. Replacing Linear Scales, Encoders, and Position Feedback</w:t>
      </w:r>
    </w:p>
    <w:p>
      <w:r>
        <w:t>Position feedback is essential to CNC axis control and machining accuracy. Depending on the machine design, feedback may come from a motor encoder, a rotary encoder on the mechanical transmission, or a direct linear scale.</w:t>
      </w:r>
    </w:p>
    <w:p>
      <w:pPr>
        <w:pStyle w:val="Heading3"/>
      </w:pPr>
      <w:r>
        <w:t>11.1 Feedback-system differences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Feedback type</w:t>
            </w:r>
          </w:p>
        </w:tc>
        <w:tc>
          <w:tcPr>
            <w:tcW w:type="dxa" w:w="3600"/>
            <w:shd w:val="clear" w:color="auto" w:fill="EEF2F7"/>
          </w:tcPr>
          <w:p>
            <w:pPr>
              <w:spacing w:after="0" w:before="0" w:line="240" w:lineRule="auto"/>
              <w:jc w:val="left"/>
            </w:pPr>
            <w:r>
              <w:rPr>
                <w:b/>
                <w:color w:val="1A2E4A"/>
              </w:rPr>
              <w:t>Measurement</w:t>
            </w:r>
          </w:p>
        </w:tc>
        <w:tc>
          <w:tcPr>
            <w:tcW w:type="dxa" w:w="3600"/>
            <w:shd w:val="clear" w:color="auto" w:fill="EEF2F7"/>
          </w:tcPr>
          <w:p>
            <w:pPr>
              <w:spacing w:after="0" w:before="0" w:line="240" w:lineRule="auto"/>
              <w:jc w:val="left"/>
            </w:pPr>
            <w:r>
              <w:rPr>
                <w:b/>
                <w:color w:val="1A2E4A"/>
              </w:rPr>
              <w:t>Important replacement concern</w:t>
            </w:r>
          </w:p>
        </w:tc>
      </w:tr>
      <w:tr>
        <w:tc>
          <w:tcPr>
            <w:tcW w:type="dxa" w:w="3600"/>
          </w:tcPr>
          <w:p>
            <w:pPr>
              <w:spacing w:after="0" w:before="0" w:line="240" w:lineRule="auto"/>
              <w:jc w:val="left"/>
            </w:pPr>
            <w:r>
              <w:t>Motor encoder</w:t>
            </w:r>
          </w:p>
        </w:tc>
        <w:tc>
          <w:tcPr>
            <w:tcW w:type="dxa" w:w="3600"/>
          </w:tcPr>
          <w:p>
            <w:pPr>
              <w:spacing w:after="0" w:before="0" w:line="240" w:lineRule="auto"/>
              <w:jc w:val="left"/>
            </w:pPr>
            <w:r>
              <w:t>Motor rotation</w:t>
            </w:r>
          </w:p>
        </w:tc>
        <w:tc>
          <w:tcPr>
            <w:tcW w:type="dxa" w:w="3600"/>
          </w:tcPr>
          <w:p>
            <w:pPr>
              <w:spacing w:after="0" w:before="0" w:line="240" w:lineRule="auto"/>
              <w:jc w:val="left"/>
            </w:pPr>
            <w:r>
              <w:t>Encoder compatibility, direction, scaling, coupling</w:t>
            </w:r>
          </w:p>
        </w:tc>
      </w:tr>
      <w:tr>
        <w:tc>
          <w:tcPr>
            <w:tcW w:type="dxa" w:w="3600"/>
          </w:tcPr>
          <w:p>
            <w:pPr>
              <w:spacing w:after="0" w:before="0" w:line="240" w:lineRule="auto"/>
              <w:jc w:val="left"/>
            </w:pPr>
            <w:r>
              <w:t>Rotary encoder</w:t>
            </w:r>
          </w:p>
        </w:tc>
        <w:tc>
          <w:tcPr>
            <w:tcW w:type="dxa" w:w="3600"/>
          </w:tcPr>
          <w:p>
            <w:pPr>
              <w:spacing w:after="0" w:before="0" w:line="240" w:lineRule="auto"/>
              <w:jc w:val="left"/>
            </w:pPr>
            <w:r>
              <w:t>Rotation of a shaft or transmission</w:t>
            </w:r>
          </w:p>
        </w:tc>
        <w:tc>
          <w:tcPr>
            <w:tcW w:type="dxa" w:w="3600"/>
          </w:tcPr>
          <w:p>
            <w:pPr>
              <w:spacing w:after="0" w:before="0" w:line="240" w:lineRule="auto"/>
              <w:jc w:val="left"/>
            </w:pPr>
            <w:r>
              <w:t>Mounting, coupling, resolution, reference position</w:t>
            </w:r>
          </w:p>
        </w:tc>
      </w:tr>
      <w:tr>
        <w:tc>
          <w:tcPr>
            <w:tcW w:type="dxa" w:w="3600"/>
          </w:tcPr>
          <w:p>
            <w:pPr>
              <w:spacing w:after="0" w:before="0" w:line="240" w:lineRule="auto"/>
              <w:jc w:val="left"/>
            </w:pPr>
            <w:r>
              <w:t>Linear scale</w:t>
            </w:r>
          </w:p>
        </w:tc>
        <w:tc>
          <w:tcPr>
            <w:tcW w:type="dxa" w:w="3600"/>
          </w:tcPr>
          <w:p>
            <w:pPr>
              <w:spacing w:after="0" w:before="0" w:line="240" w:lineRule="auto"/>
              <w:jc w:val="left"/>
            </w:pPr>
            <w:r>
              <w:t>Actual linear axis displacement</w:t>
            </w:r>
          </w:p>
        </w:tc>
        <w:tc>
          <w:tcPr>
            <w:tcW w:type="dxa" w:w="3600"/>
          </w:tcPr>
          <w:p>
            <w:pPr>
              <w:spacing w:after="0" w:before="0" w:line="240" w:lineRule="auto"/>
              <w:jc w:val="left"/>
            </w:pPr>
            <w:r>
              <w:t>Scale alignment, readhead gap, mounting, calibration</w:t>
            </w:r>
          </w:p>
        </w:tc>
      </w:tr>
      <w:tr>
        <w:tc>
          <w:tcPr>
            <w:tcW w:type="dxa" w:w="3600"/>
          </w:tcPr>
          <w:p>
            <w:pPr>
              <w:spacing w:after="0" w:before="0" w:line="240" w:lineRule="auto"/>
              <w:jc w:val="left"/>
            </w:pPr>
            <w:r>
              <w:t>Absolute encoder</w:t>
            </w:r>
          </w:p>
        </w:tc>
        <w:tc>
          <w:tcPr>
            <w:tcW w:type="dxa" w:w="3600"/>
          </w:tcPr>
          <w:p>
            <w:pPr>
              <w:spacing w:after="0" w:before="0" w:line="240" w:lineRule="auto"/>
              <w:jc w:val="left"/>
            </w:pPr>
            <w:r>
              <w:t>Position within its supported absolute range</w:t>
            </w:r>
          </w:p>
        </w:tc>
        <w:tc>
          <w:tcPr>
            <w:tcW w:type="dxa" w:w="3600"/>
          </w:tcPr>
          <w:p>
            <w:pPr>
              <w:spacing w:after="0" w:before="0" w:line="240" w:lineRule="auto"/>
              <w:jc w:val="left"/>
            </w:pPr>
            <w:r>
              <w:t>Position-data retention, protocol, configuration</w:t>
            </w:r>
          </w:p>
        </w:tc>
      </w:tr>
      <w:tr>
        <w:tc>
          <w:tcPr>
            <w:tcW w:type="dxa" w:w="3600"/>
          </w:tcPr>
          <w:p>
            <w:pPr>
              <w:spacing w:after="0" w:before="0" w:line="240" w:lineRule="auto"/>
              <w:jc w:val="left"/>
            </w:pPr>
            <w:r>
              <w:t>Incremental encoder</w:t>
            </w:r>
          </w:p>
        </w:tc>
        <w:tc>
          <w:tcPr>
            <w:tcW w:type="dxa" w:w="3600"/>
          </w:tcPr>
          <w:p>
            <w:pPr>
              <w:spacing w:after="0" w:before="0" w:line="240" w:lineRule="auto"/>
              <w:jc w:val="left"/>
            </w:pPr>
            <w:r>
              <w:t>Position changes from a reference</w:t>
            </w:r>
          </w:p>
        </w:tc>
        <w:tc>
          <w:tcPr>
            <w:tcW w:type="dxa" w:w="3600"/>
          </w:tcPr>
          <w:p>
            <w:pPr>
              <w:spacing w:after="0" w:before="0" w:line="240" w:lineRule="auto"/>
              <w:jc w:val="left"/>
            </w:pPr>
            <w:r>
              <w:t>Reference-return requirements and signal integrity</w:t>
            </w:r>
          </w:p>
        </w:tc>
      </w:tr>
    </w:tbl>
    <w:p/>
    <w:p>
      <w:pPr>
        <w:pStyle w:val="Heading3"/>
      </w:pPr>
      <w:r>
        <w:t>11.2 Replacement checks</w:t>
      </w:r>
    </w:p>
    <w:p>
      <w:pPr>
        <w:pStyle w:val="ListBullet"/>
      </w:pPr>
      <w:r>
        <w:t>Verify the exact feedback type and part number.</w:t>
      </w:r>
    </w:p>
    <w:p>
      <w:pPr>
        <w:pStyle w:val="ListBullet"/>
      </w:pPr>
      <w:r>
        <w:t>Confirm resolution, interface, and electrical compatibility.</w:t>
      </w:r>
    </w:p>
    <w:p>
      <w:pPr>
        <w:pStyle w:val="ListBullet"/>
      </w:pPr>
      <w:r>
        <w:t>Inspect the cable and connectors.</w:t>
      </w:r>
    </w:p>
    <w:p>
      <w:pPr>
        <w:pStyle w:val="ListBullet"/>
      </w:pPr>
      <w:r>
        <w:t>Check mounting, alignment, coupling, and mechanical condition.</w:t>
      </w:r>
    </w:p>
    <w:p>
      <w:pPr>
        <w:pStyle w:val="ListBullet"/>
      </w:pPr>
      <w:r>
        <w:t>Verify direction and scaling according to the OEM procedure.</w:t>
      </w:r>
    </w:p>
    <w:p>
      <w:pPr>
        <w:pStyle w:val="ListBullet"/>
      </w:pPr>
      <w:r>
        <w:t>Determine whether the reference position must be re-established.</w:t>
      </w:r>
    </w:p>
    <w:p>
      <w:pPr>
        <w:pStyle w:val="ListBullet"/>
      </w:pPr>
      <w:r>
        <w:t>Perform the required axis calibration and accuracy tests.</w:t>
      </w:r>
    </w:p>
    <w:p>
      <w:r>
        <w:t>Do not assume that the correct physical fit guarantees correct position feedback. A resolution or direction mismatch can cause serious positioning errors.</w:t>
      </w:r>
    </w:p>
    <w:p>
      <w:pPr>
        <w:pStyle w:val="Heading3"/>
      </w:pPr>
      <w:r>
        <w:t>11.3 Reference return and absolute position</w:t>
      </w:r>
    </w:p>
    <w:p>
      <w:r>
        <w:t>After feedback replacement, the machine may require a reference-return procedure or restoration of approved absolute-position data. The correct method depends on the CNC system and feedback design.</w:t>
      </w:r>
    </w:p>
    <w:p>
      <w:r>
        <w:t>Before returning the machine to service, confirm:</w:t>
      </w:r>
    </w:p>
    <w:p>
      <w:pPr>
        <w:pStyle w:val="ListBullet"/>
      </w:pPr>
      <w:r>
        <w:t>The controller recognizes the feedback device.</w:t>
      </w:r>
    </w:p>
    <w:p>
      <w:pPr>
        <w:pStyle w:val="ListBullet"/>
      </w:pPr>
      <w:r>
        <w:t>The correct axis reference is established.</w:t>
      </w:r>
    </w:p>
    <w:p>
      <w:pPr>
        <w:pStyle w:val="ListBullet"/>
      </w:pPr>
      <w:r>
        <w:t>Software travel limits correspond to the actual machine geometry.</w:t>
      </w:r>
    </w:p>
    <w:p>
      <w:pPr>
        <w:pStyle w:val="ListBullet"/>
      </w:pPr>
      <w:r>
        <w:t>The axis moves in the intended direction.</w:t>
      </w:r>
    </w:p>
    <w:p>
      <w:pPr>
        <w:pStyle w:val="ListBullet"/>
      </w:pPr>
      <w:r>
        <w:t>Positioning accuracy meets the required criteria.</w:t>
      </w:r>
    </w:p>
    <w:p>
      <w:pPr>
        <w:pStyle w:val="ListBullet"/>
      </w:pPr>
      <w:r>
        <w:t>Any affected compensation data is valid.</w:t>
      </w:r>
    </w:p>
    <w:p>
      <w:pPr>
        <w:pStyle w:val="Heading2"/>
      </w:pPr>
      <w:r>
        <w:t>12. Replacing CNC Sensors and Auxiliary Components</w:t>
      </w:r>
    </w:p>
    <w:p>
      <w:r>
        <w:t>CNC machines rely on sensors and actuators for machine sequencing. A sensor fault can prevent tool changes, clamping, coolant operation, lubrication, or cycle completion.</w:t>
      </w:r>
    </w:p>
    <w:p>
      <w:pPr>
        <w:pStyle w:val="Heading3"/>
      </w:pPr>
      <w:r>
        <w:t>12.1 Common components</w:t>
      </w:r>
    </w:p>
    <w:p>
      <w:pPr>
        <w:pStyle w:val="ListBullet"/>
      </w:pPr>
      <w:r>
        <w:t>Inductive proximity sensors.</w:t>
      </w:r>
    </w:p>
    <w:p>
      <w:pPr>
        <w:pStyle w:val="ListBullet"/>
      </w:pPr>
      <w:r>
        <w:t>Limit switches.</w:t>
      </w:r>
    </w:p>
    <w:p>
      <w:pPr>
        <w:pStyle w:val="ListBullet"/>
      </w:pPr>
      <w:r>
        <w:t>Pressure switches and pressure transducers.</w:t>
      </w:r>
    </w:p>
    <w:p>
      <w:pPr>
        <w:pStyle w:val="ListBullet"/>
      </w:pPr>
      <w:r>
        <w:t>Temperature sensors.</w:t>
      </w:r>
    </w:p>
    <w:p>
      <w:pPr>
        <w:pStyle w:val="ListBullet"/>
      </w:pPr>
      <w:r>
        <w:t>Tool-present and tool-clamped sensors.</w:t>
      </w:r>
    </w:p>
    <w:p>
      <w:pPr>
        <w:pStyle w:val="ListBullet"/>
      </w:pPr>
      <w:r>
        <w:t>Turret-position sensors.</w:t>
      </w:r>
    </w:p>
    <w:p>
      <w:pPr>
        <w:pStyle w:val="ListBullet"/>
      </w:pPr>
      <w:r>
        <w:t>Hydraulic and pneumatic solenoid valves.</w:t>
      </w:r>
    </w:p>
    <w:p>
      <w:pPr>
        <w:pStyle w:val="ListBullet"/>
      </w:pPr>
      <w:r>
        <w:t>Lubrication-system monitoring devices.</w:t>
      </w:r>
    </w:p>
    <w:p>
      <w:pPr>
        <w:pStyle w:val="ListBullet"/>
      </w:pPr>
      <w:r>
        <w:t>Coolant-flow and level sensors.</w:t>
      </w:r>
    </w:p>
    <w:p>
      <w:pPr>
        <w:pStyle w:val="ListBullet"/>
      </w:pPr>
      <w:r>
        <w:t>Workpiece-presence sensors.</w:t>
      </w:r>
    </w:p>
    <w:p>
      <w:pPr>
        <w:pStyle w:val="Heading3"/>
      </w:pPr>
      <w:r>
        <w:t>12.2 Replacement procedure</w:t>
      </w:r>
    </w:p>
    <w:p>
      <w:pPr>
        <w:tabs>
          <w:tab w:pos="403" w:val="left"/>
        </w:tabs>
        <w:spacing w:after="40" w:line="276" w:lineRule="auto"/>
        <w:ind w:left="403" w:hanging="403"/>
        <w:jc w:val="left"/>
      </w:pPr>
      <w:r>
        <w:rPr>
          <w:color w:val="1A2E4A"/>
        </w:rPr>
        <w:t>1.</w:t>
        <w:tab/>
      </w:r>
      <w:r>
        <w:t>Identify the sensor or actuator and its exact function.</w:t>
      </w:r>
    </w:p>
    <w:p>
      <w:pPr>
        <w:tabs>
          <w:tab w:pos="403" w:val="left"/>
        </w:tabs>
        <w:spacing w:after="40" w:line="276" w:lineRule="auto"/>
        <w:ind w:left="403" w:hanging="403"/>
        <w:jc w:val="left"/>
      </w:pPr>
      <w:r>
        <w:rPr>
          <w:color w:val="1A2E4A"/>
        </w:rPr>
        <w:t>2.</w:t>
        <w:tab/>
      </w:r>
      <w:r>
        <w:t>Review the electrical or pneumatic diagram.</w:t>
      </w:r>
    </w:p>
    <w:p>
      <w:pPr>
        <w:tabs>
          <w:tab w:pos="403" w:val="left"/>
        </w:tabs>
        <w:spacing w:after="40" w:line="276" w:lineRule="auto"/>
        <w:ind w:left="403" w:hanging="403"/>
        <w:jc w:val="left"/>
      </w:pPr>
      <w:r>
        <w:rPr>
          <w:color w:val="1A2E4A"/>
        </w:rPr>
        <w:t>3.</w:t>
        <w:tab/>
      </w:r>
      <w:r>
        <w:t>Record the original position, wiring, connector, and settings.</w:t>
      </w:r>
    </w:p>
    <w:p>
      <w:pPr>
        <w:tabs>
          <w:tab w:pos="403" w:val="left"/>
        </w:tabs>
        <w:spacing w:after="40" w:line="276" w:lineRule="auto"/>
        <w:ind w:left="403" w:hanging="403"/>
        <w:jc w:val="left"/>
      </w:pPr>
      <w:r>
        <w:rPr>
          <w:color w:val="1A2E4A"/>
        </w:rPr>
        <w:t>4.</w:t>
        <w:tab/>
      </w:r>
      <w:r>
        <w:t>Isolate the relevant energy sources.</w:t>
      </w:r>
    </w:p>
    <w:p>
      <w:pPr>
        <w:tabs>
          <w:tab w:pos="403" w:val="left"/>
        </w:tabs>
        <w:spacing w:after="40" w:line="276" w:lineRule="auto"/>
        <w:ind w:left="403" w:hanging="403"/>
        <w:jc w:val="left"/>
      </w:pPr>
      <w:r>
        <w:rPr>
          <w:color w:val="1A2E4A"/>
        </w:rPr>
        <w:t>5.</w:t>
        <w:tab/>
      </w:r>
      <w:r>
        <w:t>Replace the component with an approved compatible part.</w:t>
      </w:r>
    </w:p>
    <w:p>
      <w:pPr>
        <w:tabs>
          <w:tab w:pos="403" w:val="left"/>
        </w:tabs>
        <w:spacing w:after="40" w:line="276" w:lineRule="auto"/>
        <w:ind w:left="403" w:hanging="403"/>
        <w:jc w:val="left"/>
      </w:pPr>
      <w:r>
        <w:rPr>
          <w:color w:val="1A2E4A"/>
        </w:rPr>
        <w:t>6.</w:t>
        <w:tab/>
      </w:r>
      <w:r>
        <w:t>Restore the correct mounting and alignment.</w:t>
      </w:r>
    </w:p>
    <w:p>
      <w:pPr>
        <w:tabs>
          <w:tab w:pos="403" w:val="left"/>
        </w:tabs>
        <w:spacing w:after="40" w:line="276" w:lineRule="auto"/>
        <w:ind w:left="403" w:hanging="403"/>
        <w:jc w:val="left"/>
      </w:pPr>
      <w:r>
        <w:rPr>
          <w:color w:val="1A2E4A"/>
        </w:rPr>
        <w:t>7.</w:t>
        <w:tab/>
      </w:r>
      <w:r>
        <w:t>Verify electrical characteristics, polarity, and I/O mapping.</w:t>
      </w:r>
    </w:p>
    <w:p>
      <w:pPr>
        <w:tabs>
          <w:tab w:pos="403" w:val="left"/>
        </w:tabs>
        <w:spacing w:after="40" w:line="276" w:lineRule="auto"/>
        <w:ind w:left="403" w:hanging="403"/>
        <w:jc w:val="left"/>
      </w:pPr>
      <w:r>
        <w:rPr>
          <w:color w:val="1A2E4A"/>
        </w:rPr>
        <w:t>8.</w:t>
        <w:tab/>
      </w:r>
      <w:r>
        <w:t>Test the sensor or actuator using the approved method.</w:t>
      </w:r>
    </w:p>
    <w:p>
      <w:pPr>
        <w:tabs>
          <w:tab w:pos="403" w:val="left"/>
        </w:tabs>
        <w:spacing w:after="40" w:line="276" w:lineRule="auto"/>
        <w:ind w:left="403" w:hanging="403"/>
        <w:jc w:val="left"/>
      </w:pPr>
      <w:r>
        <w:rPr>
          <w:color w:val="1A2E4A"/>
        </w:rPr>
        <w:t>9.</w:t>
        <w:tab/>
      </w:r>
      <w:r>
        <w:t>Verify the corresponding PLC/PMC status.</w:t>
      </w:r>
    </w:p>
    <w:p>
      <w:pPr>
        <w:tabs>
          <w:tab w:pos="403" w:val="left"/>
        </w:tabs>
        <w:spacing w:after="40" w:line="276" w:lineRule="auto"/>
        <w:ind w:left="403" w:hanging="403"/>
        <w:jc w:val="left"/>
      </w:pPr>
      <w:r>
        <w:rPr>
          <w:color w:val="1A2E4A"/>
        </w:rPr>
        <w:t>10.</w:t>
        <w:tab/>
      </w:r>
      <w:r>
        <w:t>Validate the complete affected machine sequence.</w:t>
      </w:r>
    </w:p>
    <w:p>
      <w:pPr>
        <w:pStyle w:val="Heading3"/>
      </w:pPr>
      <w:r>
        <w:t>12.3 Sensor adjustment</w:t>
      </w:r>
    </w:p>
    <w:p>
      <w:r>
        <w:t>Incorrect sensor positioning can create intermittent machine faults even when the replacement device is electrically correct.</w:t>
      </w:r>
    </w:p>
    <w:p>
      <w:r>
        <w:t>For example, a tool-clamped sensor may switch when the mechanism is near its expected position but fail to confirm full clamping. The machine may then experience tool-change alarms or unsafe sequence behavior.</w:t>
      </w:r>
    </w:p>
    <w:p>
      <w:r>
        <w:t>Check the actual mechanical state, sensor switching point, mounting security, and controller interpretation. Do not adjust a sensor merely until the alarm disappears.</w:t>
      </w:r>
    </w:p>
    <w:p>
      <w:pPr>
        <w:pStyle w:val="Heading2"/>
      </w:pPr>
      <w:r>
        <w:t>13. Replacing Ball Screws, Bearings, and Mechanical Axis Components</w:t>
      </w:r>
    </w:p>
    <w:p>
      <w:r>
        <w:t>Mechanical component replacement can directly affect positioning accuracy and repeatability. These repairs may require specialist tooling, lifting equipment, alignment procedures, and machine-builder authorization.</w:t>
      </w:r>
    </w:p>
    <w:p>
      <w:pPr>
        <w:pStyle w:val="Heading3"/>
      </w:pPr>
      <w:r>
        <w:t>13.1 Ball screw replacement</w:t>
      </w:r>
    </w:p>
    <w:p>
      <w:r>
        <w:t>A ball screw converts rotary motor movement into linear axis movement. Its condition and installation affect positioning, backlash, friction, and stiffness.</w:t>
      </w:r>
    </w:p>
    <w:p>
      <w:r>
        <w:t>Before replacement, verify:</w:t>
      </w:r>
    </w:p>
    <w:p>
      <w:pPr>
        <w:pStyle w:val="ListBullet"/>
      </w:pPr>
      <w:r>
        <w:t>Correct ball screw specification and lead.</w:t>
      </w:r>
    </w:p>
    <w:p>
      <w:pPr>
        <w:pStyle w:val="ListBullet"/>
      </w:pPr>
      <w:r>
        <w:t>Bearing and support arrangement.</w:t>
      </w:r>
    </w:p>
    <w:p>
      <w:pPr>
        <w:pStyle w:val="ListBullet"/>
      </w:pPr>
      <w:r>
        <w:t>Coupling and motor interface.</w:t>
      </w:r>
    </w:p>
    <w:p>
      <w:pPr>
        <w:pStyle w:val="ListBullet"/>
      </w:pPr>
      <w:r>
        <w:t>Lubrication requirements.</w:t>
      </w:r>
    </w:p>
    <w:p>
      <w:pPr>
        <w:pStyle w:val="ListBullet"/>
      </w:pPr>
      <w:r>
        <w:t>Axis support and safe removal procedure.</w:t>
      </w:r>
    </w:p>
    <w:p>
      <w:pPr>
        <w:pStyle w:val="ListBullet"/>
      </w:pPr>
      <w:r>
        <w:t>Alignment and fastening requirements.</w:t>
      </w:r>
    </w:p>
    <w:p>
      <w:pPr>
        <w:pStyle w:val="ListBullet"/>
      </w:pPr>
      <w:r>
        <w:t>Required backlash or positioning acceptance limits.</w:t>
      </w:r>
    </w:p>
    <w:p>
      <w:pPr>
        <w:pStyle w:val="ListBullet"/>
      </w:pPr>
      <w:r>
        <w:t>Compensation and calibration implications.</w:t>
      </w:r>
    </w:p>
    <w:p>
      <w:r>
        <w:t>After replacement, perform the prescribed alignment and axis verification. Review pitch-error compensation and other relevant parameters because the original values may not remain appropriate after a mechanical change.</w:t>
      </w:r>
    </w:p>
    <w:p>
      <w:pPr>
        <w:pStyle w:val="Heading3"/>
      </w:pPr>
      <w:r>
        <w:t>13.2 Bearing replacement</w:t>
      </w:r>
    </w:p>
    <w:p>
      <w:r>
        <w:t>Bearing replacement may affect spindle runout, vibration, thermal behavior, preload, and machining finish.</w:t>
      </w:r>
    </w:p>
    <w:p>
      <w:r>
        <w:t>Check:</w:t>
      </w:r>
    </w:p>
    <w:p>
      <w:pPr>
        <w:pStyle w:val="ListBullet"/>
      </w:pPr>
      <w:r>
        <w:t>Correct bearing type and specification.</w:t>
      </w:r>
    </w:p>
    <w:p>
      <w:pPr>
        <w:pStyle w:val="ListBullet"/>
      </w:pPr>
      <w:r>
        <w:t>Required installation tools and procedures.</w:t>
      </w:r>
    </w:p>
    <w:p>
      <w:pPr>
        <w:pStyle w:val="ListBullet"/>
      </w:pPr>
      <w:r>
        <w:t>Fit, preload, lubrication, and sealing requirements.</w:t>
      </w:r>
    </w:p>
    <w:p>
      <w:pPr>
        <w:pStyle w:val="ListBullet"/>
      </w:pPr>
      <w:r>
        <w:t>Spindle or axis alignment.</w:t>
      </w:r>
    </w:p>
    <w:p>
      <w:pPr>
        <w:pStyle w:val="ListBullet"/>
      </w:pPr>
      <w:r>
        <w:t>Runout and vibration acceptance criteria.</w:t>
      </w:r>
    </w:p>
    <w:p>
      <w:pPr>
        <w:pStyle w:val="ListBullet"/>
      </w:pPr>
      <w:r>
        <w:t>Thermal stabilization and run-in requirements where specified.</w:t>
      </w:r>
    </w:p>
    <w:p>
      <w:r>
        <w:t>Do not substitute a generic bearing based solely on dimensions. Precision class, internal clearance, preload, lubrication, and speed capability may be critical.</w:t>
      </w:r>
    </w:p>
    <w:p>
      <w:pPr>
        <w:pStyle w:val="Heading3"/>
      </w:pPr>
      <w:r>
        <w:t>13.3 Mechanical accuracy after repair</w:t>
      </w:r>
    </w:p>
    <w:p>
      <w:r>
        <w:t>Depending on the component and repair, post-replacement verification may include:</w:t>
      </w:r>
    </w:p>
    <w:p>
      <w:pPr>
        <w:pStyle w:val="ListBullet"/>
      </w:pPr>
      <w:r>
        <w:t>Axis positioning accuracy.</w:t>
      </w:r>
    </w:p>
    <w:p>
      <w:pPr>
        <w:pStyle w:val="ListBullet"/>
      </w:pPr>
      <w:r>
        <w:t>Bidirectional positioning error.</w:t>
      </w:r>
    </w:p>
    <w:p>
      <w:pPr>
        <w:pStyle w:val="ListBullet"/>
      </w:pPr>
      <w:r>
        <w:t>Repeatability.</w:t>
      </w:r>
    </w:p>
    <w:p>
      <w:pPr>
        <w:pStyle w:val="ListBullet"/>
      </w:pPr>
      <w:r>
        <w:t>Backlash or reversal behavior.</w:t>
      </w:r>
    </w:p>
    <w:p>
      <w:pPr>
        <w:pStyle w:val="ListBullet"/>
      </w:pPr>
      <w:r>
        <w:t>Spindle runout.</w:t>
      </w:r>
    </w:p>
    <w:p>
      <w:pPr>
        <w:pStyle w:val="ListBullet"/>
      </w:pPr>
      <w:r>
        <w:t>Geometric alignment.</w:t>
      </w:r>
    </w:p>
    <w:p>
      <w:pPr>
        <w:pStyle w:val="ListBullet"/>
      </w:pPr>
      <w:r>
        <w:t>Thermal stability.</w:t>
      </w:r>
    </w:p>
    <w:p>
      <w:pPr>
        <w:pStyle w:val="ListBullet"/>
      </w:pPr>
      <w:r>
        <w:t>Test-piece dimensional inspection.</w:t>
      </w:r>
    </w:p>
    <w:p>
      <w:r>
        <w:t>The appropriate test and acceptance limits must come from the machine specification, OEM procedure, or approved quality plan.</w:t>
      </w:r>
    </w:p>
    <w:p>
      <w:pPr>
        <w:pStyle w:val="Heading2"/>
      </w:pPr>
      <w:r>
        <w:t>14. CNC Parameters, Compensation, and Tool Data</w:t>
      </w:r>
    </w:p>
    <w:p>
      <w:r>
        <w:t>CNC parameters and compensation values influence how the controller translates program commands into machine movement and machining results.</w:t>
      </w:r>
    </w:p>
    <w:p>
      <w:pPr>
        <w:pStyle w:val="Heading3"/>
      </w:pPr>
      <w:r>
        <w:t>14.1 Important data categories</w:t>
      </w:r>
    </w:p>
    <w:p>
      <w:pPr>
        <w:pStyle w:val="ListBullet"/>
      </w:pPr>
      <w:r>
        <w:t>Axis configuration and travel limits.</w:t>
      </w:r>
    </w:p>
    <w:p>
      <w:pPr>
        <w:pStyle w:val="ListBullet"/>
      </w:pPr>
      <w:r>
        <w:t>Servo and spindle control parameters.</w:t>
      </w:r>
    </w:p>
    <w:p>
      <w:pPr>
        <w:pStyle w:val="ListBullet"/>
      </w:pPr>
      <w:r>
        <w:t>Machine reference and home-position settings.</w:t>
      </w:r>
    </w:p>
    <w:p>
      <w:pPr>
        <w:pStyle w:val="ListBullet"/>
      </w:pPr>
      <w:r>
        <w:t>Pitch-error compensation.</w:t>
      </w:r>
    </w:p>
    <w:p>
      <w:pPr>
        <w:pStyle w:val="ListBullet"/>
      </w:pPr>
      <w:r>
        <w:t>Backlash or other supported compensation.</w:t>
      </w:r>
    </w:p>
    <w:p>
      <w:pPr>
        <w:pStyle w:val="ListBullet"/>
      </w:pPr>
      <w:r>
        <w:t>Tool geometry and wear offsets.</w:t>
      </w:r>
    </w:p>
    <w:p>
      <w:pPr>
        <w:pStyle w:val="ListBullet"/>
      </w:pPr>
      <w:r>
        <w:t>Work coordinate systems.</w:t>
      </w:r>
    </w:p>
    <w:p>
      <w:pPr>
        <w:pStyle w:val="ListBullet"/>
      </w:pPr>
      <w:r>
        <w:t>Tool changer and spindle orientation parameters.</w:t>
      </w:r>
    </w:p>
    <w:p>
      <w:pPr>
        <w:pStyle w:val="ListBullet"/>
      </w:pPr>
      <w:r>
        <w:t>Probe calibration and measurement settings.</w:t>
      </w:r>
    </w:p>
    <w:p>
      <w:pPr>
        <w:pStyle w:val="ListBullet"/>
      </w:pPr>
      <w:r>
        <w:t>Macro variables and machine-builder data.</w:t>
      </w:r>
    </w:p>
    <w:p>
      <w:pPr>
        <w:pStyle w:val="ListBullet"/>
      </w:pPr>
      <w:r>
        <w:t>PLC/PMC interface configuration.</w:t>
      </w:r>
    </w:p>
    <w:p>
      <w:pPr>
        <w:pStyle w:val="Heading3"/>
      </w:pPr>
      <w:r>
        <w:t>14.2 Parameters versus offsets</w:t>
      </w:r>
    </w:p>
    <w:p>
      <w:r>
        <w:t>Machine parameters define the behavior and configuration of the CNC system. Tool and work offsets represent machining references and corrections.</w:t>
      </w:r>
    </w:p>
    <w:p>
      <w:r>
        <w:t>For example:</w:t>
      </w:r>
    </w:p>
    <w:p>
      <w:pPr>
        <w:pStyle w:val="ListBullet"/>
      </w:pPr>
      <w:r>
        <w:t>Machine parameter: Defines a supported axis configuration or control behavior.</w:t>
      </w:r>
    </w:p>
    <w:p>
      <w:pPr>
        <w:pStyle w:val="ListBullet"/>
      </w:pPr>
      <w:r>
        <w:t>Tool length offset: Compensates for a tool's length relative to the machine's reference.</w:t>
      </w:r>
    </w:p>
    <w:p>
      <w:pPr>
        <w:pStyle w:val="ListBullet"/>
      </w:pPr>
      <w:r>
        <w:t>Tool radius or cutter compensation: Accounts for the tool geometry in supported machining operations.</w:t>
      </w:r>
    </w:p>
    <w:p>
      <w:pPr>
        <w:pStyle w:val="ListBullet"/>
      </w:pPr>
      <w:r>
        <w:t>Work offset: Defines the relationship between the programmed workpiece coordinate system and the machine coordinate system.</w:t>
      </w:r>
    </w:p>
    <w:p>
      <w:pPr>
        <w:pStyle w:val="ListBullet"/>
      </w:pPr>
      <w:r>
        <w:t>Pitch-error compensation: Corrects measured or specified systematic axis-position errors within the supported control architecture.</w:t>
      </w:r>
    </w:p>
    <w:p>
      <w:r>
        <w:t>These data types are not interchangeable. Restoring a machine parameter backup does not guarantee that the current tool offsets, work offsets, or probe calibration data have also been restored.</w:t>
      </w:r>
    </w:p>
    <w:p>
      <w:pPr>
        <w:pStyle w:val="Heading3"/>
      </w:pPr>
      <w:r>
        <w:t>14.3 After component replacement</w:t>
      </w:r>
    </w:p>
    <w:p>
      <w:pPr>
        <w:pStyle w:val="ListBullet"/>
      </w:pPr>
      <w:r>
        <w:t>Compare relevant parameters against the approved baseline.</w:t>
      </w:r>
    </w:p>
    <w:p>
      <w:pPr>
        <w:pStyle w:val="ListBullet"/>
      </w:pPr>
      <w:r>
        <w:t>Confirm that machine reference positions remain valid.</w:t>
      </w:r>
    </w:p>
    <w:p>
      <w:pPr>
        <w:pStyle w:val="ListBullet"/>
      </w:pPr>
      <w:r>
        <w:t>Check whether pitch-error or other compensation data requires revalidation.</w:t>
      </w:r>
    </w:p>
    <w:p>
      <w:pPr>
        <w:pStyle w:val="ListBullet"/>
      </w:pPr>
      <w:r>
        <w:t>Verify tool and work offsets where the repair affects their reference.</w:t>
      </w:r>
    </w:p>
    <w:p>
      <w:pPr>
        <w:pStyle w:val="ListBullet"/>
      </w:pPr>
      <w:r>
        <w:t>Confirm that probe calibration remains valid.</w:t>
      </w:r>
    </w:p>
    <w:p>
      <w:pPr>
        <w:pStyle w:val="ListBullet"/>
      </w:pPr>
      <w:r>
        <w:t>Perform the required geometric and machining checks.</w:t>
      </w:r>
    </w:p>
    <w:p>
      <w:r>
        <w:t>Do not change compensation values simply to force a test part to meet dimensions. Determine whether the error originates in machine geometry, tool data, work offsets, thermal effects, process conditions, or the measurement method.</w:t>
      </w:r>
    </w:p>
    <w:p>
      <w:pPr>
        <w:pStyle w:val="Heading2"/>
      </w:pPr>
      <w:r>
        <w:t>15. CNC Manufacturer and Machine-Builder Considerations</w:t>
      </w:r>
    </w:p>
    <w:p>
      <w:r>
        <w:t>CNC control manufacturers supply the control platform, while the machine-tool builder integrates it with the machine's mechanical and electrical design. Both may be needed during component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CNC or system family</w:t>
            </w:r>
          </w:p>
        </w:tc>
        <w:tc>
          <w:tcPr>
            <w:tcW w:type="dxa" w:w="3600"/>
            <w:shd w:val="clear" w:color="auto" w:fill="EEF2F7"/>
          </w:tcPr>
          <w:p>
            <w:pPr>
              <w:spacing w:after="0" w:before="0" w:line="240" w:lineRule="auto"/>
              <w:jc w:val="left"/>
            </w:pPr>
            <w:r>
              <w:rPr>
                <w:b/>
                <w:color w:val="1A2E4A"/>
              </w:rPr>
              <w:t>Common engineering environment</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FANUC CNC</w:t>
            </w:r>
          </w:p>
        </w:tc>
        <w:tc>
          <w:tcPr>
            <w:tcW w:type="dxa" w:w="3600"/>
          </w:tcPr>
          <w:p>
            <w:pPr>
              <w:spacing w:after="0" w:before="0" w:line="240" w:lineRule="auto"/>
              <w:jc w:val="left"/>
            </w:pPr>
            <w:r>
              <w:t>FANUC controller diagnostics and supported parameter/backup tools</w:t>
            </w:r>
          </w:p>
        </w:tc>
        <w:tc>
          <w:tcPr>
            <w:tcW w:type="dxa" w:w="3600"/>
          </w:tcPr>
          <w:p>
            <w:pPr>
              <w:spacing w:after="0" w:before="0" w:line="240" w:lineRule="auto"/>
              <w:jc w:val="left"/>
            </w:pPr>
            <w:r>
              <w:t>CNC parameters, PMC logic, servo configuration, reference data</w:t>
            </w:r>
          </w:p>
        </w:tc>
      </w:tr>
      <w:tr>
        <w:tc>
          <w:tcPr>
            <w:tcW w:type="dxa" w:w="3600"/>
          </w:tcPr>
          <w:p>
            <w:pPr>
              <w:spacing w:after="0" w:before="0" w:line="240" w:lineRule="auto"/>
              <w:jc w:val="left"/>
            </w:pPr>
            <w:r>
              <w:t>Siemens SINUMERIK</w:t>
            </w:r>
          </w:p>
        </w:tc>
        <w:tc>
          <w:tcPr>
            <w:tcW w:type="dxa" w:w="3600"/>
          </w:tcPr>
          <w:p>
            <w:pPr>
              <w:spacing w:after="0" w:before="0" w:line="240" w:lineRule="auto"/>
              <w:jc w:val="left"/>
            </w:pPr>
            <w:r>
              <w:t>SINUMERIK operating and engineering tools, depending on generation</w:t>
            </w:r>
          </w:p>
        </w:tc>
        <w:tc>
          <w:tcPr>
            <w:tcW w:type="dxa" w:w="3600"/>
          </w:tcPr>
          <w:p>
            <w:pPr>
              <w:spacing w:after="0" w:before="0" w:line="240" w:lineRule="auto"/>
              <w:jc w:val="left"/>
            </w:pPr>
            <w:r>
              <w:t>Machine data, drive configuration, software version, compensation</w:t>
            </w:r>
          </w:p>
        </w:tc>
      </w:tr>
      <w:tr>
        <w:tc>
          <w:tcPr>
            <w:tcW w:type="dxa" w:w="3600"/>
          </w:tcPr>
          <w:p>
            <w:pPr>
              <w:spacing w:after="0" w:before="0" w:line="240" w:lineRule="auto"/>
              <w:jc w:val="left"/>
            </w:pPr>
            <w:r>
              <w:t>Mitsubishi CNC</w:t>
            </w:r>
          </w:p>
        </w:tc>
        <w:tc>
          <w:tcPr>
            <w:tcW w:type="dxa" w:w="3600"/>
          </w:tcPr>
          <w:p>
            <w:pPr>
              <w:spacing w:after="0" w:before="0" w:line="240" w:lineRule="auto"/>
              <w:jc w:val="left"/>
            </w:pPr>
            <w:r>
              <w:t>Mitsubishi CNC diagnostics and supported configuration tools</w:t>
            </w:r>
          </w:p>
        </w:tc>
        <w:tc>
          <w:tcPr>
            <w:tcW w:type="dxa" w:w="3600"/>
          </w:tcPr>
          <w:p>
            <w:pPr>
              <w:spacing w:after="0" w:before="0" w:line="240" w:lineRule="auto"/>
              <w:jc w:val="left"/>
            </w:pPr>
            <w:r>
              <w:t>Controller generation, servo data, machine-builder configuration</w:t>
            </w:r>
          </w:p>
        </w:tc>
      </w:tr>
      <w:tr>
        <w:tc>
          <w:tcPr>
            <w:tcW w:type="dxa" w:w="3600"/>
          </w:tcPr>
          <w:p>
            <w:pPr>
              <w:spacing w:after="0" w:before="0" w:line="240" w:lineRule="auto"/>
              <w:jc w:val="left"/>
            </w:pPr>
            <w:r>
              <w:t>HEIDENHAIN CNC</w:t>
            </w:r>
          </w:p>
        </w:tc>
        <w:tc>
          <w:tcPr>
            <w:tcW w:type="dxa" w:w="3600"/>
          </w:tcPr>
          <w:p>
            <w:pPr>
              <w:spacing w:after="0" w:before="0" w:line="240" w:lineRule="auto"/>
              <w:jc w:val="left"/>
            </w:pPr>
            <w:r>
              <w:t>Supported controller and commissioning tools</w:t>
            </w:r>
          </w:p>
        </w:tc>
        <w:tc>
          <w:tcPr>
            <w:tcW w:type="dxa" w:w="3600"/>
          </w:tcPr>
          <w:p>
            <w:pPr>
              <w:spacing w:after="0" w:before="0" w:line="240" w:lineRule="auto"/>
              <w:jc w:val="left"/>
            </w:pPr>
            <w:r>
              <w:t>Axis configuration, feedback, machine data, compensation</w:t>
            </w:r>
          </w:p>
        </w:tc>
      </w:tr>
      <w:tr>
        <w:tc>
          <w:tcPr>
            <w:tcW w:type="dxa" w:w="3600"/>
          </w:tcPr>
          <w:p>
            <w:pPr>
              <w:spacing w:after="0" w:before="0" w:line="240" w:lineRule="auto"/>
              <w:jc w:val="left"/>
            </w:pPr>
            <w:r>
              <w:t>Haas CNC</w:t>
            </w:r>
          </w:p>
        </w:tc>
        <w:tc>
          <w:tcPr>
            <w:tcW w:type="dxa" w:w="3600"/>
          </w:tcPr>
          <w:p>
            <w:pPr>
              <w:spacing w:after="0" w:before="0" w:line="240" w:lineRule="auto"/>
              <w:jc w:val="left"/>
            </w:pPr>
            <w:r>
              <w:t>Haas control diagnostics and OEM procedures</w:t>
            </w:r>
          </w:p>
        </w:tc>
        <w:tc>
          <w:tcPr>
            <w:tcW w:type="dxa" w:w="3600"/>
          </w:tcPr>
          <w:p>
            <w:pPr>
              <w:spacing w:after="0" w:before="0" w:line="240" w:lineRule="auto"/>
              <w:jc w:val="left"/>
            </w:pPr>
            <w:r>
              <w:t>Machine-specific settings, software compatibility, spindle and axis configuration</w:t>
            </w:r>
          </w:p>
        </w:tc>
      </w:tr>
      <w:tr>
        <w:tc>
          <w:tcPr>
            <w:tcW w:type="dxa" w:w="3600"/>
          </w:tcPr>
          <w:p>
            <w:pPr>
              <w:spacing w:after="0" w:before="0" w:line="240" w:lineRule="auto"/>
              <w:jc w:val="left"/>
            </w:pPr>
            <w:r>
              <w:t>Okuma CNC</w:t>
            </w:r>
          </w:p>
        </w:tc>
        <w:tc>
          <w:tcPr>
            <w:tcW w:type="dxa" w:w="3600"/>
          </w:tcPr>
          <w:p>
            <w:pPr>
              <w:spacing w:after="0" w:before="0" w:line="240" w:lineRule="auto"/>
              <w:jc w:val="left"/>
            </w:pPr>
            <w:r>
              <w:t>OSP control diagnostics and supported service tools</w:t>
            </w:r>
          </w:p>
        </w:tc>
        <w:tc>
          <w:tcPr>
            <w:tcW w:type="dxa" w:w="3600"/>
          </w:tcPr>
          <w:p>
            <w:pPr>
              <w:spacing w:after="0" w:before="0" w:line="240" w:lineRule="auto"/>
              <w:jc w:val="left"/>
            </w:pPr>
            <w:r>
              <w:t>Machine-builder configuration, axis data, drive compatibility</w:t>
            </w:r>
          </w:p>
        </w:tc>
      </w:tr>
      <w:tr>
        <w:tc>
          <w:tcPr>
            <w:tcW w:type="dxa" w:w="3600"/>
          </w:tcPr>
          <w:p>
            <w:pPr>
              <w:spacing w:after="0" w:before="0" w:line="240" w:lineRule="auto"/>
              <w:jc w:val="left"/>
            </w:pPr>
            <w:r>
              <w:t>Mazak machine systems</w:t>
            </w:r>
          </w:p>
        </w:tc>
        <w:tc>
          <w:tcPr>
            <w:tcW w:type="dxa" w:w="3600"/>
          </w:tcPr>
          <w:p>
            <w:pPr>
              <w:spacing w:after="0" w:before="0" w:line="240" w:lineRule="auto"/>
              <w:jc w:val="left"/>
            </w:pPr>
            <w:r>
              <w:t>Machine-specific Mazak service and configuration methods</w:t>
            </w:r>
          </w:p>
        </w:tc>
        <w:tc>
          <w:tcPr>
            <w:tcW w:type="dxa" w:w="3600"/>
          </w:tcPr>
          <w:p>
            <w:pPr>
              <w:spacing w:after="0" w:before="0" w:line="240" w:lineRule="auto"/>
              <w:jc w:val="left"/>
            </w:pPr>
            <w:r>
              <w:t>CNC generation, machine parameters, tooling, process integration</w:t>
            </w:r>
          </w:p>
        </w:tc>
      </w:tr>
    </w:tbl>
    <w:p/>
    <w:p>
      <w:r>
        <w:t>Tool names and backup methods vary by model and generation. Use the exact controller and machine-builder documentation rather than applying instructions from another CNC model.</w:t>
      </w:r>
    </w:p>
    <w:p>
      <w:pPr>
        <w:pStyle w:val="Heading2"/>
      </w:pPr>
      <w:r>
        <w:t>16. Tool Changer and Magazine Component Replacement</w:t>
      </w:r>
    </w:p>
    <w:p>
      <w:r>
        <w:t>Automatic tool changers are sequence-driven mechanisms involving mechanical positioning, sensors, clamps, actuators, and controller interlocks.</w:t>
      </w:r>
    </w:p>
    <w:p>
      <w:pPr>
        <w:pStyle w:val="Heading3"/>
      </w:pPr>
      <w:r>
        <w:t>16.1 Common replacement components</w:t>
      </w:r>
    </w:p>
    <w:p>
      <w:pPr>
        <w:pStyle w:val="ListBullet"/>
      </w:pPr>
      <w:r>
        <w:t>Tool-clamp and unclamp actuators.</w:t>
      </w:r>
    </w:p>
    <w:p>
      <w:pPr>
        <w:pStyle w:val="ListBullet"/>
      </w:pPr>
      <w:r>
        <w:t>Solenoid valves.</w:t>
      </w:r>
    </w:p>
    <w:p>
      <w:pPr>
        <w:pStyle w:val="ListBullet"/>
      </w:pPr>
      <w:r>
        <w:t>Position and proximity sensors.</w:t>
      </w:r>
    </w:p>
    <w:p>
      <w:pPr>
        <w:pStyle w:val="ListBullet"/>
      </w:pPr>
      <w:r>
        <w:t>Tool magazine motors and drives.</w:t>
      </w:r>
    </w:p>
    <w:p>
      <w:pPr>
        <w:pStyle w:val="ListBullet"/>
      </w:pPr>
      <w:r>
        <w:t>Tool-change arms and mechanical assemblies.</w:t>
      </w:r>
    </w:p>
    <w:p>
      <w:pPr>
        <w:pStyle w:val="ListBullet"/>
      </w:pPr>
      <w:r>
        <w:t>Tool-presence sensors.</w:t>
      </w:r>
    </w:p>
    <w:p>
      <w:pPr>
        <w:pStyle w:val="ListBullet"/>
      </w:pPr>
      <w:r>
        <w:t>Pneumatic and hydraulic components.</w:t>
      </w:r>
    </w:p>
    <w:p>
      <w:pPr>
        <w:pStyle w:val="ListBullet"/>
      </w:pPr>
      <w:r>
        <w:t>Magazine control modules.</w:t>
      </w:r>
    </w:p>
    <w:p>
      <w:pPr>
        <w:pStyle w:val="Heading3"/>
      </w:pPr>
      <w:r>
        <w:t>16.2 Required checks</w:t>
      </w:r>
    </w:p>
    <w:p>
      <w:pPr>
        <w:pStyle w:val="ListBullet"/>
      </w:pPr>
      <w:r>
        <w:t>Identify the exact tool-changer mechanism and component.</w:t>
      </w:r>
    </w:p>
    <w:p>
      <w:pPr>
        <w:pStyle w:val="ListBullet"/>
      </w:pPr>
      <w:r>
        <w:t>Secure the machine and tool-changing mechanism according to the OEM procedure.</w:t>
      </w:r>
    </w:p>
    <w:p>
      <w:pPr>
        <w:pStyle w:val="ListBullet"/>
      </w:pPr>
      <w:r>
        <w:t>Confirm that the spindle and tool are in the specified service state.</w:t>
      </w:r>
    </w:p>
    <w:p>
      <w:pPr>
        <w:pStyle w:val="ListBullet"/>
      </w:pPr>
      <w:r>
        <w:t>Verify sensor positions and actuator connections.</w:t>
      </w:r>
    </w:p>
    <w:p>
      <w:pPr>
        <w:pStyle w:val="ListBullet"/>
      </w:pPr>
      <w:r>
        <w:t>Check the tool magazine and tool-change arm for mechanical interference.</w:t>
      </w:r>
    </w:p>
    <w:p>
      <w:pPr>
        <w:pStyle w:val="ListBullet"/>
      </w:pPr>
      <w:r>
        <w:t>Confirm the sequence logic and interlock conditions.</w:t>
      </w:r>
    </w:p>
    <w:p>
      <w:pPr>
        <w:pStyle w:val="ListBullet"/>
      </w:pPr>
      <w:r>
        <w:t>Test the affected mechanism under approved conditions.</w:t>
      </w:r>
    </w:p>
    <w:p>
      <w:pPr>
        <w:pStyle w:val="ListBullet"/>
      </w:pPr>
      <w:r>
        <w:t>Verify tool identity and magazine position where applicable.</w:t>
      </w:r>
    </w:p>
    <w:p>
      <w:pPr>
        <w:pStyle w:val="Heading3"/>
      </w:pPr>
      <w:r>
        <w:t>16.3 Tool-change validation</w:t>
      </w:r>
    </w:p>
    <w:p>
      <w:r>
        <w:t>After replacement, validate the complete approved tool-change sequence, not just the individual sensor or solenoid.</w:t>
      </w:r>
    </w:p>
    <w:p>
      <w:r>
        <w:t>Check that the machine confirms the expected states before advancing to the next step. This may include spindle orientation, tool release, arm position, tool presence, clamp confirmation, and magazine indexing.</w:t>
      </w:r>
    </w:p>
    <w:p>
      <w:r>
        <w:t>Never force the tool-change sequence past an unresolved mechanical or clamping condition.</w:t>
      </w:r>
    </w:p>
    <w:p>
      <w:pPr>
        <w:pStyle w:val="Heading2"/>
      </w:pPr>
      <w:r>
        <w:t>17. CNC Communication and PLC/PMC Integration</w:t>
      </w:r>
    </w:p>
    <w:p>
      <w:r>
        <w:t>A CNC machine often communicates with external equipment such as a cell PLC, robot, tool-management system, probing equipment, measurement station, or manufacturing execution system.</w:t>
      </w:r>
    </w:p>
    <w:p>
      <w:pPr>
        <w:pStyle w:val="Heading3"/>
      </w:pPr>
      <w:r>
        <w:t>17.1 Common interfaces</w:t>
      </w:r>
    </w:p>
    <w:p>
      <w:pPr>
        <w:pStyle w:val="ListBullet"/>
      </w:pPr>
      <w:r>
        <w:t>Industrial Ethernet.</w:t>
      </w:r>
    </w:p>
    <w:p>
      <w:pPr>
        <w:pStyle w:val="ListBullet"/>
      </w:pPr>
      <w:r>
        <w:t>Supported fieldbus networks.</w:t>
      </w:r>
    </w:p>
    <w:p>
      <w:pPr>
        <w:pStyle w:val="ListBullet"/>
      </w:pPr>
      <w:r>
        <w:t>Hardwired digital and analog I/O.</w:t>
      </w:r>
    </w:p>
    <w:p>
      <w:pPr>
        <w:pStyle w:val="ListBullet"/>
      </w:pPr>
      <w:r>
        <w:t>Serial communication where installed.</w:t>
      </w:r>
    </w:p>
    <w:p>
      <w:pPr>
        <w:pStyle w:val="ListBullet"/>
      </w:pPr>
      <w:r>
        <w:t>CNC-specific data interfaces.</w:t>
      </w:r>
    </w:p>
    <w:p>
      <w:pPr>
        <w:pStyle w:val="ListBullet"/>
      </w:pPr>
      <w:r>
        <w:t>Ethernet-based program transfer or monitoring systems.</w:t>
      </w:r>
    </w:p>
    <w:p>
      <w:pPr>
        <w:pStyle w:val="Heading3"/>
      </w:pPr>
      <w:r>
        <w:t>17.2 Validation after replacement</w:t>
      </w:r>
    </w:p>
    <w:p>
      <w:pPr>
        <w:tabs>
          <w:tab w:pos="403" w:val="left"/>
        </w:tabs>
        <w:spacing w:after="40" w:line="276" w:lineRule="auto"/>
        <w:ind w:left="403" w:hanging="403"/>
        <w:jc w:val="left"/>
      </w:pPr>
      <w:r>
        <w:rPr>
          <w:color w:val="1A2E4A"/>
        </w:rPr>
        <w:t>1.</w:t>
        <w:tab/>
      </w:r>
      <w:r>
        <w:t>Confirm the correct network or device identity.</w:t>
      </w:r>
    </w:p>
    <w:p>
      <w:pPr>
        <w:tabs>
          <w:tab w:pos="403" w:val="left"/>
        </w:tabs>
        <w:spacing w:after="40" w:line="276" w:lineRule="auto"/>
        <w:ind w:left="403" w:hanging="403"/>
        <w:jc w:val="left"/>
      </w:pPr>
      <w:r>
        <w:rPr>
          <w:color w:val="1A2E4A"/>
        </w:rPr>
        <w:t>2.</w:t>
        <w:tab/>
      </w:r>
      <w:r>
        <w:t>Verify the supported communication protocol.</w:t>
      </w:r>
    </w:p>
    <w:p>
      <w:pPr>
        <w:tabs>
          <w:tab w:pos="403" w:val="left"/>
        </w:tabs>
        <w:spacing w:after="40" w:line="276" w:lineRule="auto"/>
        <w:ind w:left="403" w:hanging="403"/>
        <w:jc w:val="left"/>
      </w:pPr>
      <w:r>
        <w:rPr>
          <w:color w:val="1A2E4A"/>
        </w:rPr>
        <w:t>3.</w:t>
        <w:tab/>
      </w:r>
      <w:r>
        <w:t>Check network settings and physical connections.</w:t>
      </w:r>
    </w:p>
    <w:p>
      <w:pPr>
        <w:tabs>
          <w:tab w:pos="403" w:val="left"/>
        </w:tabs>
        <w:spacing w:after="40" w:line="276" w:lineRule="auto"/>
        <w:ind w:left="403" w:hanging="403"/>
        <w:jc w:val="left"/>
      </w:pPr>
      <w:r>
        <w:rPr>
          <w:color w:val="1A2E4A"/>
        </w:rPr>
        <w:t>4.</w:t>
        <w:tab/>
      </w:r>
      <w:r>
        <w:t>Confirm the CNC and PLC/PMC exchange the expected signals.</w:t>
      </w:r>
    </w:p>
    <w:p>
      <w:pPr>
        <w:tabs>
          <w:tab w:pos="403" w:val="left"/>
        </w:tabs>
        <w:spacing w:after="40" w:line="276" w:lineRule="auto"/>
        <w:ind w:left="403" w:hanging="403"/>
        <w:jc w:val="left"/>
      </w:pPr>
      <w:r>
        <w:rPr>
          <w:color w:val="1A2E4A"/>
        </w:rPr>
        <w:t>5.</w:t>
        <w:tab/>
      </w:r>
      <w:r>
        <w:t>Verify cycle start, ready, running, completion, and fault status.</w:t>
      </w:r>
    </w:p>
    <w:p>
      <w:pPr>
        <w:tabs>
          <w:tab w:pos="403" w:val="left"/>
        </w:tabs>
        <w:spacing w:after="40" w:line="276" w:lineRule="auto"/>
        <w:ind w:left="403" w:hanging="403"/>
        <w:jc w:val="left"/>
      </w:pPr>
      <w:r>
        <w:rPr>
          <w:color w:val="1A2E4A"/>
        </w:rPr>
        <w:t>6.</w:t>
        <w:tab/>
      </w:r>
      <w:r>
        <w:t>Check tool-management or robot-cell handshakes where applicable.</w:t>
      </w:r>
    </w:p>
    <w:p>
      <w:pPr>
        <w:tabs>
          <w:tab w:pos="403" w:val="left"/>
        </w:tabs>
        <w:spacing w:after="40" w:line="276" w:lineRule="auto"/>
        <w:ind w:left="403" w:hanging="403"/>
        <w:jc w:val="left"/>
      </w:pPr>
      <w:r>
        <w:rPr>
          <w:color w:val="1A2E4A"/>
        </w:rPr>
        <w:t>7.</w:t>
        <w:tab/>
      </w:r>
      <w:r>
        <w:t>Verify communication-loss alarms and recovery behavior.</w:t>
      </w:r>
    </w:p>
    <w:p>
      <w:pPr>
        <w:tabs>
          <w:tab w:pos="403" w:val="left"/>
        </w:tabs>
        <w:spacing w:after="40" w:line="276" w:lineRule="auto"/>
        <w:ind w:left="403" w:hanging="403"/>
        <w:jc w:val="left"/>
      </w:pPr>
      <w:r>
        <w:rPr>
          <w:color w:val="1A2E4A"/>
        </w:rPr>
        <w:t>8.</w:t>
        <w:tab/>
      </w:r>
      <w:r>
        <w:t>Confirm that data values and units are interpreted correctly.</w:t>
      </w:r>
    </w:p>
    <w:p>
      <w:pPr>
        <w:tabs>
          <w:tab w:pos="403" w:val="left"/>
        </w:tabs>
        <w:spacing w:after="40" w:line="276" w:lineRule="auto"/>
        <w:ind w:left="403" w:hanging="403"/>
        <w:jc w:val="left"/>
      </w:pPr>
      <w:r>
        <w:rPr>
          <w:color w:val="1A2E4A"/>
        </w:rPr>
        <w:t>9.</w:t>
        <w:tab/>
      </w:r>
      <w:r>
        <w:t>Validate the complete machine sequence.</w:t>
      </w:r>
    </w:p>
    <w:p>
      <w:pPr>
        <w:tabs>
          <w:tab w:pos="403" w:val="left"/>
        </w:tabs>
        <w:spacing w:after="40" w:line="276" w:lineRule="auto"/>
        <w:ind w:left="403" w:hanging="403"/>
        <w:jc w:val="left"/>
      </w:pPr>
      <w:r>
        <w:rPr>
          <w:color w:val="1A2E4A"/>
        </w:rPr>
        <w:t>10.</w:t>
        <w:tab/>
      </w:r>
      <w:r>
        <w:t>Document the final configuration.</w:t>
      </w:r>
    </w:p>
    <w:p>
      <w:r>
        <w:t>A network link indicator does not prove that the CNC and PLC are exchanging the correct data. Verify the actual signals, mapping, and sequence behavior.</w:t>
      </w:r>
    </w:p>
    <w:p>
      <w:pPr>
        <w:pStyle w:val="Heading2"/>
      </w:pPr>
      <w:r>
        <w:t>18. Post-Replacement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CNC controller fails to start</w:t>
            </w:r>
          </w:p>
        </w:tc>
        <w:tc>
          <w:tcPr>
            <w:tcW w:type="dxa" w:w="3600"/>
          </w:tcPr>
          <w:p>
            <w:pPr>
              <w:spacing w:after="0" w:before="0" w:line="240" w:lineRule="auto"/>
              <w:jc w:val="left"/>
            </w:pPr>
            <w:r>
              <w:t>Power supply, hardware incompatibility, or configuration issue</w:t>
            </w:r>
          </w:p>
        </w:tc>
        <w:tc>
          <w:tcPr>
            <w:tcW w:type="dxa" w:w="3600"/>
          </w:tcPr>
          <w:p>
            <w:pPr>
              <w:spacing w:after="0" w:before="0" w:line="240" w:lineRule="auto"/>
              <w:jc w:val="left"/>
            </w:pPr>
            <w:r>
              <w:t>Check controller diagnostics and approved supply conditions</w:t>
            </w:r>
          </w:p>
        </w:tc>
      </w:tr>
      <w:tr>
        <w:tc>
          <w:tcPr>
            <w:tcW w:type="dxa" w:w="3600"/>
          </w:tcPr>
          <w:p>
            <w:pPr>
              <w:spacing w:after="0" w:before="0" w:line="240" w:lineRule="auto"/>
              <w:jc w:val="left"/>
            </w:pPr>
            <w:r>
              <w:t>Axis will not reference</w:t>
            </w:r>
          </w:p>
        </w:tc>
        <w:tc>
          <w:tcPr>
            <w:tcW w:type="dxa" w:w="3600"/>
          </w:tcPr>
          <w:p>
            <w:pPr>
              <w:spacing w:after="0" w:before="0" w:line="240" w:lineRule="auto"/>
              <w:jc w:val="left"/>
            </w:pPr>
            <w:r>
              <w:t>Feedback fault, reference sensor issue, or incorrect configuration</w:t>
            </w:r>
          </w:p>
        </w:tc>
        <w:tc>
          <w:tcPr>
            <w:tcW w:type="dxa" w:w="3600"/>
          </w:tcPr>
          <w:p>
            <w:pPr>
              <w:spacing w:after="0" w:before="0" w:line="240" w:lineRule="auto"/>
              <w:jc w:val="left"/>
            </w:pPr>
            <w:r>
              <w:t>Check reference-return diagnostics and the sensor/feedback system</w:t>
            </w:r>
          </w:p>
        </w:tc>
      </w:tr>
      <w:tr>
        <w:tc>
          <w:tcPr>
            <w:tcW w:type="dxa" w:w="3600"/>
          </w:tcPr>
          <w:p>
            <w:pPr>
              <w:spacing w:after="0" w:before="0" w:line="240" w:lineRule="auto"/>
              <w:jc w:val="left"/>
            </w:pPr>
            <w:r>
              <w:t>Servo following error</w:t>
            </w:r>
          </w:p>
        </w:tc>
        <w:tc>
          <w:tcPr>
            <w:tcW w:type="dxa" w:w="3600"/>
          </w:tcPr>
          <w:p>
            <w:pPr>
              <w:spacing w:after="0" w:before="0" w:line="240" w:lineRule="auto"/>
              <w:jc w:val="left"/>
            </w:pPr>
            <w:r>
              <w:t>Mechanical obstruction, feedback fault, tuning issue, or overload</w:t>
            </w:r>
          </w:p>
        </w:tc>
        <w:tc>
          <w:tcPr>
            <w:tcW w:type="dxa" w:w="3600"/>
          </w:tcPr>
          <w:p>
            <w:pPr>
              <w:spacing w:after="0" w:before="0" w:line="240" w:lineRule="auto"/>
              <w:jc w:val="left"/>
            </w:pPr>
            <w:r>
              <w:t>Review servo diagnostics and inspect the affected axis</w:t>
            </w:r>
          </w:p>
        </w:tc>
      </w:tr>
      <w:tr>
        <w:tc>
          <w:tcPr>
            <w:tcW w:type="dxa" w:w="3600"/>
          </w:tcPr>
          <w:p>
            <w:pPr>
              <w:spacing w:after="0" w:before="0" w:line="240" w:lineRule="auto"/>
              <w:jc w:val="left"/>
            </w:pPr>
            <w:r>
              <w:t>Axis moves in the wrong direction</w:t>
            </w:r>
          </w:p>
        </w:tc>
        <w:tc>
          <w:tcPr>
            <w:tcW w:type="dxa" w:w="3600"/>
          </w:tcPr>
          <w:p>
            <w:pPr>
              <w:spacing w:after="0" w:before="0" w:line="240" w:lineRule="auto"/>
              <w:jc w:val="left"/>
            </w:pPr>
            <w:r>
              <w:t>Feedback direction, wiring, or axis configuration mismatch</w:t>
            </w:r>
          </w:p>
        </w:tc>
        <w:tc>
          <w:tcPr>
            <w:tcW w:type="dxa" w:w="3600"/>
          </w:tcPr>
          <w:p>
            <w:pPr>
              <w:spacing w:after="0" w:before="0" w:line="240" w:lineRule="auto"/>
              <w:jc w:val="left"/>
            </w:pPr>
            <w:r>
              <w:t>Stop safely and verify the approved configuration</w:t>
            </w:r>
          </w:p>
        </w:tc>
      </w:tr>
      <w:tr>
        <w:tc>
          <w:tcPr>
            <w:tcW w:type="dxa" w:w="3600"/>
          </w:tcPr>
          <w:p>
            <w:pPr>
              <w:spacing w:after="0" w:before="0" w:line="240" w:lineRule="auto"/>
              <w:jc w:val="left"/>
            </w:pPr>
            <w:r>
              <w:t>Positioning accuracy has changed</w:t>
            </w:r>
          </w:p>
        </w:tc>
        <w:tc>
          <w:tcPr>
            <w:tcW w:type="dxa" w:w="3600"/>
          </w:tcPr>
          <w:p>
            <w:pPr>
              <w:spacing w:after="0" w:before="0" w:line="240" w:lineRule="auto"/>
              <w:jc w:val="left"/>
            </w:pPr>
            <w:r>
              <w:t>Reference, compensation, calibration, or mechanical issue</w:t>
            </w:r>
          </w:p>
        </w:tc>
        <w:tc>
          <w:tcPr>
            <w:tcW w:type="dxa" w:w="3600"/>
          </w:tcPr>
          <w:p>
            <w:pPr>
              <w:spacing w:after="0" w:before="0" w:line="240" w:lineRule="auto"/>
              <w:jc w:val="left"/>
            </w:pPr>
            <w:r>
              <w:t>Verify machine data and perform the prescribed accuracy checks</w:t>
            </w:r>
          </w:p>
        </w:tc>
      </w:tr>
      <w:tr>
        <w:tc>
          <w:tcPr>
            <w:tcW w:type="dxa" w:w="3600"/>
          </w:tcPr>
          <w:p>
            <w:pPr>
              <w:spacing w:after="0" w:before="0" w:line="240" w:lineRule="auto"/>
              <w:jc w:val="left"/>
            </w:pPr>
            <w:r>
              <w:t>Spindle does not reach commanded speed</w:t>
            </w:r>
          </w:p>
        </w:tc>
        <w:tc>
          <w:tcPr>
            <w:tcW w:type="dxa" w:w="3600"/>
          </w:tcPr>
          <w:p>
            <w:pPr>
              <w:spacing w:after="0" w:before="0" w:line="240" w:lineRule="auto"/>
              <w:jc w:val="left"/>
            </w:pPr>
            <w:r>
              <w:t>Drive configuration, motor, feedback, or load issue</w:t>
            </w:r>
          </w:p>
        </w:tc>
        <w:tc>
          <w:tcPr>
            <w:tcW w:type="dxa" w:w="3600"/>
          </w:tcPr>
          <w:p>
            <w:pPr>
              <w:spacing w:after="0" w:before="0" w:line="240" w:lineRule="auto"/>
              <w:jc w:val="left"/>
            </w:pPr>
            <w:r>
              <w:t>Check spindle diagnostics, reference, and motor data</w:t>
            </w:r>
          </w:p>
        </w:tc>
      </w:tr>
      <w:tr>
        <w:tc>
          <w:tcPr>
            <w:tcW w:type="dxa" w:w="3600"/>
          </w:tcPr>
          <w:p>
            <w:pPr>
              <w:spacing w:after="0" w:before="0" w:line="240" w:lineRule="auto"/>
              <w:jc w:val="left"/>
            </w:pPr>
            <w:r>
              <w:t>Spindle orientation fails</w:t>
            </w:r>
          </w:p>
        </w:tc>
        <w:tc>
          <w:tcPr>
            <w:tcW w:type="dxa" w:w="3600"/>
          </w:tcPr>
          <w:p>
            <w:pPr>
              <w:spacing w:after="0" w:before="0" w:line="240" w:lineRule="auto"/>
              <w:jc w:val="left"/>
            </w:pPr>
            <w:r>
              <w:t>Feedback, orientation settings, or mechanical issue</w:t>
            </w:r>
          </w:p>
        </w:tc>
        <w:tc>
          <w:tcPr>
            <w:tcW w:type="dxa" w:w="3600"/>
          </w:tcPr>
          <w:p>
            <w:pPr>
              <w:spacing w:after="0" w:before="0" w:line="240" w:lineRule="auto"/>
              <w:jc w:val="left"/>
            </w:pPr>
            <w:r>
              <w:t>Verify feedback and the OEM orientation procedure</w:t>
            </w:r>
          </w:p>
        </w:tc>
      </w:tr>
      <w:tr>
        <w:tc>
          <w:tcPr>
            <w:tcW w:type="dxa" w:w="3600"/>
          </w:tcPr>
          <w:p>
            <w:pPr>
              <w:spacing w:after="0" w:before="0" w:line="240" w:lineRule="auto"/>
              <w:jc w:val="left"/>
            </w:pPr>
            <w:r>
              <w:t>Tool changer stops mid-cycle</w:t>
            </w:r>
          </w:p>
        </w:tc>
        <w:tc>
          <w:tcPr>
            <w:tcW w:type="dxa" w:w="3600"/>
          </w:tcPr>
          <w:p>
            <w:pPr>
              <w:spacing w:after="0" w:before="0" w:line="240" w:lineRule="auto"/>
              <w:jc w:val="left"/>
            </w:pPr>
            <w:r>
              <w:t>Sensor, actuator, mechanical obstruction, or sequence fault</w:t>
            </w:r>
          </w:p>
        </w:tc>
        <w:tc>
          <w:tcPr>
            <w:tcW w:type="dxa" w:w="3600"/>
          </w:tcPr>
          <w:p>
            <w:pPr>
              <w:spacing w:after="0" w:before="0" w:line="240" w:lineRule="auto"/>
              <w:jc w:val="left"/>
            </w:pPr>
            <w:r>
              <w:t>Identify the incomplete sequence step and inspect the mechanism</w:t>
            </w:r>
          </w:p>
        </w:tc>
      </w:tr>
      <w:tr>
        <w:tc>
          <w:tcPr>
            <w:tcW w:type="dxa" w:w="3600"/>
          </w:tcPr>
          <w:p>
            <w:pPr>
              <w:spacing w:after="0" w:before="0" w:line="240" w:lineRule="auto"/>
              <w:jc w:val="left"/>
            </w:pPr>
            <w:r>
              <w:t>Tool clamping alarm</w:t>
            </w:r>
          </w:p>
        </w:tc>
        <w:tc>
          <w:tcPr>
            <w:tcW w:type="dxa" w:w="3600"/>
          </w:tcPr>
          <w:p>
            <w:pPr>
              <w:spacing w:after="0" w:before="0" w:line="240" w:lineRule="auto"/>
              <w:jc w:val="left"/>
            </w:pPr>
            <w:r>
              <w:t>Clamp sensor, pressure, actuator, or mechanical fault</w:t>
            </w:r>
          </w:p>
        </w:tc>
        <w:tc>
          <w:tcPr>
            <w:tcW w:type="dxa" w:w="3600"/>
          </w:tcPr>
          <w:p>
            <w:pPr>
              <w:spacing w:after="0" w:before="0" w:line="240" w:lineRule="auto"/>
              <w:jc w:val="left"/>
            </w:pPr>
            <w:r>
              <w:t>Verify the actual clamping state and relevant feedback</w:t>
            </w:r>
          </w:p>
        </w:tc>
      </w:tr>
      <w:tr>
        <w:tc>
          <w:tcPr>
            <w:tcW w:type="dxa" w:w="3600"/>
          </w:tcPr>
          <w:p>
            <w:pPr>
              <w:spacing w:after="0" w:before="0" w:line="240" w:lineRule="auto"/>
              <w:jc w:val="left"/>
            </w:pPr>
            <w:r>
              <w:t>Repeated PLC/PMC alarms</w:t>
            </w:r>
          </w:p>
        </w:tc>
        <w:tc>
          <w:tcPr>
            <w:tcW w:type="dxa" w:w="3600"/>
          </w:tcPr>
          <w:p>
            <w:pPr>
              <w:spacing w:after="0" w:before="0" w:line="240" w:lineRule="auto"/>
              <w:jc w:val="left"/>
            </w:pPr>
            <w:r>
              <w:t>I/O mapping, wiring, module, or logic issue</w:t>
            </w:r>
          </w:p>
        </w:tc>
        <w:tc>
          <w:tcPr>
            <w:tcW w:type="dxa" w:w="3600"/>
          </w:tcPr>
          <w:p>
            <w:pPr>
              <w:spacing w:after="0" w:before="0" w:line="240" w:lineRule="auto"/>
              <w:jc w:val="left"/>
            </w:pPr>
            <w:r>
              <w:t>Compare the installed configuration with the approved baseline</w:t>
            </w:r>
          </w:p>
        </w:tc>
      </w:tr>
      <w:tr>
        <w:tc>
          <w:tcPr>
            <w:tcW w:type="dxa" w:w="3600"/>
          </w:tcPr>
          <w:p>
            <w:pPr>
              <w:spacing w:after="0" w:before="0" w:line="240" w:lineRule="auto"/>
              <w:jc w:val="left"/>
            </w:pPr>
            <w:r>
              <w:t>Probe measurements are incorrect</w:t>
            </w:r>
          </w:p>
        </w:tc>
        <w:tc>
          <w:tcPr>
            <w:tcW w:type="dxa" w:w="3600"/>
          </w:tcPr>
          <w:p>
            <w:pPr>
              <w:spacing w:after="0" w:before="0" w:line="240" w:lineRule="auto"/>
              <w:jc w:val="left"/>
            </w:pPr>
            <w:r>
              <w:t>Calibration, stylus, interface, or configuration issue</w:t>
            </w:r>
          </w:p>
        </w:tc>
        <w:tc>
          <w:tcPr>
            <w:tcW w:type="dxa" w:w="3600"/>
          </w:tcPr>
          <w:p>
            <w:pPr>
              <w:spacing w:after="0" w:before="0" w:line="240" w:lineRule="auto"/>
              <w:jc w:val="left"/>
            </w:pPr>
            <w:r>
              <w:t>Check probe condition and perform required calibration</w:t>
            </w:r>
          </w:p>
        </w:tc>
      </w:tr>
      <w:tr>
        <w:tc>
          <w:tcPr>
            <w:tcW w:type="dxa" w:w="3600"/>
          </w:tcPr>
          <w:p>
            <w:pPr>
              <w:spacing w:after="0" w:before="0" w:line="240" w:lineRule="auto"/>
              <w:jc w:val="left"/>
            </w:pPr>
            <w:r>
              <w:t>Machined dimensions drift</w:t>
            </w:r>
          </w:p>
        </w:tc>
        <w:tc>
          <w:tcPr>
            <w:tcW w:type="dxa" w:w="3600"/>
          </w:tcPr>
          <w:p>
            <w:pPr>
              <w:spacing w:after="0" w:before="0" w:line="240" w:lineRule="auto"/>
              <w:jc w:val="left"/>
            </w:pPr>
            <w:r>
              <w:t>Tool wear, thermal effects, offset changes, geometry, or feedback problem</w:t>
            </w:r>
          </w:p>
        </w:tc>
        <w:tc>
          <w:tcPr>
            <w:tcW w:type="dxa" w:w="3600"/>
          </w:tcPr>
          <w:p>
            <w:pPr>
              <w:spacing w:after="0" w:before="0" w:line="240" w:lineRule="auto"/>
              <w:jc w:val="left"/>
            </w:pPr>
            <w:r>
              <w:t>Inspect the process and measure the machine and workpiece</w:t>
            </w:r>
          </w:p>
        </w:tc>
      </w:tr>
      <w:tr>
        <w:tc>
          <w:tcPr>
            <w:tcW w:type="dxa" w:w="3600"/>
          </w:tcPr>
          <w:p>
            <w:pPr>
              <w:spacing w:after="0" w:before="0" w:line="240" w:lineRule="auto"/>
              <w:jc w:val="left"/>
            </w:pPr>
            <w:r>
              <w:t>Drive overheats after replacement</w:t>
            </w:r>
          </w:p>
        </w:tc>
        <w:tc>
          <w:tcPr>
            <w:tcW w:type="dxa" w:w="3600"/>
          </w:tcPr>
          <w:p>
            <w:pPr>
              <w:spacing w:after="0" w:before="0" w:line="240" w:lineRule="auto"/>
              <w:jc w:val="left"/>
            </w:pPr>
            <w:r>
              <w:t>Cooling issue, overload, unsuitable rating, or installation problem</w:t>
            </w:r>
          </w:p>
        </w:tc>
        <w:tc>
          <w:tcPr>
            <w:tcW w:type="dxa" w:w="3600"/>
          </w:tcPr>
          <w:p>
            <w:pPr>
              <w:spacing w:after="0" w:before="0" w:line="240" w:lineRule="auto"/>
              <w:jc w:val="left"/>
            </w:pPr>
            <w:r>
              <w:t>Verify cooling, load, and compatibility</w:t>
            </w:r>
          </w:p>
        </w:tc>
      </w:tr>
      <w:tr>
        <w:tc>
          <w:tcPr>
            <w:tcW w:type="dxa" w:w="3600"/>
          </w:tcPr>
          <w:p>
            <w:pPr>
              <w:spacing w:after="0" w:before="0" w:line="240" w:lineRule="auto"/>
              <w:jc w:val="left"/>
            </w:pPr>
            <w:r>
              <w:t>Machine trips during acceleration</w:t>
            </w:r>
          </w:p>
        </w:tc>
        <w:tc>
          <w:tcPr>
            <w:tcW w:type="dxa" w:w="3600"/>
          </w:tcPr>
          <w:p>
            <w:pPr>
              <w:spacing w:after="0" w:before="0" w:line="240" w:lineRule="auto"/>
              <w:jc w:val="left"/>
            </w:pPr>
            <w:r>
              <w:t>Excessive load, ramp settings, mechanical binding, or electrical fault</w:t>
            </w:r>
          </w:p>
        </w:tc>
        <w:tc>
          <w:tcPr>
            <w:tcW w:type="dxa" w:w="3600"/>
          </w:tcPr>
          <w:p>
            <w:pPr>
              <w:spacing w:after="0" w:before="0" w:line="240" w:lineRule="auto"/>
              <w:jc w:val="left"/>
            </w:pPr>
            <w:r>
              <w:t>Check diagnostics and the approved motion configuration</w:t>
            </w:r>
          </w:p>
        </w:tc>
      </w:tr>
      <w:tr>
        <w:tc>
          <w:tcPr>
            <w:tcW w:type="dxa" w:w="3600"/>
          </w:tcPr>
          <w:p>
            <w:pPr>
              <w:spacing w:after="0" w:before="0" w:line="240" w:lineRule="auto"/>
              <w:jc w:val="left"/>
            </w:pPr>
            <w:r>
              <w:t>Tool-change sequence behaves differently</w:t>
            </w:r>
          </w:p>
        </w:tc>
        <w:tc>
          <w:tcPr>
            <w:tcW w:type="dxa" w:w="3600"/>
          </w:tcPr>
          <w:p>
            <w:pPr>
              <w:spacing w:after="0" w:before="0" w:line="240" w:lineRule="auto"/>
              <w:jc w:val="left"/>
            </w:pPr>
            <w:r>
              <w:t>Changed parameters, sensor position, or logic configuration</w:t>
            </w:r>
          </w:p>
        </w:tc>
        <w:tc>
          <w:tcPr>
            <w:tcW w:type="dxa" w:w="3600"/>
          </w:tcPr>
          <w:p>
            <w:pPr>
              <w:spacing w:after="0" w:before="0" w:line="240" w:lineRule="auto"/>
              <w:jc w:val="left"/>
            </w:pPr>
            <w:r>
              <w:t>Compare the sequence and verify each interlock</w:t>
            </w:r>
          </w:p>
        </w:tc>
      </w:tr>
    </w:tbl>
    <w:p/>
    <w:p>
      <w:pPr>
        <w:pStyle w:val="Heading3"/>
      </w:pPr>
      <w:r>
        <w:t>18.1 Troubleshooting discipline</w:t>
      </w:r>
    </w:p>
    <w:p>
      <w:pPr>
        <w:tabs>
          <w:tab w:pos="403" w:val="left"/>
        </w:tabs>
        <w:spacing w:after="40" w:line="276" w:lineRule="auto"/>
        <w:ind w:left="403" w:hanging="403"/>
        <w:jc w:val="left"/>
      </w:pPr>
      <w:r>
        <w:rPr>
          <w:color w:val="1A2E4A"/>
        </w:rPr>
        <w:t>1.</w:t>
        <w:tab/>
      </w:r>
      <w:r>
        <w:t>Capture the exact alarm and operating conditions.</w:t>
      </w:r>
    </w:p>
    <w:p>
      <w:pPr>
        <w:tabs>
          <w:tab w:pos="403" w:val="left"/>
        </w:tabs>
        <w:spacing w:after="40" w:line="276" w:lineRule="auto"/>
        <w:ind w:left="403" w:hanging="403"/>
        <w:jc w:val="left"/>
      </w:pPr>
      <w:r>
        <w:rPr>
          <w:color w:val="1A2E4A"/>
        </w:rPr>
        <w:t>2.</w:t>
        <w:tab/>
      </w:r>
      <w:r>
        <w:t>Identify the affected axis, spindle, station, or auxiliary function.</w:t>
      </w:r>
    </w:p>
    <w:p>
      <w:pPr>
        <w:tabs>
          <w:tab w:pos="403" w:val="left"/>
        </w:tabs>
        <w:spacing w:after="40" w:line="276" w:lineRule="auto"/>
        <w:ind w:left="403" w:hanging="403"/>
        <w:jc w:val="left"/>
      </w:pPr>
      <w:r>
        <w:rPr>
          <w:color w:val="1A2E4A"/>
        </w:rPr>
        <w:t>3.</w:t>
        <w:tab/>
      </w:r>
      <w:r>
        <w:t>Compare the replacement configuration with the approved baseline.</w:t>
      </w:r>
    </w:p>
    <w:p>
      <w:pPr>
        <w:tabs>
          <w:tab w:pos="403" w:val="left"/>
        </w:tabs>
        <w:spacing w:after="40" w:line="276" w:lineRule="auto"/>
        <w:ind w:left="403" w:hanging="403"/>
        <w:jc w:val="left"/>
      </w:pPr>
      <w:r>
        <w:rPr>
          <w:color w:val="1A2E4A"/>
        </w:rPr>
        <w:t>4.</w:t>
        <w:tab/>
      </w:r>
      <w:r>
        <w:t>Check electrical, mechanical, feedback, and communication conditions.</w:t>
      </w:r>
    </w:p>
    <w:p>
      <w:pPr>
        <w:tabs>
          <w:tab w:pos="403" w:val="left"/>
        </w:tabs>
        <w:spacing w:after="40" w:line="276" w:lineRule="auto"/>
        <w:ind w:left="403" w:hanging="403"/>
        <w:jc w:val="left"/>
      </w:pPr>
      <w:r>
        <w:rPr>
          <w:color w:val="1A2E4A"/>
        </w:rPr>
        <w:t>5.</w:t>
        <w:tab/>
      </w:r>
      <w:r>
        <w:t>Determine whether reference, calibration, or compensation data was affected.</w:t>
      </w:r>
    </w:p>
    <w:p>
      <w:pPr>
        <w:tabs>
          <w:tab w:pos="403" w:val="left"/>
        </w:tabs>
        <w:spacing w:after="40" w:line="276" w:lineRule="auto"/>
        <w:ind w:left="403" w:hanging="403"/>
        <w:jc w:val="left"/>
      </w:pPr>
      <w:r>
        <w:rPr>
          <w:color w:val="1A2E4A"/>
        </w:rPr>
        <w:t>6.</w:t>
        <w:tab/>
      </w:r>
      <w:r>
        <w:t>Correct the root cause instead of repeatedly resetting the alarm.</w:t>
      </w:r>
    </w:p>
    <w:p>
      <w:pPr>
        <w:tabs>
          <w:tab w:pos="403" w:val="left"/>
        </w:tabs>
        <w:spacing w:after="40" w:line="276" w:lineRule="auto"/>
        <w:ind w:left="403" w:hanging="403"/>
        <w:jc w:val="left"/>
      </w:pPr>
      <w:r>
        <w:rPr>
          <w:color w:val="1A2E4A"/>
        </w:rPr>
        <w:t>7.</w:t>
        <w:tab/>
      </w:r>
      <w:r>
        <w:t>Perform the required functional and accuracy tests.</w:t>
      </w:r>
    </w:p>
    <w:p>
      <w:pPr>
        <w:tabs>
          <w:tab w:pos="403" w:val="left"/>
        </w:tabs>
        <w:spacing w:after="40" w:line="276" w:lineRule="auto"/>
        <w:ind w:left="403" w:hanging="403"/>
        <w:jc w:val="left"/>
      </w:pPr>
      <w:r>
        <w:rPr>
          <w:color w:val="1A2E4A"/>
        </w:rPr>
        <w:t>8.</w:t>
        <w:tab/>
      </w:r>
      <w:r>
        <w:t>Document the result and any remaining restrictions.</w:t>
      </w:r>
    </w:p>
    <w:p>
      <w:pPr>
        <w:pStyle w:val="Heading2"/>
      </w:pPr>
      <w:r>
        <w:t>19. Geometric Accuracy and Machining Quality Validation</w:t>
      </w:r>
    </w:p>
    <w:p>
      <w:r>
        <w:t>A CNC machine can appear operational while producing defective parts. Post-replacement validation must reflect the function of the replaced component and the accuracy requirements of the manufacturing process.</w:t>
      </w:r>
    </w:p>
    <w:p>
      <w:pPr>
        <w:pStyle w:val="Heading3"/>
      </w:pPr>
      <w:r>
        <w:t>19.1 Possible validation methods</w:t>
      </w:r>
    </w:p>
    <w:p>
      <w:pPr>
        <w:pStyle w:val="ListBullet"/>
      </w:pPr>
      <w:r>
        <w:t>Axis positioning and repeatability measurements.</w:t>
      </w:r>
    </w:p>
    <w:p>
      <w:pPr>
        <w:pStyle w:val="ListBullet"/>
      </w:pPr>
      <w:r>
        <w:t>Reference-return verification.</w:t>
      </w:r>
    </w:p>
    <w:p>
      <w:pPr>
        <w:pStyle w:val="ListBullet"/>
      </w:pPr>
      <w:r>
        <w:t>Backlash or reversal-error checks where applicable.</w:t>
      </w:r>
    </w:p>
    <w:p>
      <w:pPr>
        <w:pStyle w:val="ListBullet"/>
      </w:pPr>
      <w:r>
        <w:t>Spindle runout and orientation checks.</w:t>
      </w:r>
    </w:p>
    <w:p>
      <w:pPr>
        <w:pStyle w:val="ListBullet"/>
      </w:pPr>
      <w:r>
        <w:t>Geometric alignment checks.</w:t>
      </w:r>
    </w:p>
    <w:p>
      <w:pPr>
        <w:pStyle w:val="ListBullet"/>
      </w:pPr>
      <w:r>
        <w:t>Ballbar or other approved machine-motion tests where applicable.</w:t>
      </w:r>
    </w:p>
    <w:p>
      <w:pPr>
        <w:pStyle w:val="ListBullet"/>
      </w:pPr>
      <w:r>
        <w:t>Probe calibration and measurement verification.</w:t>
      </w:r>
    </w:p>
    <w:p>
      <w:pPr>
        <w:pStyle w:val="ListBullet"/>
      </w:pPr>
      <w:r>
        <w:t>Approved test-piece machining.</w:t>
      </w:r>
    </w:p>
    <w:p>
      <w:pPr>
        <w:pStyle w:val="ListBullet"/>
      </w:pPr>
      <w:r>
        <w:t>Dimensional inspection using calibrated measuring equipment.</w:t>
      </w:r>
    </w:p>
    <w:p>
      <w:pPr>
        <w:pStyle w:val="ListBullet"/>
      </w:pPr>
      <w:r>
        <w:t>Surface-finish or other process-specific checks.</w:t>
      </w:r>
    </w:p>
    <w:p>
      <w:pPr>
        <w:pStyle w:val="ListBullet"/>
      </w:pPr>
      <w:r>
        <w:t>Thermal stabilization checks where relevant.</w:t>
      </w:r>
    </w:p>
    <w:p>
      <w:pPr>
        <w:pStyle w:val="Heading3"/>
      </w:pPr>
      <w:r>
        <w:t>19.2 Test-piece validation</w:t>
      </w:r>
    </w:p>
    <w:p>
      <w:r>
        <w:t>A test piece can help verify whether the repaired machine produces the required dimensions and geometry.</w:t>
      </w:r>
    </w:p>
    <w:p>
      <w:r>
        <w:t>The test should specify:</w:t>
      </w:r>
    </w:p>
    <w:p>
      <w:pPr>
        <w:pStyle w:val="ListBullet"/>
      </w:pPr>
      <w:r>
        <w:t>Approved material and workholding.</w:t>
      </w:r>
    </w:p>
    <w:p>
      <w:pPr>
        <w:pStyle w:val="ListBullet"/>
      </w:pPr>
      <w:r>
        <w:t>Correct tool and tool-condition requirements.</w:t>
      </w:r>
    </w:p>
    <w:p>
      <w:pPr>
        <w:pStyle w:val="ListBullet"/>
      </w:pPr>
      <w:r>
        <w:t>Approved CNC program and revision.</w:t>
      </w:r>
    </w:p>
    <w:p>
      <w:pPr>
        <w:pStyle w:val="ListBullet"/>
      </w:pPr>
      <w:r>
        <w:t>Relevant tool and work offsets.</w:t>
      </w:r>
    </w:p>
    <w:p>
      <w:pPr>
        <w:pStyle w:val="ListBullet"/>
      </w:pPr>
      <w:r>
        <w:t>Measurement method and instrument.</w:t>
      </w:r>
    </w:p>
    <w:p>
      <w:pPr>
        <w:pStyle w:val="ListBullet"/>
      </w:pPr>
      <w:r>
        <w:t>Required dimensional and geometric tolerances.</w:t>
      </w:r>
    </w:p>
    <w:p>
      <w:pPr>
        <w:pStyle w:val="ListBullet"/>
      </w:pPr>
      <w:r>
        <w:t>Acceptance criteria and sign-off responsibility.</w:t>
      </w:r>
    </w:p>
    <w:p>
      <w:r>
        <w:t>A single acceptable measurement does not necessarily establish that the machine's full accuracy or repeatability requirements are satisfied. Use the approved quality plan and the test appropriate to the component replaced.</w:t>
      </w:r>
    </w:p>
    <w:p>
      <w:pPr>
        <w:pStyle w:val="Heading2"/>
      </w:pPr>
      <w:r>
        <w:t>20. CNC Software, Firmware, and Parameter Migration</w:t>
      </w:r>
    </w:p>
    <w:p>
      <w:r>
        <w:t>Component replacement can require a software or firmware compatibility check, particularly when the original hardware is obsolete or the approved replacement uses a different generation.</w:t>
      </w:r>
    </w:p>
    <w:p>
      <w:pPr>
        <w:pStyle w:val="Heading3"/>
      </w:pPr>
      <w:r>
        <w:t>20.1 Required checks</w:t>
      </w:r>
    </w:p>
    <w:p>
      <w:pPr>
        <w:pStyle w:val="ListBullet"/>
      </w:pPr>
      <w:r>
        <w:t>Controller model and software version.</w:t>
      </w:r>
    </w:p>
    <w:p>
      <w:pPr>
        <w:pStyle w:val="ListBullet"/>
      </w:pPr>
      <w:r>
        <w:t>Machine-builder software and configuration.</w:t>
      </w:r>
    </w:p>
    <w:p>
      <w:pPr>
        <w:pStyle w:val="ListBullet"/>
      </w:pPr>
      <w:r>
        <w:t>Drive and feedback compatibility.</w:t>
      </w:r>
    </w:p>
    <w:p>
      <w:pPr>
        <w:pStyle w:val="ListBullet"/>
      </w:pPr>
      <w:r>
        <w:t>Parameter mapping and supported ranges.</w:t>
      </w:r>
    </w:p>
    <w:p>
      <w:pPr>
        <w:pStyle w:val="ListBullet"/>
      </w:pPr>
      <w:r>
        <w:t>PLC/PMC program compatibility.</w:t>
      </w:r>
    </w:p>
    <w:p>
      <w:pPr>
        <w:pStyle w:val="ListBullet"/>
      </w:pPr>
      <w:r>
        <w:t>Required licenses and installed options.</w:t>
      </w:r>
    </w:p>
    <w:p>
      <w:pPr>
        <w:pStyle w:val="ListBullet"/>
      </w:pPr>
      <w:r>
        <w:t>Communication protocol and data mapping.</w:t>
      </w:r>
    </w:p>
    <w:p>
      <w:pPr>
        <w:pStyle w:val="ListBullet"/>
      </w:pPr>
      <w:r>
        <w:t>Calibration and compensation data.</w:t>
      </w:r>
    </w:p>
    <w:p>
      <w:pPr>
        <w:pStyle w:val="ListBullet"/>
      </w:pPr>
      <w:r>
        <w:t>Recovery and rollback procedure.</w:t>
      </w:r>
    </w:p>
    <w:p>
      <w:pPr>
        <w:pStyle w:val="Heading3"/>
      </w:pPr>
      <w:r>
        <w:t>20.2 Controlled migration procedure</w:t>
      </w:r>
    </w:p>
    <w:p>
      <w:pPr>
        <w:tabs>
          <w:tab w:pos="403" w:val="left"/>
        </w:tabs>
        <w:spacing w:after="40" w:line="276" w:lineRule="auto"/>
        <w:ind w:left="403" w:hanging="403"/>
        <w:jc w:val="left"/>
      </w:pPr>
      <w:r>
        <w:rPr>
          <w:color w:val="1A2E4A"/>
        </w:rPr>
        <w:t>1.</w:t>
        <w:tab/>
      </w:r>
      <w:r>
        <w:t>Preserve the original backup unchanged.</w:t>
      </w:r>
    </w:p>
    <w:p>
      <w:pPr>
        <w:tabs>
          <w:tab w:pos="403" w:val="left"/>
        </w:tabs>
        <w:spacing w:after="40" w:line="276" w:lineRule="auto"/>
        <w:ind w:left="403" w:hanging="403"/>
        <w:jc w:val="left"/>
      </w:pPr>
      <w:r>
        <w:rPr>
          <w:color w:val="1A2E4A"/>
        </w:rPr>
        <w:t>2.</w:t>
        <w:tab/>
      </w:r>
      <w:r>
        <w:t>Identify the target hardware and software versions.</w:t>
      </w:r>
    </w:p>
    <w:p>
      <w:pPr>
        <w:tabs>
          <w:tab w:pos="403" w:val="left"/>
        </w:tabs>
        <w:spacing w:after="40" w:line="276" w:lineRule="auto"/>
        <w:ind w:left="403" w:hanging="403"/>
        <w:jc w:val="left"/>
      </w:pPr>
      <w:r>
        <w:rPr>
          <w:color w:val="1A2E4A"/>
        </w:rPr>
        <w:t>3.</w:t>
        <w:tab/>
      </w:r>
      <w:r>
        <w:t>Review the OEM compatibility and migration instructions.</w:t>
      </w:r>
    </w:p>
    <w:p>
      <w:pPr>
        <w:tabs>
          <w:tab w:pos="403" w:val="left"/>
        </w:tabs>
        <w:spacing w:after="40" w:line="276" w:lineRule="auto"/>
        <w:ind w:left="403" w:hanging="403"/>
        <w:jc w:val="left"/>
      </w:pPr>
      <w:r>
        <w:rPr>
          <w:color w:val="1A2E4A"/>
        </w:rPr>
        <w:t>4.</w:t>
        <w:tab/>
      </w:r>
      <w:r>
        <w:t>Convert or restore data using the supported tool.</w:t>
      </w:r>
    </w:p>
    <w:p>
      <w:pPr>
        <w:tabs>
          <w:tab w:pos="403" w:val="left"/>
        </w:tabs>
        <w:spacing w:after="40" w:line="276" w:lineRule="auto"/>
        <w:ind w:left="403" w:hanging="403"/>
        <w:jc w:val="left"/>
      </w:pPr>
      <w:r>
        <w:rPr>
          <w:color w:val="1A2E4A"/>
        </w:rPr>
        <w:t>5.</w:t>
        <w:tab/>
      </w:r>
      <w:r>
        <w:t>Review conversion warnings and unsupported parameters.</w:t>
      </w:r>
    </w:p>
    <w:p>
      <w:pPr>
        <w:tabs>
          <w:tab w:pos="403" w:val="left"/>
        </w:tabs>
        <w:spacing w:after="40" w:line="276" w:lineRule="auto"/>
        <w:ind w:left="403" w:hanging="403"/>
        <w:jc w:val="left"/>
      </w:pPr>
      <w:r>
        <w:rPr>
          <w:color w:val="1A2E4A"/>
        </w:rPr>
        <w:t>6.</w:t>
        <w:tab/>
      </w:r>
      <w:r>
        <w:t>Verify machine-specific configuration and drive data.</w:t>
      </w:r>
    </w:p>
    <w:p>
      <w:pPr>
        <w:tabs>
          <w:tab w:pos="403" w:val="left"/>
        </w:tabs>
        <w:spacing w:after="40" w:line="276" w:lineRule="auto"/>
        <w:ind w:left="403" w:hanging="403"/>
        <w:jc w:val="left"/>
      </w:pPr>
      <w:r>
        <w:rPr>
          <w:color w:val="1A2E4A"/>
        </w:rPr>
        <w:t>7.</w:t>
        <w:tab/>
      </w:r>
      <w:r>
        <w:t>Confirm reference, calibration, and compensation status.</w:t>
      </w:r>
    </w:p>
    <w:p>
      <w:pPr>
        <w:tabs>
          <w:tab w:pos="403" w:val="left"/>
        </w:tabs>
        <w:spacing w:after="40" w:line="276" w:lineRule="auto"/>
        <w:ind w:left="403" w:hanging="403"/>
        <w:jc w:val="left"/>
      </w:pPr>
      <w:r>
        <w:rPr>
          <w:color w:val="1A2E4A"/>
        </w:rPr>
        <w:t>8.</w:t>
        <w:tab/>
      </w:r>
      <w:r>
        <w:t>Validate communication, interlocks, and required machine functions.</w:t>
      </w:r>
    </w:p>
    <w:p>
      <w:pPr>
        <w:tabs>
          <w:tab w:pos="403" w:val="left"/>
        </w:tabs>
        <w:spacing w:after="40" w:line="276" w:lineRule="auto"/>
        <w:ind w:left="403" w:hanging="403"/>
        <w:jc w:val="left"/>
      </w:pPr>
      <w:r>
        <w:rPr>
          <w:color w:val="1A2E4A"/>
        </w:rPr>
        <w:t>9.</w:t>
        <w:tab/>
      </w:r>
      <w:r>
        <w:t>Complete the prescribed accuracy and process tests.</w:t>
      </w:r>
    </w:p>
    <w:p>
      <w:pPr>
        <w:tabs>
          <w:tab w:pos="403" w:val="left"/>
        </w:tabs>
        <w:spacing w:after="40" w:line="276" w:lineRule="auto"/>
        <w:ind w:left="403" w:hanging="403"/>
        <w:jc w:val="left"/>
      </w:pPr>
      <w:r>
        <w:rPr>
          <w:color w:val="1A2E4A"/>
        </w:rPr>
        <w:t>10.</w:t>
        <w:tab/>
      </w:r>
      <w:r>
        <w:t>Record the final approved versions and configuration.</w:t>
      </w:r>
    </w:p>
    <w:p>
      <w:r>
        <w:t>Do not combine a component replacement with an unrelated controller upgrade unless there is an approved engineering reason. Multiple simultaneous changes make failures harder to isolate and increase recovery risk.</w:t>
      </w:r>
    </w:p>
    <w:p>
      <w:pPr>
        <w:pStyle w:val="Heading2"/>
      </w:pPr>
      <w:r>
        <w:t>21. Documentation and Change Control</w:t>
      </w:r>
    </w:p>
    <w:p>
      <w:r>
        <w:t>CNC replacement records must preserve traceability from the original fault through the final production acceptance.</w:t>
      </w:r>
    </w:p>
    <w:p>
      <w:pPr>
        <w:pStyle w:val="Heading3"/>
      </w:pPr>
      <w:r>
        <w:t>21.1 Minimum replacement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Work order</w:t>
            </w:r>
          </w:p>
        </w:tc>
        <w:tc>
          <w:tcPr>
            <w:tcW w:type="dxa" w:w="5400"/>
          </w:tcPr>
          <w:p>
            <w:pPr>
              <w:spacing w:after="0" w:before="0" w:line="240" w:lineRule="auto"/>
              <w:jc w:val="left"/>
            </w:pPr>
            <w:r>
              <w:t>Maintenance work-order reference</w:t>
            </w:r>
          </w:p>
        </w:tc>
      </w:tr>
      <w:tr>
        <w:tc>
          <w:tcPr>
            <w:tcW w:type="dxa" w:w="5400"/>
          </w:tcPr>
          <w:p>
            <w:pPr>
              <w:spacing w:after="0" w:before="0" w:line="240" w:lineRule="auto"/>
              <w:jc w:val="left"/>
            </w:pPr>
            <w:r>
              <w:t>Machine identity</w:t>
            </w:r>
          </w:p>
        </w:tc>
        <w:tc>
          <w:tcPr>
            <w:tcW w:type="dxa" w:w="5400"/>
          </w:tcPr>
          <w:p>
            <w:pPr>
              <w:spacing w:after="0" w:before="0" w:line="240" w:lineRule="auto"/>
              <w:jc w:val="left"/>
            </w:pPr>
            <w:r>
              <w:t>Machine model, serial number, and asset ID</w:t>
            </w:r>
          </w:p>
        </w:tc>
      </w:tr>
      <w:tr>
        <w:tc>
          <w:tcPr>
            <w:tcW w:type="dxa" w:w="5400"/>
          </w:tcPr>
          <w:p>
            <w:pPr>
              <w:spacing w:after="0" w:before="0" w:line="240" w:lineRule="auto"/>
              <w:jc w:val="left"/>
            </w:pPr>
            <w:r>
              <w:t>Fault details</w:t>
            </w:r>
          </w:p>
        </w:tc>
        <w:tc>
          <w:tcPr>
            <w:tcW w:type="dxa" w:w="5400"/>
          </w:tcPr>
          <w:p>
            <w:pPr>
              <w:spacing w:after="0" w:before="0" w:line="240" w:lineRule="auto"/>
              <w:jc w:val="left"/>
            </w:pPr>
            <w:r>
              <w:t>Alarm, symptoms, and operating conditions</w:t>
            </w:r>
          </w:p>
        </w:tc>
      </w:tr>
      <w:tr>
        <w:tc>
          <w:tcPr>
            <w:tcW w:type="dxa" w:w="5400"/>
          </w:tcPr>
          <w:p>
            <w:pPr>
              <w:spacing w:after="0" w:before="0" w:line="240" w:lineRule="auto"/>
              <w:jc w:val="left"/>
            </w:pPr>
            <w:r>
              <w:t>Removed component</w:t>
            </w:r>
          </w:p>
        </w:tc>
        <w:tc>
          <w:tcPr>
            <w:tcW w:type="dxa" w:w="5400"/>
          </w:tcPr>
          <w:p>
            <w:pPr>
              <w:spacing w:after="0" w:before="0" w:line="240" w:lineRule="auto"/>
              <w:jc w:val="left"/>
            </w:pPr>
            <w:r>
              <w:t>Manufacturer, model, part number, and revision</w:t>
            </w:r>
          </w:p>
        </w:tc>
      </w:tr>
      <w:tr>
        <w:tc>
          <w:tcPr>
            <w:tcW w:type="dxa" w:w="5400"/>
          </w:tcPr>
          <w:p>
            <w:pPr>
              <w:spacing w:after="0" w:before="0" w:line="240" w:lineRule="auto"/>
              <w:jc w:val="left"/>
            </w:pPr>
            <w:r>
              <w:t>Replacement component</w:t>
            </w:r>
          </w:p>
        </w:tc>
        <w:tc>
          <w:tcPr>
            <w:tcW w:type="dxa" w:w="5400"/>
          </w:tcPr>
          <w:p>
            <w:pPr>
              <w:spacing w:after="0" w:before="0" w:line="240" w:lineRule="auto"/>
              <w:jc w:val="left"/>
            </w:pPr>
            <w:r>
              <w:t>Manufacturer, model, part number, and revision</w:t>
            </w:r>
          </w:p>
        </w:tc>
      </w:tr>
      <w:tr>
        <w:tc>
          <w:tcPr>
            <w:tcW w:type="dxa" w:w="5400"/>
          </w:tcPr>
          <w:p>
            <w:pPr>
              <w:spacing w:after="0" w:before="0" w:line="240" w:lineRule="auto"/>
              <w:jc w:val="left"/>
            </w:pPr>
            <w:r>
              <w:t>CNC configuration</w:t>
            </w:r>
          </w:p>
        </w:tc>
        <w:tc>
          <w:tcPr>
            <w:tcW w:type="dxa" w:w="5400"/>
          </w:tcPr>
          <w:p>
            <w:pPr>
              <w:spacing w:after="0" w:before="0" w:line="240" w:lineRule="auto"/>
              <w:jc w:val="left"/>
            </w:pPr>
            <w:r>
              <w:t>Controller software and relevant firmware versions</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Approved backup filename, revision, and repository location</w:t>
            </w:r>
          </w:p>
        </w:tc>
      </w:tr>
      <w:tr>
        <w:tc>
          <w:tcPr>
            <w:tcW w:type="dxa" w:w="5400"/>
          </w:tcPr>
          <w:p>
            <w:pPr>
              <w:spacing w:after="0" w:before="0" w:line="240" w:lineRule="auto"/>
              <w:jc w:val="left"/>
            </w:pPr>
            <w:r>
              <w:t>Data restoration</w:t>
            </w:r>
          </w:p>
        </w:tc>
        <w:tc>
          <w:tcPr>
            <w:tcW w:type="dxa" w:w="5400"/>
          </w:tcPr>
          <w:p>
            <w:pPr>
              <w:spacing w:after="0" w:before="0" w:line="240" w:lineRule="auto"/>
              <w:jc w:val="left"/>
            </w:pPr>
            <w:r>
              <w:t>Parameters, offsets, compensation, and calibration status</w:t>
            </w:r>
          </w:p>
        </w:tc>
      </w:tr>
      <w:tr>
        <w:tc>
          <w:tcPr>
            <w:tcW w:type="dxa" w:w="5400"/>
          </w:tcPr>
          <w:p>
            <w:pPr>
              <w:spacing w:after="0" w:before="0" w:line="240" w:lineRule="auto"/>
              <w:jc w:val="left"/>
            </w:pPr>
            <w:r>
              <w:t>Changes made</w:t>
            </w:r>
          </w:p>
        </w:tc>
        <w:tc>
          <w:tcPr>
            <w:tcW w:type="dxa" w:w="5400"/>
          </w:tcPr>
          <w:p>
            <w:pPr>
              <w:spacing w:after="0" w:before="0" w:line="240" w:lineRule="auto"/>
              <w:jc w:val="left"/>
            </w:pPr>
            <w:r>
              <w:t>Hardware, parameter, program, or network changes</w:t>
            </w:r>
          </w:p>
        </w:tc>
      </w:tr>
      <w:tr>
        <w:tc>
          <w:tcPr>
            <w:tcW w:type="dxa" w:w="5400"/>
          </w:tcPr>
          <w:p>
            <w:pPr>
              <w:spacing w:after="0" w:before="0" w:line="240" w:lineRule="auto"/>
              <w:jc w:val="left"/>
            </w:pPr>
            <w:r>
              <w:t>Validation</w:t>
            </w:r>
          </w:p>
        </w:tc>
        <w:tc>
          <w:tcPr>
            <w:tcW w:type="dxa" w:w="5400"/>
          </w:tcPr>
          <w:p>
            <w:pPr>
              <w:spacing w:after="0" w:before="0" w:line="240" w:lineRule="auto"/>
              <w:jc w:val="left"/>
            </w:pPr>
            <w:r>
              <w:t>Functional, accuracy, and process test results</w:t>
            </w:r>
          </w:p>
        </w:tc>
      </w:tr>
      <w:tr>
        <w:tc>
          <w:tcPr>
            <w:tcW w:type="dxa" w:w="5400"/>
          </w:tcPr>
          <w:p>
            <w:pPr>
              <w:spacing w:after="0" w:before="0" w:line="240" w:lineRule="auto"/>
              <w:jc w:val="left"/>
            </w:pPr>
            <w:r>
              <w:t>Quality status</w:t>
            </w:r>
          </w:p>
        </w:tc>
        <w:tc>
          <w:tcPr>
            <w:tcW w:type="dxa" w:w="5400"/>
          </w:tcPr>
          <w:p>
            <w:pPr>
              <w:spacing w:after="0" w:before="0" w:line="240" w:lineRule="auto"/>
              <w:jc w:val="left"/>
            </w:pPr>
            <w:r>
              <w:t>Acceptance result and any required product inspection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maintenance, engineering, production, and quality authorization</w:t>
            </w:r>
          </w:p>
        </w:tc>
      </w:tr>
      <w:tr>
        <w:tc>
          <w:tcPr>
            <w:tcW w:type="dxa" w:w="5400"/>
          </w:tcPr>
          <w:p>
            <w:pPr>
              <w:spacing w:after="0" w:before="0" w:line="240" w:lineRule="auto"/>
              <w:jc w:val="left"/>
            </w:pPr>
            <w:r>
              <w:t>Follow-up</w:t>
            </w:r>
          </w:p>
        </w:tc>
        <w:tc>
          <w:tcPr>
            <w:tcW w:type="dxa" w:w="5400"/>
          </w:tcPr>
          <w:p>
            <w:pPr>
              <w:spacing w:after="0" w:before="0" w:line="240" w:lineRule="auto"/>
              <w:jc w:val="left"/>
            </w:pPr>
            <w:r>
              <w:t>Root-cause action, spare-stock update, and monitoring requirements</w:t>
            </w:r>
          </w:p>
        </w:tc>
      </w:tr>
    </w:tbl>
    <w:p/>
    <w:p>
      <w:pPr>
        <w:pStyle w:val="Heading3"/>
      </w:pPr>
      <w:r>
        <w:t>21.2 Change-control triggers</w:t>
      </w:r>
    </w:p>
    <w:p>
      <w:r>
        <w:t>Engineering review may be required when the replacement involves:</w:t>
      </w:r>
    </w:p>
    <w:p>
      <w:pPr>
        <w:pStyle w:val="ListBullet"/>
      </w:pPr>
      <w:r>
        <w:t>A different controller or drive generation.</w:t>
      </w:r>
    </w:p>
    <w:p>
      <w:pPr>
        <w:pStyle w:val="ListBullet"/>
      </w:pPr>
      <w:r>
        <w:t>Changes to servo tuning or spindle control.</w:t>
      </w:r>
    </w:p>
    <w:p>
      <w:pPr>
        <w:pStyle w:val="ListBullet"/>
      </w:pPr>
      <w:r>
        <w:t>Changes to machine parameters or compensation.</w:t>
      </w:r>
    </w:p>
    <w:p>
      <w:pPr>
        <w:pStyle w:val="ListBullet"/>
      </w:pPr>
      <w:r>
        <w:t>Changes to feedback resolution or reference behavior.</w:t>
      </w:r>
    </w:p>
    <w:p>
      <w:pPr>
        <w:pStyle w:val="ListBullet"/>
      </w:pPr>
      <w:r>
        <w:t>Changes to PLC/PMC logic or I/O mapping.</w:t>
      </w:r>
    </w:p>
    <w:p>
      <w:pPr>
        <w:pStyle w:val="ListBullet"/>
      </w:pPr>
      <w:r>
        <w:t>Software or firmware migration.</w:t>
      </w:r>
    </w:p>
    <w:p>
      <w:pPr>
        <w:pStyle w:val="ListBullet"/>
      </w:pPr>
      <w:r>
        <w:t>Changes to tool, work-offset, or probe configuration.</w:t>
      </w:r>
    </w:p>
    <w:p>
      <w:pPr>
        <w:pStyle w:val="ListBullet"/>
      </w:pPr>
      <w:r>
        <w:t>Mechanical repairs that affect machine geometry.</w:t>
      </w:r>
    </w:p>
    <w:p>
      <w:pPr>
        <w:pStyle w:val="ListBullet"/>
      </w:pPr>
      <w:r>
        <w:t>Changes to interlocks or safety-related functions.</w:t>
      </w:r>
    </w:p>
    <w:p>
      <w:pPr>
        <w:pStyle w:val="ListBullet"/>
      </w:pPr>
      <w:r>
        <w:t>Changes that may affect product quality or process capability.</w:t>
      </w:r>
    </w:p>
    <w:p>
      <w:r>
        <w:t>Record the approved configuration before and after the change, the reason for the change, the validation evidence, and the recovery plan.</w:t>
      </w:r>
    </w:p>
    <w:p>
      <w:pPr>
        <w:pStyle w:val="Heading2"/>
      </w:pPr>
      <w:r>
        <w:t>22. Spare Parts and Obsolescence Management</w:t>
      </w:r>
    </w:p>
    <w:p>
      <w:r>
        <w:t>CNC machines often contain specialized components with long procurement lead times. A structured spare-parts register reduces downtime and prevents unapproved substitutions.</w:t>
      </w:r>
    </w:p>
    <w:p>
      <w:pPr>
        <w:pStyle w:val="Heading3"/>
      </w:pPr>
      <w:r>
        <w:t>22.1 Recommended spare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and controller family</w:t>
            </w:r>
          </w:p>
        </w:tc>
        <w:tc>
          <w:tcPr>
            <w:tcW w:type="dxa" w:w="5400"/>
          </w:tcPr>
          <w:p>
            <w:pPr>
              <w:spacing w:after="0" w:before="0" w:line="240" w:lineRule="auto"/>
              <w:jc w:val="left"/>
            </w:pPr>
            <w:r>
              <w:t>Identifies the applicable equipment</w:t>
            </w:r>
          </w:p>
        </w:tc>
      </w:tr>
      <w:tr>
        <w:tc>
          <w:tcPr>
            <w:tcW w:type="dxa" w:w="5400"/>
          </w:tcPr>
          <w:p>
            <w:pPr>
              <w:spacing w:after="0" w:before="0" w:line="240" w:lineRule="auto"/>
              <w:jc w:val="left"/>
            </w:pPr>
            <w:r>
              <w:t>Component description</w:t>
            </w:r>
          </w:p>
        </w:tc>
        <w:tc>
          <w:tcPr>
            <w:tcW w:type="dxa" w:w="5400"/>
          </w:tcPr>
          <w:p>
            <w:pPr>
              <w:spacing w:after="0" w:before="0" w:line="240" w:lineRule="auto"/>
              <w:jc w:val="left"/>
            </w:pPr>
            <w:r>
              <w:t>Defines the component's function</w:t>
            </w:r>
          </w:p>
        </w:tc>
      </w:tr>
      <w:tr>
        <w:tc>
          <w:tcPr>
            <w:tcW w:type="dxa" w:w="5400"/>
          </w:tcPr>
          <w:p>
            <w:pPr>
              <w:spacing w:after="0" w:before="0" w:line="240" w:lineRule="auto"/>
              <w:jc w:val="left"/>
            </w:pPr>
            <w:r>
              <w:t>OEM part number</w:t>
            </w:r>
          </w:p>
        </w:tc>
        <w:tc>
          <w:tcPr>
            <w:tcW w:type="dxa" w:w="5400"/>
          </w:tcPr>
          <w:p>
            <w:pPr>
              <w:spacing w:after="0" w:before="0" w:line="240" w:lineRule="auto"/>
              <w:jc w:val="left"/>
            </w:pPr>
            <w:r>
              <w:t>Establishes exact component identity</w:t>
            </w:r>
          </w:p>
        </w:tc>
      </w:tr>
      <w:tr>
        <w:tc>
          <w:tcPr>
            <w:tcW w:type="dxa" w:w="5400"/>
          </w:tcPr>
          <w:p>
            <w:pPr>
              <w:spacing w:after="0" w:before="0" w:line="240" w:lineRule="auto"/>
              <w:jc w:val="left"/>
            </w:pPr>
            <w:r>
              <w:t>Approved successor</w:t>
            </w:r>
          </w:p>
        </w:tc>
        <w:tc>
          <w:tcPr>
            <w:tcW w:type="dxa" w:w="5400"/>
          </w:tcPr>
          <w:p>
            <w:pPr>
              <w:spacing w:after="0" w:before="0" w:line="240" w:lineRule="auto"/>
              <w:jc w:val="left"/>
            </w:pPr>
            <w:r>
              <w:t>Records a validated replacement part</w:t>
            </w:r>
          </w:p>
        </w:tc>
      </w:tr>
      <w:tr>
        <w:tc>
          <w:tcPr>
            <w:tcW w:type="dxa" w:w="5400"/>
          </w:tcPr>
          <w:p>
            <w:pPr>
              <w:spacing w:after="0" w:before="0" w:line="240" w:lineRule="auto"/>
              <w:jc w:val="left"/>
            </w:pPr>
            <w:r>
              <w:t>Compatibility conditions</w:t>
            </w:r>
          </w:p>
        </w:tc>
        <w:tc>
          <w:tcPr>
            <w:tcW w:type="dxa" w:w="5400"/>
          </w:tcPr>
          <w:p>
            <w:pPr>
              <w:spacing w:after="0" w:before="0" w:line="240" w:lineRule="auto"/>
              <w:jc w:val="left"/>
            </w:pPr>
            <w:r>
              <w:t>Identifies hardware, software, and configuration requirements</w:t>
            </w:r>
          </w:p>
        </w:tc>
      </w:tr>
      <w:tr>
        <w:tc>
          <w:tcPr>
            <w:tcW w:type="dxa" w:w="5400"/>
          </w:tcPr>
          <w:p>
            <w:pPr>
              <w:spacing w:after="0" w:before="0" w:line="240" w:lineRule="auto"/>
              <w:jc w:val="left"/>
            </w:pPr>
            <w:r>
              <w:t>Criticality</w:t>
            </w:r>
          </w:p>
        </w:tc>
        <w:tc>
          <w:tcPr>
            <w:tcW w:type="dxa" w:w="5400"/>
          </w:tcPr>
          <w:p>
            <w:pPr>
              <w:spacing w:after="0" w:before="0" w:line="240" w:lineRule="auto"/>
              <w:jc w:val="left"/>
            </w:pPr>
            <w:r>
              <w:t>Estimates the operational impact of failure</w:t>
            </w:r>
          </w:p>
        </w:tc>
      </w:tr>
      <w:tr>
        <w:tc>
          <w:tcPr>
            <w:tcW w:type="dxa" w:w="5400"/>
          </w:tcPr>
          <w:p>
            <w:pPr>
              <w:spacing w:after="0" w:before="0" w:line="240" w:lineRule="auto"/>
              <w:jc w:val="left"/>
            </w:pPr>
            <w:r>
              <w:t>Lead time</w:t>
            </w:r>
          </w:p>
        </w:tc>
        <w:tc>
          <w:tcPr>
            <w:tcW w:type="dxa" w:w="5400"/>
          </w:tcPr>
          <w:p>
            <w:pPr>
              <w:spacing w:after="0" w:before="0" w:line="240" w:lineRule="auto"/>
              <w:jc w:val="left"/>
            </w:pPr>
            <w:r>
              <w:t>Supports replenishment planning</w:t>
            </w:r>
          </w:p>
        </w:tc>
      </w:tr>
      <w:tr>
        <w:tc>
          <w:tcPr>
            <w:tcW w:type="dxa" w:w="5400"/>
          </w:tcPr>
          <w:p>
            <w:pPr>
              <w:spacing w:after="0" w:before="0" w:line="240" w:lineRule="auto"/>
              <w:jc w:val="left"/>
            </w:pPr>
            <w:r>
              <w:t>Stock quantity</w:t>
            </w:r>
          </w:p>
        </w:tc>
        <w:tc>
          <w:tcPr>
            <w:tcW w:type="dxa" w:w="5400"/>
          </w:tcPr>
          <w:p>
            <w:pPr>
              <w:spacing w:after="0" w:before="0" w:line="240" w:lineRule="auto"/>
              <w:jc w:val="left"/>
            </w:pPr>
            <w:r>
              <w:t>Records available inventory</w:t>
            </w:r>
          </w:p>
        </w:tc>
      </w:tr>
      <w:tr>
        <w:tc>
          <w:tcPr>
            <w:tcW w:type="dxa" w:w="5400"/>
          </w:tcPr>
          <w:p>
            <w:pPr>
              <w:spacing w:after="0" w:before="0" w:line="240" w:lineRule="auto"/>
              <w:jc w:val="left"/>
            </w:pPr>
            <w:r>
              <w:t>Storage requirements</w:t>
            </w:r>
          </w:p>
        </w:tc>
        <w:tc>
          <w:tcPr>
            <w:tcW w:type="dxa" w:w="5400"/>
          </w:tcPr>
          <w:p>
            <w:pPr>
              <w:spacing w:after="0" w:before="0" w:line="240" w:lineRule="auto"/>
              <w:jc w:val="left"/>
            </w:pPr>
            <w:r>
              <w:t>Protects components during storage</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Links the required parameter or software data</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Identifies discontinued or unsupported parts</w:t>
            </w:r>
          </w:p>
        </w:tc>
      </w:tr>
      <w:tr>
        <w:tc>
          <w:tcPr>
            <w:tcW w:type="dxa" w:w="5400"/>
          </w:tcPr>
          <w:p>
            <w:pPr>
              <w:spacing w:after="0" w:before="0" w:line="240" w:lineRule="auto"/>
              <w:jc w:val="left"/>
            </w:pPr>
            <w:r>
              <w:t>Validation requirements</w:t>
            </w:r>
          </w:p>
        </w:tc>
        <w:tc>
          <w:tcPr>
            <w:tcW w:type="dxa" w:w="5400"/>
          </w:tcPr>
          <w:p>
            <w:pPr>
              <w:spacing w:after="0" w:before="0" w:line="240" w:lineRule="auto"/>
              <w:jc w:val="left"/>
            </w:pPr>
            <w:r>
              <w:t>Defines checks required before installation</w:t>
            </w:r>
          </w:p>
        </w:tc>
      </w:tr>
    </w:tbl>
    <w:p/>
    <w:p>
      <w:pPr>
        <w:pStyle w:val="Heading3"/>
      </w:pPr>
      <w:r>
        <w:t>22.2 Recommended controls</w:t>
      </w:r>
    </w:p>
    <w:p>
      <w:pPr>
        <w:pStyle w:val="ListBullet"/>
      </w:pPr>
      <w:r>
        <w:t>Maintain approved spare and successor-part lists.</w:t>
      </w:r>
    </w:p>
    <w:p>
      <w:pPr>
        <w:pStyle w:val="ListBullet"/>
      </w:pPr>
      <w:r>
        <w:t>Identify components that require machine-builder approval.</w:t>
      </w:r>
    </w:p>
    <w:p>
      <w:pPr>
        <w:pStyle w:val="ListBullet"/>
      </w:pPr>
      <w:r>
        <w:t>Preserve validated controller, drive, and PLC/PMC backups.</w:t>
      </w:r>
    </w:p>
    <w:p>
      <w:pPr>
        <w:pStyle w:val="ListBullet"/>
      </w:pPr>
      <w:r>
        <w:t>Track obsolete components and long-lead-time items.</w:t>
      </w:r>
    </w:p>
    <w:p>
      <w:pPr>
        <w:pStyle w:val="ListBullet"/>
      </w:pPr>
      <w:r>
        <w:t>Record part substitutions and engineering approvals.</w:t>
      </w:r>
    </w:p>
    <w:p>
      <w:pPr>
        <w:pStyle w:val="ListBullet"/>
      </w:pPr>
      <w:r>
        <w:t>Review storage conditions and manufacturer recommendations.</w:t>
      </w:r>
    </w:p>
    <w:p>
      <w:pPr>
        <w:pStyle w:val="ListBullet"/>
      </w:pPr>
      <w:r>
        <w:t>Do not use a spare solely because its dimensions or connector appear similar.</w:t>
      </w:r>
    </w:p>
    <w:p>
      <w:pPr>
        <w:pStyle w:val="Heading2"/>
      </w:pPr>
      <w:r>
        <w:t>23. Root Cause Analysis After CNC Component Replacement</w:t>
      </w:r>
    </w:p>
    <w:p>
      <w:r>
        <w:t>Replacing the failed component restores service only when the underlying cause has been corrected.</w:t>
      </w:r>
    </w:p>
    <w:p>
      <w:pPr>
        <w:pStyle w:val="Heading3"/>
      </w:pPr>
      <w:r>
        <w:t>23.1 Example: Repeated axis servo faults</w:t>
      </w:r>
    </w:p>
    <w:p>
      <w:r>
        <w:t>Possible causes include:</w:t>
      </w:r>
    </w:p>
    <w:p>
      <w:pPr>
        <w:pStyle w:val="ListBullet"/>
      </w:pPr>
      <w:r>
        <w:t>Damaged motor or feedback cable.</w:t>
      </w:r>
    </w:p>
    <w:p>
      <w:pPr>
        <w:pStyle w:val="ListBullet"/>
      </w:pPr>
      <w:r>
        <w:t>Mechanical binding or ball-screw damage.</w:t>
      </w:r>
    </w:p>
    <w:p>
      <w:pPr>
        <w:pStyle w:val="ListBullet"/>
      </w:pPr>
      <w:r>
        <w:t>Faulty encoder or linear scale.</w:t>
      </w:r>
    </w:p>
    <w:p>
      <w:pPr>
        <w:pStyle w:val="ListBullet"/>
      </w:pPr>
      <w:r>
        <w:t>Incorrect servo tuning.</w:t>
      </w:r>
    </w:p>
    <w:p>
      <w:pPr>
        <w:pStyle w:val="ListBullet"/>
      </w:pPr>
      <w:r>
        <w:t>Excessive load or unsuitable acceleration settings.</w:t>
      </w:r>
    </w:p>
    <w:p>
      <w:pPr>
        <w:pStyle w:val="ListBullet"/>
      </w:pPr>
      <w:r>
        <w:t>Drive cooling or supply problems.</w:t>
      </w:r>
    </w:p>
    <w:p>
      <w:pPr>
        <w:pStyle w:val="ListBullet"/>
      </w:pPr>
      <w:r>
        <w:t>Loose electrical connections.</w:t>
      </w:r>
    </w:p>
    <w:p>
      <w:pPr>
        <w:pStyle w:val="ListBullet"/>
      </w:pPr>
      <w:r>
        <w:t>Incorrect machine parameters.</w:t>
      </w:r>
    </w:p>
    <w:p>
      <w:pPr>
        <w:pStyle w:val="Heading3"/>
      </w:pPr>
      <w:r>
        <w:t>23.2 RCA workflow</w:t>
      </w:r>
    </w:p>
    <w:p>
      <w:pPr>
        <w:tabs>
          <w:tab w:pos="403" w:val="left"/>
        </w:tabs>
        <w:spacing w:after="40" w:line="276" w:lineRule="auto"/>
        <w:ind w:left="403" w:hanging="403"/>
        <w:jc w:val="left"/>
      </w:pPr>
      <w:r>
        <w:rPr>
          <w:color w:val="1A2E4A"/>
        </w:rPr>
        <w:t>1.</w:t>
        <w:tab/>
      </w:r>
      <w:r>
        <w:t>Define the failure and its production impact.</w:t>
      </w:r>
    </w:p>
    <w:p>
      <w:pPr>
        <w:tabs>
          <w:tab w:pos="403" w:val="left"/>
        </w:tabs>
        <w:spacing w:after="40" w:line="276" w:lineRule="auto"/>
        <w:ind w:left="403" w:hanging="403"/>
        <w:jc w:val="left"/>
      </w:pPr>
      <w:r>
        <w:rPr>
          <w:color w:val="1A2E4A"/>
        </w:rPr>
        <w:t>2.</w:t>
        <w:tab/>
      </w:r>
      <w:r>
        <w:t>Collect alarm history, machine state, and inspection evidence.</w:t>
      </w:r>
    </w:p>
    <w:p>
      <w:pPr>
        <w:tabs>
          <w:tab w:pos="403" w:val="left"/>
        </w:tabs>
        <w:spacing w:after="40" w:line="276" w:lineRule="auto"/>
        <w:ind w:left="403" w:hanging="403"/>
        <w:jc w:val="left"/>
      </w:pPr>
      <w:r>
        <w:rPr>
          <w:color w:val="1A2E4A"/>
        </w:rPr>
        <w:t>3.</w:t>
        <w:tab/>
      </w:r>
      <w:r>
        <w:t>Identify the failed component and failure mode.</w:t>
      </w:r>
    </w:p>
    <w:p>
      <w:pPr>
        <w:tabs>
          <w:tab w:pos="403" w:val="left"/>
        </w:tabs>
        <w:spacing w:after="40" w:line="276" w:lineRule="auto"/>
        <w:ind w:left="403" w:hanging="403"/>
        <w:jc w:val="left"/>
      </w:pPr>
      <w:r>
        <w:rPr>
          <w:color w:val="1A2E4A"/>
        </w:rPr>
        <w:t>4.</w:t>
        <w:tab/>
      </w:r>
      <w:r>
        <w:t>Separate the immediate failure from the underlying cause.</w:t>
      </w:r>
    </w:p>
    <w:p>
      <w:pPr>
        <w:tabs>
          <w:tab w:pos="403" w:val="left"/>
        </w:tabs>
        <w:spacing w:after="40" w:line="276" w:lineRule="auto"/>
        <w:ind w:left="403" w:hanging="403"/>
        <w:jc w:val="left"/>
      </w:pPr>
      <w:r>
        <w:rPr>
          <w:color w:val="1A2E4A"/>
        </w:rPr>
        <w:t>5.</w:t>
        <w:tab/>
      </w:r>
      <w:r>
        <w:t>Test plausible causes using approved diagnostic methods.</w:t>
      </w:r>
    </w:p>
    <w:p>
      <w:pPr>
        <w:tabs>
          <w:tab w:pos="403" w:val="left"/>
        </w:tabs>
        <w:spacing w:after="40" w:line="276" w:lineRule="auto"/>
        <w:ind w:left="403" w:hanging="403"/>
        <w:jc w:val="left"/>
      </w:pPr>
      <w:r>
        <w:rPr>
          <w:color w:val="1A2E4A"/>
        </w:rPr>
        <w:t>6.</w:t>
        <w:tab/>
      </w:r>
      <w:r>
        <w:t>Implement the corrective action.</w:t>
      </w:r>
    </w:p>
    <w:p>
      <w:pPr>
        <w:tabs>
          <w:tab w:pos="403" w:val="left"/>
        </w:tabs>
        <w:spacing w:after="40" w:line="276" w:lineRule="auto"/>
        <w:ind w:left="403" w:hanging="403"/>
        <w:jc w:val="left"/>
      </w:pPr>
      <w:r>
        <w:rPr>
          <w:color w:val="1A2E4A"/>
        </w:rPr>
        <w:t>7.</w:t>
        <w:tab/>
      </w:r>
      <w:r>
        <w:t>Validate the machine's function, accuracy, and process quality.</w:t>
      </w:r>
    </w:p>
    <w:p>
      <w:pPr>
        <w:tabs>
          <w:tab w:pos="403" w:val="left"/>
        </w:tabs>
        <w:spacing w:after="40" w:line="276" w:lineRule="auto"/>
        <w:ind w:left="403" w:hanging="403"/>
        <w:jc w:val="left"/>
      </w:pPr>
      <w:r>
        <w:rPr>
          <w:color w:val="1A2E4A"/>
        </w:rPr>
        <w:t>8.</w:t>
        <w:tab/>
      </w:r>
      <w:r>
        <w:t>Monitor for recurrence.</w:t>
      </w:r>
    </w:p>
    <w:p>
      <w:pPr>
        <w:tabs>
          <w:tab w:pos="403" w:val="left"/>
        </w:tabs>
        <w:spacing w:after="40" w:line="276" w:lineRule="auto"/>
        <w:ind w:left="403" w:hanging="403"/>
        <w:jc w:val="left"/>
      </w:pPr>
      <w:r>
        <w:rPr>
          <w:color w:val="1A2E4A"/>
        </w:rPr>
        <w:t>9.</w:t>
        <w:tab/>
      </w:r>
      <w:r>
        <w:t>Update the maintenance instructions, configuration records, and spare strategy.</w:t>
      </w:r>
    </w:p>
    <w:p>
      <w:r>
        <w:t>For example, replacing a servo drive may temporarily restore production, but a damaged motor cable can cause the replacement to fail again. The corrective action must address the cable fault as well as the drive.</w:t>
      </w:r>
    </w:p>
    <w:p>
      <w:pPr>
        <w:pStyle w:val="Heading2"/>
      </w:pPr>
      <w:r>
        <w:t>24. Practical Example: Replacing a CNC Axis Servo Drive</w:t>
      </w:r>
    </w:p>
    <w:p>
      <w:r>
        <w:t>Scenario: A machining center reports a recurring axis servo fault. Diagnostics and approved tests establish that the servo drive has failed, and a compatible replacement is available.</w:t>
      </w:r>
    </w:p>
    <w:p>
      <w:pPr>
        <w:pStyle w:val="Heading3"/>
      </w:pPr>
      <w:r>
        <w:t>Step 1: Diagnose</w:t>
      </w:r>
    </w:p>
    <w:p>
      <w:pPr>
        <w:pStyle w:val="ListBullet"/>
      </w:pPr>
      <w:r>
        <w:t>Record the alarm number and affected axis.</w:t>
      </w:r>
    </w:p>
    <w:p>
      <w:pPr>
        <w:pStyle w:val="ListBullet"/>
      </w:pPr>
      <w:r>
        <w:t>Review CNC and drive diagnostics.</w:t>
      </w:r>
    </w:p>
    <w:p>
      <w:pPr>
        <w:pStyle w:val="ListBullet"/>
      </w:pPr>
      <w:r>
        <w:t>Check the motor, feedback cable, supply, and mechanical axis condition.</w:t>
      </w:r>
    </w:p>
    <w:p>
      <w:pPr>
        <w:pStyle w:val="ListBullet"/>
      </w:pPr>
      <w:r>
        <w:t>Confirm the drive is the root cause.</w:t>
      </w:r>
    </w:p>
    <w:p>
      <w:pPr>
        <w:pStyle w:val="ListBullet"/>
      </w:pPr>
      <w:r>
        <w:t>Verify the replacement model, ratings, and feedback compatibility.</w:t>
      </w:r>
    </w:p>
    <w:p>
      <w:pPr>
        <w:pStyle w:val="Heading3"/>
      </w:pPr>
      <w:r>
        <w:t>Step 2: Prepare</w:t>
      </w:r>
    </w:p>
    <w:p>
      <w:pPr>
        <w:pStyle w:val="ListBullet"/>
      </w:pPr>
      <w:r>
        <w:t>Preserve the approved CNC and machine configuration backups.</w:t>
      </w:r>
    </w:p>
    <w:p>
      <w:pPr>
        <w:pStyle w:val="ListBullet"/>
      </w:pPr>
      <w:r>
        <w:t>Record the drive parameters and axis assignment.</w:t>
      </w:r>
    </w:p>
    <w:p>
      <w:pPr>
        <w:pStyle w:val="ListBullet"/>
      </w:pPr>
      <w:r>
        <w:t>Identify the relevant machine parameters and compensation data.</w:t>
      </w:r>
    </w:p>
    <w:p>
      <w:pPr>
        <w:pStyle w:val="ListBullet"/>
      </w:pPr>
      <w:r>
        <w:t>Review the OEM replacement and commissioning procedure.</w:t>
      </w:r>
    </w:p>
    <w:p>
      <w:pPr>
        <w:pStyle w:val="ListBullet"/>
      </w:pPr>
      <w:r>
        <w:t>Define the required reference-return and accuracy checks.</w:t>
      </w:r>
    </w:p>
    <w:p>
      <w:pPr>
        <w:pStyle w:val="Heading3"/>
      </w:pPr>
      <w:r>
        <w:t>Step 3: Replace</w:t>
      </w:r>
    </w:p>
    <w:p>
      <w:pPr>
        <w:pStyle w:val="ListBullet"/>
      </w:pPr>
      <w:r>
        <w:t>Establish the approved safe state and isolate the required energy sources.</w:t>
      </w:r>
    </w:p>
    <w:p>
      <w:pPr>
        <w:pStyle w:val="ListBullet"/>
      </w:pPr>
      <w:r>
        <w:t>Apply lockout/tagout and verify safe conditions.</w:t>
      </w:r>
    </w:p>
    <w:p>
      <w:pPr>
        <w:pStyle w:val="ListBullet"/>
      </w:pPr>
      <w:r>
        <w:t>Secure the axis where required.</w:t>
      </w:r>
    </w:p>
    <w:p>
      <w:pPr>
        <w:pStyle w:val="ListBullet"/>
      </w:pPr>
      <w:r>
        <w:t>Label and disconnect the drive connections.</w:t>
      </w:r>
    </w:p>
    <w:p>
      <w:pPr>
        <w:pStyle w:val="ListBullet"/>
      </w:pPr>
      <w:r>
        <w:t>Remove the faulty drive using the approved method.</w:t>
      </w:r>
    </w:p>
    <w:p>
      <w:pPr>
        <w:pStyle w:val="ListBullet"/>
      </w:pPr>
      <w:r>
        <w:t>Install the compatible replacement.</w:t>
      </w:r>
    </w:p>
    <w:p>
      <w:pPr>
        <w:pStyle w:val="ListBullet"/>
      </w:pPr>
      <w:r>
        <w:t>Restore the wiring, grounding, and cooling arrangements.</w:t>
      </w:r>
    </w:p>
    <w:p>
      <w:pPr>
        <w:pStyle w:val="ListBullet"/>
      </w:pPr>
      <w:r>
        <w:t>Inspect the installation before restoring power.</w:t>
      </w:r>
    </w:p>
    <w:p>
      <w:pPr>
        <w:pStyle w:val="Heading3"/>
      </w:pPr>
      <w:r>
        <w:t>Step 4: Restore configuration</w:t>
      </w:r>
    </w:p>
    <w:p>
      <w:pPr>
        <w:pStyle w:val="ListBullet"/>
      </w:pPr>
      <w:r>
        <w:t>Verify hardware recognition and compatibility.</w:t>
      </w:r>
    </w:p>
    <w:p>
      <w:pPr>
        <w:pStyle w:val="ListBullet"/>
      </w:pPr>
      <w:r>
        <w:t>Restore the approved drive configuration using the supported method.</w:t>
      </w:r>
    </w:p>
    <w:p>
      <w:pPr>
        <w:pStyle w:val="ListBullet"/>
      </w:pPr>
      <w:r>
        <w:t>Check motor and feedback parameters.</w:t>
      </w:r>
    </w:p>
    <w:p>
      <w:pPr>
        <w:pStyle w:val="ListBullet"/>
      </w:pPr>
      <w:r>
        <w:t>Verify axis assignment and relevant machine parameters.</w:t>
      </w:r>
    </w:p>
    <w:p>
      <w:pPr>
        <w:pStyle w:val="ListBullet"/>
      </w:pPr>
      <w:r>
        <w:t>Confirm that reference and compensation data remain valid.</w:t>
      </w:r>
    </w:p>
    <w:p>
      <w:pPr>
        <w:pStyle w:val="ListBullet"/>
      </w:pPr>
      <w:r>
        <w:t>Review the controller diagnostics and communication status.</w:t>
      </w:r>
    </w:p>
    <w:p>
      <w:pPr>
        <w:pStyle w:val="Heading3"/>
      </w:pPr>
      <w:r>
        <w:t>Step 5: Validate</w:t>
      </w:r>
    </w:p>
    <w:p>
      <w:pPr>
        <w:pStyle w:val="ListBullet"/>
      </w:pPr>
      <w:r>
        <w:t>Complete the required electrical and installation inspections.</w:t>
      </w:r>
    </w:p>
    <w:p>
      <w:pPr>
        <w:pStyle w:val="ListBullet"/>
      </w:pPr>
      <w:r>
        <w:t>Verify axis status and feedback.</w:t>
      </w:r>
    </w:p>
    <w:p>
      <w:pPr>
        <w:pStyle w:val="ListBullet"/>
      </w:pPr>
      <w:r>
        <w:t>Perform the prescribed reference-return procedure.</w:t>
      </w:r>
    </w:p>
    <w:p>
      <w:pPr>
        <w:pStyle w:val="ListBullet"/>
      </w:pPr>
      <w:r>
        <w:t>Test axis motion under approved conditions.</w:t>
      </w:r>
    </w:p>
    <w:p>
      <w:pPr>
        <w:pStyle w:val="ListBullet"/>
      </w:pPr>
      <w:r>
        <w:t>Check positioning and repeatability as required.</w:t>
      </w:r>
    </w:p>
    <w:p>
      <w:pPr>
        <w:pStyle w:val="ListBullet"/>
      </w:pPr>
      <w:r>
        <w:t>Machine the approved test piece if required.</w:t>
      </w:r>
    </w:p>
    <w:p>
      <w:pPr>
        <w:pStyle w:val="ListBullet"/>
      </w:pPr>
      <w:r>
        <w:t>Inspect the result against the defined dimensional and quality criteria.</w:t>
      </w:r>
    </w:p>
    <w:p>
      <w:pPr>
        <w:pStyle w:val="ListBullet"/>
      </w:pPr>
      <w:r>
        <w:t>Obtain return-to-service authorization.</w:t>
      </w:r>
    </w:p>
    <w:p>
      <w:pPr>
        <w:pStyle w:val="Heading3"/>
      </w:pPr>
      <w:r>
        <w:t>Step 6: Close the job</w:t>
      </w:r>
    </w:p>
    <w:p>
      <w:pPr>
        <w:pStyle w:val="ListBullet"/>
      </w:pPr>
      <w:r>
        <w:t>Record the removed and installed drive.</w:t>
      </w:r>
    </w:p>
    <w:p>
      <w:pPr>
        <w:pStyle w:val="ListBullet"/>
      </w:pPr>
      <w:r>
        <w:t>Document the root cause and test results.</w:t>
      </w:r>
    </w:p>
    <w:p>
      <w:pPr>
        <w:pStyle w:val="ListBullet"/>
      </w:pPr>
      <w:r>
        <w:t>Update the approved configuration backup.</w:t>
      </w:r>
    </w:p>
    <w:p>
      <w:pPr>
        <w:pStyle w:val="ListBullet"/>
      </w:pPr>
      <w:r>
        <w:t>Update the maintenance history and spare inventory.</w:t>
      </w:r>
    </w:p>
    <w:p>
      <w:pPr>
        <w:pStyle w:val="ListBullet"/>
      </w:pPr>
      <w:r>
        <w:t>Record any follow-up monitoring or corrective action.</w:t>
      </w:r>
    </w:p>
    <w:p>
      <w:r>
        <w:t>Key lesson: A successful axis movement test does not prove that a CNC machine is dimensionally accurate. Functional operation and machining-quality acceptance are separate requirements.</w:t>
      </w:r>
    </w:p>
    <w:p>
      <w:pPr>
        <w:pStyle w:val="Heading2"/>
      </w:pPr>
      <w:r>
        <w:t>25. Key Performance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CNC-related downtime</w:t>
            </w:r>
          </w:p>
        </w:tc>
        <w:tc>
          <w:tcPr>
            <w:tcW w:type="dxa" w:w="5400"/>
          </w:tcPr>
          <w:p>
            <w:pPr>
              <w:spacing w:after="0" w:before="0" w:line="240" w:lineRule="auto"/>
              <w:jc w:val="left"/>
            </w:pPr>
            <w:r>
              <w:t>Measures production interruption caused by CNC faults</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Measures repair duration using a consistent definition</w:t>
            </w:r>
          </w:p>
        </w:tc>
      </w:tr>
      <w:tr>
        <w:tc>
          <w:tcPr>
            <w:tcW w:type="dxa" w:w="5400"/>
          </w:tcPr>
          <w:p>
            <w:pPr>
              <w:spacing w:after="0" w:before="0" w:line="240" w:lineRule="auto"/>
              <w:jc w:val="left"/>
            </w:pPr>
            <w:r>
              <w:t>Repeat component failure rate</w:t>
            </w:r>
          </w:p>
        </w:tc>
        <w:tc>
          <w:tcPr>
            <w:tcW w:type="dxa" w:w="5400"/>
          </w:tcPr>
          <w:p>
            <w:pPr>
              <w:spacing w:after="0" w:before="0" w:line="240" w:lineRule="auto"/>
              <w:jc w:val="left"/>
            </w:pPr>
            <w:r>
              <w:t>Identifies recurring hardware and application problems</w:t>
            </w:r>
          </w:p>
        </w:tc>
      </w:tr>
      <w:tr>
        <w:tc>
          <w:tcPr>
            <w:tcW w:type="dxa" w:w="5400"/>
          </w:tcPr>
          <w:p>
            <w:pPr>
              <w:spacing w:after="0" w:before="0" w:line="240" w:lineRule="auto"/>
              <w:jc w:val="left"/>
            </w:pPr>
            <w:r>
              <w:t>First-time fix rate</w:t>
            </w:r>
          </w:p>
        </w:tc>
        <w:tc>
          <w:tcPr>
            <w:tcW w:type="dxa" w:w="5400"/>
          </w:tcPr>
          <w:p>
            <w:pPr>
              <w:spacing w:after="0" w:before="0" w:line="240" w:lineRule="auto"/>
              <w:jc w:val="left"/>
            </w:pPr>
            <w:r>
              <w:t>Measures repairs completed without repeat intervention</w:t>
            </w:r>
          </w:p>
        </w:tc>
      </w:tr>
      <w:tr>
        <w:tc>
          <w:tcPr>
            <w:tcW w:type="dxa" w:w="5400"/>
          </w:tcPr>
          <w:p>
            <w:pPr>
              <w:spacing w:after="0" w:before="0" w:line="240" w:lineRule="auto"/>
              <w:jc w:val="left"/>
            </w:pPr>
            <w:r>
              <w:t>Backup availability</w:t>
            </w:r>
          </w:p>
        </w:tc>
        <w:tc>
          <w:tcPr>
            <w:tcW w:type="dxa" w:w="5400"/>
          </w:tcPr>
          <w:p>
            <w:pPr>
              <w:spacing w:after="0" w:before="0" w:line="240" w:lineRule="auto"/>
              <w:jc w:val="left"/>
            </w:pPr>
            <w:r>
              <w:t>Tracks availability of approved CNC and machine configuration data</w:t>
            </w:r>
          </w:p>
        </w:tc>
      </w:tr>
      <w:tr>
        <w:tc>
          <w:tcPr>
            <w:tcW w:type="dxa" w:w="5400"/>
          </w:tcPr>
          <w:p>
            <w:pPr>
              <w:spacing w:after="0" w:before="0" w:line="240" w:lineRule="auto"/>
              <w:jc w:val="left"/>
            </w:pPr>
            <w:r>
              <w:t>Restoration success rate</w:t>
            </w:r>
          </w:p>
        </w:tc>
        <w:tc>
          <w:tcPr>
            <w:tcW w:type="dxa" w:w="5400"/>
          </w:tcPr>
          <w:p>
            <w:pPr>
              <w:spacing w:after="0" w:before="0" w:line="240" w:lineRule="auto"/>
              <w:jc w:val="left"/>
            </w:pPr>
            <w:r>
              <w:t>Measures successful restoration against defined criteria</w:t>
            </w:r>
          </w:p>
        </w:tc>
      </w:tr>
      <w:tr>
        <w:tc>
          <w:tcPr>
            <w:tcW w:type="dxa" w:w="5400"/>
          </w:tcPr>
          <w:p>
            <w:pPr>
              <w:spacing w:after="0" w:before="0" w:line="240" w:lineRule="auto"/>
              <w:jc w:val="left"/>
            </w:pPr>
            <w:r>
              <w:t>Post-repair quality defects</w:t>
            </w:r>
          </w:p>
        </w:tc>
        <w:tc>
          <w:tcPr>
            <w:tcW w:type="dxa" w:w="5400"/>
          </w:tcPr>
          <w:p>
            <w:pPr>
              <w:spacing w:after="0" w:before="0" w:line="240" w:lineRule="auto"/>
              <w:jc w:val="left"/>
            </w:pPr>
            <w:r>
              <w:t>Tracks product defects associated with returned equipment</w:t>
            </w:r>
          </w:p>
        </w:tc>
      </w:tr>
      <w:tr>
        <w:tc>
          <w:tcPr>
            <w:tcW w:type="dxa" w:w="5400"/>
          </w:tcPr>
          <w:p>
            <w:pPr>
              <w:spacing w:after="0" w:before="0" w:line="240" w:lineRule="auto"/>
              <w:jc w:val="left"/>
            </w:pPr>
            <w:r>
              <w:t>Machine accuracy compliance</w:t>
            </w:r>
          </w:p>
        </w:tc>
        <w:tc>
          <w:tcPr>
            <w:tcW w:type="dxa" w:w="5400"/>
          </w:tcPr>
          <w:p>
            <w:pPr>
              <w:spacing w:after="0" w:before="0" w:line="240" w:lineRule="auto"/>
              <w:jc w:val="left"/>
            </w:pPr>
            <w:r>
              <w:t>Tracks required accuracy verification results</w:t>
            </w:r>
          </w:p>
        </w:tc>
      </w:tr>
      <w:tr>
        <w:tc>
          <w:tcPr>
            <w:tcW w:type="dxa" w:w="5400"/>
          </w:tcPr>
          <w:p>
            <w:pPr>
              <w:spacing w:after="0" w:before="0" w:line="240" w:lineRule="auto"/>
              <w:jc w:val="left"/>
            </w:pPr>
            <w:r>
              <w:t>Critical spare availability</w:t>
            </w:r>
          </w:p>
        </w:tc>
        <w:tc>
          <w:tcPr>
            <w:tcW w:type="dxa" w:w="5400"/>
          </w:tcPr>
          <w:p>
            <w:pPr>
              <w:spacing w:after="0" w:before="0" w:line="240" w:lineRule="auto"/>
              <w:jc w:val="left"/>
            </w:pPr>
            <w:r>
              <w:t>Measures readiness of high-impact replacement components</w:t>
            </w:r>
          </w:p>
        </w:tc>
      </w:tr>
      <w:tr>
        <w:tc>
          <w:tcPr>
            <w:tcW w:type="dxa" w:w="5400"/>
          </w:tcPr>
          <w:p>
            <w:pPr>
              <w:spacing w:after="0" w:before="0" w:line="240" w:lineRule="auto"/>
              <w:jc w:val="left"/>
            </w:pPr>
            <w:r>
              <w:t>Documentation compliance</w:t>
            </w:r>
          </w:p>
        </w:tc>
        <w:tc>
          <w:tcPr>
            <w:tcW w:type="dxa" w:w="5400"/>
          </w:tcPr>
          <w:p>
            <w:pPr>
              <w:spacing w:after="0" w:before="0" w:line="240" w:lineRule="auto"/>
              <w:jc w:val="left"/>
            </w:pPr>
            <w:r>
              <w:t>Measures completeness of replacement and validation records</w:t>
            </w:r>
          </w:p>
        </w:tc>
      </w:tr>
    </w:tbl>
    <w:p/>
    <w:p>
      <w:r>
        <w:t>KPI definitions should be consistent. For example, MTTR may measure active repair time or the entire elapsed time from failure to approved production release. Those measures answer different questions and should not be mixed.</w:t>
      </w:r>
    </w:p>
    <w:p>
      <w:pPr>
        <w:pStyle w:val="Heading2"/>
      </w:pPr>
      <w:r>
        <w:t>26. Interview Questions and Answers</w:t>
      </w:r>
    </w:p>
    <w:p>
      <w:r>
        <w:t>Q1. What should be checked before replacing a CNC component?</w:t>
      </w:r>
    </w:p>
    <w:p>
      <w:r>
        <w:t>Diagnose the fault, identify the exact component, verify compatibility, preserve the approved backup, review the OEM procedure, and define the required commissioning and accuracy tests.</w:t>
      </w:r>
    </w:p>
    <w:p>
      <w:r>
        <w:t>Q2. Why is a CNC parameter backup important?</w:t>
      </w:r>
    </w:p>
    <w:p>
      <w:r>
        <w:t>It preserves machine-specific configuration needed for controller operation, motion control, and supported machine functions. Programs alone may not contain all the required parameters and compensation data.</w:t>
      </w:r>
    </w:p>
    <w:p>
      <w:r>
        <w:t>Q3. Why can a servo following-error alarm occur even when the drive is healthy?</w:t>
      </w:r>
    </w:p>
    <w:p>
      <w:r>
        <w:t>Possible causes include mechanical binding, feedback problems, cable damage, incorrect tuning, excessive load, or incorrect configuration.</w:t>
      </w:r>
    </w:p>
    <w:p>
      <w:r>
        <w:t>Q4. What is the difference between a machine parameter and a tool offset?</w:t>
      </w:r>
    </w:p>
    <w:p>
      <w:r>
        <w:t>A machine parameter defines controller or machine behavior. A tool offset accounts for tool geometry or wear within the machining coordinate system.</w:t>
      </w:r>
    </w:p>
    <w:p>
      <w:r>
        <w:t>Q5. Why should feedback resolution be checked after encoder replacement?</w:t>
      </w:r>
    </w:p>
    <w:p>
      <w:r>
        <w:t>Incorrect resolution or interface configuration can cause position-scaling errors, inaccurate motion, or controller faults.</w:t>
      </w:r>
    </w:p>
    <w:p>
      <w:r>
        <w:t>Q6. Why must spindle orientation be tested after a relevant spindle-system repair?</w:t>
      </w:r>
    </w:p>
    <w:p>
      <w:r>
        <w:t>Orientation may depend on feedback and configuration that affect tool changing, rigid tapping, or other synchronized functions.</w:t>
      </w:r>
    </w:p>
    <w:p>
      <w:r>
        <w:t>Q7. Why is a test piece useful after mechanical axis repair?</w:t>
      </w:r>
    </w:p>
    <w:p>
      <w:r>
        <w:t>It helps verify whether the machine produces the required dimensions and geometry under a defined machining and measurement procedure.</w:t>
      </w:r>
    </w:p>
    <w:p>
      <w:r>
        <w:t>Q8. Can the same CNC parameters be used on two machines with the same controller model?</w:t>
      </w:r>
    </w:p>
    <w:p>
      <w:r>
        <w:t>Not automatically. Machine-builder design, axes, motors, feedback, mechanical geometry, and installed options can differ.</w:t>
      </w:r>
    </w:p>
    <w:p>
      <w:r>
        <w:t>Q9. What must be checked after replacing a tool-changer sensor?</w:t>
      </w:r>
    </w:p>
    <w:p>
      <w:r>
        <w:t>Sensor position, actual mechanical state, wiring, I/O mapping, interlocks, and the complete affected tool-change sequence.</w:t>
      </w:r>
    </w:p>
    <w:p>
      <w:r>
        <w:t>Q10. When is CNC component replacement complete?</w:t>
      </w:r>
    </w:p>
    <w:p>
      <w:r>
        <w:t>When the component and configuration are verified, required safety functions are validated, machine functionality and accuracy meet acceptance criteria, documentation is complete, and authorized personnel approve return to production.</w:t>
      </w:r>
    </w:p>
    <w:p>
      <w:pPr>
        <w:pStyle w:val="Heading2"/>
      </w:pPr>
      <w:r>
        <w:t>27. Final CNC Component Replacement Checklist</w:t>
      </w:r>
    </w:p>
    <w:p>
      <w:pPr>
        <w:pStyle w:val="ListBullet"/>
      </w:pPr>
      <w:r>
        <w:t>Fault diagnosed and root cause investigated.</w:t>
      </w:r>
    </w:p>
    <w:p>
      <w:pPr>
        <w:pStyle w:val="ListBullet"/>
      </w:pPr>
      <w:r>
        <w:t>Exact component and compatible replacement confirmed.</w:t>
      </w:r>
    </w:p>
    <w:p>
      <w:pPr>
        <w:pStyle w:val="ListBullet"/>
      </w:pPr>
      <w:r>
        <w:t>CNC and machine-builder backups preserved and verified.</w:t>
      </w:r>
    </w:p>
    <w:p>
      <w:pPr>
        <w:pStyle w:val="ListBullet"/>
      </w:pPr>
      <w:r>
        <w:t>Relevant machine parameters and compensation data recorded.</w:t>
      </w:r>
    </w:p>
    <w:p>
      <w:pPr>
        <w:pStyle w:val="ListBullet"/>
      </w:pPr>
      <w:r>
        <w:t>Tool offsets, work offsets, and probe data reviewed where applicable.</w:t>
      </w:r>
    </w:p>
    <w:p>
      <w:pPr>
        <w:pStyle w:val="ListBullet"/>
      </w:pPr>
      <w:r>
        <w:t>Required energy isolation and mechanical securing completed.</w:t>
      </w:r>
    </w:p>
    <w:p>
      <w:pPr>
        <w:pStyle w:val="ListBullet"/>
      </w:pPr>
      <w:r>
        <w:t>Original wiring, connectors, and settings documented.</w:t>
      </w:r>
    </w:p>
    <w:p>
      <w:pPr>
        <w:pStyle w:val="ListBullet"/>
      </w:pPr>
      <w:r>
        <w:t>Replacement installed according to OEM instructions.</w:t>
      </w:r>
    </w:p>
    <w:p>
      <w:pPr>
        <w:pStyle w:val="ListBullet"/>
      </w:pPr>
      <w:r>
        <w:t>Wiring, grounding, shielding, cooling, and mounting inspected.</w:t>
      </w:r>
    </w:p>
    <w:p>
      <w:pPr>
        <w:pStyle w:val="ListBullet"/>
      </w:pPr>
      <w:r>
        <w:t>Controller, drive, and PLC/PMC configuration verified.</w:t>
      </w:r>
    </w:p>
    <w:p>
      <w:pPr>
        <w:pStyle w:val="ListBullet"/>
      </w:pPr>
      <w:r>
        <w:t>Reference-return and calibration requirements completed.</w:t>
      </w:r>
    </w:p>
    <w:p>
      <w:pPr>
        <w:pStyle w:val="ListBullet"/>
      </w:pPr>
      <w:r>
        <w:t>Required safety functions validated.</w:t>
      </w:r>
    </w:p>
    <w:p>
      <w:pPr>
        <w:pStyle w:val="ListBullet"/>
      </w:pPr>
      <w:r>
        <w:t>Axis, spindle, tool changer, and affected auxiliary functions tested.</w:t>
      </w:r>
    </w:p>
    <w:p>
      <w:pPr>
        <w:pStyle w:val="ListBullet"/>
      </w:pPr>
      <w:r>
        <w:t>Positioning accuracy and machining-quality criteria met.</w:t>
      </w:r>
    </w:p>
    <w:p>
      <w:pPr>
        <w:pStyle w:val="ListBullet"/>
      </w:pPr>
      <w:r>
        <w:t>Return-to-service approval obtained.</w:t>
      </w:r>
    </w:p>
    <w:p>
      <w:pPr>
        <w:pStyle w:val="ListBullet"/>
      </w:pPr>
      <w:r>
        <w:t>Maintenance records and approved backups updated.</w:t>
      </w:r>
    </w:p>
    <w:p>
      <w:pPr>
        <w:pStyle w:val="ListBullet"/>
      </w:pPr>
      <w:r>
        <w:t>Root cause and follow-up actions documented.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02_PLAN_WISE_2026\02_INDUSTRY3_0\33_SOP_WI\05_Component_Replacement\06_Network_Devices - Network devices</w:t>
      </w:r>
      <w:r>
        <w:rPr>
          <w:rFonts w:ascii="Consolas" w:hAnsi="Consolas"/>
          <w:color w:val="333333"/>
          <w:sz w:val="19"/>
          <w:shd w:val="clear" w:color="auto" w:fill="EFEFEF"/>
        </w:rPr>
        <w:t xml:space="preserve"> </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Component Replacement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