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Parameter Restoration in Industrial Automation</w:t>
      </w:r>
    </w:p>
    <w:p>
      <w:r>
        <w:t xml:space="preserve">Study path: </w:t>
      </w:r>
      <w:r>
        <w:rPr>
          <w:rFonts w:ascii="Consolas" w:hAnsi="Consolas"/>
          <w:color w:val="333333"/>
          <w:sz w:val="19"/>
          <w:shd w:val="clear" w:color="auto" w:fill="EFEFEF"/>
        </w:rPr>
        <w:t>02_PLAN_WISE_2026\02_INDUSTRY3_0\33_SOP_WI\06_Param_Restoration - Parameter restoration</w:t>
      </w:r>
    </w:p>
    <w:p>
      <w:pPr>
        <w:pStyle w:val="Heading2"/>
      </w:pPr>
      <w:r>
        <w:t>1. Purpose and Scope</w:t>
      </w:r>
    </w:p>
    <w:p>
      <w:r>
        <w:t>Parameter restoration is the controlled process of recovering, verifying, and validating configuration values after equipment failure, component replacement, memory loss, controller replacement, firmware changes, accidental modification, or restoration from backup.</w:t>
      </w:r>
    </w:p>
    <w:p>
      <w:r>
        <w:t>Industrial automation equipment depends on parameters that determine how it communicates, processes signals, controls motion, operates motors, handles faults, and interacts with other devices. A machine may power up successfully but still operate incorrectly because one or more parameters are missing, outdated, or incompatible.</w:t>
      </w:r>
    </w:p>
    <w:p>
      <w:r>
        <w:t>Parameter restoration applies to:</w:t>
      </w:r>
    </w:p>
    <w:p>
      <w:pPr>
        <w:pStyle w:val="ListBullet"/>
      </w:pPr>
      <w:r>
        <w:t>PLCs and remote I/O systems.</w:t>
      </w:r>
    </w:p>
    <w:p>
      <w:pPr>
        <w:pStyle w:val="ListBullet"/>
      </w:pPr>
      <w:r>
        <w:t>HMIs and industrial operator panels.</w:t>
      </w:r>
    </w:p>
    <w:p>
      <w:pPr>
        <w:pStyle w:val="ListBullet"/>
      </w:pPr>
      <w:r>
        <w:t>VFDs and motor drives.</w:t>
      </w:r>
    </w:p>
    <w:p>
      <w:pPr>
        <w:pStyle w:val="ListBullet"/>
      </w:pPr>
      <w:r>
        <w:t>Servo drives and motion controllers.</w:t>
      </w:r>
    </w:p>
    <w:p>
      <w:pPr>
        <w:pStyle w:val="ListBullet"/>
      </w:pPr>
      <w:r>
        <w:t>CNC controllers and machine tools.</w:t>
      </w:r>
    </w:p>
    <w:p>
      <w:pPr>
        <w:pStyle w:val="ListBullet"/>
      </w:pPr>
      <w:r>
        <w:t>Industrial robots and robot controllers.</w:t>
      </w:r>
    </w:p>
    <w:p>
      <w:pPr>
        <w:pStyle w:val="ListBullet"/>
      </w:pPr>
      <w:r>
        <w:t>Industrial Ethernet switches, gateways, and communication modules.</w:t>
      </w:r>
    </w:p>
    <w:p>
      <w:pPr>
        <w:pStyle w:val="ListBullet"/>
      </w:pPr>
      <w:r>
        <w:t>Sensors, instruments, weighing systems, and process controllers.</w:t>
      </w:r>
    </w:p>
    <w:p>
      <w:pPr>
        <w:pStyle w:val="ListBullet"/>
      </w:pPr>
      <w:r>
        <w:t>Test benches, torque tools, measurement systems, and end-of-line testing equipment.</w:t>
      </w:r>
    </w:p>
    <w:p>
      <w:pPr>
        <w:pStyle w:val="ListBullet"/>
      </w:pPr>
      <w:r>
        <w:t>SCADA, data collection, and industrial communication applications.</w:t>
      </w:r>
    </w:p>
    <w:p>
      <w:r>
        <w:t>Core principle: A successful download or restore operation does not prove that the machine is safe, correctly configured, or ready for production. The restored configuration must be checked against an approved baseline and validated against the actual machine.</w:t>
      </w:r>
    </w:p>
    <w:p>
      <w:pPr>
        <w:pStyle w:val="Heading2"/>
      </w:pPr>
      <w:r>
        <w:t>2. What Is a Parameter?</w:t>
      </w:r>
    </w:p>
    <w:p>
      <w:r>
        <w:t>A parameter is a configurable value that controls a device's behavior or operating conditions.</w:t>
      </w:r>
    </w:p>
    <w:p>
      <w:r>
        <w:t>Examples include motor rated current, PLC communication timeout, servo acceleration limit, robot tool-center-point coordinates, CNC work offsets, HMI communication addresses, and analog input scaling.</w:t>
      </w:r>
    </w:p>
    <w:p>
      <w:pPr>
        <w:pStyle w:val="Heading3"/>
      </w:pPr>
      <w:r>
        <w:t>2.1 Parameter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Consequence of incorrect values</w:t>
            </w:r>
          </w:p>
        </w:tc>
      </w:tr>
      <w:tr>
        <w:tc>
          <w:tcPr>
            <w:tcW w:type="dxa" w:w="3600"/>
          </w:tcPr>
          <w:p>
            <w:pPr>
              <w:spacing w:after="0" w:before="0" w:line="240" w:lineRule="auto"/>
              <w:jc w:val="left"/>
            </w:pPr>
            <w:r>
              <w:t>Identification</w:t>
            </w:r>
          </w:p>
        </w:tc>
        <w:tc>
          <w:tcPr>
            <w:tcW w:type="dxa" w:w="3600"/>
          </w:tcPr>
          <w:p>
            <w:pPr>
              <w:spacing w:after="0" w:before="0" w:line="240" w:lineRule="auto"/>
              <w:jc w:val="left"/>
            </w:pPr>
            <w:r>
              <w:t>Device name, station number, node ID</w:t>
            </w:r>
          </w:p>
        </w:tc>
        <w:tc>
          <w:tcPr>
            <w:tcW w:type="dxa" w:w="3600"/>
          </w:tcPr>
          <w:p>
            <w:pPr>
              <w:spacing w:after="0" w:before="0" w:line="240" w:lineRule="auto"/>
              <w:jc w:val="left"/>
            </w:pPr>
            <w:r>
              <w:t>Device may not be recognized</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IP address, baud rate, timeout</w:t>
            </w:r>
          </w:p>
        </w:tc>
        <w:tc>
          <w:tcPr>
            <w:tcW w:type="dxa" w:w="3600"/>
          </w:tcPr>
          <w:p>
            <w:pPr>
              <w:spacing w:after="0" w:before="0" w:line="240" w:lineRule="auto"/>
              <w:jc w:val="left"/>
            </w:pPr>
            <w:r>
              <w:t>Communication failure or instability</w:t>
            </w:r>
          </w:p>
        </w:tc>
      </w:tr>
      <w:tr>
        <w:tc>
          <w:tcPr>
            <w:tcW w:type="dxa" w:w="3600"/>
          </w:tcPr>
          <w:p>
            <w:pPr>
              <w:spacing w:after="0" w:before="0" w:line="240" w:lineRule="auto"/>
              <w:jc w:val="left"/>
            </w:pPr>
            <w:r>
              <w:t>Control</w:t>
            </w:r>
          </w:p>
        </w:tc>
        <w:tc>
          <w:tcPr>
            <w:tcW w:type="dxa" w:w="3600"/>
          </w:tcPr>
          <w:p>
            <w:pPr>
              <w:spacing w:after="0" w:before="0" w:line="240" w:lineRule="auto"/>
              <w:jc w:val="left"/>
            </w:pPr>
            <w:r>
              <w:t>PID gains, control mode, logic settings</w:t>
            </w:r>
          </w:p>
        </w:tc>
        <w:tc>
          <w:tcPr>
            <w:tcW w:type="dxa" w:w="3600"/>
          </w:tcPr>
          <w:p>
            <w:pPr>
              <w:spacing w:after="0" w:before="0" w:line="240" w:lineRule="auto"/>
              <w:jc w:val="left"/>
            </w:pPr>
            <w:r>
              <w:t>Incorrect process behavior</w:t>
            </w:r>
          </w:p>
        </w:tc>
      </w:tr>
      <w:tr>
        <w:tc>
          <w:tcPr>
            <w:tcW w:type="dxa" w:w="3600"/>
          </w:tcPr>
          <w:p>
            <w:pPr>
              <w:spacing w:after="0" w:before="0" w:line="240" w:lineRule="auto"/>
              <w:jc w:val="left"/>
            </w:pPr>
            <w:r>
              <w:t>Motor and motion</w:t>
            </w:r>
          </w:p>
        </w:tc>
        <w:tc>
          <w:tcPr>
            <w:tcW w:type="dxa" w:w="3600"/>
          </w:tcPr>
          <w:p>
            <w:pPr>
              <w:spacing w:after="0" w:before="0" w:line="240" w:lineRule="auto"/>
              <w:jc w:val="left"/>
            </w:pPr>
            <w:r>
              <w:t>Rated current, speed limits, acceleration</w:t>
            </w:r>
          </w:p>
        </w:tc>
        <w:tc>
          <w:tcPr>
            <w:tcW w:type="dxa" w:w="3600"/>
          </w:tcPr>
          <w:p>
            <w:pPr>
              <w:spacing w:after="0" w:before="0" w:line="240" w:lineRule="auto"/>
              <w:jc w:val="left"/>
            </w:pPr>
            <w:r>
              <w:t>Overload, poor motion, or equipment damage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Sensor zero, scale factor, encoder reference</w:t>
            </w:r>
          </w:p>
        </w:tc>
        <w:tc>
          <w:tcPr>
            <w:tcW w:type="dxa" w:w="3600"/>
          </w:tcPr>
          <w:p>
            <w:pPr>
              <w:spacing w:after="0" w:before="0" w:line="240" w:lineRule="auto"/>
              <w:jc w:val="left"/>
            </w:pPr>
            <w:r>
              <w:t>Incorrect measurement or positioning</w:t>
            </w:r>
          </w:p>
        </w:tc>
      </w:tr>
      <w:tr>
        <w:tc>
          <w:tcPr>
            <w:tcW w:type="dxa" w:w="3600"/>
          </w:tcPr>
          <w:p>
            <w:pPr>
              <w:spacing w:after="0" w:before="0" w:line="240" w:lineRule="auto"/>
              <w:jc w:val="left"/>
            </w:pPr>
            <w:r>
              <w:t>Safety</w:t>
            </w:r>
          </w:p>
        </w:tc>
        <w:tc>
          <w:tcPr>
            <w:tcW w:type="dxa" w:w="3600"/>
          </w:tcPr>
          <w:p>
            <w:pPr>
              <w:spacing w:after="0" w:before="0" w:line="240" w:lineRule="auto"/>
              <w:jc w:val="left"/>
            </w:pPr>
            <w:r>
              <w:t>Safety limits, safe speed, safety configuration</w:t>
            </w:r>
          </w:p>
        </w:tc>
        <w:tc>
          <w:tcPr>
            <w:tcW w:type="dxa" w:w="3600"/>
          </w:tcPr>
          <w:p>
            <w:pPr>
              <w:spacing w:after="0" w:before="0" w:line="240" w:lineRule="auto"/>
              <w:jc w:val="left"/>
            </w:pPr>
            <w:r>
              <w:t>Safety functions may not meet requirements</w:t>
            </w:r>
          </w:p>
        </w:tc>
      </w:tr>
      <w:tr>
        <w:tc>
          <w:tcPr>
            <w:tcW w:type="dxa" w:w="3600"/>
          </w:tcPr>
          <w:p>
            <w:pPr>
              <w:spacing w:after="0" w:before="0" w:line="240" w:lineRule="auto"/>
              <w:jc w:val="left"/>
            </w:pPr>
            <w:r>
              <w:t>Process</w:t>
            </w:r>
          </w:p>
        </w:tc>
        <w:tc>
          <w:tcPr>
            <w:tcW w:type="dxa" w:w="3600"/>
          </w:tcPr>
          <w:p>
            <w:pPr>
              <w:spacing w:after="0" w:before="0" w:line="240" w:lineRule="auto"/>
              <w:jc w:val="left"/>
            </w:pPr>
            <w:r>
              <w:t>Pressure, temperature, torque, timing</w:t>
            </w:r>
          </w:p>
        </w:tc>
        <w:tc>
          <w:tcPr>
            <w:tcW w:type="dxa" w:w="3600"/>
          </w:tcPr>
          <w:p>
            <w:pPr>
              <w:spacing w:after="0" w:before="0" w:line="240" w:lineRule="auto"/>
              <w:jc w:val="left"/>
            </w:pPr>
            <w:r>
              <w:t>Product quality defects</w:t>
            </w:r>
          </w:p>
        </w:tc>
      </w:tr>
      <w:tr>
        <w:tc>
          <w:tcPr>
            <w:tcW w:type="dxa" w:w="3600"/>
          </w:tcPr>
          <w:p>
            <w:pPr>
              <w:spacing w:after="0" w:before="0" w:line="240" w:lineRule="auto"/>
              <w:jc w:val="left"/>
            </w:pPr>
            <w:r>
              <w:t>Alarm and fault</w:t>
            </w:r>
          </w:p>
        </w:tc>
        <w:tc>
          <w:tcPr>
            <w:tcW w:type="dxa" w:w="3600"/>
          </w:tcPr>
          <w:p>
            <w:pPr>
              <w:spacing w:after="0" w:before="0" w:line="240" w:lineRule="auto"/>
              <w:jc w:val="left"/>
            </w:pPr>
            <w:r>
              <w:t>Trip thresholds, delay times, fault responses</w:t>
            </w:r>
          </w:p>
        </w:tc>
        <w:tc>
          <w:tcPr>
            <w:tcW w:type="dxa" w:w="3600"/>
          </w:tcPr>
          <w:p>
            <w:pPr>
              <w:spacing w:after="0" w:before="0" w:line="240" w:lineRule="auto"/>
              <w:jc w:val="left"/>
            </w:pPr>
            <w:r>
              <w:t>Missed faults or nuisance trips</w:t>
            </w:r>
          </w:p>
        </w:tc>
      </w:tr>
      <w:tr>
        <w:tc>
          <w:tcPr>
            <w:tcW w:type="dxa" w:w="3600"/>
          </w:tcPr>
          <w:p>
            <w:pPr>
              <w:spacing w:after="0" w:before="0" w:line="240" w:lineRule="auto"/>
              <w:jc w:val="left"/>
            </w:pPr>
            <w:r>
              <w:t>Data handling</w:t>
            </w:r>
          </w:p>
        </w:tc>
        <w:tc>
          <w:tcPr>
            <w:tcW w:type="dxa" w:w="3600"/>
          </w:tcPr>
          <w:p>
            <w:pPr>
              <w:spacing w:after="0" w:before="0" w:line="240" w:lineRule="auto"/>
              <w:jc w:val="left"/>
            </w:pPr>
            <w:r>
              <w:t>Scaling, register mapping, engineering units</w:t>
            </w:r>
          </w:p>
        </w:tc>
        <w:tc>
          <w:tcPr>
            <w:tcW w:type="dxa" w:w="3600"/>
          </w:tcPr>
          <w:p>
            <w:pPr>
              <w:spacing w:after="0" w:before="0" w:line="240" w:lineRule="auto"/>
              <w:jc w:val="left"/>
            </w:pPr>
            <w:r>
              <w:t>Incorrect displayed or recorded values</w:t>
            </w:r>
          </w:p>
        </w:tc>
      </w:tr>
      <w:tr>
        <w:tc>
          <w:tcPr>
            <w:tcW w:type="dxa" w:w="3600"/>
          </w:tcPr>
          <w:p>
            <w:pPr>
              <w:spacing w:after="0" w:before="0" w:line="240" w:lineRule="auto"/>
              <w:jc w:val="left"/>
            </w:pPr>
            <w:r>
              <w:t>Security</w:t>
            </w:r>
          </w:p>
        </w:tc>
        <w:tc>
          <w:tcPr>
            <w:tcW w:type="dxa" w:w="3600"/>
          </w:tcPr>
          <w:p>
            <w:pPr>
              <w:spacing w:after="0" w:before="0" w:line="240" w:lineRule="auto"/>
              <w:jc w:val="left"/>
            </w:pPr>
            <w:r>
              <w:t>User roles, access permissions, certificates</w:t>
            </w:r>
          </w:p>
        </w:tc>
        <w:tc>
          <w:tcPr>
            <w:tcW w:type="dxa" w:w="3600"/>
          </w:tcPr>
          <w:p>
            <w:pPr>
              <w:spacing w:after="0" w:before="0" w:line="240" w:lineRule="auto"/>
              <w:jc w:val="left"/>
            </w:pPr>
            <w:r>
              <w:t>Unauthorized access or failed secure communication</w:t>
            </w:r>
          </w:p>
        </w:tc>
      </w:tr>
    </w:tbl>
    <w:p/>
    <w:p>
      <w:r>
        <w:t>Parameter categories can overlap. For example, a drive's maximum speed limit may be a control setting, a process constraint, and a safety-related consideration. Its classification depends on how the machine uses it.</w:t>
      </w:r>
    </w:p>
    <w:p>
      <w:pPr>
        <w:pStyle w:val="Heading2"/>
      </w:pPr>
      <w:r>
        <w:t>3. Parameter Restoration Versus Related Activities</w:t>
      </w:r>
    </w:p>
    <w:p>
      <w:r>
        <w:t>These activities are connected,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Parameter backup</w:t>
            </w:r>
          </w:p>
        </w:tc>
        <w:tc>
          <w:tcPr>
            <w:tcW w:type="dxa" w:w="3600"/>
          </w:tcPr>
          <w:p>
            <w:pPr>
              <w:spacing w:after="0" w:before="0" w:line="240" w:lineRule="auto"/>
              <w:jc w:val="left"/>
            </w:pPr>
            <w:r>
              <w:t>Saving the current configuration</w:t>
            </w:r>
          </w:p>
        </w:tc>
        <w:tc>
          <w:tcPr>
            <w:tcW w:type="dxa" w:w="3600"/>
          </w:tcPr>
          <w:p>
            <w:pPr>
              <w:spacing w:after="0" w:before="0" w:line="240" w:lineRule="auto"/>
              <w:jc w:val="left"/>
            </w:pPr>
            <w:r>
              <w:t>Exporting a VFD parameter set</w:t>
            </w:r>
          </w:p>
        </w:tc>
      </w:tr>
      <w:tr>
        <w:tc>
          <w:tcPr>
            <w:tcW w:type="dxa" w:w="3600"/>
          </w:tcPr>
          <w:p>
            <w:pPr>
              <w:spacing w:after="0" w:before="0" w:line="240" w:lineRule="auto"/>
              <w:jc w:val="left"/>
            </w:pPr>
            <w:r>
              <w:t>Parameter restoration</w:t>
            </w:r>
          </w:p>
        </w:tc>
        <w:tc>
          <w:tcPr>
            <w:tcW w:type="dxa" w:w="3600"/>
          </w:tcPr>
          <w:p>
            <w:pPr>
              <w:spacing w:after="0" w:before="0" w:line="240" w:lineRule="auto"/>
              <w:jc w:val="left"/>
            </w:pPr>
            <w:r>
              <w:t>Recovering an approved configuration</w:t>
            </w:r>
          </w:p>
        </w:tc>
        <w:tc>
          <w:tcPr>
            <w:tcW w:type="dxa" w:w="3600"/>
          </w:tcPr>
          <w:p>
            <w:pPr>
              <w:spacing w:after="0" w:before="0" w:line="240" w:lineRule="auto"/>
              <w:jc w:val="left"/>
            </w:pPr>
            <w:r>
              <w:t>Loading validated drive settings</w:t>
            </w:r>
          </w:p>
        </w:tc>
      </w:tr>
      <w:tr>
        <w:tc>
          <w:tcPr>
            <w:tcW w:type="dxa" w:w="3600"/>
          </w:tcPr>
          <w:p>
            <w:pPr>
              <w:spacing w:after="0" w:before="0" w:line="240" w:lineRule="auto"/>
              <w:jc w:val="left"/>
            </w:pPr>
            <w:r>
              <w:t>Program restoration</w:t>
            </w:r>
          </w:p>
        </w:tc>
        <w:tc>
          <w:tcPr>
            <w:tcW w:type="dxa" w:w="3600"/>
          </w:tcPr>
          <w:p>
            <w:pPr>
              <w:spacing w:after="0" w:before="0" w:line="240" w:lineRule="auto"/>
              <w:jc w:val="left"/>
            </w:pPr>
            <w:r>
              <w:t>Recovering executable control logic</w:t>
            </w:r>
          </w:p>
        </w:tc>
        <w:tc>
          <w:tcPr>
            <w:tcW w:type="dxa" w:w="3600"/>
          </w:tcPr>
          <w:p>
            <w:pPr>
              <w:spacing w:after="0" w:before="0" w:line="240" w:lineRule="auto"/>
              <w:jc w:val="left"/>
            </w:pPr>
            <w:r>
              <w:t>Downloading a PLC project</w:t>
            </w:r>
          </w:p>
        </w:tc>
      </w:tr>
      <w:tr>
        <w:tc>
          <w:tcPr>
            <w:tcW w:type="dxa" w:w="3600"/>
          </w:tcPr>
          <w:p>
            <w:pPr>
              <w:spacing w:after="0" w:before="0" w:line="240" w:lineRule="auto"/>
              <w:jc w:val="left"/>
            </w:pPr>
            <w:r>
              <w:t>Firmware recovery</w:t>
            </w:r>
          </w:p>
        </w:tc>
        <w:tc>
          <w:tcPr>
            <w:tcW w:type="dxa" w:w="3600"/>
          </w:tcPr>
          <w:p>
            <w:pPr>
              <w:spacing w:after="0" w:before="0" w:line="240" w:lineRule="auto"/>
              <w:jc w:val="left"/>
            </w:pPr>
            <w:r>
              <w:t>Recovering or changing device firmware</w:t>
            </w:r>
          </w:p>
        </w:tc>
        <w:tc>
          <w:tcPr>
            <w:tcW w:type="dxa" w:w="3600"/>
          </w:tcPr>
          <w:p>
            <w:pPr>
              <w:spacing w:after="0" w:before="0" w:line="240" w:lineRule="auto"/>
              <w:jc w:val="left"/>
            </w:pPr>
            <w:r>
              <w:t>Restoring approved controller firmware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Establishing measurement or positioning accuracy</w:t>
            </w:r>
          </w:p>
        </w:tc>
        <w:tc>
          <w:tcPr>
            <w:tcW w:type="dxa" w:w="3600"/>
          </w:tcPr>
          <w:p>
            <w:pPr>
              <w:spacing w:after="0" w:before="0" w:line="240" w:lineRule="auto"/>
              <w:jc w:val="left"/>
            </w:pPr>
            <w:r>
              <w:t>Calibrating a pressure transmitter</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Verifying correct installation and operation</w:t>
            </w:r>
          </w:p>
        </w:tc>
        <w:tc>
          <w:tcPr>
            <w:tcW w:type="dxa" w:w="3600"/>
          </w:tcPr>
          <w:p>
            <w:pPr>
              <w:spacing w:after="0" w:before="0" w:line="240" w:lineRule="auto"/>
              <w:jc w:val="left"/>
            </w:pPr>
            <w:r>
              <w:t>Testing a replaced servo drive</w:t>
            </w:r>
          </w:p>
        </w:tc>
      </w:tr>
      <w:tr>
        <w:tc>
          <w:tcPr>
            <w:tcW w:type="dxa" w:w="3600"/>
          </w:tcPr>
          <w:p>
            <w:pPr>
              <w:spacing w:after="0" w:before="0" w:line="240" w:lineRule="auto"/>
              <w:jc w:val="left"/>
            </w:pPr>
            <w:r>
              <w:t>Parameter optimization</w:t>
            </w:r>
          </w:p>
        </w:tc>
        <w:tc>
          <w:tcPr>
            <w:tcW w:type="dxa" w:w="3600"/>
          </w:tcPr>
          <w:p>
            <w:pPr>
              <w:spacing w:after="0" w:before="0" w:line="240" w:lineRule="auto"/>
              <w:jc w:val="left"/>
            </w:pPr>
            <w:r>
              <w:t>Deliberately improving configuration</w:t>
            </w:r>
          </w:p>
        </w:tc>
        <w:tc>
          <w:tcPr>
            <w:tcW w:type="dxa" w:w="3600"/>
          </w:tcPr>
          <w:p>
            <w:pPr>
              <w:spacing w:after="0" w:before="0" w:line="240" w:lineRule="auto"/>
              <w:jc w:val="left"/>
            </w:pPr>
            <w:r>
              <w:t>Adjusting a validated motion profile</w:t>
            </w:r>
          </w:p>
        </w:tc>
      </w:tr>
      <w:tr>
        <w:tc>
          <w:tcPr>
            <w:tcW w:type="dxa" w:w="3600"/>
          </w:tcPr>
          <w:p>
            <w:pPr>
              <w:spacing w:after="0" w:before="0" w:line="240" w:lineRule="auto"/>
              <w:jc w:val="left"/>
            </w:pPr>
            <w:r>
              <w:t>Factory reset</w:t>
            </w:r>
          </w:p>
        </w:tc>
        <w:tc>
          <w:tcPr>
            <w:tcW w:type="dxa" w:w="3600"/>
          </w:tcPr>
          <w:p>
            <w:pPr>
              <w:spacing w:after="0" w:before="0" w:line="240" w:lineRule="auto"/>
              <w:jc w:val="left"/>
            </w:pPr>
            <w:r>
              <w:t>Returning a device to its factory defaults</w:t>
            </w:r>
          </w:p>
        </w:tc>
        <w:tc>
          <w:tcPr>
            <w:tcW w:type="dxa" w:w="3600"/>
          </w:tcPr>
          <w:p>
            <w:pPr>
              <w:spacing w:after="0" w:before="0" w:line="240" w:lineRule="auto"/>
              <w:jc w:val="left"/>
            </w:pPr>
            <w:r>
              <w:t>Resetting a communication module</w:t>
            </w:r>
          </w:p>
        </w:tc>
      </w:tr>
      <w:tr>
        <w:tc>
          <w:tcPr>
            <w:tcW w:type="dxa" w:w="3600"/>
          </w:tcPr>
          <w:p>
            <w:pPr>
              <w:spacing w:after="0" w:before="0" w:line="240" w:lineRule="auto"/>
              <w:jc w:val="left"/>
            </w:pPr>
            <w:r>
              <w:t>Configuration migration</w:t>
            </w:r>
          </w:p>
        </w:tc>
        <w:tc>
          <w:tcPr>
            <w:tcW w:type="dxa" w:w="3600"/>
          </w:tcPr>
          <w:p>
            <w:pPr>
              <w:spacing w:after="0" w:before="0" w:line="240" w:lineRule="auto"/>
              <w:jc w:val="left"/>
            </w:pPr>
            <w:r>
              <w:t>Converting settings between versions or device models</w:t>
            </w:r>
          </w:p>
        </w:tc>
        <w:tc>
          <w:tcPr>
            <w:tcW w:type="dxa" w:w="3600"/>
          </w:tcPr>
          <w:p>
            <w:pPr>
              <w:spacing w:after="0" w:before="0" w:line="240" w:lineRule="auto"/>
              <w:jc w:val="left"/>
            </w:pPr>
            <w:r>
              <w:t>Migrating a project to a successor controller</w:t>
            </w:r>
          </w:p>
        </w:tc>
      </w:tr>
    </w:tbl>
    <w:p/>
    <w:p>
      <w:r>
        <w:t>A factory reset is not a restoration. It usually removes user-specific settings and may make the equipment less operational than it was before the reset.</w:t>
      </w:r>
    </w:p>
    <w:p>
      <w:pPr>
        <w:pStyle w:val="Heading2"/>
      </w:pPr>
      <w:r>
        <w:t>4. Why Parameter Restoration Is Necessary</w:t>
      </w:r>
    </w:p>
    <w:p>
      <w:r>
        <w:t>Common triggers include:</w:t>
      </w:r>
    </w:p>
    <w:p>
      <w:pPr>
        <w:pStyle w:val="ListBullet"/>
      </w:pPr>
      <w:r>
        <w:t>Replacement of a failed PLC, HMI, drive, robot controller, or communication module.</w:t>
      </w:r>
    </w:p>
    <w:p>
      <w:pPr>
        <w:pStyle w:val="ListBullet"/>
      </w:pPr>
      <w:r>
        <w:t>Loss or corruption of nonvolatile memory.</w:t>
      </w:r>
    </w:p>
    <w:p>
      <w:pPr>
        <w:pStyle w:val="ListBullet"/>
      </w:pPr>
      <w:r>
        <w:t>Battery failure affecting retained data in equipment that depends on a battery.</w:t>
      </w:r>
    </w:p>
    <w:p>
      <w:pPr>
        <w:pStyle w:val="ListBullet"/>
      </w:pPr>
      <w:r>
        <w:t>Accidental parameter changes during troubleshooting.</w:t>
      </w:r>
    </w:p>
    <w:p>
      <w:pPr>
        <w:pStyle w:val="ListBullet"/>
      </w:pPr>
      <w:r>
        <w:t>Firmware upgrades or device replacement requiring configuration migration.</w:t>
      </w:r>
    </w:p>
    <w:p>
      <w:pPr>
        <w:pStyle w:val="ListBullet"/>
      </w:pPr>
      <w:r>
        <w:t>Recovery after an electrical fault or equipment damage.</w:t>
      </w:r>
    </w:p>
    <w:p>
      <w:pPr>
        <w:pStyle w:val="ListBullet"/>
      </w:pPr>
      <w:r>
        <w:t>Restoration after a failed software download.</w:t>
      </w:r>
    </w:p>
    <w:p>
      <w:pPr>
        <w:pStyle w:val="ListBullet"/>
      </w:pPr>
      <w:r>
        <w:t>Recovery from an incorrect factory reset.</w:t>
      </w:r>
    </w:p>
    <w:p>
      <w:pPr>
        <w:pStyle w:val="ListBullet"/>
      </w:pPr>
      <w:r>
        <w:t>Return to service after major maintenance.</w:t>
      </w:r>
    </w:p>
    <w:p>
      <w:pPr>
        <w:pStyle w:val="ListBullet"/>
      </w:pPr>
      <w:r>
        <w:t>Rebuilding a machine after controller or memory replacement.</w:t>
      </w:r>
    </w:p>
    <w:p>
      <w:r>
        <w:t>Not every device stores parameters in the same location. Some settings are stored in the device, some in removable media, some in the engineering project, and others in a server or centralized management system.</w:t>
      </w:r>
    </w:p>
    <w:p>
      <w:pPr>
        <w:pStyle w:val="Heading2"/>
      </w:pPr>
      <w:r>
        <w:t>5. The Parameter Restoration Lifecycle</w:t>
      </w:r>
    </w:p>
    <w:p>
      <w:r>
        <w:t>A controlled restoration should follow a defined sequence.</w:t>
      </w:r>
    </w:p>
    <w:p>
      <w:pPr>
        <w:shd w:val="clear" w:color="auto" w:fill="F4F4F4"/>
        <w:spacing w:before="0" w:after="0" w:line="240" w:lineRule="auto"/>
        <w:ind w:left="216" w:right="216"/>
        <w:jc w:val="left"/>
      </w:pPr>
      <w:r>
        <w:rPr>
          <w:rFonts w:ascii="Consolas" w:hAnsi="Consolas"/>
          <w:color w:val="202020"/>
          <w:sz w:val="18"/>
        </w:rPr>
        <w:t>Identify the equipment and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the approved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Preserve available current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hardware, firmware, and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the restoration plan and risks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parameters using the approved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restored values with the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safety, communications, and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return to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records and preserve the validated backup</w:t>
      </w:r>
    </w:p>
    <w:p/>
    <w:p>
      <w:r>
        <w:t>The order may vary by device and OEM procedure. Safety isolation, recovery mode, and controller state must be established before any operation that could change equipment behavior.</w:t>
      </w:r>
    </w:p>
    <w:p>
      <w:pPr>
        <w:pStyle w:val="Heading2"/>
      </w:pPr>
      <w:r>
        <w:t>6. Approved Parameter Baselines</w:t>
      </w:r>
    </w:p>
    <w:p>
      <w:r>
        <w:t>The baseline is the authoritative configuration against which restored settings are checked.</w:t>
      </w:r>
    </w:p>
    <w:p>
      <w:pPr>
        <w:pStyle w:val="Heading3"/>
      </w:pPr>
      <w:r>
        <w:t>6.1 Sources of a baseline</w:t>
      </w:r>
    </w:p>
    <w:p>
      <w:r>
        <w:t>A baseline may be obtained from:</w:t>
      </w:r>
    </w:p>
    <w:p>
      <w:pPr>
        <w:pStyle w:val="ListBullet"/>
      </w:pPr>
      <w:r>
        <w:t>An approved engineering project.</w:t>
      </w:r>
    </w:p>
    <w:p>
      <w:pPr>
        <w:pStyle w:val="ListBullet"/>
      </w:pPr>
      <w:r>
        <w:t>A verified OEM commissioning backup.</w:t>
      </w:r>
    </w:p>
    <w:p>
      <w:pPr>
        <w:pStyle w:val="ListBullet"/>
      </w:pPr>
      <w:r>
        <w:t>A controlled maintenance repository.</w:t>
      </w:r>
    </w:p>
    <w:p>
      <w:pPr>
        <w:pStyle w:val="ListBullet"/>
      </w:pPr>
      <w:r>
        <w:t>A validated device upload.</w:t>
      </w:r>
    </w:p>
    <w:p>
      <w:pPr>
        <w:pStyle w:val="ListBullet"/>
      </w:pPr>
      <w:r>
        <w:t>An approved machine-builder backup.</w:t>
      </w:r>
    </w:p>
    <w:p>
      <w:pPr>
        <w:pStyle w:val="ListBullet"/>
      </w:pPr>
      <w:r>
        <w:t>A controlled parameter export.</w:t>
      </w:r>
    </w:p>
    <w:p>
      <w:pPr>
        <w:pStyle w:val="ListBullet"/>
      </w:pPr>
      <w:r>
        <w:t>A version-controlled configuration management system.</w:t>
      </w:r>
    </w:p>
    <w:p>
      <w:pPr>
        <w:pStyle w:val="ListBullet"/>
      </w:pPr>
      <w:r>
        <w:t>An approved replacement-equipment configuration.</w:t>
      </w:r>
    </w:p>
    <w:p>
      <w:r>
        <w:t>A file is not an approved baseline merely because it has the correct machine name or was found on an engineering laptop.</w:t>
      </w:r>
    </w:p>
    <w:p>
      <w:pPr>
        <w:pStyle w:val="Heading3"/>
      </w:pPr>
      <w:r>
        <w:t>6.2 Baseline verification</w:t>
      </w:r>
    </w:p>
    <w:p>
      <w:r>
        <w:t>Before using a backup, verify:</w:t>
      </w:r>
    </w:p>
    <w:p>
      <w:pPr>
        <w:pStyle w:val="ListBullet"/>
      </w:pPr>
      <w:r>
        <w:t>Correct machine, asset, and device identity.</w:t>
      </w:r>
    </w:p>
    <w:p>
      <w:pPr>
        <w:pStyle w:val="ListBullet"/>
      </w:pPr>
      <w:r>
        <w:t>Correct device model and hardware revision.</w:t>
      </w:r>
    </w:p>
    <w:p>
      <w:pPr>
        <w:pStyle w:val="ListBullet"/>
      </w:pPr>
      <w:r>
        <w:t>Compatible firmware and engineering software version.</w:t>
      </w:r>
    </w:p>
    <w:p>
      <w:pPr>
        <w:pStyle w:val="ListBullet"/>
      </w:pPr>
      <w:r>
        <w:t>Correct project or parameter-set revision.</w:t>
      </w:r>
    </w:p>
    <w:p>
      <w:pPr>
        <w:pStyle w:val="ListBullet"/>
      </w:pPr>
      <w:r>
        <w:t>Date and source of the backup.</w:t>
      </w:r>
    </w:p>
    <w:p>
      <w:pPr>
        <w:pStyle w:val="ListBullet"/>
      </w:pPr>
      <w:r>
        <w:t>Approval status and change history.</w:t>
      </w:r>
    </w:p>
    <w:p>
      <w:pPr>
        <w:pStyle w:val="ListBullet"/>
      </w:pPr>
      <w:r>
        <w:t>Known-good operational status before the failure.</w:t>
      </w:r>
    </w:p>
    <w:p>
      <w:pPr>
        <w:pStyle w:val="ListBullet"/>
      </w:pPr>
      <w:r>
        <w:t>Compatibility with current hardware and process requirements.</w:t>
      </w:r>
    </w:p>
    <w:p>
      <w:pPr>
        <w:pStyle w:val="ListBullet"/>
      </w:pPr>
      <w:r>
        <w:t>Completeness of the stored configuration.</w:t>
      </w:r>
    </w:p>
    <w:p>
      <w:pPr>
        <w:pStyle w:val="ListBullet"/>
      </w:pPr>
      <w:r>
        <w:t>Availability of any dependent files, libraries, recipes, or safety configuration.</w:t>
      </w:r>
    </w:p>
    <w:p>
      <w:pPr>
        <w:pStyle w:val="Heading3"/>
      </w:pPr>
      <w:r>
        <w:t>6.3 Baseline priority</w:t>
      </w:r>
    </w:p>
    <w:p>
      <w:r>
        <w:t>When several backups exist, do not automatically choose the newest file. A newer file may contain unapproved changes, incomplete commissioning data, or settings for a different device.</w:t>
      </w:r>
    </w:p>
    <w:p>
      <w:r>
        <w:t>Use the site's document-control and change-management process to identify the authoritative version. If the approved baseline cannot be established, stop before making changes that could compromise the machine and obtain engineering authorization.</w:t>
      </w:r>
    </w:p>
    <w:p>
      <w:pPr>
        <w:pStyle w:val="Heading2"/>
      </w:pPr>
      <w:r>
        <w:t>7. Backup Types and Their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type</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Native engineering project</w:t>
            </w:r>
          </w:p>
        </w:tc>
        <w:tc>
          <w:tcPr>
            <w:tcW w:type="dxa" w:w="3600"/>
          </w:tcPr>
          <w:p>
            <w:pPr>
              <w:spacing w:after="0" w:before="0" w:line="240" w:lineRule="auto"/>
              <w:jc w:val="left"/>
            </w:pPr>
            <w:r>
              <w:t>Program, hardware configuration, device settings</w:t>
            </w:r>
          </w:p>
        </w:tc>
        <w:tc>
          <w:tcPr>
            <w:tcW w:type="dxa" w:w="3600"/>
          </w:tcPr>
          <w:p>
            <w:pPr>
              <w:spacing w:after="0" w:before="0" w:line="240" w:lineRule="auto"/>
              <w:jc w:val="left"/>
            </w:pPr>
            <w:r>
              <w:t>May not contain every online or device-specific value</w:t>
            </w:r>
          </w:p>
        </w:tc>
      </w:tr>
      <w:tr>
        <w:tc>
          <w:tcPr>
            <w:tcW w:type="dxa" w:w="3600"/>
          </w:tcPr>
          <w:p>
            <w:pPr>
              <w:spacing w:after="0" w:before="0" w:line="240" w:lineRule="auto"/>
              <w:jc w:val="left"/>
            </w:pPr>
            <w:r>
              <w:t>Parameter export</w:t>
            </w:r>
          </w:p>
        </w:tc>
        <w:tc>
          <w:tcPr>
            <w:tcW w:type="dxa" w:w="3600"/>
          </w:tcPr>
          <w:p>
            <w:pPr>
              <w:spacing w:after="0" w:before="0" w:line="240" w:lineRule="auto"/>
              <w:jc w:val="left"/>
            </w:pPr>
            <w:r>
              <w:t>Supported configurable parameters</w:t>
            </w:r>
          </w:p>
        </w:tc>
        <w:tc>
          <w:tcPr>
            <w:tcW w:type="dxa" w:w="3600"/>
          </w:tcPr>
          <w:p>
            <w:pPr>
              <w:spacing w:after="0" w:before="0" w:line="240" w:lineRule="auto"/>
              <w:jc w:val="left"/>
            </w:pPr>
            <w:r>
              <w:t>May omit firmware-specific or protected settings</w:t>
            </w:r>
          </w:p>
        </w:tc>
      </w:tr>
      <w:tr>
        <w:tc>
          <w:tcPr>
            <w:tcW w:type="dxa" w:w="3600"/>
          </w:tcPr>
          <w:p>
            <w:pPr>
              <w:spacing w:after="0" w:before="0" w:line="240" w:lineRule="auto"/>
              <w:jc w:val="left"/>
            </w:pPr>
            <w:r>
              <w:t>Complete device image</w:t>
            </w:r>
          </w:p>
        </w:tc>
        <w:tc>
          <w:tcPr>
            <w:tcW w:type="dxa" w:w="3600"/>
          </w:tcPr>
          <w:p>
            <w:pPr>
              <w:spacing w:after="0" w:before="0" w:line="240" w:lineRule="auto"/>
              <w:jc w:val="left"/>
            </w:pPr>
            <w:r>
              <w:t>Supported device memory or image data</w:t>
            </w:r>
          </w:p>
        </w:tc>
        <w:tc>
          <w:tcPr>
            <w:tcW w:type="dxa" w:w="3600"/>
          </w:tcPr>
          <w:p>
            <w:pPr>
              <w:spacing w:after="0" w:before="0" w:line="240" w:lineRule="auto"/>
              <w:jc w:val="left"/>
            </w:pPr>
            <w:r>
              <w:t>May be hardware- and firmware-specific</w:t>
            </w:r>
          </w:p>
        </w:tc>
      </w:tr>
      <w:tr>
        <w:tc>
          <w:tcPr>
            <w:tcW w:type="dxa" w:w="3600"/>
          </w:tcPr>
          <w:p>
            <w:pPr>
              <w:spacing w:after="0" w:before="0" w:line="240" w:lineRule="auto"/>
              <w:jc w:val="left"/>
            </w:pPr>
            <w:r>
              <w:t>Recipe backup</w:t>
            </w:r>
          </w:p>
        </w:tc>
        <w:tc>
          <w:tcPr>
            <w:tcW w:type="dxa" w:w="3600"/>
          </w:tcPr>
          <w:p>
            <w:pPr>
              <w:spacing w:after="0" w:before="0" w:line="240" w:lineRule="auto"/>
              <w:jc w:val="left"/>
            </w:pPr>
            <w:r>
              <w:t>Production recipes and process values</w:t>
            </w:r>
          </w:p>
        </w:tc>
        <w:tc>
          <w:tcPr>
            <w:tcW w:type="dxa" w:w="3600"/>
          </w:tcPr>
          <w:p>
            <w:pPr>
              <w:spacing w:after="0" w:before="0" w:line="240" w:lineRule="auto"/>
              <w:jc w:val="left"/>
            </w:pPr>
            <w:r>
              <w:t>Usually does not contain complete machine configuration</w:t>
            </w:r>
          </w:p>
        </w:tc>
      </w:tr>
      <w:tr>
        <w:tc>
          <w:tcPr>
            <w:tcW w:type="dxa" w:w="3600"/>
          </w:tcPr>
          <w:p>
            <w:pPr>
              <w:spacing w:after="0" w:before="0" w:line="240" w:lineRule="auto"/>
              <w:jc w:val="left"/>
            </w:pPr>
            <w:r>
              <w:t>Controller upload</w:t>
            </w:r>
          </w:p>
        </w:tc>
        <w:tc>
          <w:tcPr>
            <w:tcW w:type="dxa" w:w="3600"/>
          </w:tcPr>
          <w:p>
            <w:pPr>
              <w:spacing w:after="0" w:before="0" w:line="240" w:lineRule="auto"/>
              <w:jc w:val="left"/>
            </w:pPr>
            <w:r>
              <w:t>Configuration read from the installed device</w:t>
            </w:r>
          </w:p>
        </w:tc>
        <w:tc>
          <w:tcPr>
            <w:tcW w:type="dxa" w:w="3600"/>
          </w:tcPr>
          <w:p>
            <w:pPr>
              <w:spacing w:after="0" w:before="0" w:line="240" w:lineRule="auto"/>
              <w:jc w:val="left"/>
            </w:pPr>
            <w:r>
              <w:t>May contain incorrect or unapproved live changes</w:t>
            </w:r>
          </w:p>
        </w:tc>
      </w:tr>
      <w:tr>
        <w:tc>
          <w:tcPr>
            <w:tcW w:type="dxa" w:w="3600"/>
          </w:tcPr>
          <w:p>
            <w:pPr>
              <w:spacing w:after="0" w:before="0" w:line="240" w:lineRule="auto"/>
              <w:jc w:val="left"/>
            </w:pPr>
            <w:r>
              <w:t>Paper or spreadsheet record</w:t>
            </w:r>
          </w:p>
        </w:tc>
        <w:tc>
          <w:tcPr>
            <w:tcW w:type="dxa" w:w="3600"/>
          </w:tcPr>
          <w:p>
            <w:pPr>
              <w:spacing w:after="0" w:before="0" w:line="240" w:lineRule="auto"/>
              <w:jc w:val="left"/>
            </w:pPr>
            <w:r>
              <w:t>Selected settings and reference values</w:t>
            </w:r>
          </w:p>
        </w:tc>
        <w:tc>
          <w:tcPr>
            <w:tcW w:type="dxa" w:w="3600"/>
          </w:tcPr>
          <w:p>
            <w:pPr>
              <w:spacing w:after="0" w:before="0" w:line="240" w:lineRule="auto"/>
              <w:jc w:val="left"/>
            </w:pPr>
            <w:r>
              <w:t>May be incomplete or outdated</w:t>
            </w:r>
          </w:p>
        </w:tc>
      </w:tr>
      <w:tr>
        <w:tc>
          <w:tcPr>
            <w:tcW w:type="dxa" w:w="3600"/>
          </w:tcPr>
          <w:p>
            <w:pPr>
              <w:spacing w:after="0" w:before="0" w:line="240" w:lineRule="auto"/>
              <w:jc w:val="left"/>
            </w:pPr>
            <w:r>
              <w:t>Centralized configuration archive</w:t>
            </w:r>
          </w:p>
        </w:tc>
        <w:tc>
          <w:tcPr>
            <w:tcW w:type="dxa" w:w="3600"/>
          </w:tcPr>
          <w:p>
            <w:pPr>
              <w:spacing w:after="0" w:before="0" w:line="240" w:lineRule="auto"/>
              <w:jc w:val="left"/>
            </w:pPr>
            <w:r>
              <w:t>Managed configuration and revision history</w:t>
            </w:r>
          </w:p>
        </w:tc>
        <w:tc>
          <w:tcPr>
            <w:tcW w:type="dxa" w:w="3600"/>
          </w:tcPr>
          <w:p>
            <w:pPr>
              <w:spacing w:after="0" w:before="0" w:line="240" w:lineRule="auto"/>
              <w:jc w:val="left"/>
            </w:pPr>
            <w:r>
              <w:t>Depends on archive completeness and synchronization</w:t>
            </w:r>
          </w:p>
        </w:tc>
      </w:tr>
      <w:tr>
        <w:tc>
          <w:tcPr>
            <w:tcW w:type="dxa" w:w="3600"/>
          </w:tcPr>
          <w:p>
            <w:pPr>
              <w:spacing w:after="0" w:before="0" w:line="240" w:lineRule="auto"/>
              <w:jc w:val="left"/>
            </w:pPr>
            <w:r>
              <w:t>OEM recovery package</w:t>
            </w:r>
          </w:p>
        </w:tc>
        <w:tc>
          <w:tcPr>
            <w:tcW w:type="dxa" w:w="3600"/>
          </w:tcPr>
          <w:p>
            <w:pPr>
              <w:spacing w:after="0" w:before="0" w:line="240" w:lineRule="auto"/>
              <w:jc w:val="left"/>
            </w:pPr>
            <w:r>
              <w:t>Vendor-provided recovery files</w:t>
            </w:r>
          </w:p>
        </w:tc>
        <w:tc>
          <w:tcPr>
            <w:tcW w:type="dxa" w:w="3600"/>
          </w:tcPr>
          <w:p>
            <w:pPr>
              <w:spacing w:after="0" w:before="0" w:line="240" w:lineRule="auto"/>
              <w:jc w:val="left"/>
            </w:pPr>
            <w:r>
              <w:t>May restore factory defaults rather than the approved machine state</w:t>
            </w:r>
          </w:p>
        </w:tc>
      </w:tr>
    </w:tbl>
    <w:p/>
    <w:p>
      <w:r>
        <w:t>Use the restoration format supported by the device manufacturer. A parameter export, a controller project, and a complete memory image serve different purposes.</w:t>
      </w:r>
    </w:p>
    <w:p>
      <w:pPr>
        <w:pStyle w:val="Heading2"/>
      </w:pPr>
      <w:r>
        <w:t>8. Pre-Restoration Safety and Preparation</w:t>
      </w:r>
    </w:p>
    <w:p>
      <w:r>
        <w:t>Parameter restoration can change equipment behavior immediately or after the next restart. It must be treated as a controlled maintenance activity.</w:t>
      </w:r>
    </w:p>
    <w:p>
      <w:pPr>
        <w:pStyle w:val="Heading3"/>
      </w:pPr>
      <w:r>
        <w:t>8.1 Before starting</w:t>
      </w:r>
    </w:p>
    <w:p>
      <w:pPr>
        <w:pStyle w:val="ListBullet"/>
      </w:pPr>
      <w:r>
        <w:t>Identify the machine, device, and reason for restoration.</w:t>
      </w:r>
    </w:p>
    <w:p>
      <w:pPr>
        <w:pStyle w:val="ListBullet"/>
      </w:pPr>
      <w:r>
        <w:t>Review the relevant SOP, OEM manual, and approved recovery procedure.</w:t>
      </w:r>
    </w:p>
    <w:p>
      <w:pPr>
        <w:pStyle w:val="ListBullet"/>
      </w:pPr>
      <w:r>
        <w:t>Obtain the required work authorization.</w:t>
      </w:r>
    </w:p>
    <w:p>
      <w:pPr>
        <w:pStyle w:val="ListBullet"/>
      </w:pPr>
      <w:r>
        <w:t>Notify production and other affected stakeholders.</w:t>
      </w:r>
    </w:p>
    <w:p>
      <w:pPr>
        <w:pStyle w:val="ListBullet"/>
      </w:pPr>
      <w:r>
        <w:t>Establish the machine's required safe state.</w:t>
      </w:r>
    </w:p>
    <w:p>
      <w:pPr>
        <w:pStyle w:val="ListBullet"/>
      </w:pPr>
      <w:r>
        <w:t>Apply lockout/tagout and electrical isolation when required.</w:t>
      </w:r>
    </w:p>
    <w:p>
      <w:pPr>
        <w:pStyle w:val="ListBullet"/>
      </w:pPr>
      <w:r>
        <w:t>Verify hazardous energy has been controlled.</w:t>
      </w:r>
    </w:p>
    <w:p>
      <w:pPr>
        <w:pStyle w:val="ListBullet"/>
      </w:pPr>
      <w:r>
        <w:t>Identify stored energy, gravity loads, pressure, rotating equipment, and unexpected motion risks.</w:t>
      </w:r>
    </w:p>
    <w:p>
      <w:pPr>
        <w:pStyle w:val="ListBullet"/>
      </w:pPr>
      <w:r>
        <w:t>Preserve current diagnostics and configuration where safe and possible.</w:t>
      </w:r>
    </w:p>
    <w:p>
      <w:pPr>
        <w:pStyle w:val="ListBullet"/>
      </w:pPr>
      <w:r>
        <w:t>Verify the approved backup and the required software tools.</w:t>
      </w:r>
    </w:p>
    <w:p>
      <w:pPr>
        <w:pStyle w:val="ListBullet"/>
      </w:pPr>
      <w:r>
        <w:t>Confirm the recovery method and rollback plan.</w:t>
      </w:r>
    </w:p>
    <w:p>
      <w:pPr>
        <w:pStyle w:val="ListBullet"/>
      </w:pPr>
      <w:r>
        <w:t>Identify parameters that could affect safety, motion, pressure, temperature, torque, or machine sequence.</w:t>
      </w:r>
    </w:p>
    <w:p>
      <w:r>
        <w:t>Important: A PLC in STOP, a drive with its output disabled, a robot in manual mode, or a safety controller showing a healthy status does not by itself establish safe isolation. Follow the machine-specific energy-control procedure.</w:t>
      </w:r>
    </w:p>
    <w:p>
      <w:pPr>
        <w:pStyle w:val="Heading3"/>
      </w:pPr>
      <w:r>
        <w:t>8.2 Special precautions for safety-related parameters</w:t>
      </w:r>
    </w:p>
    <w:p>
      <w:r>
        <w:t>Safety-related configuration may include safe speed, safe position, safe torque off, guard monitoring, safety I/O mapping, safety network settings, and safety logic.</w:t>
      </w:r>
    </w:p>
    <w:p>
      <w:pPr>
        <w:pStyle w:val="ListBullet"/>
      </w:pPr>
      <w:r>
        <w:t>Restore safety configuration only using the approved safety engineering process.</w:t>
      </w:r>
    </w:p>
    <w:p>
      <w:pPr>
        <w:pStyle w:val="ListBullet"/>
      </w:pPr>
      <w:r>
        <w:t>Preserve required signatures, checksums, validation records, and authorization controls.</w:t>
      </w:r>
    </w:p>
    <w:p>
      <w:pPr>
        <w:pStyle w:val="ListBullet"/>
      </w:pPr>
      <w:r>
        <w:t>Verify device identity and safety configuration compatibility.</w:t>
      </w:r>
    </w:p>
    <w:p>
      <w:pPr>
        <w:pStyle w:val="ListBullet"/>
      </w:pPr>
      <w:r>
        <w:t>Perform the prescribed safety validation after restoration.</w:t>
      </w:r>
    </w:p>
    <w:p>
      <w:pPr>
        <w:pStyle w:val="ListBullet"/>
      </w:pPr>
      <w:r>
        <w:t>Do not bypass safety devices to accelerate recovery.</w:t>
      </w:r>
    </w:p>
    <w:p>
      <w:pPr>
        <w:pStyle w:val="ListBullet"/>
      </w:pPr>
      <w:r>
        <w:t>Do not assume that a successful download proves the safety function works.</w:t>
      </w:r>
    </w:p>
    <w:p>
      <w:r>
        <w:t>If safety configuration is missing, incompatible, or cannot be validated, the machine must not return to operation until the required safety requirements have been met.</w:t>
      </w:r>
    </w:p>
    <w:p>
      <w:pPr>
        <w:pStyle w:val="Heading2"/>
      </w:pPr>
      <w:r>
        <w:t>9. Hardware and Firmware Compatibility</w:t>
      </w:r>
    </w:p>
    <w:p>
      <w:r>
        <w:t>A parameter set is meaningful only in the context of the hardware and software for which it was created.</w:t>
      </w:r>
    </w:p>
    <w:p>
      <w:pPr>
        <w:pStyle w:val="Heading3"/>
      </w:pPr>
      <w:r>
        <w:t>9.1 Compatibility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Device model</w:t>
            </w:r>
          </w:p>
        </w:tc>
        <w:tc>
          <w:tcPr>
            <w:tcW w:type="dxa" w:w="5400"/>
          </w:tcPr>
          <w:p>
            <w:pPr>
              <w:spacing w:after="0" w:before="0" w:line="240" w:lineRule="auto"/>
              <w:jc w:val="left"/>
            </w:pPr>
            <w:r>
              <w:t>Exact model or approved compatible successor</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Supported hardware version</w:t>
            </w:r>
          </w:p>
        </w:tc>
      </w:tr>
      <w:tr>
        <w:tc>
          <w:tcPr>
            <w:tcW w:type="dxa" w:w="5400"/>
          </w:tcPr>
          <w:p>
            <w:pPr>
              <w:spacing w:after="0" w:before="0" w:line="240" w:lineRule="auto"/>
              <w:jc w:val="left"/>
            </w:pPr>
            <w:r>
              <w:t>Firmware</w:t>
            </w:r>
          </w:p>
        </w:tc>
        <w:tc>
          <w:tcPr>
            <w:tcW w:type="dxa" w:w="5400"/>
          </w:tcPr>
          <w:p>
            <w:pPr>
              <w:spacing w:after="0" w:before="0" w:line="240" w:lineRule="auto"/>
              <w:jc w:val="left"/>
            </w:pPr>
            <w:r>
              <w:t>Required and compatible firmware version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Correct software version and project support</w:t>
            </w:r>
          </w:p>
        </w:tc>
      </w:tr>
      <w:tr>
        <w:tc>
          <w:tcPr>
            <w:tcW w:type="dxa" w:w="5400"/>
          </w:tcPr>
          <w:p>
            <w:pPr>
              <w:spacing w:after="0" w:before="0" w:line="240" w:lineRule="auto"/>
              <w:jc w:val="left"/>
            </w:pPr>
            <w:r>
              <w:t>Optional modules</w:t>
            </w:r>
          </w:p>
        </w:tc>
        <w:tc>
          <w:tcPr>
            <w:tcW w:type="dxa" w:w="5400"/>
          </w:tcPr>
          <w:p>
            <w:pPr>
              <w:spacing w:after="0" w:before="0" w:line="240" w:lineRule="auto"/>
              <w:jc w:val="left"/>
            </w:pPr>
            <w:r>
              <w:t>Required communication, feedback, and expansion modules</w:t>
            </w:r>
          </w:p>
        </w:tc>
      </w:tr>
      <w:tr>
        <w:tc>
          <w:tcPr>
            <w:tcW w:type="dxa" w:w="5400"/>
          </w:tcPr>
          <w:p>
            <w:pPr>
              <w:spacing w:after="0" w:before="0" w:line="240" w:lineRule="auto"/>
              <w:jc w:val="left"/>
            </w:pPr>
            <w:r>
              <w:t>Memory configuration</w:t>
            </w:r>
          </w:p>
        </w:tc>
        <w:tc>
          <w:tcPr>
            <w:tcW w:type="dxa" w:w="5400"/>
          </w:tcPr>
          <w:p>
            <w:pPr>
              <w:spacing w:after="0" w:before="0" w:line="240" w:lineRule="auto"/>
              <w:jc w:val="left"/>
            </w:pPr>
            <w:r>
              <w:t>Correct memory card or storage requirements</w:t>
            </w:r>
          </w:p>
        </w:tc>
      </w:tr>
      <w:tr>
        <w:tc>
          <w:tcPr>
            <w:tcW w:type="dxa" w:w="5400"/>
          </w:tcPr>
          <w:p>
            <w:pPr>
              <w:spacing w:after="0" w:before="0" w:line="240" w:lineRule="auto"/>
              <w:jc w:val="left"/>
            </w:pPr>
            <w:r>
              <w:t>Device identity</w:t>
            </w:r>
          </w:p>
        </w:tc>
        <w:tc>
          <w:tcPr>
            <w:tcW w:type="dxa" w:w="5400"/>
          </w:tcPr>
          <w:p>
            <w:pPr>
              <w:spacing w:after="0" w:before="0" w:line="240" w:lineRule="auto"/>
              <w:jc w:val="left"/>
            </w:pPr>
            <w:r>
              <w:t>Correct station, node, or network identity</w:t>
            </w:r>
          </w:p>
        </w:tc>
      </w:tr>
      <w:tr>
        <w:tc>
          <w:tcPr>
            <w:tcW w:type="dxa" w:w="5400"/>
          </w:tcPr>
          <w:p>
            <w:pPr>
              <w:spacing w:after="0" w:before="0" w:line="240" w:lineRule="auto"/>
              <w:jc w:val="left"/>
            </w:pPr>
            <w:r>
              <w:t>I/O configuration</w:t>
            </w:r>
          </w:p>
        </w:tc>
        <w:tc>
          <w:tcPr>
            <w:tcW w:type="dxa" w:w="5400"/>
          </w:tcPr>
          <w:p>
            <w:pPr>
              <w:spacing w:after="0" w:before="0" w:line="240" w:lineRule="auto"/>
              <w:jc w:val="left"/>
            </w:pPr>
            <w:r>
              <w:t>Correct module order, addresses, and channel settings</w:t>
            </w:r>
          </w:p>
        </w:tc>
      </w:tr>
      <w:tr>
        <w:tc>
          <w:tcPr>
            <w:tcW w:type="dxa" w:w="5400"/>
          </w:tcPr>
          <w:p>
            <w:pPr>
              <w:spacing w:after="0" w:before="0" w:line="240" w:lineRule="auto"/>
              <w:jc w:val="left"/>
            </w:pPr>
            <w:r>
              <w:t>Safety configuration</w:t>
            </w:r>
          </w:p>
        </w:tc>
        <w:tc>
          <w:tcPr>
            <w:tcW w:type="dxa" w:w="5400"/>
          </w:tcPr>
          <w:p>
            <w:pPr>
              <w:spacing w:after="0" w:before="0" w:line="240" w:lineRule="auto"/>
              <w:jc w:val="left"/>
            </w:pPr>
            <w:r>
              <w:t>Required compatibility and validation process</w:t>
            </w:r>
          </w:p>
        </w:tc>
      </w:tr>
      <w:tr>
        <w:tc>
          <w:tcPr>
            <w:tcW w:type="dxa" w:w="5400"/>
          </w:tcPr>
          <w:p>
            <w:pPr>
              <w:spacing w:after="0" w:before="0" w:line="240" w:lineRule="auto"/>
              <w:jc w:val="left"/>
            </w:pPr>
            <w:r>
              <w:t>Protected settings</w:t>
            </w:r>
          </w:p>
        </w:tc>
        <w:tc>
          <w:tcPr>
            <w:tcW w:type="dxa" w:w="5400"/>
          </w:tcPr>
          <w:p>
            <w:pPr>
              <w:spacing w:after="0" w:before="0" w:line="240" w:lineRule="auto"/>
              <w:jc w:val="left"/>
            </w:pPr>
            <w:r>
              <w:t>Availability of approved access and recovery method</w:t>
            </w:r>
          </w:p>
        </w:tc>
      </w:tr>
    </w:tbl>
    <w:p/>
    <w:p>
      <w:pPr>
        <w:pStyle w:val="Heading3"/>
      </w:pPr>
      <w:r>
        <w:t>9.2 Example: Replacing a VFD</w:t>
      </w:r>
    </w:p>
    <w:p>
      <w:r>
        <w:t>A parameter backup from one drive model may not transfer directly to another drive, even if both drives have the same power rating.</w:t>
      </w:r>
    </w:p>
    <w:p>
      <w:r>
        <w:t>Differences may include:</w:t>
      </w:r>
    </w:p>
    <w:p>
      <w:pPr>
        <w:pStyle w:val="ListBullet"/>
      </w:pPr>
      <w:r>
        <w:t>Motor-control algorithms.</w:t>
      </w:r>
    </w:p>
    <w:p>
      <w:pPr>
        <w:pStyle w:val="ListBullet"/>
      </w:pPr>
      <w:r>
        <w:t>Parameter numbering and data types.</w:t>
      </w:r>
    </w:p>
    <w:p>
      <w:pPr>
        <w:pStyle w:val="ListBullet"/>
      </w:pPr>
      <w:r>
        <w:t>Rated-current ranges.</w:t>
      </w:r>
    </w:p>
    <w:p>
      <w:pPr>
        <w:pStyle w:val="ListBullet"/>
      </w:pPr>
      <w:r>
        <w:t>Encoder interfaces.</w:t>
      </w:r>
    </w:p>
    <w:p>
      <w:pPr>
        <w:pStyle w:val="ListBullet"/>
      </w:pPr>
      <w:r>
        <w:t>Braking resistor control.</w:t>
      </w:r>
    </w:p>
    <w:p>
      <w:pPr>
        <w:pStyle w:val="ListBullet"/>
      </w:pPr>
      <w:r>
        <w:t>Fieldbus configuration.</w:t>
      </w:r>
    </w:p>
    <w:p>
      <w:pPr>
        <w:pStyle w:val="ListBullet"/>
      </w:pPr>
      <w:r>
        <w:t>Safety functions.</w:t>
      </w:r>
    </w:p>
    <w:p>
      <w:pPr>
        <w:pStyle w:val="ListBullet"/>
      </w:pPr>
      <w:r>
        <w:t>Firmware-dependent features.</w:t>
      </w:r>
    </w:p>
    <w:p>
      <w:r>
        <w:t>When a replacement model is required, use an approved migration process. Compare the original and replacement parameters, resolve unsupported values, and validate the motor and machine operation.</w:t>
      </w:r>
    </w:p>
    <w:p>
      <w:pPr>
        <w:pStyle w:val="Heading2"/>
      </w:pPr>
      <w:r>
        <w:t>10. General Parameter Restoration Procedure</w:t>
      </w:r>
    </w:p>
    <w:p>
      <w:pPr>
        <w:pStyle w:val="Heading3"/>
      </w:pPr>
      <w:r>
        <w:t>Phase A: Identify and assess</w:t>
      </w:r>
    </w:p>
    <w:p>
      <w:pPr>
        <w:tabs>
          <w:tab w:pos="403" w:val="left"/>
        </w:tabs>
        <w:spacing w:after="40" w:line="276" w:lineRule="auto"/>
        <w:ind w:left="403" w:hanging="403"/>
        <w:jc w:val="left"/>
      </w:pPr>
      <w:r>
        <w:rPr>
          <w:color w:val="1A2E4A"/>
        </w:rPr>
        <w:t>1.</w:t>
        <w:tab/>
      </w:r>
      <w:r>
        <w:t>Record the device, asset number, machine, and failure.</w:t>
      </w:r>
    </w:p>
    <w:p>
      <w:pPr>
        <w:tabs>
          <w:tab w:pos="403" w:val="left"/>
        </w:tabs>
        <w:spacing w:after="40" w:line="276" w:lineRule="auto"/>
        <w:ind w:left="403" w:hanging="403"/>
        <w:jc w:val="left"/>
      </w:pPr>
      <w:r>
        <w:rPr>
          <w:color w:val="1A2E4A"/>
        </w:rPr>
        <w:t>2.</w:t>
        <w:tab/>
      </w:r>
      <w:r>
        <w:t>Determine whether the issue requires parameter restoration, program recovery, hardware replacement, or calibration.</w:t>
      </w:r>
    </w:p>
    <w:p>
      <w:pPr>
        <w:tabs>
          <w:tab w:pos="403" w:val="left"/>
        </w:tabs>
        <w:spacing w:after="40" w:line="276" w:lineRule="auto"/>
        <w:ind w:left="403" w:hanging="403"/>
        <w:jc w:val="left"/>
      </w:pPr>
      <w:r>
        <w:rPr>
          <w:color w:val="1A2E4A"/>
        </w:rPr>
        <w:t>3.</w:t>
        <w:tab/>
      </w:r>
      <w:r>
        <w:t>Capture the available fault history and current configuration.</w:t>
      </w:r>
    </w:p>
    <w:p>
      <w:pPr>
        <w:tabs>
          <w:tab w:pos="403" w:val="left"/>
        </w:tabs>
        <w:spacing w:after="40" w:line="276" w:lineRule="auto"/>
        <w:ind w:left="403" w:hanging="403"/>
        <w:jc w:val="left"/>
      </w:pPr>
      <w:r>
        <w:rPr>
          <w:color w:val="1A2E4A"/>
        </w:rPr>
        <w:t>4.</w:t>
        <w:tab/>
      </w:r>
      <w:r>
        <w:t>Identify the authoritative backup.</w:t>
      </w:r>
    </w:p>
    <w:p>
      <w:pPr>
        <w:tabs>
          <w:tab w:pos="403" w:val="left"/>
        </w:tabs>
        <w:spacing w:after="40" w:line="276" w:lineRule="auto"/>
        <w:ind w:left="403" w:hanging="403"/>
        <w:jc w:val="left"/>
      </w:pPr>
      <w:r>
        <w:rPr>
          <w:color w:val="1A2E4A"/>
        </w:rPr>
        <w:t>5.</w:t>
        <w:tab/>
      </w:r>
      <w:r>
        <w:t>Confirm the target hardware, firmware, and engineering software.</w:t>
      </w:r>
    </w:p>
    <w:p>
      <w:pPr>
        <w:tabs>
          <w:tab w:pos="403" w:val="left"/>
        </w:tabs>
        <w:spacing w:after="40" w:line="276" w:lineRule="auto"/>
        <w:ind w:left="403" w:hanging="403"/>
        <w:jc w:val="left"/>
      </w:pPr>
      <w:r>
        <w:rPr>
          <w:color w:val="1A2E4A"/>
        </w:rPr>
        <w:t>6.</w:t>
        <w:tab/>
      </w:r>
      <w:r>
        <w:t>Identify parameters that could affect safety, production quality, or equipment damage.</w:t>
      </w:r>
    </w:p>
    <w:p>
      <w:pPr>
        <w:pStyle w:val="Heading3"/>
      </w:pPr>
      <w:r>
        <w:t>Phase B: Prepare the recovery environment</w:t>
      </w:r>
    </w:p>
    <w:p>
      <w:pPr>
        <w:tabs>
          <w:tab w:pos="403" w:val="left"/>
        </w:tabs>
        <w:spacing w:after="40" w:line="276" w:lineRule="auto"/>
        <w:ind w:left="403" w:hanging="403"/>
        <w:jc w:val="left"/>
      </w:pPr>
      <w:r>
        <w:rPr>
          <w:color w:val="1A2E4A"/>
        </w:rPr>
        <w:t>1.</w:t>
        <w:tab/>
      </w:r>
      <w:r>
        <w:t>Establish the required machine state and energy isolation.</w:t>
      </w:r>
    </w:p>
    <w:p>
      <w:pPr>
        <w:tabs>
          <w:tab w:pos="403" w:val="left"/>
        </w:tabs>
        <w:spacing w:after="40" w:line="276" w:lineRule="auto"/>
        <w:ind w:left="403" w:hanging="403"/>
        <w:jc w:val="left"/>
      </w:pPr>
      <w:r>
        <w:rPr>
          <w:color w:val="1A2E4A"/>
        </w:rPr>
        <w:t>2.</w:t>
        <w:tab/>
      </w:r>
      <w:r>
        <w:t>Verify the programming cable, communication path, and engineering workstation.</w:t>
      </w:r>
    </w:p>
    <w:p>
      <w:pPr>
        <w:tabs>
          <w:tab w:pos="403" w:val="left"/>
        </w:tabs>
        <w:spacing w:after="40" w:line="276" w:lineRule="auto"/>
        <w:ind w:left="403" w:hanging="403"/>
        <w:jc w:val="left"/>
      </w:pPr>
      <w:r>
        <w:rPr>
          <w:color w:val="1A2E4A"/>
        </w:rPr>
        <w:t>3.</w:t>
        <w:tab/>
      </w:r>
      <w:r>
        <w:t>Confirm the correct device is connected.</w:t>
      </w:r>
    </w:p>
    <w:p>
      <w:pPr>
        <w:tabs>
          <w:tab w:pos="403" w:val="left"/>
        </w:tabs>
        <w:spacing w:after="40" w:line="276" w:lineRule="auto"/>
        <w:ind w:left="403" w:hanging="403"/>
        <w:jc w:val="left"/>
      </w:pPr>
      <w:r>
        <w:rPr>
          <w:color w:val="1A2E4A"/>
        </w:rPr>
        <w:t>4.</w:t>
        <w:tab/>
      </w:r>
      <w:r>
        <w:t>Check the backup file and its revision.</w:t>
      </w:r>
    </w:p>
    <w:p>
      <w:pPr>
        <w:tabs>
          <w:tab w:pos="403" w:val="left"/>
        </w:tabs>
        <w:spacing w:after="40" w:line="276" w:lineRule="auto"/>
        <w:ind w:left="403" w:hanging="403"/>
        <w:jc w:val="left"/>
      </w:pPr>
      <w:r>
        <w:rPr>
          <w:color w:val="1A2E4A"/>
        </w:rPr>
        <w:t>5.</w:t>
        <w:tab/>
      </w:r>
      <w:r>
        <w:t>Preserve any recoverable current configuration.</w:t>
      </w:r>
    </w:p>
    <w:p>
      <w:pPr>
        <w:tabs>
          <w:tab w:pos="403" w:val="left"/>
        </w:tabs>
        <w:spacing w:after="40" w:line="276" w:lineRule="auto"/>
        <w:ind w:left="403" w:hanging="403"/>
        <w:jc w:val="left"/>
      </w:pPr>
      <w:r>
        <w:rPr>
          <w:color w:val="1A2E4A"/>
        </w:rPr>
        <w:t>6.</w:t>
        <w:tab/>
      </w:r>
      <w:r>
        <w:t>Prepare the approved restoration and rollback procedures.</w:t>
      </w:r>
    </w:p>
    <w:p>
      <w:pPr>
        <w:tabs>
          <w:tab w:pos="403" w:val="left"/>
        </w:tabs>
        <w:spacing w:after="40" w:line="276" w:lineRule="auto"/>
        <w:ind w:left="403" w:hanging="403"/>
        <w:jc w:val="left"/>
      </w:pPr>
      <w:r>
        <w:rPr>
          <w:color w:val="1A2E4A"/>
        </w:rPr>
        <w:t>7.</w:t>
        <w:tab/>
      </w:r>
      <w:r>
        <w:t>Confirm that restoration will not unintentionally download a program, reset safety settings, or overwrite unrelated device configuration.</w:t>
      </w:r>
    </w:p>
    <w:p>
      <w:pPr>
        <w:pStyle w:val="Heading3"/>
      </w:pPr>
      <w:r>
        <w:t>Phase C: Restore</w:t>
      </w:r>
    </w:p>
    <w:p>
      <w:pPr>
        <w:tabs>
          <w:tab w:pos="403" w:val="left"/>
        </w:tabs>
        <w:spacing w:after="40" w:line="276" w:lineRule="auto"/>
        <w:ind w:left="403" w:hanging="403"/>
        <w:jc w:val="left"/>
      </w:pPr>
      <w:r>
        <w:rPr>
          <w:color w:val="1A2E4A"/>
        </w:rPr>
        <w:t>1.</w:t>
        <w:tab/>
      </w:r>
      <w:r>
        <w:t>Connect using the approved engineering tool.</w:t>
      </w:r>
    </w:p>
    <w:p>
      <w:pPr>
        <w:tabs>
          <w:tab w:pos="403" w:val="left"/>
        </w:tabs>
        <w:spacing w:after="40" w:line="276" w:lineRule="auto"/>
        <w:ind w:left="403" w:hanging="403"/>
        <w:jc w:val="left"/>
      </w:pPr>
      <w:r>
        <w:rPr>
          <w:color w:val="1A2E4A"/>
        </w:rPr>
        <w:t>2.</w:t>
        <w:tab/>
      </w:r>
      <w:r>
        <w:t>Confirm the target device identity.</w:t>
      </w:r>
    </w:p>
    <w:p>
      <w:pPr>
        <w:tabs>
          <w:tab w:pos="403" w:val="left"/>
        </w:tabs>
        <w:spacing w:after="40" w:line="276" w:lineRule="auto"/>
        <w:ind w:left="403" w:hanging="403"/>
        <w:jc w:val="left"/>
      </w:pPr>
      <w:r>
        <w:rPr>
          <w:color w:val="1A2E4A"/>
        </w:rPr>
        <w:t>3.</w:t>
        <w:tab/>
      </w:r>
      <w:r>
        <w:t>Review the target device's existing configuration where supported.</w:t>
      </w:r>
    </w:p>
    <w:p>
      <w:pPr>
        <w:tabs>
          <w:tab w:pos="403" w:val="left"/>
        </w:tabs>
        <w:spacing w:after="40" w:line="276" w:lineRule="auto"/>
        <w:ind w:left="403" w:hanging="403"/>
        <w:jc w:val="left"/>
      </w:pPr>
      <w:r>
        <w:rPr>
          <w:color w:val="1A2E4A"/>
        </w:rPr>
        <w:t>4.</w:t>
        <w:tab/>
      </w:r>
      <w:r>
        <w:t>Select the correct restore or download operation.</w:t>
      </w:r>
    </w:p>
    <w:p>
      <w:pPr>
        <w:tabs>
          <w:tab w:pos="403" w:val="left"/>
        </w:tabs>
        <w:spacing w:after="40" w:line="276" w:lineRule="auto"/>
        <w:ind w:left="403" w:hanging="403"/>
        <w:jc w:val="left"/>
      </w:pPr>
      <w:r>
        <w:rPr>
          <w:color w:val="1A2E4A"/>
        </w:rPr>
        <w:t>5.</w:t>
        <w:tab/>
      </w:r>
      <w:r>
        <w:t>Resolve any compatibility warnings before proceeding.</w:t>
      </w:r>
    </w:p>
    <w:p>
      <w:pPr>
        <w:tabs>
          <w:tab w:pos="403" w:val="left"/>
        </w:tabs>
        <w:spacing w:after="40" w:line="276" w:lineRule="auto"/>
        <w:ind w:left="403" w:hanging="403"/>
        <w:jc w:val="left"/>
      </w:pPr>
      <w:r>
        <w:rPr>
          <w:color w:val="1A2E4A"/>
        </w:rPr>
        <w:t>6.</w:t>
        <w:tab/>
      </w:r>
      <w:r>
        <w:t>Execute the approved restoration.</w:t>
      </w:r>
    </w:p>
    <w:p>
      <w:pPr>
        <w:tabs>
          <w:tab w:pos="403" w:val="left"/>
        </w:tabs>
        <w:spacing w:after="40" w:line="276" w:lineRule="auto"/>
        <w:ind w:left="403" w:hanging="403"/>
        <w:jc w:val="left"/>
      </w:pPr>
      <w:r>
        <w:rPr>
          <w:color w:val="1A2E4A"/>
        </w:rPr>
        <w:t>7.</w:t>
        <w:tab/>
      </w:r>
      <w:r>
        <w:t>Monitor for errors, interruption, or unexpected device state.</w:t>
      </w:r>
    </w:p>
    <w:p>
      <w:pPr>
        <w:tabs>
          <w:tab w:pos="403" w:val="left"/>
        </w:tabs>
        <w:spacing w:after="40" w:line="276" w:lineRule="auto"/>
        <w:ind w:left="403" w:hanging="403"/>
        <w:jc w:val="left"/>
      </w:pPr>
      <w:r>
        <w:rPr>
          <w:color w:val="1A2E4A"/>
        </w:rPr>
        <w:t>8.</w:t>
        <w:tab/>
      </w:r>
      <w:r>
        <w:t>Record the restoration result.</w:t>
      </w:r>
    </w:p>
    <w:p>
      <w:pPr>
        <w:pStyle w:val="Heading3"/>
      </w:pPr>
      <w:r>
        <w:t>Phase D: Verify</w:t>
      </w:r>
    </w:p>
    <w:p>
      <w:pPr>
        <w:tabs>
          <w:tab w:pos="403" w:val="left"/>
        </w:tabs>
        <w:spacing w:after="40" w:line="276" w:lineRule="auto"/>
        <w:ind w:left="403" w:hanging="403"/>
        <w:jc w:val="left"/>
      </w:pPr>
      <w:r>
        <w:rPr>
          <w:color w:val="1A2E4A"/>
        </w:rPr>
        <w:t>1.</w:t>
        <w:tab/>
      </w:r>
      <w:r>
        <w:t>Read back the restored parameters where supported.</w:t>
      </w:r>
    </w:p>
    <w:p>
      <w:pPr>
        <w:tabs>
          <w:tab w:pos="403" w:val="left"/>
        </w:tabs>
        <w:spacing w:after="40" w:line="276" w:lineRule="auto"/>
        <w:ind w:left="403" w:hanging="403"/>
        <w:jc w:val="left"/>
      </w:pPr>
      <w:r>
        <w:rPr>
          <w:color w:val="1A2E4A"/>
        </w:rPr>
        <w:t>2.</w:t>
        <w:tab/>
      </w:r>
      <w:r>
        <w:t>Compare the values against the approved baseline.</w:t>
      </w:r>
    </w:p>
    <w:p>
      <w:pPr>
        <w:tabs>
          <w:tab w:pos="403" w:val="left"/>
        </w:tabs>
        <w:spacing w:after="40" w:line="276" w:lineRule="auto"/>
        <w:ind w:left="403" w:hanging="403"/>
        <w:jc w:val="left"/>
      </w:pPr>
      <w:r>
        <w:rPr>
          <w:color w:val="1A2E4A"/>
        </w:rPr>
        <w:t>3.</w:t>
        <w:tab/>
      </w:r>
      <w:r>
        <w:t>Review any values that were skipped, converted, or rejected.</w:t>
      </w:r>
    </w:p>
    <w:p>
      <w:pPr>
        <w:tabs>
          <w:tab w:pos="403" w:val="left"/>
        </w:tabs>
        <w:spacing w:after="40" w:line="276" w:lineRule="auto"/>
        <w:ind w:left="403" w:hanging="403"/>
        <w:jc w:val="left"/>
      </w:pPr>
      <w:r>
        <w:rPr>
          <w:color w:val="1A2E4A"/>
        </w:rPr>
        <w:t>4.</w:t>
        <w:tab/>
      </w:r>
      <w:r>
        <w:t>Confirm device identity, communication settings, and configuration revision.</w:t>
      </w:r>
    </w:p>
    <w:p>
      <w:pPr>
        <w:tabs>
          <w:tab w:pos="403" w:val="left"/>
        </w:tabs>
        <w:spacing w:after="40" w:line="276" w:lineRule="auto"/>
        <w:ind w:left="403" w:hanging="403"/>
        <w:jc w:val="left"/>
      </w:pPr>
      <w:r>
        <w:rPr>
          <w:color w:val="1A2E4A"/>
        </w:rPr>
        <w:t>5.</w:t>
        <w:tab/>
      </w:r>
      <w:r>
        <w:t>Check for unresolved alarms or diagnostic faults.</w:t>
      </w:r>
    </w:p>
    <w:p>
      <w:pPr>
        <w:tabs>
          <w:tab w:pos="403" w:val="left"/>
        </w:tabs>
        <w:spacing w:after="40" w:line="276" w:lineRule="auto"/>
        <w:ind w:left="403" w:hanging="403"/>
        <w:jc w:val="left"/>
      </w:pPr>
      <w:r>
        <w:rPr>
          <w:color w:val="1A2E4A"/>
        </w:rPr>
        <w:t>6.</w:t>
        <w:tab/>
      </w:r>
      <w:r>
        <w:t>Verify the required program, modules, recipes, and dependencies.</w:t>
      </w:r>
    </w:p>
    <w:p>
      <w:pPr>
        <w:tabs>
          <w:tab w:pos="403" w:val="left"/>
        </w:tabs>
        <w:spacing w:after="40" w:line="276" w:lineRule="auto"/>
        <w:ind w:left="403" w:hanging="403"/>
        <w:jc w:val="left"/>
      </w:pPr>
      <w:r>
        <w:rPr>
          <w:color w:val="1A2E4A"/>
        </w:rPr>
        <w:t>7.</w:t>
        <w:tab/>
      </w:r>
      <w:r>
        <w:t>Confirm that safety-related configuration has completed its required validation.</w:t>
      </w:r>
    </w:p>
    <w:p>
      <w:pPr>
        <w:pStyle w:val="Heading3"/>
      </w:pPr>
      <w:r>
        <w:t>Phase E: Commission and release</w:t>
      </w:r>
    </w:p>
    <w:p>
      <w:pPr>
        <w:tabs>
          <w:tab w:pos="403" w:val="left"/>
        </w:tabs>
        <w:spacing w:after="40" w:line="276" w:lineRule="auto"/>
        <w:ind w:left="403" w:hanging="403"/>
        <w:jc w:val="left"/>
      </w:pPr>
      <w:r>
        <w:rPr>
          <w:color w:val="1A2E4A"/>
        </w:rPr>
        <w:t>1.</w:t>
        <w:tab/>
      </w:r>
      <w:r>
        <w:t>Complete required electrical and mechanical inspections.</w:t>
      </w:r>
    </w:p>
    <w:p>
      <w:pPr>
        <w:tabs>
          <w:tab w:pos="403" w:val="left"/>
        </w:tabs>
        <w:spacing w:after="40" w:line="276" w:lineRule="auto"/>
        <w:ind w:left="403" w:hanging="403"/>
        <w:jc w:val="left"/>
      </w:pPr>
      <w:r>
        <w:rPr>
          <w:color w:val="1A2E4A"/>
        </w:rPr>
        <w:t>2.</w:t>
        <w:tab/>
      </w:r>
      <w:r>
        <w:t>Perform the prescribed offline or controlled functional tests.</w:t>
      </w:r>
    </w:p>
    <w:p>
      <w:pPr>
        <w:tabs>
          <w:tab w:pos="403" w:val="left"/>
        </w:tabs>
        <w:spacing w:after="40" w:line="276" w:lineRule="auto"/>
        <w:ind w:left="403" w:hanging="403"/>
        <w:jc w:val="left"/>
      </w:pPr>
      <w:r>
        <w:rPr>
          <w:color w:val="1A2E4A"/>
        </w:rPr>
        <w:t>3.</w:t>
        <w:tab/>
      </w:r>
      <w:r>
        <w:t>Verify communications and signal mapping.</w:t>
      </w:r>
    </w:p>
    <w:p>
      <w:pPr>
        <w:tabs>
          <w:tab w:pos="403" w:val="left"/>
        </w:tabs>
        <w:spacing w:after="40" w:line="276" w:lineRule="auto"/>
        <w:ind w:left="403" w:hanging="403"/>
        <w:jc w:val="left"/>
      </w:pPr>
      <w:r>
        <w:rPr>
          <w:color w:val="1A2E4A"/>
        </w:rPr>
        <w:t>4.</w:t>
        <w:tab/>
      </w:r>
      <w:r>
        <w:t>Check interlocks, limits, fault responses, and recovery behavior.</w:t>
      </w:r>
    </w:p>
    <w:p>
      <w:pPr>
        <w:tabs>
          <w:tab w:pos="403" w:val="left"/>
        </w:tabs>
        <w:spacing w:after="40" w:line="276" w:lineRule="auto"/>
        <w:ind w:left="403" w:hanging="403"/>
        <w:jc w:val="left"/>
      </w:pPr>
      <w:r>
        <w:rPr>
          <w:color w:val="1A2E4A"/>
        </w:rPr>
        <w:t>5.</w:t>
        <w:tab/>
      </w:r>
      <w:r>
        <w:t>Conduct controlled machine trials under the approved procedure.</w:t>
      </w:r>
    </w:p>
    <w:p>
      <w:pPr>
        <w:tabs>
          <w:tab w:pos="403" w:val="left"/>
        </w:tabs>
        <w:spacing w:after="40" w:line="276" w:lineRule="auto"/>
        <w:ind w:left="403" w:hanging="403"/>
        <w:jc w:val="left"/>
      </w:pPr>
      <w:r>
        <w:rPr>
          <w:color w:val="1A2E4A"/>
        </w:rPr>
        <w:t>6.</w:t>
        <w:tab/>
      </w:r>
      <w:r>
        <w:t>Verify process results and product quality.</w:t>
      </w:r>
    </w:p>
    <w:p>
      <w:pPr>
        <w:tabs>
          <w:tab w:pos="403" w:val="left"/>
        </w:tabs>
        <w:spacing w:after="40" w:line="276" w:lineRule="auto"/>
        <w:ind w:left="403" w:hanging="403"/>
        <w:jc w:val="left"/>
      </w:pPr>
      <w:r>
        <w:rPr>
          <w:color w:val="1A2E4A"/>
        </w:rPr>
        <w:t>7.</w:t>
        <w:tab/>
      </w:r>
      <w:r>
        <w:t>Obtain the required release authorization.</w:t>
      </w:r>
    </w:p>
    <w:p>
      <w:pPr>
        <w:tabs>
          <w:tab w:pos="403" w:val="left"/>
        </w:tabs>
        <w:spacing w:after="40" w:line="276" w:lineRule="auto"/>
        <w:ind w:left="403" w:hanging="403"/>
        <w:jc w:val="left"/>
      </w:pPr>
      <w:r>
        <w:rPr>
          <w:color w:val="1A2E4A"/>
        </w:rPr>
        <w:t>8.</w:t>
        <w:tab/>
      </w:r>
      <w:r>
        <w:t>Save the validated final configuration.</w:t>
      </w:r>
    </w:p>
    <w:p>
      <w:pPr>
        <w:tabs>
          <w:tab w:pos="403" w:val="left"/>
        </w:tabs>
        <w:spacing w:after="40" w:line="276" w:lineRule="auto"/>
        <w:ind w:left="403" w:hanging="403"/>
        <w:jc w:val="left"/>
      </w:pPr>
      <w:r>
        <w:rPr>
          <w:color w:val="1A2E4A"/>
        </w:rPr>
        <w:t>9.</w:t>
        <w:tab/>
      </w:r>
      <w:r>
        <w:t>Update the maintenance record and configuration repository.</w:t>
      </w:r>
    </w:p>
    <w:p>
      <w:pPr>
        <w:pStyle w:val="Heading2"/>
      </w:pPr>
      <w:r>
        <w:t>11. PLC Parameter Restoration</w:t>
      </w:r>
    </w:p>
    <w:p>
      <w:r>
        <w:t>PLC restoration may involve controller configuration, retained data, hardware configuration, communication settings, and program data. These are separate elements and must be handled according to the PLC platform and the approved recovery plan.</w:t>
      </w:r>
    </w:p>
    <w:p>
      <w:pPr>
        <w:pStyle w:val="Heading3"/>
      </w:pPr>
      <w:r>
        <w:t>11.1 Items to check</w:t>
      </w:r>
    </w:p>
    <w:p>
      <w:pPr>
        <w:pStyle w:val="ListBullet"/>
      </w:pPr>
      <w:r>
        <w:t>Controller model and firmware.</w:t>
      </w:r>
    </w:p>
    <w:p>
      <w:pPr>
        <w:pStyle w:val="ListBullet"/>
      </w:pPr>
      <w:r>
        <w:t>Engineering project and project revision.</w:t>
      </w:r>
    </w:p>
    <w:p>
      <w:pPr>
        <w:pStyle w:val="ListBullet"/>
      </w:pPr>
      <w:r>
        <w:t>Hardware configuration and rack or slot arrangement.</w:t>
      </w:r>
    </w:p>
    <w:p>
      <w:pPr>
        <w:pStyle w:val="ListBullet"/>
      </w:pPr>
      <w:r>
        <w:t>I/O module types and addresses.</w:t>
      </w:r>
    </w:p>
    <w:p>
      <w:pPr>
        <w:pStyle w:val="ListBullet"/>
      </w:pPr>
      <w:r>
        <w:t>Communication interfaces and network identity.</w:t>
      </w:r>
    </w:p>
    <w:p>
      <w:pPr>
        <w:pStyle w:val="ListBullet"/>
      </w:pPr>
      <w:r>
        <w:t>Retained variables and retentive memory.</w:t>
      </w:r>
    </w:p>
    <w:p>
      <w:pPr>
        <w:pStyle w:val="ListBullet"/>
      </w:pPr>
      <w:r>
        <w:t>Clock and time synchronization.</w:t>
      </w:r>
    </w:p>
    <w:p>
      <w:pPr>
        <w:pStyle w:val="ListBullet"/>
      </w:pPr>
      <w:r>
        <w:t>Data blocks, recipes, and application-specific data.</w:t>
      </w:r>
    </w:p>
    <w:p>
      <w:pPr>
        <w:pStyle w:val="ListBullet"/>
      </w:pPr>
      <w:r>
        <w:t>Controller operating mode.</w:t>
      </w:r>
    </w:p>
    <w:p>
      <w:pPr>
        <w:pStyle w:val="ListBullet"/>
      </w:pPr>
      <w:r>
        <w:t>Safety program and safety signature where applicable.</w:t>
      </w:r>
    </w:p>
    <w:p>
      <w:pPr>
        <w:pStyle w:val="ListBullet"/>
      </w:pPr>
      <w:r>
        <w:t>Online edits or changes not yet incorporated into the approved project.</w:t>
      </w:r>
    </w:p>
    <w:p>
      <w:pPr>
        <w:pStyle w:val="Heading3"/>
      </w:pPr>
      <w:r>
        <w:t>11.2 Retained data versus program data</w:t>
      </w:r>
    </w:p>
    <w:p>
      <w:r>
        <w:t>A PLC program describes control logic. Retained data stores selected values that may need to survive a restart or power loss.</w:t>
      </w:r>
    </w:p>
    <w:p>
      <w:r>
        <w:t>Examples of retained data include:</w:t>
      </w:r>
    </w:p>
    <w:p>
      <w:pPr>
        <w:pStyle w:val="ListBullet"/>
      </w:pPr>
      <w:r>
        <w:t>Production counters.</w:t>
      </w:r>
    </w:p>
    <w:p>
      <w:pPr>
        <w:pStyle w:val="ListBullet"/>
      </w:pPr>
      <w:r>
        <w:t>Machine recipes.</w:t>
      </w:r>
    </w:p>
    <w:p>
      <w:pPr>
        <w:pStyle w:val="ListBullet"/>
      </w:pPr>
      <w:r>
        <w:t>Calibration offsets.</w:t>
      </w:r>
    </w:p>
    <w:p>
      <w:pPr>
        <w:pStyle w:val="ListBullet"/>
      </w:pPr>
      <w:r>
        <w:t>Tool or fixture identifiers.</w:t>
      </w:r>
    </w:p>
    <w:p>
      <w:pPr>
        <w:pStyle w:val="ListBullet"/>
      </w:pPr>
      <w:r>
        <w:t>Batch information.</w:t>
      </w:r>
    </w:p>
    <w:p>
      <w:pPr>
        <w:pStyle w:val="ListBullet"/>
      </w:pPr>
      <w:r>
        <w:t>Sequence recovery state.</w:t>
      </w:r>
    </w:p>
    <w:p>
      <w:pPr>
        <w:pStyle w:val="ListBullet"/>
      </w:pPr>
      <w:r>
        <w:t>Maintenance counters.</w:t>
      </w:r>
    </w:p>
    <w:p>
      <w:r>
        <w:t>Restoring an old data backup may erase valid current production or calibration information. Determine which data must be preserved and which must be restored before proceeding.</w:t>
      </w:r>
    </w:p>
    <w:p>
      <w:pPr>
        <w:pStyle w:val="Heading3"/>
      </w:pPr>
      <w:r>
        <w:t>11.3 Siemens and Allen-Bradley considerations</w:t>
      </w:r>
    </w:p>
    <w:p>
      <w:r>
        <w:t>For Siemens systems using TIA Portal, check the CPU type, firmware compatibility, hardware configuration, device names, IP settings, retained data, and the intended download scope.</w:t>
      </w:r>
    </w:p>
    <w:p>
      <w:r>
        <w:t>For Allen-Bradley systems using Studio 5000, check the controller catalog number, firmware revision, project revision, I/O tree, communication settings, controller mode, and any required safety configuration.</w:t>
      </w:r>
    </w:p>
    <w:p>
      <w:r>
        <w:t>These platforms have different project and recovery behaviors. Follow the exact manufacturer procedure rather than assuming that a workflow from one controller family applies to another.</w:t>
      </w:r>
    </w:p>
    <w:p>
      <w:pPr>
        <w:pStyle w:val="Heading2"/>
      </w:pPr>
      <w:r>
        <w:t>12. HMI Parameter Restoration</w:t>
      </w:r>
    </w:p>
    <w:p>
      <w:r>
        <w:t>HMI restoration covers the application and the configuration required for the operator panel to communicate with the machine.</w:t>
      </w:r>
    </w:p>
    <w:p>
      <w:pPr>
        <w:pStyle w:val="Heading3"/>
      </w:pPr>
      <w:r>
        <w:t>12.1 Items to restore</w:t>
      </w:r>
    </w:p>
    <w:p>
      <w:pPr>
        <w:pStyle w:val="ListBullet"/>
      </w:pPr>
      <w:r>
        <w:t>HMI project and approved revision.</w:t>
      </w:r>
    </w:p>
    <w:p>
      <w:pPr>
        <w:pStyle w:val="ListBullet"/>
      </w:pPr>
      <w:r>
        <w:t>PLC or controller connection.</w:t>
      </w:r>
    </w:p>
    <w:p>
      <w:pPr>
        <w:pStyle w:val="ListBullet"/>
      </w:pPr>
      <w:r>
        <w:t>IP addresses and communication drivers.</w:t>
      </w:r>
    </w:p>
    <w:p>
      <w:pPr>
        <w:pStyle w:val="ListBullet"/>
      </w:pPr>
      <w:r>
        <w:t>Screen navigation and object configuration.</w:t>
      </w:r>
    </w:p>
    <w:p>
      <w:pPr>
        <w:pStyle w:val="ListBullet"/>
      </w:pPr>
      <w:r>
        <w:t>Alarm definitions and acknowledgements.</w:t>
      </w:r>
    </w:p>
    <w:p>
      <w:pPr>
        <w:pStyle w:val="ListBullet"/>
      </w:pPr>
      <w:r>
        <w:t>Trend and data-logging settings.</w:t>
      </w:r>
    </w:p>
    <w:p>
      <w:pPr>
        <w:pStyle w:val="ListBullet"/>
      </w:pPr>
      <w:r>
        <w:t>Recipe configuration.</w:t>
      </w:r>
    </w:p>
    <w:p>
      <w:pPr>
        <w:pStyle w:val="ListBullet"/>
      </w:pPr>
      <w:r>
        <w:t>User roles and permissions.</w:t>
      </w:r>
    </w:p>
    <w:p>
      <w:pPr>
        <w:pStyle w:val="ListBullet"/>
      </w:pPr>
      <w:r>
        <w:t>Language and display settings.</w:t>
      </w:r>
    </w:p>
    <w:p>
      <w:pPr>
        <w:pStyle w:val="ListBullet"/>
      </w:pPr>
      <w:r>
        <w:t>Time synchronization.</w:t>
      </w:r>
    </w:p>
    <w:p>
      <w:pPr>
        <w:pStyle w:val="ListBullet"/>
      </w:pPr>
      <w:r>
        <w:t>Panel-specific hardware configuration.</w:t>
      </w:r>
    </w:p>
    <w:p>
      <w:pPr>
        <w:pStyle w:val="ListBullet"/>
      </w:pPr>
      <w:r>
        <w:t>Required certificates or licensed components.</w:t>
      </w:r>
    </w:p>
    <w:p>
      <w:pPr>
        <w:pStyle w:val="Heading3"/>
      </w:pPr>
      <w:r>
        <w:t>12.2 Verification</w:t>
      </w:r>
    </w:p>
    <w:p>
      <w:pPr>
        <w:pStyle w:val="ListBullet"/>
      </w:pPr>
      <w:r>
        <w:t>Confirm the correct HMI application is loaded.</w:t>
      </w:r>
    </w:p>
    <w:p>
      <w:pPr>
        <w:pStyle w:val="ListBullet"/>
      </w:pPr>
      <w:r>
        <w:t>Verify communication with the correct controller.</w:t>
      </w:r>
    </w:p>
    <w:p>
      <w:pPr>
        <w:pStyle w:val="ListBullet"/>
      </w:pPr>
      <w:r>
        <w:t>Check that displayed values match actual controller values.</w:t>
      </w:r>
    </w:p>
    <w:p>
      <w:pPr>
        <w:pStyle w:val="ListBullet"/>
      </w:pPr>
      <w:r>
        <w:t>Confirm buttons and commands trigger the intended functions.</w:t>
      </w:r>
    </w:p>
    <w:p>
      <w:pPr>
        <w:pStyle w:val="ListBullet"/>
      </w:pPr>
      <w:r>
        <w:t>Verify alarm messages, alarm priorities, and acknowledgements.</w:t>
      </w:r>
    </w:p>
    <w:p>
      <w:pPr>
        <w:pStyle w:val="ListBullet"/>
      </w:pPr>
      <w:r>
        <w:t>Check recipe loading and storage.</w:t>
      </w:r>
    </w:p>
    <w:p>
      <w:pPr>
        <w:pStyle w:val="ListBullet"/>
      </w:pPr>
      <w:r>
        <w:t>Validate user access restrictions.</w:t>
      </w:r>
    </w:p>
    <w:p>
      <w:pPr>
        <w:pStyle w:val="ListBullet"/>
      </w:pPr>
      <w:r>
        <w:t>Confirm that critical operating limits and status indications are correct.</w:t>
      </w:r>
    </w:p>
    <w:p>
      <w:r>
        <w:t>A restored screen can look perfect while reading data from the wrong PLC address. Visual similarity is not functional verification.</w:t>
      </w:r>
    </w:p>
    <w:p>
      <w:pPr>
        <w:pStyle w:val="Heading2"/>
      </w:pPr>
      <w:r>
        <w:t>13. VFD Parameter Restoration</w:t>
      </w:r>
    </w:p>
    <w:p>
      <w:r>
        <w:t>VFD parameter restoration must preserve motor compatibility, control behavior, protective limits, and the required communication settings.</w:t>
      </w:r>
    </w:p>
    <w:p>
      <w:pPr>
        <w:pStyle w:val="Heading3"/>
      </w:pPr>
      <w:r>
        <w:t>13.1 Parameters to review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 group</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Motor nameplate</w:t>
            </w:r>
          </w:p>
        </w:tc>
        <w:tc>
          <w:tcPr>
            <w:tcW w:type="dxa" w:w="5400"/>
          </w:tcPr>
          <w:p>
            <w:pPr>
              <w:spacing w:after="0" w:before="0" w:line="240" w:lineRule="auto"/>
              <w:jc w:val="left"/>
            </w:pPr>
            <w:r>
              <w:t>Rated voltage, current, frequency, speed, power</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V/f, sensorless vector, closed-loop vector where supported</w:t>
            </w:r>
          </w:p>
        </w:tc>
      </w:tr>
      <w:tr>
        <w:tc>
          <w:tcPr>
            <w:tcW w:type="dxa" w:w="5400"/>
          </w:tcPr>
          <w:p>
            <w:pPr>
              <w:spacing w:after="0" w:before="0" w:line="240" w:lineRule="auto"/>
              <w:jc w:val="left"/>
            </w:pPr>
            <w:r>
              <w:t>Command source</w:t>
            </w:r>
          </w:p>
        </w:tc>
        <w:tc>
          <w:tcPr>
            <w:tcW w:type="dxa" w:w="5400"/>
          </w:tcPr>
          <w:p>
            <w:pPr>
              <w:spacing w:after="0" w:before="0" w:line="240" w:lineRule="auto"/>
              <w:jc w:val="left"/>
            </w:pPr>
            <w:r>
              <w:t>Keypad, terminal inputs, fieldbus</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Analog input, network reference, internal setpoint</w:t>
            </w:r>
          </w:p>
        </w:tc>
      </w:tr>
      <w:tr>
        <w:tc>
          <w:tcPr>
            <w:tcW w:type="dxa" w:w="5400"/>
          </w:tcPr>
          <w:p>
            <w:pPr>
              <w:spacing w:after="0" w:before="0" w:line="240" w:lineRule="auto"/>
              <w:jc w:val="left"/>
            </w:pPr>
            <w:r>
              <w:t>Speed limits</w:t>
            </w:r>
          </w:p>
        </w:tc>
        <w:tc>
          <w:tcPr>
            <w:tcW w:type="dxa" w:w="5400"/>
          </w:tcPr>
          <w:p>
            <w:pPr>
              <w:spacing w:after="0" w:before="0" w:line="240" w:lineRule="auto"/>
              <w:jc w:val="left"/>
            </w:pPr>
            <w:r>
              <w:t>Minimum and maximum operating speed</w:t>
            </w:r>
          </w:p>
        </w:tc>
      </w:tr>
      <w:tr>
        <w:tc>
          <w:tcPr>
            <w:tcW w:type="dxa" w:w="5400"/>
          </w:tcPr>
          <w:p>
            <w:pPr>
              <w:spacing w:after="0" w:before="0" w:line="240" w:lineRule="auto"/>
              <w:jc w:val="left"/>
            </w:pPr>
            <w:r>
              <w:t>Acceleration and deceleration</w:t>
            </w:r>
          </w:p>
        </w:tc>
        <w:tc>
          <w:tcPr>
            <w:tcW w:type="dxa" w:w="5400"/>
          </w:tcPr>
          <w:p>
            <w:pPr>
              <w:spacing w:after="0" w:before="0" w:line="240" w:lineRule="auto"/>
              <w:jc w:val="left"/>
            </w:pPr>
            <w:r>
              <w:t>Ramp times and stopping behavior</w:t>
            </w:r>
          </w:p>
        </w:tc>
      </w:tr>
      <w:tr>
        <w:tc>
          <w:tcPr>
            <w:tcW w:type="dxa" w:w="5400"/>
          </w:tcPr>
          <w:p>
            <w:pPr>
              <w:spacing w:after="0" w:before="0" w:line="240" w:lineRule="auto"/>
              <w:jc w:val="left"/>
            </w:pPr>
            <w:r>
              <w:t>Motor protection</w:t>
            </w:r>
          </w:p>
        </w:tc>
        <w:tc>
          <w:tcPr>
            <w:tcW w:type="dxa" w:w="5400"/>
          </w:tcPr>
          <w:p>
            <w:pPr>
              <w:spacing w:after="0" w:before="0" w:line="240" w:lineRule="auto"/>
              <w:jc w:val="left"/>
            </w:pPr>
            <w:r>
              <w:t>Thermal model, current limits, overload settings</w:t>
            </w:r>
          </w:p>
        </w:tc>
      </w:tr>
      <w:tr>
        <w:tc>
          <w:tcPr>
            <w:tcW w:type="dxa" w:w="5400"/>
          </w:tcPr>
          <w:p>
            <w:pPr>
              <w:spacing w:after="0" w:before="0" w:line="240" w:lineRule="auto"/>
              <w:jc w:val="left"/>
            </w:pPr>
            <w:r>
              <w:t>Feedback</w:t>
            </w:r>
          </w:p>
        </w:tc>
        <w:tc>
          <w:tcPr>
            <w:tcW w:type="dxa" w:w="5400"/>
          </w:tcPr>
          <w:p>
            <w:pPr>
              <w:spacing w:after="0" w:before="0" w:line="240" w:lineRule="auto"/>
              <w:jc w:val="left"/>
            </w:pPr>
            <w:r>
              <w:t>Encoder type, resolution, direction, interface</w:t>
            </w:r>
          </w:p>
        </w:tc>
      </w:tr>
      <w:tr>
        <w:tc>
          <w:tcPr>
            <w:tcW w:type="dxa" w:w="5400"/>
          </w:tcPr>
          <w:p>
            <w:pPr>
              <w:spacing w:after="0" w:before="0" w:line="240" w:lineRule="auto"/>
              <w:jc w:val="left"/>
            </w:pPr>
            <w:r>
              <w:t>Braking</w:t>
            </w:r>
          </w:p>
        </w:tc>
        <w:tc>
          <w:tcPr>
            <w:tcW w:type="dxa" w:w="5400"/>
          </w:tcPr>
          <w:p>
            <w:pPr>
              <w:spacing w:after="0" w:before="0" w:line="240" w:lineRule="auto"/>
              <w:jc w:val="left"/>
            </w:pPr>
            <w:r>
              <w:t>Braking resistor, braking chopper, regenerative configuration</w:t>
            </w:r>
          </w:p>
        </w:tc>
      </w:tr>
      <w:tr>
        <w:tc>
          <w:tcPr>
            <w:tcW w:type="dxa" w:w="5400"/>
          </w:tcPr>
          <w:p>
            <w:pPr>
              <w:spacing w:after="0" w:before="0" w:line="240" w:lineRule="auto"/>
              <w:jc w:val="left"/>
            </w:pPr>
            <w:r>
              <w:t>I/O mapping</w:t>
            </w:r>
          </w:p>
        </w:tc>
        <w:tc>
          <w:tcPr>
            <w:tcW w:type="dxa" w:w="5400"/>
          </w:tcPr>
          <w:p>
            <w:pPr>
              <w:spacing w:after="0" w:before="0" w:line="240" w:lineRule="auto"/>
              <w:jc w:val="left"/>
            </w:pPr>
            <w:r>
              <w:t>Digital inputs, digital outputs, analog signals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 node identity, timeout, fault response</w:t>
            </w:r>
          </w:p>
        </w:tc>
      </w:tr>
      <w:tr>
        <w:tc>
          <w:tcPr>
            <w:tcW w:type="dxa" w:w="5400"/>
          </w:tcPr>
          <w:p>
            <w:pPr>
              <w:spacing w:after="0" w:before="0" w:line="240" w:lineRule="auto"/>
              <w:jc w:val="left"/>
            </w:pPr>
            <w:r>
              <w:t>Safety</w:t>
            </w:r>
          </w:p>
        </w:tc>
        <w:tc>
          <w:tcPr>
            <w:tcW w:type="dxa" w:w="5400"/>
          </w:tcPr>
          <w:p>
            <w:pPr>
              <w:spacing w:after="0" w:before="0" w:line="240" w:lineRule="auto"/>
              <w:jc w:val="left"/>
            </w:pPr>
            <w:r>
              <w:t>Approved safety configuration and validation requirements</w:t>
            </w:r>
          </w:p>
        </w:tc>
      </w:tr>
    </w:tbl>
    <w:p/>
    <w:p>
      <w:pPr>
        <w:pStyle w:val="Heading3"/>
      </w:pPr>
      <w:r>
        <w:t>13.2 Motor data and autotuning</w:t>
      </w:r>
    </w:p>
    <w:p>
      <w:r>
        <w:t>Verify the motor nameplate data against the actual motor. Incorrect rated voltage, current, frequency, or speed can affect drive control and motor protection.</w:t>
      </w:r>
    </w:p>
    <w:p>
      <w:r>
        <w:t>Some drives require motor identification or autotuning after replacement or changes to motor-related configuration. Follow the OEM instructions regarding whether the test is static or rotating and whether the motor must be uncoupled from the machine.</w:t>
      </w:r>
    </w:p>
    <w:p>
      <w:r>
        <w:t>Never perform a rotating autotune without assessing the mechanical load, guarding, motion hazards, and approved operating conditions.</w:t>
      </w:r>
    </w:p>
    <w:p>
      <w:pPr>
        <w:pStyle w:val="Heading3"/>
      </w:pPr>
      <w:r>
        <w:t>13.3 Post-restoration checks</w:t>
      </w:r>
    </w:p>
    <w:p>
      <w:pPr>
        <w:pStyle w:val="ListBullet"/>
      </w:pPr>
      <w:r>
        <w:t>Verify the motor nameplate parameters.</w:t>
      </w:r>
    </w:p>
    <w:p>
      <w:pPr>
        <w:pStyle w:val="ListBullet"/>
      </w:pPr>
      <w:r>
        <w:t>Confirm command and reference sources.</w:t>
      </w:r>
    </w:p>
    <w:p>
      <w:pPr>
        <w:pStyle w:val="ListBullet"/>
      </w:pPr>
      <w:r>
        <w:t>Check direction and speed limits.</w:t>
      </w:r>
    </w:p>
    <w:p>
      <w:pPr>
        <w:pStyle w:val="ListBullet"/>
      </w:pPr>
      <w:r>
        <w:t>Validate acceleration, deceleration, and stopping behavior.</w:t>
      </w:r>
    </w:p>
    <w:p>
      <w:pPr>
        <w:pStyle w:val="ListBullet"/>
      </w:pPr>
      <w:r>
        <w:t>Verify communication-loss and fault responses.</w:t>
      </w:r>
    </w:p>
    <w:p>
      <w:pPr>
        <w:pStyle w:val="ListBullet"/>
      </w:pPr>
      <w:r>
        <w:t>Check motor current and temperature under controlled operation.</w:t>
      </w:r>
    </w:p>
    <w:p>
      <w:pPr>
        <w:pStyle w:val="ListBullet"/>
      </w:pPr>
      <w:r>
        <w:t>Validate the required machine interlocks and safety functions.</w:t>
      </w:r>
    </w:p>
    <w:p>
      <w:pPr>
        <w:pStyle w:val="Heading2"/>
      </w:pPr>
      <w:r>
        <w:t>14. Servo and Motion Parameter Restoration</w:t>
      </w:r>
    </w:p>
    <w:p>
      <w:r>
        <w:t>Servo systems are sensitive to mechanical configuration, feedback devices, tuning, and motion limits.</w:t>
      </w:r>
    </w:p>
    <w:p>
      <w:pPr>
        <w:pStyle w:val="Heading3"/>
      </w:pPr>
      <w:r>
        <w:t>14.1 Critical parameters</w:t>
      </w:r>
    </w:p>
    <w:p>
      <w:pPr>
        <w:pStyle w:val="ListBullet"/>
      </w:pPr>
      <w:r>
        <w:t>Motor and drive model.</w:t>
      </w:r>
    </w:p>
    <w:p>
      <w:pPr>
        <w:pStyle w:val="ListBullet"/>
      </w:pPr>
      <w:r>
        <w:t>Encoder or resolver type.</w:t>
      </w:r>
    </w:p>
    <w:p>
      <w:pPr>
        <w:pStyle w:val="ListBullet"/>
      </w:pPr>
      <w:r>
        <w:t>Feedback resolution and direction.</w:t>
      </w:r>
    </w:p>
    <w:p>
      <w:pPr>
        <w:pStyle w:val="ListBullet"/>
      </w:pPr>
      <w:r>
        <w:t>Electronic gearing and scaling.</w:t>
      </w:r>
    </w:p>
    <w:p>
      <w:pPr>
        <w:pStyle w:val="ListBullet"/>
      </w:pPr>
      <w:r>
        <w:t>Axis limits and software travel limits.</w:t>
      </w:r>
    </w:p>
    <w:p>
      <w:pPr>
        <w:pStyle w:val="ListBullet"/>
      </w:pPr>
      <w:r>
        <w:t>Homing method and reference position.</w:t>
      </w:r>
    </w:p>
    <w:p>
      <w:pPr>
        <w:pStyle w:val="ListBullet"/>
      </w:pPr>
      <w:r>
        <w:t>Acceleration, deceleration, and velocity limits.</w:t>
      </w:r>
    </w:p>
    <w:p>
      <w:pPr>
        <w:pStyle w:val="ListBullet"/>
      </w:pPr>
      <w:r>
        <w:t>Torque limits.</w:t>
      </w:r>
    </w:p>
    <w:p>
      <w:pPr>
        <w:pStyle w:val="ListBullet"/>
      </w:pPr>
      <w:r>
        <w:t>Position-loop and velocity-loop tuning.</w:t>
      </w:r>
    </w:p>
    <w:p>
      <w:pPr>
        <w:pStyle w:val="ListBullet"/>
      </w:pPr>
      <w:r>
        <w:t>Brake control.</w:t>
      </w:r>
    </w:p>
    <w:p>
      <w:pPr>
        <w:pStyle w:val="ListBullet"/>
      </w:pPr>
      <w:r>
        <w:t>Following-error limits.</w:t>
      </w:r>
    </w:p>
    <w:p>
      <w:pPr>
        <w:pStyle w:val="ListBullet"/>
      </w:pPr>
      <w:r>
        <w:t>Motion profile and interpolation settings.</w:t>
      </w:r>
    </w:p>
    <w:p>
      <w:pPr>
        <w:pStyle w:val="ListBullet"/>
      </w:pPr>
      <w:r>
        <w:t>Safety-related motion configuration.</w:t>
      </w:r>
    </w:p>
    <w:p>
      <w:pPr>
        <w:pStyle w:val="Heading3"/>
      </w:pPr>
      <w:r>
        <w:t>14.2 Important risks</w:t>
      </w:r>
    </w:p>
    <w:p>
      <w:r>
        <w:t>Incorrect feedback scaling may cause the controller to calculate the wrong position. Incorrect motor direction, electronic gearing, or homing settings may cause unexpected motion. Incorrect tuning can produce vibration, overshoot, instability, or excessive mechanical stress.</w:t>
      </w:r>
    </w:p>
    <w:p>
      <w:r>
        <w:t>After restoration:</w:t>
      </w:r>
    </w:p>
    <w:p>
      <w:pPr>
        <w:tabs>
          <w:tab w:pos="403" w:val="left"/>
        </w:tabs>
        <w:spacing w:after="40" w:line="276" w:lineRule="auto"/>
        <w:ind w:left="403" w:hanging="403"/>
        <w:jc w:val="left"/>
      </w:pPr>
      <w:r>
        <w:rPr>
          <w:color w:val="1A2E4A"/>
        </w:rPr>
        <w:t>1.</w:t>
        <w:tab/>
      </w:r>
      <w:r>
        <w:t>Verify motor, drive, and feedback compatibility.</w:t>
      </w:r>
    </w:p>
    <w:p>
      <w:pPr>
        <w:tabs>
          <w:tab w:pos="403" w:val="left"/>
        </w:tabs>
        <w:spacing w:after="40" w:line="276" w:lineRule="auto"/>
        <w:ind w:left="403" w:hanging="403"/>
        <w:jc w:val="left"/>
      </w:pPr>
      <w:r>
        <w:rPr>
          <w:color w:val="1A2E4A"/>
        </w:rPr>
        <w:t>2.</w:t>
        <w:tab/>
      </w:r>
      <w:r>
        <w:t>Check mechanical coupling and brake requirements.</w:t>
      </w:r>
    </w:p>
    <w:p>
      <w:pPr>
        <w:tabs>
          <w:tab w:pos="403" w:val="left"/>
        </w:tabs>
        <w:spacing w:after="40" w:line="276" w:lineRule="auto"/>
        <w:ind w:left="403" w:hanging="403"/>
        <w:jc w:val="left"/>
      </w:pPr>
      <w:r>
        <w:rPr>
          <w:color w:val="1A2E4A"/>
        </w:rPr>
        <w:t>3.</w:t>
        <w:tab/>
      </w:r>
      <w:r>
        <w:t>Confirm axis scaling and limits.</w:t>
      </w:r>
    </w:p>
    <w:p>
      <w:pPr>
        <w:tabs>
          <w:tab w:pos="403" w:val="left"/>
        </w:tabs>
        <w:spacing w:after="40" w:line="276" w:lineRule="auto"/>
        <w:ind w:left="403" w:hanging="403"/>
        <w:jc w:val="left"/>
      </w:pPr>
      <w:r>
        <w:rPr>
          <w:color w:val="1A2E4A"/>
        </w:rPr>
        <w:t>4.</w:t>
        <w:tab/>
      </w:r>
      <w:r>
        <w:t>Validate homing using the approved procedure.</w:t>
      </w:r>
    </w:p>
    <w:p>
      <w:pPr>
        <w:tabs>
          <w:tab w:pos="403" w:val="left"/>
        </w:tabs>
        <w:spacing w:after="40" w:line="276" w:lineRule="auto"/>
        <w:ind w:left="403" w:hanging="403"/>
        <w:jc w:val="left"/>
      </w:pPr>
      <w:r>
        <w:rPr>
          <w:color w:val="1A2E4A"/>
        </w:rPr>
        <w:t>5.</w:t>
        <w:tab/>
      </w:r>
      <w:r>
        <w:t>Perform controlled motion tests.</w:t>
      </w:r>
    </w:p>
    <w:p>
      <w:pPr>
        <w:tabs>
          <w:tab w:pos="403" w:val="left"/>
        </w:tabs>
        <w:spacing w:after="40" w:line="276" w:lineRule="auto"/>
        <w:ind w:left="403" w:hanging="403"/>
        <w:jc w:val="left"/>
      </w:pPr>
      <w:r>
        <w:rPr>
          <w:color w:val="1A2E4A"/>
        </w:rPr>
        <w:t>6.</w:t>
        <w:tab/>
      </w:r>
      <w:r>
        <w:t>Check positioning accuracy and following error.</w:t>
      </w:r>
    </w:p>
    <w:p>
      <w:pPr>
        <w:tabs>
          <w:tab w:pos="403" w:val="left"/>
        </w:tabs>
        <w:spacing w:after="40" w:line="276" w:lineRule="auto"/>
        <w:ind w:left="403" w:hanging="403"/>
        <w:jc w:val="left"/>
      </w:pPr>
      <w:r>
        <w:rPr>
          <w:color w:val="1A2E4A"/>
        </w:rPr>
        <w:t>7.</w:t>
        <w:tab/>
      </w:r>
      <w:r>
        <w:t>Verify torque and speed limits.</w:t>
      </w:r>
    </w:p>
    <w:p>
      <w:pPr>
        <w:tabs>
          <w:tab w:pos="403" w:val="left"/>
        </w:tabs>
        <w:spacing w:after="40" w:line="276" w:lineRule="auto"/>
        <w:ind w:left="403" w:hanging="403"/>
        <w:jc w:val="left"/>
      </w:pPr>
      <w:r>
        <w:rPr>
          <w:color w:val="1A2E4A"/>
        </w:rPr>
        <w:t>8.</w:t>
        <w:tab/>
      </w:r>
      <w:r>
        <w:t>Complete the required safety validation.</w:t>
      </w:r>
    </w:p>
    <w:p>
      <w:r>
        <w:t>Do not copy servo tuning values blindly between axes with different inertia, mechanics, or motor combinations.</w:t>
      </w:r>
    </w:p>
    <w:p>
      <w:pPr>
        <w:pStyle w:val="Heading2"/>
      </w:pPr>
      <w:r>
        <w:t>15. CNC Parameter Restoration</w:t>
      </w:r>
    </w:p>
    <w:p>
      <w:r>
        <w:t>CNC restoration may involve machine parameters, axis configuration, tool and work offsets, PLC logic, compensation data, and machine-builder-specific settings.</w:t>
      </w:r>
    </w:p>
    <w:p>
      <w:pPr>
        <w:pStyle w:val="Heading3"/>
      </w:pPr>
      <w:r>
        <w:t>15.1 Configuration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CNC system</w:t>
            </w:r>
          </w:p>
        </w:tc>
        <w:tc>
          <w:tcPr>
            <w:tcW w:type="dxa" w:w="5400"/>
          </w:tcPr>
          <w:p>
            <w:pPr>
              <w:spacing w:after="0" w:before="0" w:line="240" w:lineRule="auto"/>
              <w:jc w:val="left"/>
            </w:pPr>
            <w:r>
              <w:t>Controller configuration and system parameters</w:t>
            </w:r>
          </w:p>
        </w:tc>
      </w:tr>
      <w:tr>
        <w:tc>
          <w:tcPr>
            <w:tcW w:type="dxa" w:w="5400"/>
          </w:tcPr>
          <w:p>
            <w:pPr>
              <w:spacing w:after="0" w:before="0" w:line="240" w:lineRule="auto"/>
              <w:jc w:val="left"/>
            </w:pPr>
            <w:r>
              <w:t>Axis and spindle</w:t>
            </w:r>
          </w:p>
        </w:tc>
        <w:tc>
          <w:tcPr>
            <w:tcW w:type="dxa" w:w="5400"/>
          </w:tcPr>
          <w:p>
            <w:pPr>
              <w:spacing w:after="0" w:before="0" w:line="240" w:lineRule="auto"/>
              <w:jc w:val="left"/>
            </w:pPr>
            <w:r>
              <w:t>Axis configuration, spindle settings, servo interfaces</w:t>
            </w:r>
          </w:p>
        </w:tc>
      </w:tr>
      <w:tr>
        <w:tc>
          <w:tcPr>
            <w:tcW w:type="dxa" w:w="5400"/>
          </w:tcPr>
          <w:p>
            <w:pPr>
              <w:spacing w:after="0" w:before="0" w:line="240" w:lineRule="auto"/>
              <w:jc w:val="left"/>
            </w:pPr>
            <w:r>
              <w:t>Machine geometry</w:t>
            </w:r>
          </w:p>
        </w:tc>
        <w:tc>
          <w:tcPr>
            <w:tcW w:type="dxa" w:w="5400"/>
          </w:tcPr>
          <w:p>
            <w:pPr>
              <w:spacing w:after="0" w:before="0" w:line="240" w:lineRule="auto"/>
              <w:jc w:val="left"/>
            </w:pPr>
            <w:r>
              <w:t>Axis limits and machine reference data</w:t>
            </w:r>
          </w:p>
        </w:tc>
      </w:tr>
      <w:tr>
        <w:tc>
          <w:tcPr>
            <w:tcW w:type="dxa" w:w="5400"/>
          </w:tcPr>
          <w:p>
            <w:pPr>
              <w:spacing w:after="0" w:before="0" w:line="240" w:lineRule="auto"/>
              <w:jc w:val="left"/>
            </w:pPr>
            <w:r>
              <w:t>Tool data</w:t>
            </w:r>
          </w:p>
        </w:tc>
        <w:tc>
          <w:tcPr>
            <w:tcW w:type="dxa" w:w="5400"/>
          </w:tcPr>
          <w:p>
            <w:pPr>
              <w:spacing w:after="0" w:before="0" w:line="240" w:lineRule="auto"/>
              <w:jc w:val="left"/>
            </w:pPr>
            <w:r>
              <w:t>Tool geometry, wear offsets, tool management</w:t>
            </w:r>
          </w:p>
        </w:tc>
      </w:tr>
      <w:tr>
        <w:tc>
          <w:tcPr>
            <w:tcW w:type="dxa" w:w="5400"/>
          </w:tcPr>
          <w:p>
            <w:pPr>
              <w:spacing w:after="0" w:before="0" w:line="240" w:lineRule="auto"/>
              <w:jc w:val="left"/>
            </w:pPr>
            <w:r>
              <w:t>Work offsets</w:t>
            </w:r>
          </w:p>
        </w:tc>
        <w:tc>
          <w:tcPr>
            <w:tcW w:type="dxa" w:w="5400"/>
          </w:tcPr>
          <w:p>
            <w:pPr>
              <w:spacing w:after="0" w:before="0" w:line="240" w:lineRule="auto"/>
              <w:jc w:val="left"/>
            </w:pPr>
            <w:r>
              <w:t>Work coordinate systems and fixture references</w:t>
            </w:r>
          </w:p>
        </w:tc>
      </w:tr>
      <w:tr>
        <w:tc>
          <w:tcPr>
            <w:tcW w:type="dxa" w:w="5400"/>
          </w:tcPr>
          <w:p>
            <w:pPr>
              <w:spacing w:after="0" w:before="0" w:line="240" w:lineRule="auto"/>
              <w:jc w:val="left"/>
            </w:pPr>
            <w:r>
              <w:t>Compensation</w:t>
            </w:r>
          </w:p>
        </w:tc>
        <w:tc>
          <w:tcPr>
            <w:tcW w:type="dxa" w:w="5400"/>
          </w:tcPr>
          <w:p>
            <w:pPr>
              <w:spacing w:after="0" w:before="0" w:line="240" w:lineRule="auto"/>
              <w:jc w:val="left"/>
            </w:pPr>
            <w:r>
              <w:t>Backlash, pitch error, thermal compensation</w:t>
            </w:r>
          </w:p>
        </w:tc>
      </w:tr>
      <w:tr>
        <w:tc>
          <w:tcPr>
            <w:tcW w:type="dxa" w:w="5400"/>
          </w:tcPr>
          <w:p>
            <w:pPr>
              <w:spacing w:after="0" w:before="0" w:line="240" w:lineRule="auto"/>
              <w:jc w:val="left"/>
            </w:pPr>
            <w:r>
              <w:t>Machine-builder data</w:t>
            </w:r>
          </w:p>
        </w:tc>
        <w:tc>
          <w:tcPr>
            <w:tcW w:type="dxa" w:w="5400"/>
          </w:tcPr>
          <w:p>
            <w:pPr>
              <w:spacing w:after="0" w:before="0" w:line="240" w:lineRule="auto"/>
              <w:jc w:val="left"/>
            </w:pPr>
            <w:r>
              <w:t>OEM-specific settings and sequences</w:t>
            </w:r>
          </w:p>
        </w:tc>
      </w:tr>
      <w:tr>
        <w:tc>
          <w:tcPr>
            <w:tcW w:type="dxa" w:w="5400"/>
          </w:tcPr>
          <w:p>
            <w:pPr>
              <w:spacing w:after="0" w:before="0" w:line="240" w:lineRule="auto"/>
              <w:jc w:val="left"/>
            </w:pPr>
            <w:r>
              <w:t>PLC interface</w:t>
            </w:r>
          </w:p>
        </w:tc>
        <w:tc>
          <w:tcPr>
            <w:tcW w:type="dxa" w:w="5400"/>
          </w:tcPr>
          <w:p>
            <w:pPr>
              <w:spacing w:after="0" w:before="0" w:line="240" w:lineRule="auto"/>
              <w:jc w:val="left"/>
            </w:pPr>
            <w:r>
              <w:t>Machine I/O mapping and machine sequence interface</w:t>
            </w:r>
          </w:p>
        </w:tc>
      </w:tr>
      <w:tr>
        <w:tc>
          <w:tcPr>
            <w:tcW w:type="dxa" w:w="5400"/>
          </w:tcPr>
          <w:p>
            <w:pPr>
              <w:spacing w:after="0" w:before="0" w:line="240" w:lineRule="auto"/>
              <w:jc w:val="left"/>
            </w:pPr>
            <w:r>
              <w:t>Safety</w:t>
            </w:r>
          </w:p>
        </w:tc>
        <w:tc>
          <w:tcPr>
            <w:tcW w:type="dxa" w:w="5400"/>
          </w:tcPr>
          <w:p>
            <w:pPr>
              <w:spacing w:after="0" w:before="0" w:line="240" w:lineRule="auto"/>
              <w:jc w:val="left"/>
            </w:pPr>
            <w:r>
              <w:t>Guarding, interlocks, safety functions</w:t>
            </w:r>
          </w:p>
        </w:tc>
      </w:tr>
      <w:tr>
        <w:tc>
          <w:tcPr>
            <w:tcW w:type="dxa" w:w="5400"/>
          </w:tcPr>
          <w:p>
            <w:pPr>
              <w:spacing w:after="0" w:before="0" w:line="240" w:lineRule="auto"/>
              <w:jc w:val="left"/>
            </w:pPr>
            <w:r>
              <w:t>Process data</w:t>
            </w:r>
          </w:p>
        </w:tc>
        <w:tc>
          <w:tcPr>
            <w:tcW w:type="dxa" w:w="5400"/>
          </w:tcPr>
          <w:p>
            <w:pPr>
              <w:spacing w:after="0" w:before="0" w:line="240" w:lineRule="auto"/>
              <w:jc w:val="left"/>
            </w:pPr>
            <w:r>
              <w:t>Approved machining programs and setup information</w:t>
            </w:r>
          </w:p>
        </w:tc>
      </w:tr>
    </w:tbl>
    <w:p/>
    <w:p>
      <w:pPr>
        <w:pStyle w:val="Heading3"/>
      </w:pPr>
      <w:r>
        <w:t>15.2 Restoration precautions</w:t>
      </w:r>
    </w:p>
    <w:p>
      <w:pPr>
        <w:pStyle w:val="ListBullet"/>
      </w:pPr>
      <w:r>
        <w:t>Confirm the CNC controller model and machine-builder configuration.</w:t>
      </w:r>
    </w:p>
    <w:p>
      <w:pPr>
        <w:pStyle w:val="ListBullet"/>
      </w:pPr>
      <w:r>
        <w:t>Use the approved machine-specific backup.</w:t>
      </w:r>
    </w:p>
    <w:p>
      <w:pPr>
        <w:pStyle w:val="ListBullet"/>
      </w:pPr>
      <w:r>
        <w:t>Preserve tool offsets, work offsets, and calibration information when required.</w:t>
      </w:r>
    </w:p>
    <w:p>
      <w:pPr>
        <w:pStyle w:val="ListBullet"/>
      </w:pPr>
      <w:r>
        <w:t>Confirm axis reference and travel limits.</w:t>
      </w:r>
    </w:p>
    <w:p>
      <w:pPr>
        <w:pStyle w:val="ListBullet"/>
      </w:pPr>
      <w:r>
        <w:t>Verify spindle, servo, and feedback configuration.</w:t>
      </w:r>
    </w:p>
    <w:p>
      <w:pPr>
        <w:pStyle w:val="ListBullet"/>
      </w:pPr>
      <w:r>
        <w:t>Check PLC and CNC interface behavior.</w:t>
      </w:r>
    </w:p>
    <w:p>
      <w:pPr>
        <w:pStyle w:val="ListBullet"/>
      </w:pPr>
      <w:r>
        <w:t>Confirm required safety functions.</w:t>
      </w:r>
    </w:p>
    <w:p>
      <w:pPr>
        <w:pStyle w:val="ListBullet"/>
      </w:pPr>
      <w:r>
        <w:t>Validate machine geometry and positioning before production machining.</w:t>
      </w:r>
    </w:p>
    <w:p>
      <w:r>
        <w:t>A CNC controller may boot successfully even when axis parameters or machine-builder data are incorrect. Use the machine-builder's commissioning and validation procedure before releasing the machine.</w:t>
      </w:r>
    </w:p>
    <w:p>
      <w:pPr>
        <w:pStyle w:val="Heading2"/>
      </w:pPr>
      <w:r>
        <w:t>16. Robot Parameter Restoration</w:t>
      </w:r>
    </w:p>
    <w:p>
      <w:r>
        <w:t>Robot restoration may include controller configuration, mastering data, tool and work frames, motion settings, I/O mappings, communication parameters, and safety configuration.</w:t>
      </w:r>
    </w:p>
    <w:p>
      <w:pPr>
        <w:pStyle w:val="Heading3"/>
      </w:pPr>
      <w:r>
        <w:t>16.1 Parameters and data to preserve</w:t>
      </w:r>
    </w:p>
    <w:p>
      <w:pPr>
        <w:pStyle w:val="ListBullet"/>
      </w:pPr>
      <w:r>
        <w:t>Robot model and controller version.</w:t>
      </w:r>
    </w:p>
    <w:p>
      <w:pPr>
        <w:pStyle w:val="ListBullet"/>
      </w:pPr>
      <w:r>
        <w:t>Robot mastering or calibration data.</w:t>
      </w:r>
    </w:p>
    <w:p>
      <w:pPr>
        <w:pStyle w:val="ListBullet"/>
      </w:pPr>
      <w:r>
        <w:t>Tool-center-point (TCP) definitions.</w:t>
      </w:r>
    </w:p>
    <w:p>
      <w:pPr>
        <w:pStyle w:val="ListBullet"/>
      </w:pPr>
      <w:r>
        <w:t>User or work frames.</w:t>
      </w:r>
    </w:p>
    <w:p>
      <w:pPr>
        <w:pStyle w:val="ListBullet"/>
      </w:pPr>
      <w:r>
        <w:t>Payload and center-of-gravity data.</w:t>
      </w:r>
    </w:p>
    <w:p>
      <w:pPr>
        <w:pStyle w:val="ListBullet"/>
      </w:pPr>
      <w:r>
        <w:t>Motion speed and acceleration limits.</w:t>
      </w:r>
    </w:p>
    <w:p>
      <w:pPr>
        <w:pStyle w:val="ListBullet"/>
      </w:pPr>
      <w:r>
        <w:t>Program and position data.</w:t>
      </w:r>
    </w:p>
    <w:p>
      <w:pPr>
        <w:pStyle w:val="ListBullet"/>
      </w:pPr>
      <w:r>
        <w:t>Digital and analog I/O mapping.</w:t>
      </w:r>
    </w:p>
    <w:p>
      <w:pPr>
        <w:pStyle w:val="ListBullet"/>
      </w:pPr>
      <w:r>
        <w:t>Fieldbus configuration.</w:t>
      </w:r>
    </w:p>
    <w:p>
      <w:pPr>
        <w:pStyle w:val="ListBullet"/>
      </w:pPr>
      <w:r>
        <w:t>External axis settings.</w:t>
      </w:r>
    </w:p>
    <w:p>
      <w:pPr>
        <w:pStyle w:val="ListBullet"/>
      </w:pPr>
      <w:r>
        <w:t>Collision or force-monitoring configuration where supported.</w:t>
      </w:r>
    </w:p>
    <w:p>
      <w:pPr>
        <w:pStyle w:val="ListBullet"/>
      </w:pPr>
      <w:r>
        <w:t>Safety configuration and validation records.</w:t>
      </w:r>
    </w:p>
    <w:p>
      <w:pPr>
        <w:pStyle w:val="Heading3"/>
      </w:pPr>
      <w:r>
        <w:t>16.2 Critical precautions</w:t>
      </w:r>
    </w:p>
    <w:p>
      <w:r>
        <w:t>Robot mastering data and mechanical calibration information are not interchangeable with ordinary program backups. Restoring the wrong mastering data can cause positional errors and collision risk.</w:t>
      </w:r>
    </w:p>
    <w:p>
      <w:r>
        <w:t>After restoration:</w:t>
      </w:r>
    </w:p>
    <w:p>
      <w:pPr>
        <w:pStyle w:val="ListBullet"/>
      </w:pPr>
      <w:r>
        <w:t>Verify the robot identity and configuration.</w:t>
      </w:r>
    </w:p>
    <w:p>
      <w:pPr>
        <w:pStyle w:val="ListBullet"/>
      </w:pPr>
      <w:r>
        <w:t>Confirm mastering and calibration status.</w:t>
      </w:r>
    </w:p>
    <w:p>
      <w:pPr>
        <w:pStyle w:val="ListBullet"/>
      </w:pPr>
      <w:r>
        <w:t>Check TCP and work frames.</w:t>
      </w:r>
    </w:p>
    <w:p>
      <w:pPr>
        <w:pStyle w:val="ListBullet"/>
      </w:pPr>
      <w:r>
        <w:t>Verify payload data and external axes.</w:t>
      </w:r>
    </w:p>
    <w:p>
      <w:pPr>
        <w:pStyle w:val="ListBullet"/>
      </w:pPr>
      <w:r>
        <w:t>Validate fieldbus and I/O mapping.</w:t>
      </w:r>
    </w:p>
    <w:p>
      <w:pPr>
        <w:pStyle w:val="ListBullet"/>
      </w:pPr>
      <w:r>
        <w:t>Check safety configuration using the approved procedure.</w:t>
      </w:r>
    </w:p>
    <w:p>
      <w:pPr>
        <w:pStyle w:val="ListBullet"/>
      </w:pPr>
      <w:r>
        <w:t>Perform controlled movement tests.</w:t>
      </w:r>
    </w:p>
    <w:p>
      <w:pPr>
        <w:pStyle w:val="ListBullet"/>
      </w:pPr>
      <w:r>
        <w:t>Verify position accuracy and application behavior.</w:t>
      </w:r>
    </w:p>
    <w:p>
      <w:pPr>
        <w:pStyle w:val="ListBullet"/>
      </w:pPr>
      <w:r>
        <w:t>Obtain authorization before automatic production operation.</w:t>
      </w:r>
    </w:p>
    <w:p>
      <w:pPr>
        <w:pStyle w:val="Heading2"/>
      </w:pPr>
      <w:r>
        <w:t>17. Network Device Parameter Restoration</w:t>
      </w:r>
    </w:p>
    <w:p>
      <w:r>
        <w:t>Network devices often require restoration of addressing, port configuration, routing, security, and redundancy settings.</w:t>
      </w:r>
    </w:p>
    <w:p>
      <w:pPr>
        <w:pStyle w:val="Heading3"/>
      </w:pPr>
      <w:r>
        <w:t>17.1 Key parameters</w:t>
      </w:r>
    </w:p>
    <w:p>
      <w:pPr>
        <w:pStyle w:val="ListBullet"/>
      </w:pPr>
      <w:r>
        <w:t>IP address, subnet mask, and gateway.</w:t>
      </w:r>
    </w:p>
    <w:p>
      <w:pPr>
        <w:pStyle w:val="ListBullet"/>
      </w:pPr>
      <w:r>
        <w:t>Device name and management identity.</w:t>
      </w:r>
    </w:p>
    <w:p>
      <w:pPr>
        <w:pStyle w:val="ListBullet"/>
      </w:pPr>
      <w:r>
        <w:t>VLAN membership and port settings.</w:t>
      </w:r>
    </w:p>
    <w:p>
      <w:pPr>
        <w:pStyle w:val="ListBullet"/>
      </w:pPr>
      <w:r>
        <w:t>Routing and NAT configuration where applicable.</w:t>
      </w:r>
    </w:p>
    <w:p>
      <w:pPr>
        <w:pStyle w:val="ListBullet"/>
      </w:pPr>
      <w:r>
        <w:t>Redundancy settings.</w:t>
      </w:r>
    </w:p>
    <w:p>
      <w:pPr>
        <w:pStyle w:val="ListBullet"/>
      </w:pPr>
      <w:r>
        <w:t>Industrial protocol configuration.</w:t>
      </w:r>
    </w:p>
    <w:p>
      <w:pPr>
        <w:pStyle w:val="ListBullet"/>
      </w:pPr>
      <w:r>
        <w:t>Multicast and QoS settings where used.</w:t>
      </w:r>
    </w:p>
    <w:p>
      <w:pPr>
        <w:pStyle w:val="ListBullet"/>
      </w:pPr>
      <w:r>
        <w:t>Firewall rules and access controls.</w:t>
      </w:r>
    </w:p>
    <w:p>
      <w:pPr>
        <w:pStyle w:val="ListBullet"/>
      </w:pPr>
      <w:r>
        <w:t>Time synchronization and monitoring.</w:t>
      </w:r>
    </w:p>
    <w:p>
      <w:pPr>
        <w:pStyle w:val="ListBullet"/>
      </w:pPr>
      <w:r>
        <w:t>Certificates and authentication configuration.</w:t>
      </w:r>
    </w:p>
    <w:p>
      <w:pPr>
        <w:pStyle w:val="Heading3"/>
      </w:pPr>
      <w:r>
        <w:t>17.2 Validation</w:t>
      </w:r>
    </w:p>
    <w:p>
      <w:pPr>
        <w:pStyle w:val="ListBullet"/>
      </w:pPr>
      <w:r>
        <w:t>Confirm the intended device is accessible.</w:t>
      </w:r>
    </w:p>
    <w:p>
      <w:pPr>
        <w:pStyle w:val="ListBullet"/>
      </w:pPr>
      <w:r>
        <w:t>Check port status and negotiated speed.</w:t>
      </w:r>
    </w:p>
    <w:p>
      <w:pPr>
        <w:pStyle w:val="ListBullet"/>
      </w:pPr>
      <w:r>
        <w:t>Verify approved network paths.</w:t>
      </w:r>
    </w:p>
    <w:p>
      <w:pPr>
        <w:pStyle w:val="ListBullet"/>
      </w:pPr>
      <w:r>
        <w:t>Validate industrial protocol communication.</w:t>
      </w:r>
    </w:p>
    <w:p>
      <w:pPr>
        <w:pStyle w:val="ListBullet"/>
      </w:pPr>
      <w:r>
        <w:t>Check redundancy and recovery behavior.</w:t>
      </w:r>
    </w:p>
    <w:p>
      <w:pPr>
        <w:pStyle w:val="ListBullet"/>
      </w:pPr>
      <w:r>
        <w:t>Confirm security restrictions remain effective.</w:t>
      </w:r>
    </w:p>
    <w:p>
      <w:pPr>
        <w:pStyle w:val="ListBullet"/>
      </w:pPr>
      <w:r>
        <w:t>Review logs and network error counters.</w:t>
      </w:r>
    </w:p>
    <w:p>
      <w:r>
        <w:t>Restoring connectivity must not be used as justification for removing network segmentation or weakening security controls.</w:t>
      </w:r>
    </w:p>
    <w:p>
      <w:pPr>
        <w:pStyle w:val="Heading2"/>
      </w:pPr>
      <w:r>
        <w:t>18. Parameter Comparison and Verification</w:t>
      </w:r>
    </w:p>
    <w:p>
      <w:r>
        <w:t>A parameter download may fail partially, skip unsupported values, convert data types, or restore values that differ from the approved baseline. Verification is therefore a separate task.</w:t>
      </w:r>
    </w:p>
    <w:p>
      <w:pPr>
        <w:pStyle w:val="Heading3"/>
      </w:pPr>
      <w:r>
        <w:t>18.1 Comparison methods</w:t>
      </w:r>
    </w:p>
    <w:p>
      <w:pPr>
        <w:pStyle w:val="ListBullet"/>
      </w:pPr>
      <w:r>
        <w:t>Engineering software comparison tools.</w:t>
      </w:r>
    </w:p>
    <w:p>
      <w:pPr>
        <w:pStyle w:val="ListBullet"/>
      </w:pPr>
      <w:r>
        <w:t>Parameter exports in a supported text or spreadsheet format.</w:t>
      </w:r>
    </w:p>
    <w:p>
      <w:pPr>
        <w:pStyle w:val="ListBullet"/>
      </w:pPr>
      <w:r>
        <w:t>Online-to-offline project comparison.</w:t>
      </w:r>
    </w:p>
    <w:p>
      <w:pPr>
        <w:pStyle w:val="ListBullet"/>
      </w:pPr>
      <w:r>
        <w:t>Device-specific diagnostic reports.</w:t>
      </w:r>
    </w:p>
    <w:p>
      <w:pPr>
        <w:pStyle w:val="ListBullet"/>
      </w:pPr>
      <w:r>
        <w:t>Controlled manual comparison for critical settings.</w:t>
      </w:r>
    </w:p>
    <w:p>
      <w:pPr>
        <w:pStyle w:val="ListBullet"/>
      </w:pPr>
      <w:r>
        <w:t>Checksums, signatures, or configuration hashes where supported.</w:t>
      </w:r>
    </w:p>
    <w:p>
      <w:pPr>
        <w:pStyle w:val="Heading3"/>
      </w:pPr>
      <w:r>
        <w:t>18.2 Example comparison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Approved value</w:t>
            </w:r>
          </w:p>
        </w:tc>
        <w:tc>
          <w:tcPr>
            <w:tcW w:type="dxa" w:w="2700"/>
            <w:shd w:val="clear" w:color="auto" w:fill="EEF2F7"/>
          </w:tcPr>
          <w:p>
            <w:pPr>
              <w:spacing w:after="0" w:before="0" w:line="240" w:lineRule="auto"/>
              <w:jc w:val="left"/>
            </w:pPr>
            <w:r>
              <w:rPr>
                <w:b/>
                <w:color w:val="1A2E4A"/>
              </w:rPr>
              <w:t>Restored value</w:t>
            </w:r>
          </w:p>
        </w:tc>
        <w:tc>
          <w:tcPr>
            <w:tcW w:type="dxa" w:w="2700"/>
            <w:shd w:val="clear" w:color="auto" w:fill="EEF2F7"/>
          </w:tcPr>
          <w:p>
            <w:pPr>
              <w:spacing w:after="0" w:before="0" w:line="240" w:lineRule="auto"/>
              <w:jc w:val="left"/>
            </w:pPr>
            <w:r>
              <w:rPr>
                <w:b/>
                <w:color w:val="1A2E4A"/>
              </w:rPr>
              <w:t>Status</w:t>
            </w:r>
          </w:p>
        </w:tc>
      </w:tr>
      <w:tr>
        <w:tc>
          <w:tcPr>
            <w:tcW w:type="dxa" w:w="2700"/>
          </w:tcPr>
          <w:p>
            <w:pPr>
              <w:spacing w:after="0" w:before="0" w:line="240" w:lineRule="auto"/>
              <w:jc w:val="left"/>
            </w:pPr>
            <w:r>
              <w:t>Motor rated voltage</w:t>
            </w:r>
          </w:p>
        </w:tc>
        <w:tc>
          <w:tcPr>
            <w:tcW w:type="dxa" w:w="2700"/>
          </w:tcPr>
          <w:p>
            <w:pPr>
              <w:spacing w:after="0" w:before="0" w:line="240" w:lineRule="auto"/>
              <w:jc w:val="left"/>
            </w:pPr>
            <w:r>
              <w:t>400 V</w:t>
            </w:r>
          </w:p>
        </w:tc>
        <w:tc>
          <w:tcPr>
            <w:tcW w:type="dxa" w:w="2700"/>
          </w:tcPr>
          <w:p>
            <w:pPr>
              <w:spacing w:after="0" w:before="0" w:line="240" w:lineRule="auto"/>
              <w:jc w:val="left"/>
            </w:pPr>
            <w:r>
              <w:t>400 V</w:t>
            </w:r>
          </w:p>
        </w:tc>
        <w:tc>
          <w:tcPr>
            <w:tcW w:type="dxa" w:w="2700"/>
          </w:tcPr>
          <w:p>
            <w:pPr>
              <w:spacing w:after="0" w:before="0" w:line="240" w:lineRule="auto"/>
              <w:jc w:val="left"/>
            </w:pPr>
            <w:r>
              <w:t>Match</w:t>
            </w:r>
          </w:p>
        </w:tc>
      </w:tr>
      <w:tr>
        <w:tc>
          <w:tcPr>
            <w:tcW w:type="dxa" w:w="2700"/>
          </w:tcPr>
          <w:p>
            <w:pPr>
              <w:spacing w:after="0" w:before="0" w:line="240" w:lineRule="auto"/>
              <w:jc w:val="left"/>
            </w:pPr>
            <w:r>
              <w:t>Motor rated current</w:t>
            </w:r>
          </w:p>
        </w:tc>
        <w:tc>
          <w:tcPr>
            <w:tcW w:type="dxa" w:w="2700"/>
          </w:tcPr>
          <w:p>
            <w:pPr>
              <w:spacing w:after="0" w:before="0" w:line="240" w:lineRule="auto"/>
              <w:jc w:val="left"/>
            </w:pPr>
            <w:r>
              <w:t>12.5 A</w:t>
            </w:r>
          </w:p>
        </w:tc>
        <w:tc>
          <w:tcPr>
            <w:tcW w:type="dxa" w:w="2700"/>
          </w:tcPr>
          <w:p>
            <w:pPr>
              <w:spacing w:after="0" w:before="0" w:line="240" w:lineRule="auto"/>
              <w:jc w:val="left"/>
            </w:pPr>
            <w:r>
              <w:t>12.5 A</w:t>
            </w:r>
          </w:p>
        </w:tc>
        <w:tc>
          <w:tcPr>
            <w:tcW w:type="dxa" w:w="2700"/>
          </w:tcPr>
          <w:p>
            <w:pPr>
              <w:spacing w:after="0" w:before="0" w:line="240" w:lineRule="auto"/>
              <w:jc w:val="left"/>
            </w:pPr>
            <w:r>
              <w:t>Match</w:t>
            </w:r>
          </w:p>
        </w:tc>
      </w:tr>
      <w:tr>
        <w:tc>
          <w:tcPr>
            <w:tcW w:type="dxa" w:w="2700"/>
          </w:tcPr>
          <w:p>
            <w:pPr>
              <w:spacing w:after="0" w:before="0" w:line="240" w:lineRule="auto"/>
              <w:jc w:val="left"/>
            </w:pPr>
            <w:r>
              <w:t>Maximum speed</w:t>
            </w:r>
          </w:p>
        </w:tc>
        <w:tc>
          <w:tcPr>
            <w:tcW w:type="dxa" w:w="2700"/>
          </w:tcPr>
          <w:p>
            <w:pPr>
              <w:spacing w:after="0" w:before="0" w:line="240" w:lineRule="auto"/>
              <w:jc w:val="left"/>
            </w:pPr>
            <w:r>
              <w:t>1500 rpm</w:t>
            </w:r>
          </w:p>
        </w:tc>
        <w:tc>
          <w:tcPr>
            <w:tcW w:type="dxa" w:w="2700"/>
          </w:tcPr>
          <w:p>
            <w:pPr>
              <w:spacing w:after="0" w:before="0" w:line="240" w:lineRule="auto"/>
              <w:jc w:val="left"/>
            </w:pPr>
            <w:r>
              <w:t>1200 rpm</w:t>
            </w:r>
          </w:p>
        </w:tc>
        <w:tc>
          <w:tcPr>
            <w:tcW w:type="dxa" w:w="2700"/>
          </w:tcPr>
          <w:p>
            <w:pPr>
              <w:spacing w:after="0" w:before="0" w:line="240" w:lineRule="auto"/>
              <w:jc w:val="left"/>
            </w:pPr>
            <w:r>
              <w:t>Investigate</w:t>
            </w:r>
          </w:p>
        </w:tc>
      </w:tr>
      <w:tr>
        <w:tc>
          <w:tcPr>
            <w:tcW w:type="dxa" w:w="2700"/>
          </w:tcPr>
          <w:p>
            <w:pPr>
              <w:spacing w:after="0" w:before="0" w:line="240" w:lineRule="auto"/>
              <w:jc w:val="left"/>
            </w:pPr>
            <w:r>
              <w:t>Acceleration time</w:t>
            </w:r>
          </w:p>
        </w:tc>
        <w:tc>
          <w:tcPr>
            <w:tcW w:type="dxa" w:w="2700"/>
          </w:tcPr>
          <w:p>
            <w:pPr>
              <w:spacing w:after="0" w:before="0" w:line="240" w:lineRule="auto"/>
              <w:jc w:val="left"/>
            </w:pPr>
            <w:r>
              <w:t>2.0 s</w:t>
            </w:r>
          </w:p>
        </w:tc>
        <w:tc>
          <w:tcPr>
            <w:tcW w:type="dxa" w:w="2700"/>
          </w:tcPr>
          <w:p>
            <w:pPr>
              <w:spacing w:after="0" w:before="0" w:line="240" w:lineRule="auto"/>
              <w:jc w:val="left"/>
            </w:pPr>
            <w:r>
              <w:t>2.0 s</w:t>
            </w:r>
          </w:p>
        </w:tc>
        <w:tc>
          <w:tcPr>
            <w:tcW w:type="dxa" w:w="2700"/>
          </w:tcPr>
          <w:p>
            <w:pPr>
              <w:spacing w:after="0" w:before="0" w:line="240" w:lineRule="auto"/>
              <w:jc w:val="left"/>
            </w:pPr>
            <w:r>
              <w:t>Match</w:t>
            </w:r>
          </w:p>
        </w:tc>
      </w:tr>
      <w:tr>
        <w:tc>
          <w:tcPr>
            <w:tcW w:type="dxa" w:w="2700"/>
          </w:tcPr>
          <w:p>
            <w:pPr>
              <w:spacing w:after="0" w:before="0" w:line="240" w:lineRule="auto"/>
              <w:jc w:val="left"/>
            </w:pPr>
            <w:r>
              <w:t>Communication timeout</w:t>
            </w:r>
          </w:p>
        </w:tc>
        <w:tc>
          <w:tcPr>
            <w:tcW w:type="dxa" w:w="2700"/>
          </w:tcPr>
          <w:p>
            <w:pPr>
              <w:spacing w:after="0" w:before="0" w:line="240" w:lineRule="auto"/>
              <w:jc w:val="left"/>
            </w:pPr>
            <w:r>
              <w:t>500 ms</w:t>
            </w:r>
          </w:p>
        </w:tc>
        <w:tc>
          <w:tcPr>
            <w:tcW w:type="dxa" w:w="2700"/>
          </w:tcPr>
          <w:p>
            <w:pPr>
              <w:spacing w:after="0" w:before="0" w:line="240" w:lineRule="auto"/>
              <w:jc w:val="left"/>
            </w:pPr>
            <w:r>
              <w:t>1000 ms</w:t>
            </w:r>
          </w:p>
        </w:tc>
        <w:tc>
          <w:tcPr>
            <w:tcW w:type="dxa" w:w="2700"/>
          </w:tcPr>
          <w:p>
            <w:pPr>
              <w:spacing w:after="0" w:before="0" w:line="240" w:lineRule="auto"/>
              <w:jc w:val="left"/>
            </w:pPr>
            <w:r>
              <w:t>Investigate</w:t>
            </w:r>
          </w:p>
        </w:tc>
      </w:tr>
    </w:tbl>
    <w:p/>
    <w:p>
      <w:r>
        <w:t>The example values are illustrative only. Actual acceptable values must come from the approved machine configuration.</w:t>
      </w:r>
    </w:p>
    <w:p>
      <w:pPr>
        <w:pStyle w:val="Heading3"/>
      </w:pPr>
      <w:r>
        <w:t>18.3 Classifying differences</w:t>
      </w:r>
    </w:p>
    <w:p>
      <w:pPr>
        <w:pStyle w:val="ListBullet"/>
      </w:pPr>
      <w:r>
        <w:t>Expected difference: A documented and approved change.</w:t>
      </w:r>
    </w:p>
    <w:p>
      <w:pPr>
        <w:pStyle w:val="ListBullet"/>
      </w:pPr>
      <w:r>
        <w:t>Conversion difference: A value transformed during migration between device versions.</w:t>
      </w:r>
    </w:p>
    <w:p>
      <w:pPr>
        <w:pStyle w:val="ListBullet"/>
      </w:pPr>
      <w:r>
        <w:t>Unexplained difference: A mismatch without an approved reason.</w:t>
      </w:r>
    </w:p>
    <w:p>
      <w:pPr>
        <w:pStyle w:val="ListBullet"/>
      </w:pPr>
      <w:r>
        <w:t>Critical difference: A mismatch affecting safety, motion, protection, communication, or product quality.</w:t>
      </w:r>
    </w:p>
    <w:p>
      <w:pPr>
        <w:pStyle w:val="ListBullet"/>
      </w:pPr>
      <w:r>
        <w:t>Unsupported parameter: A setting that the target device does not provide.</w:t>
      </w:r>
    </w:p>
    <w:p>
      <w:r>
        <w:t>Do not treat an unexplained difference as acceptable simply because the device reports no fault.</w:t>
      </w:r>
    </w:p>
    <w:p>
      <w:pPr>
        <w:pStyle w:val="Heading2"/>
      </w:pPr>
      <w:r>
        <w:t>19. Common Restoration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Restore file rejected</w:t>
            </w:r>
          </w:p>
        </w:tc>
        <w:tc>
          <w:tcPr>
            <w:tcW w:type="dxa" w:w="3600"/>
          </w:tcPr>
          <w:p>
            <w:pPr>
              <w:spacing w:after="0" w:before="0" w:line="240" w:lineRule="auto"/>
              <w:jc w:val="left"/>
            </w:pPr>
            <w:r>
              <w:t>Incompatible model, firmware, or file format</w:t>
            </w:r>
          </w:p>
        </w:tc>
        <w:tc>
          <w:tcPr>
            <w:tcW w:type="dxa" w:w="3600"/>
          </w:tcPr>
          <w:p>
            <w:pPr>
              <w:spacing w:after="0" w:before="0" w:line="240" w:lineRule="auto"/>
              <w:jc w:val="left"/>
            </w:pPr>
            <w:r>
              <w:t>Verify target hardware and backup compatibility</w:t>
            </w:r>
          </w:p>
        </w:tc>
      </w:tr>
      <w:tr>
        <w:tc>
          <w:tcPr>
            <w:tcW w:type="dxa" w:w="3600"/>
          </w:tcPr>
          <w:p>
            <w:pPr>
              <w:spacing w:after="0" w:before="0" w:line="240" w:lineRule="auto"/>
              <w:jc w:val="left"/>
            </w:pPr>
            <w:r>
              <w:t>Download interrupted</w:t>
            </w:r>
          </w:p>
        </w:tc>
        <w:tc>
          <w:tcPr>
            <w:tcW w:type="dxa" w:w="3600"/>
          </w:tcPr>
          <w:p>
            <w:pPr>
              <w:spacing w:after="0" w:before="0" w:line="240" w:lineRule="auto"/>
              <w:jc w:val="left"/>
            </w:pPr>
            <w:r>
              <w:t>Cable, power, software, or communication issue</w:t>
            </w:r>
          </w:p>
        </w:tc>
        <w:tc>
          <w:tcPr>
            <w:tcW w:type="dxa" w:w="3600"/>
          </w:tcPr>
          <w:p>
            <w:pPr>
              <w:spacing w:after="0" w:before="0" w:line="240" w:lineRule="auto"/>
              <w:jc w:val="left"/>
            </w:pPr>
            <w:r>
              <w:t>Stabilize the recovery environment and follow the OEM recovery method</w:t>
            </w:r>
          </w:p>
        </w:tc>
      </w:tr>
      <w:tr>
        <w:tc>
          <w:tcPr>
            <w:tcW w:type="dxa" w:w="3600"/>
          </w:tcPr>
          <w:p>
            <w:pPr>
              <w:spacing w:after="0" w:before="0" w:line="240" w:lineRule="auto"/>
              <w:jc w:val="left"/>
            </w:pPr>
            <w:r>
              <w:t>Device boots with alarms</w:t>
            </w:r>
          </w:p>
        </w:tc>
        <w:tc>
          <w:tcPr>
            <w:tcW w:type="dxa" w:w="3600"/>
          </w:tcPr>
          <w:p>
            <w:pPr>
              <w:spacing w:after="0" w:before="0" w:line="240" w:lineRule="auto"/>
              <w:jc w:val="left"/>
            </w:pPr>
            <w:r>
              <w:t>Missing parameters, incompatible modules, or unresolved hardware faults</w:t>
            </w:r>
          </w:p>
        </w:tc>
        <w:tc>
          <w:tcPr>
            <w:tcW w:type="dxa" w:w="3600"/>
          </w:tcPr>
          <w:p>
            <w:pPr>
              <w:spacing w:after="0" w:before="0" w:line="240" w:lineRule="auto"/>
              <w:jc w:val="left"/>
            </w:pPr>
            <w:r>
              <w:t>Review diagnostics and configuration compatibility</w:t>
            </w:r>
          </w:p>
        </w:tc>
      </w:tr>
      <w:tr>
        <w:tc>
          <w:tcPr>
            <w:tcW w:type="dxa" w:w="3600"/>
          </w:tcPr>
          <w:p>
            <w:pPr>
              <w:spacing w:after="0" w:before="0" w:line="240" w:lineRule="auto"/>
              <w:jc w:val="left"/>
            </w:pPr>
            <w:r>
              <w:t>PLC fails to establish I/O connections</w:t>
            </w:r>
          </w:p>
        </w:tc>
        <w:tc>
          <w:tcPr>
            <w:tcW w:type="dxa" w:w="3600"/>
          </w:tcPr>
          <w:p>
            <w:pPr>
              <w:spacing w:after="0" w:before="0" w:line="240" w:lineRule="auto"/>
              <w:jc w:val="left"/>
            </w:pPr>
            <w:r>
              <w:t>Wrong device identity, I/O tree, or network settings</w:t>
            </w:r>
          </w:p>
        </w:tc>
        <w:tc>
          <w:tcPr>
            <w:tcW w:type="dxa" w:w="3600"/>
          </w:tcPr>
          <w:p>
            <w:pPr>
              <w:spacing w:after="0" w:before="0" w:line="240" w:lineRule="auto"/>
              <w:jc w:val="left"/>
            </w:pPr>
            <w:r>
              <w:t>Compare hardware and communication configuration</w:t>
            </w:r>
          </w:p>
        </w:tc>
      </w:tr>
      <w:tr>
        <w:tc>
          <w:tcPr>
            <w:tcW w:type="dxa" w:w="3600"/>
          </w:tcPr>
          <w:p>
            <w:pPr>
              <w:spacing w:after="0" w:before="0" w:line="240" w:lineRule="auto"/>
              <w:jc w:val="left"/>
            </w:pPr>
            <w:r>
              <w:t>HMI cannot communicate with PLC</w:t>
            </w:r>
          </w:p>
        </w:tc>
        <w:tc>
          <w:tcPr>
            <w:tcW w:type="dxa" w:w="3600"/>
          </w:tcPr>
          <w:p>
            <w:pPr>
              <w:spacing w:after="0" w:before="0" w:line="240" w:lineRule="auto"/>
              <w:jc w:val="left"/>
            </w:pPr>
            <w:r>
              <w:t>Wrong IP address, driver, or controller target</w:t>
            </w:r>
          </w:p>
        </w:tc>
        <w:tc>
          <w:tcPr>
            <w:tcW w:type="dxa" w:w="3600"/>
          </w:tcPr>
          <w:p>
            <w:pPr>
              <w:spacing w:after="0" w:before="0" w:line="240" w:lineRule="auto"/>
              <w:jc w:val="left"/>
            </w:pPr>
            <w:r>
              <w:t>Verify the HMI connection and actual PLC identity</w:t>
            </w:r>
          </w:p>
        </w:tc>
      </w:tr>
      <w:tr>
        <w:tc>
          <w:tcPr>
            <w:tcW w:type="dxa" w:w="3600"/>
          </w:tcPr>
          <w:p>
            <w:pPr>
              <w:spacing w:after="0" w:before="0" w:line="240" w:lineRule="auto"/>
              <w:jc w:val="left"/>
            </w:pPr>
            <w:r>
              <w:t>Drive trips immediately</w:t>
            </w:r>
          </w:p>
        </w:tc>
        <w:tc>
          <w:tcPr>
            <w:tcW w:type="dxa" w:w="3600"/>
          </w:tcPr>
          <w:p>
            <w:pPr>
              <w:spacing w:after="0" w:before="0" w:line="240" w:lineRule="auto"/>
              <w:jc w:val="left"/>
            </w:pPr>
            <w:r>
              <w:t>Incorrect motor data, limits, wiring, or hardware fault</w:t>
            </w:r>
          </w:p>
        </w:tc>
        <w:tc>
          <w:tcPr>
            <w:tcW w:type="dxa" w:w="3600"/>
          </w:tcPr>
          <w:p>
            <w:pPr>
              <w:spacing w:after="0" w:before="0" w:line="240" w:lineRule="auto"/>
              <w:jc w:val="left"/>
            </w:pPr>
            <w:r>
              <w:t>Inspect motor and drive configuration before restarting</w:t>
            </w:r>
          </w:p>
        </w:tc>
      </w:tr>
      <w:tr>
        <w:tc>
          <w:tcPr>
            <w:tcW w:type="dxa" w:w="3600"/>
          </w:tcPr>
          <w:p>
            <w:pPr>
              <w:spacing w:after="0" w:before="0" w:line="240" w:lineRule="auto"/>
              <w:jc w:val="left"/>
            </w:pPr>
            <w:r>
              <w:t>Servo axis moves incorrectly</w:t>
            </w:r>
          </w:p>
        </w:tc>
        <w:tc>
          <w:tcPr>
            <w:tcW w:type="dxa" w:w="3600"/>
          </w:tcPr>
          <w:p>
            <w:pPr>
              <w:spacing w:after="0" w:before="0" w:line="240" w:lineRule="auto"/>
              <w:jc w:val="left"/>
            </w:pPr>
            <w:r>
              <w:t>Wrong feedback scaling, mastering, direction, or motion settings</w:t>
            </w:r>
          </w:p>
        </w:tc>
        <w:tc>
          <w:tcPr>
            <w:tcW w:type="dxa" w:w="3600"/>
          </w:tcPr>
          <w:p>
            <w:pPr>
              <w:spacing w:after="0" w:before="0" w:line="240" w:lineRule="auto"/>
              <w:jc w:val="left"/>
            </w:pPr>
            <w:r>
              <w:t>Stop testing and verify axis configuration</w:t>
            </w:r>
          </w:p>
        </w:tc>
      </w:tr>
      <w:tr>
        <w:tc>
          <w:tcPr>
            <w:tcW w:type="dxa" w:w="3600"/>
          </w:tcPr>
          <w:p>
            <w:pPr>
              <w:spacing w:after="0" w:before="0" w:line="240" w:lineRule="auto"/>
              <w:jc w:val="left"/>
            </w:pPr>
            <w:r>
              <w:t>Robot position is inaccurate</w:t>
            </w:r>
          </w:p>
        </w:tc>
        <w:tc>
          <w:tcPr>
            <w:tcW w:type="dxa" w:w="3600"/>
          </w:tcPr>
          <w:p>
            <w:pPr>
              <w:spacing w:after="0" w:before="0" w:line="240" w:lineRule="auto"/>
              <w:jc w:val="left"/>
            </w:pPr>
            <w:r>
              <w:t>Incorrect mastering, TCP, frame, or payload</w:t>
            </w:r>
          </w:p>
        </w:tc>
        <w:tc>
          <w:tcPr>
            <w:tcW w:type="dxa" w:w="3600"/>
          </w:tcPr>
          <w:p>
            <w:pPr>
              <w:spacing w:after="0" w:before="0" w:line="240" w:lineRule="auto"/>
              <w:jc w:val="left"/>
            </w:pPr>
            <w:r>
              <w:t>Verify calibration and robot-specific data</w:t>
            </w:r>
          </w:p>
        </w:tc>
      </w:tr>
      <w:tr>
        <w:tc>
          <w:tcPr>
            <w:tcW w:type="dxa" w:w="3600"/>
          </w:tcPr>
          <w:p>
            <w:pPr>
              <w:spacing w:after="0" w:before="0" w:line="240" w:lineRule="auto"/>
              <w:jc w:val="left"/>
            </w:pPr>
            <w:r>
              <w:t>CNC axis alarms after recovery</w:t>
            </w:r>
          </w:p>
        </w:tc>
        <w:tc>
          <w:tcPr>
            <w:tcW w:type="dxa" w:w="3600"/>
          </w:tcPr>
          <w:p>
            <w:pPr>
              <w:spacing w:after="0" w:before="0" w:line="240" w:lineRule="auto"/>
              <w:jc w:val="left"/>
            </w:pPr>
            <w:r>
              <w:t>Incompatible axis data, reference settings, or builder configuration</w:t>
            </w:r>
          </w:p>
        </w:tc>
        <w:tc>
          <w:tcPr>
            <w:tcW w:type="dxa" w:w="3600"/>
          </w:tcPr>
          <w:p>
            <w:pPr>
              <w:spacing w:after="0" w:before="0" w:line="240" w:lineRule="auto"/>
              <w:jc w:val="left"/>
            </w:pPr>
            <w:r>
              <w:t>Follow machine-builder recovery procedure</w:t>
            </w:r>
          </w:p>
        </w:tc>
      </w:tr>
      <w:tr>
        <w:tc>
          <w:tcPr>
            <w:tcW w:type="dxa" w:w="3600"/>
          </w:tcPr>
          <w:p>
            <w:pPr>
              <w:spacing w:after="0" w:before="0" w:line="240" w:lineRule="auto"/>
              <w:jc w:val="left"/>
            </w:pPr>
            <w:r>
              <w:t>Communication returns intermittently</w:t>
            </w:r>
          </w:p>
        </w:tc>
        <w:tc>
          <w:tcPr>
            <w:tcW w:type="dxa" w:w="3600"/>
          </w:tcPr>
          <w:p>
            <w:pPr>
              <w:spacing w:after="0" w:before="0" w:line="240" w:lineRule="auto"/>
              <w:jc w:val="left"/>
            </w:pPr>
            <w:r>
              <w:t>Wrong timeout, network settings, or physical-layer fault</w:t>
            </w:r>
          </w:p>
        </w:tc>
        <w:tc>
          <w:tcPr>
            <w:tcW w:type="dxa" w:w="3600"/>
          </w:tcPr>
          <w:p>
            <w:pPr>
              <w:spacing w:after="0" w:before="0" w:line="240" w:lineRule="auto"/>
              <w:jc w:val="left"/>
            </w:pPr>
            <w:r>
              <w:t>Check network diagnostics and restored settings</w:t>
            </w:r>
          </w:p>
        </w:tc>
      </w:tr>
      <w:tr>
        <w:tc>
          <w:tcPr>
            <w:tcW w:type="dxa" w:w="3600"/>
          </w:tcPr>
          <w:p>
            <w:pPr>
              <w:spacing w:after="0" w:before="0" w:line="240" w:lineRule="auto"/>
              <w:jc w:val="left"/>
            </w:pPr>
            <w:r>
              <w:t>Process values are incorrect</w:t>
            </w:r>
          </w:p>
        </w:tc>
        <w:tc>
          <w:tcPr>
            <w:tcW w:type="dxa" w:w="3600"/>
          </w:tcPr>
          <w:p>
            <w:pPr>
              <w:spacing w:after="0" w:before="0" w:line="240" w:lineRule="auto"/>
              <w:jc w:val="left"/>
            </w:pPr>
            <w:r>
              <w:t>Scaling, calibration, or engineering-unit mismatch</w:t>
            </w:r>
          </w:p>
        </w:tc>
        <w:tc>
          <w:tcPr>
            <w:tcW w:type="dxa" w:w="3600"/>
          </w:tcPr>
          <w:p>
            <w:pPr>
              <w:spacing w:after="0" w:before="0" w:line="240" w:lineRule="auto"/>
              <w:jc w:val="left"/>
            </w:pPr>
            <w:r>
              <w:t>Verify raw signals, scaling, and calibration</w:t>
            </w:r>
          </w:p>
        </w:tc>
      </w:tr>
      <w:tr>
        <w:tc>
          <w:tcPr>
            <w:tcW w:type="dxa" w:w="3600"/>
          </w:tcPr>
          <w:p>
            <w:pPr>
              <w:spacing w:after="0" w:before="0" w:line="240" w:lineRule="auto"/>
              <w:jc w:val="left"/>
            </w:pPr>
            <w:r>
              <w:t>Safety validation fails</w:t>
            </w:r>
          </w:p>
        </w:tc>
        <w:tc>
          <w:tcPr>
            <w:tcW w:type="dxa" w:w="3600"/>
          </w:tcPr>
          <w:p>
            <w:pPr>
              <w:spacing w:after="0" w:before="0" w:line="240" w:lineRule="auto"/>
              <w:jc w:val="left"/>
            </w:pPr>
            <w:r>
              <w:t>Incorrect safety configuration or incompatible hardware</w:t>
            </w:r>
          </w:p>
        </w:tc>
        <w:tc>
          <w:tcPr>
            <w:tcW w:type="dxa" w:w="3600"/>
          </w:tcPr>
          <w:p>
            <w:pPr>
              <w:spacing w:after="0" w:before="0" w:line="240" w:lineRule="auto"/>
              <w:jc w:val="left"/>
            </w:pPr>
            <w:r>
              <w:t>Keep the machine out of service until validated</w:t>
            </w:r>
          </w:p>
        </w:tc>
      </w:tr>
    </w:tbl>
    <w:p/>
    <w:p>
      <w:pPr>
        <w:pStyle w:val="Heading2"/>
      </w:pPr>
      <w:r>
        <w:t>20. Rollback and Failed Restoration Recovery</w:t>
      </w:r>
    </w:p>
    <w:p>
      <w:r>
        <w:t>Rollback is the controlled return to a previously validated configuration when restoration or validation fails.</w:t>
      </w:r>
    </w:p>
    <w:p>
      <w:pPr>
        <w:pStyle w:val="Heading3"/>
      </w:pPr>
      <w:r>
        <w:t>20.1 Rollback requirements</w:t>
      </w:r>
    </w:p>
    <w:p>
      <w:pPr>
        <w:pStyle w:val="ListBullet"/>
      </w:pPr>
      <w:r>
        <w:t>Preserve the pre-restoration configuration where possible.</w:t>
      </w:r>
    </w:p>
    <w:p>
      <w:pPr>
        <w:pStyle w:val="ListBullet"/>
      </w:pPr>
      <w:r>
        <w:t>Identify the last known-good approved baseline.</w:t>
      </w:r>
    </w:p>
    <w:p>
      <w:pPr>
        <w:pStyle w:val="ListBullet"/>
      </w:pPr>
      <w:r>
        <w:t>Define the conditions that trigger rollback.</w:t>
      </w:r>
    </w:p>
    <w:p>
      <w:pPr>
        <w:pStyle w:val="ListBullet"/>
      </w:pPr>
      <w:r>
        <w:t>Record the failure and diagnostic information.</w:t>
      </w:r>
    </w:p>
    <w:p>
      <w:pPr>
        <w:pStyle w:val="ListBullet"/>
      </w:pPr>
      <w:r>
        <w:t>Confirm that the rollback version is compatible with the hardware.</w:t>
      </w:r>
    </w:p>
    <w:p>
      <w:pPr>
        <w:pStyle w:val="ListBullet"/>
      </w:pPr>
      <w:r>
        <w:t>Restore only through the approved procedure.</w:t>
      </w:r>
    </w:p>
    <w:p>
      <w:pPr>
        <w:pStyle w:val="ListBullet"/>
      </w:pPr>
      <w:r>
        <w:t>Revalidate the equipment after rollback.</w:t>
      </w:r>
    </w:p>
    <w:p>
      <w:pPr>
        <w:pStyle w:val="ListBullet"/>
      </w:pPr>
      <w:r>
        <w:t>Document the final state and obtain the required approval.</w:t>
      </w:r>
    </w:p>
    <w:p>
      <w:pPr>
        <w:pStyle w:val="Heading3"/>
      </w:pPr>
      <w:r>
        <w:t>20.2 When not to roll back blindly</w:t>
      </w:r>
    </w:p>
    <w:p>
      <w:r>
        <w:t>Rollback may be inappropriate if the previous configuration contains a known safety defect, is incompatible with replacement hardware, or would restore an obsolete or insecure setting.</w:t>
      </w:r>
    </w:p>
    <w:p>
      <w:r>
        <w:t>In such cases, stop and obtain engineering direction. A rollback is a recovery mechanism, not permission to reintroduce a known hazard.</w:t>
      </w:r>
    </w:p>
    <w:p>
      <w:pPr>
        <w:pStyle w:val="Heading2"/>
      </w:pPr>
      <w:r>
        <w:t>21. Configuration Management and Document Control</w:t>
      </w:r>
    </w:p>
    <w:p>
      <w:r>
        <w:t>Parameter restoration depends on reliable configuration management.</w:t>
      </w:r>
    </w:p>
    <w:p>
      <w:pPr>
        <w:pStyle w:val="Heading3"/>
      </w:pPr>
      <w:r>
        <w:t>21.1 Recommended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Device register</w:t>
            </w:r>
          </w:p>
        </w:tc>
        <w:tc>
          <w:tcPr>
            <w:tcW w:type="dxa" w:w="5400"/>
          </w:tcPr>
          <w:p>
            <w:pPr>
              <w:spacing w:after="0" w:before="0" w:line="240" w:lineRule="auto"/>
              <w:jc w:val="left"/>
            </w:pPr>
            <w:r>
              <w:t>Identifies the installed device and its role</w:t>
            </w:r>
          </w:p>
        </w:tc>
      </w:tr>
      <w:tr>
        <w:tc>
          <w:tcPr>
            <w:tcW w:type="dxa" w:w="5400"/>
          </w:tcPr>
          <w:p>
            <w:pPr>
              <w:spacing w:after="0" w:before="0" w:line="240" w:lineRule="auto"/>
              <w:jc w:val="left"/>
            </w:pPr>
            <w:r>
              <w:t>Approved baseline</w:t>
            </w:r>
          </w:p>
        </w:tc>
        <w:tc>
          <w:tcPr>
            <w:tcW w:type="dxa" w:w="5400"/>
          </w:tcPr>
          <w:p>
            <w:pPr>
              <w:spacing w:after="0" w:before="0" w:line="240" w:lineRule="auto"/>
              <w:jc w:val="left"/>
            </w:pPr>
            <w:r>
              <w:t>Defines the authoritative configuration</w:t>
            </w:r>
          </w:p>
        </w:tc>
      </w:tr>
      <w:tr>
        <w:tc>
          <w:tcPr>
            <w:tcW w:type="dxa" w:w="5400"/>
          </w:tcPr>
          <w:p>
            <w:pPr>
              <w:spacing w:after="0" w:before="0" w:line="240" w:lineRule="auto"/>
              <w:jc w:val="left"/>
            </w:pPr>
            <w:r>
              <w:t>Backup inventory</w:t>
            </w:r>
          </w:p>
        </w:tc>
        <w:tc>
          <w:tcPr>
            <w:tcW w:type="dxa" w:w="5400"/>
          </w:tcPr>
          <w:p>
            <w:pPr>
              <w:spacing w:after="0" w:before="0" w:line="240" w:lineRule="auto"/>
              <w:jc w:val="left"/>
            </w:pPr>
            <w:r>
              <w:t>Records available backup files and revisions</w:t>
            </w:r>
          </w:p>
        </w:tc>
      </w:tr>
      <w:tr>
        <w:tc>
          <w:tcPr>
            <w:tcW w:type="dxa" w:w="5400"/>
          </w:tcPr>
          <w:p>
            <w:pPr>
              <w:spacing w:after="0" w:before="0" w:line="240" w:lineRule="auto"/>
              <w:jc w:val="left"/>
            </w:pPr>
            <w:r>
              <w:t>Parameter comparison report</w:t>
            </w:r>
          </w:p>
        </w:tc>
        <w:tc>
          <w:tcPr>
            <w:tcW w:type="dxa" w:w="5400"/>
          </w:tcPr>
          <w:p>
            <w:pPr>
              <w:spacing w:after="0" w:before="0" w:line="240" w:lineRule="auto"/>
              <w:jc w:val="left"/>
            </w:pPr>
            <w:r>
              <w:t>Records differences before and after restoration</w:t>
            </w:r>
          </w:p>
        </w:tc>
      </w:tr>
      <w:tr>
        <w:tc>
          <w:tcPr>
            <w:tcW w:type="dxa" w:w="5400"/>
          </w:tcPr>
          <w:p>
            <w:pPr>
              <w:spacing w:after="0" w:before="0" w:line="240" w:lineRule="auto"/>
              <w:jc w:val="left"/>
            </w:pPr>
            <w:r>
              <w:t>Change record</w:t>
            </w:r>
          </w:p>
        </w:tc>
        <w:tc>
          <w:tcPr>
            <w:tcW w:type="dxa" w:w="5400"/>
          </w:tcPr>
          <w:p>
            <w:pPr>
              <w:spacing w:after="0" w:before="0" w:line="240" w:lineRule="auto"/>
              <w:jc w:val="left"/>
            </w:pPr>
            <w:r>
              <w:t>Documents authorized modifications</w:t>
            </w:r>
          </w:p>
        </w:tc>
      </w:tr>
      <w:tr>
        <w:tc>
          <w:tcPr>
            <w:tcW w:type="dxa" w:w="5400"/>
          </w:tcPr>
          <w:p>
            <w:pPr>
              <w:spacing w:after="0" w:before="0" w:line="240" w:lineRule="auto"/>
              <w:jc w:val="left"/>
            </w:pPr>
            <w:r>
              <w:t>Restoration checklist</w:t>
            </w:r>
          </w:p>
        </w:tc>
        <w:tc>
          <w:tcPr>
            <w:tcW w:type="dxa" w:w="5400"/>
          </w:tcPr>
          <w:p>
            <w:pPr>
              <w:spacing w:after="0" w:before="0" w:line="240" w:lineRule="auto"/>
              <w:jc w:val="left"/>
            </w:pPr>
            <w:r>
              <w:t>Confirms completion of required steps</w:t>
            </w:r>
          </w:p>
        </w:tc>
      </w:tr>
      <w:tr>
        <w:tc>
          <w:tcPr>
            <w:tcW w:type="dxa" w:w="5400"/>
          </w:tcPr>
          <w:p>
            <w:pPr>
              <w:spacing w:after="0" w:before="0" w:line="240" w:lineRule="auto"/>
              <w:jc w:val="left"/>
            </w:pPr>
            <w:r>
              <w:t>Validation report</w:t>
            </w:r>
          </w:p>
        </w:tc>
        <w:tc>
          <w:tcPr>
            <w:tcW w:type="dxa" w:w="5400"/>
          </w:tcPr>
          <w:p>
            <w:pPr>
              <w:spacing w:after="0" w:before="0" w:line="240" w:lineRule="auto"/>
              <w:jc w:val="left"/>
            </w:pPr>
            <w:r>
              <w:t>Records functional and safety verification</w:t>
            </w:r>
          </w:p>
        </w:tc>
      </w:tr>
      <w:tr>
        <w:tc>
          <w:tcPr>
            <w:tcW w:type="dxa" w:w="5400"/>
          </w:tcPr>
          <w:p>
            <w:pPr>
              <w:spacing w:after="0" w:before="0" w:line="240" w:lineRule="auto"/>
              <w:jc w:val="left"/>
            </w:pPr>
            <w:r>
              <w:t>Firmware register</w:t>
            </w:r>
          </w:p>
        </w:tc>
        <w:tc>
          <w:tcPr>
            <w:tcW w:type="dxa" w:w="5400"/>
          </w:tcPr>
          <w:p>
            <w:pPr>
              <w:spacing w:after="0" w:before="0" w:line="240" w:lineRule="auto"/>
              <w:jc w:val="left"/>
            </w:pPr>
            <w:r>
              <w:t>Tracks installed and approved versions</w:t>
            </w:r>
          </w:p>
        </w:tc>
      </w:tr>
      <w:tr>
        <w:tc>
          <w:tcPr>
            <w:tcW w:type="dxa" w:w="5400"/>
          </w:tcPr>
          <w:p>
            <w:pPr>
              <w:spacing w:after="0" w:before="0" w:line="240" w:lineRule="auto"/>
              <w:jc w:val="left"/>
            </w:pPr>
            <w:r>
              <w:t>Calibration record</w:t>
            </w:r>
          </w:p>
        </w:tc>
        <w:tc>
          <w:tcPr>
            <w:tcW w:type="dxa" w:w="5400"/>
          </w:tcPr>
          <w:p>
            <w:pPr>
              <w:spacing w:after="0" w:before="0" w:line="240" w:lineRule="auto"/>
              <w:jc w:val="left"/>
            </w:pPr>
            <w:r>
              <w:t>Preserves measurement or positioning references</w:t>
            </w:r>
          </w:p>
        </w:tc>
      </w:tr>
      <w:tr>
        <w:tc>
          <w:tcPr>
            <w:tcW w:type="dxa" w:w="5400"/>
          </w:tcPr>
          <w:p>
            <w:pPr>
              <w:spacing w:after="0" w:before="0" w:line="240" w:lineRule="auto"/>
              <w:jc w:val="left"/>
            </w:pPr>
            <w:r>
              <w:t>Recovery history</w:t>
            </w:r>
          </w:p>
        </w:tc>
        <w:tc>
          <w:tcPr>
            <w:tcW w:type="dxa" w:w="5400"/>
          </w:tcPr>
          <w:p>
            <w:pPr>
              <w:spacing w:after="0" w:before="0" w:line="240" w:lineRule="auto"/>
              <w:jc w:val="left"/>
            </w:pPr>
            <w:r>
              <w:t>Records prior failures and restoration actions</w:t>
            </w:r>
          </w:p>
        </w:tc>
      </w:tr>
    </w:tbl>
    <w:p/>
    <w:p>
      <w:pPr>
        <w:pStyle w:val="Heading3"/>
      </w:pPr>
      <w:r>
        <w:t>21.2 File naming example</w:t>
      </w:r>
    </w:p>
    <w:p>
      <w:r>
        <w:t>A controlled naming convention can identify the asset, device, configuration type, and revision.</w:t>
      </w:r>
    </w:p>
    <w:p>
      <w:pPr>
        <w:shd w:val="clear" w:color="auto" w:fill="F4F4F4"/>
        <w:spacing w:before="0" w:after="0" w:line="240" w:lineRule="auto"/>
        <w:ind w:left="216" w:right="216"/>
        <w:jc w:val="left"/>
      </w:pPr>
      <w:r>
        <w:rPr>
          <w:rFonts w:ascii="Consolas" w:hAnsi="Consolas"/>
          <w:color w:val="202020"/>
          <w:sz w:val="18"/>
        </w:rPr>
        <w:t>MACHINE_ID_DEVICE_TYPE_CONFIG_REVISION_DATE</w:t>
      </w:r>
    </w:p>
    <w:p/>
    <w:p>
      <w:r>
        <w:t>Example:</w:t>
      </w:r>
    </w:p>
    <w:p>
      <w:pPr>
        <w:shd w:val="clear" w:color="auto" w:fill="F4F4F4"/>
        <w:spacing w:before="0" w:after="0" w:line="240" w:lineRule="auto"/>
        <w:ind w:left="216" w:right="216"/>
        <w:jc w:val="left"/>
      </w:pPr>
      <w:r>
        <w:rPr>
          <w:rFonts w:ascii="Consolas" w:hAnsi="Consolas"/>
          <w:color w:val="202020"/>
          <w:sz w:val="18"/>
        </w:rPr>
        <w:t>LINE01_VFD03_PARAMETERS_REV05_20261018</w:t>
      </w:r>
    </w:p>
    <w:p/>
    <w:p>
      <w:r>
        <w:t>The naming convention is illustrative. Use the organization's document-control standard, approved storage location, and access permissions. Do not store passwords, private keys, or other secrets in ordinary parameter filenames or unsecured notes.</w:t>
      </w:r>
    </w:p>
    <w:p>
      <w:pPr>
        <w:pStyle w:val="Heading2"/>
      </w:pPr>
      <w:r>
        <w:t>22. Roles and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Maintenance technician</w:t>
            </w:r>
          </w:p>
        </w:tc>
        <w:tc>
          <w:tcPr>
            <w:tcW w:type="dxa" w:w="5400"/>
          </w:tcPr>
          <w:p>
            <w:pPr>
              <w:spacing w:after="0" w:before="0" w:line="240" w:lineRule="auto"/>
              <w:jc w:val="left"/>
            </w:pPr>
            <w:r>
              <w:t>Identifies the fault, prepares the equipment, performs authorized restoration</w:t>
            </w:r>
          </w:p>
        </w:tc>
      </w:tr>
      <w:tr>
        <w:tc>
          <w:tcPr>
            <w:tcW w:type="dxa" w:w="5400"/>
          </w:tcPr>
          <w:p>
            <w:pPr>
              <w:spacing w:after="0" w:before="0" w:line="240" w:lineRule="auto"/>
              <w:jc w:val="left"/>
            </w:pPr>
            <w:r>
              <w:t>Controls engineer</w:t>
            </w:r>
          </w:p>
        </w:tc>
        <w:tc>
          <w:tcPr>
            <w:tcW w:type="dxa" w:w="5400"/>
          </w:tcPr>
          <w:p>
            <w:pPr>
              <w:spacing w:after="0" w:before="0" w:line="240" w:lineRule="auto"/>
              <w:jc w:val="left"/>
            </w:pPr>
            <w:r>
              <w:t>Verifies the program, parameter baseline, compatibility, and control behavior</w:t>
            </w:r>
          </w:p>
        </w:tc>
      </w:tr>
      <w:tr>
        <w:tc>
          <w:tcPr>
            <w:tcW w:type="dxa" w:w="5400"/>
          </w:tcPr>
          <w:p>
            <w:pPr>
              <w:spacing w:after="0" w:before="0" w:line="240" w:lineRule="auto"/>
              <w:jc w:val="left"/>
            </w:pPr>
            <w:r>
              <w:t>Electrical engineer</w:t>
            </w:r>
          </w:p>
        </w:tc>
        <w:tc>
          <w:tcPr>
            <w:tcW w:type="dxa" w:w="5400"/>
          </w:tcPr>
          <w:p>
            <w:pPr>
              <w:spacing w:after="0" w:before="0" w:line="240" w:lineRule="auto"/>
              <w:jc w:val="left"/>
            </w:pPr>
            <w:r>
              <w:t>Verifies electrical compatibility, protection, and electrical safety requirements</w:t>
            </w:r>
          </w:p>
        </w:tc>
      </w:tr>
      <w:tr>
        <w:tc>
          <w:tcPr>
            <w:tcW w:type="dxa" w:w="5400"/>
          </w:tcPr>
          <w:p>
            <w:pPr>
              <w:spacing w:after="0" w:before="0" w:line="240" w:lineRule="auto"/>
              <w:jc w:val="left"/>
            </w:pPr>
            <w:r>
              <w:t>Safety engineer or authorized specialist</w:t>
            </w:r>
          </w:p>
        </w:tc>
        <w:tc>
          <w:tcPr>
            <w:tcW w:type="dxa" w:w="5400"/>
          </w:tcPr>
          <w:p>
            <w:pPr>
              <w:spacing w:after="0" w:before="0" w:line="240" w:lineRule="auto"/>
              <w:jc w:val="left"/>
            </w:pPr>
            <w:r>
              <w:t>Reviews and validates safety-related configuration as required</w:t>
            </w:r>
          </w:p>
        </w:tc>
      </w:tr>
      <w:tr>
        <w:tc>
          <w:tcPr>
            <w:tcW w:type="dxa" w:w="5400"/>
          </w:tcPr>
          <w:p>
            <w:pPr>
              <w:spacing w:after="0" w:before="0" w:line="240" w:lineRule="auto"/>
              <w:jc w:val="left"/>
            </w:pPr>
            <w:r>
              <w:t>IT/OT network specialist</w:t>
            </w:r>
          </w:p>
        </w:tc>
        <w:tc>
          <w:tcPr>
            <w:tcW w:type="dxa" w:w="5400"/>
          </w:tcPr>
          <w:p>
            <w:pPr>
              <w:spacing w:after="0" w:before="0" w:line="240" w:lineRule="auto"/>
              <w:jc w:val="left"/>
            </w:pPr>
            <w:r>
              <w:t>Verifies network identity, routing, security, and communication settings</w:t>
            </w:r>
          </w:p>
        </w:tc>
      </w:tr>
      <w:tr>
        <w:tc>
          <w:tcPr>
            <w:tcW w:type="dxa" w:w="5400"/>
          </w:tcPr>
          <w:p>
            <w:pPr>
              <w:spacing w:after="0" w:before="0" w:line="240" w:lineRule="auto"/>
              <w:jc w:val="left"/>
            </w:pPr>
            <w:r>
              <w:t>Production representative</w:t>
            </w:r>
          </w:p>
        </w:tc>
        <w:tc>
          <w:tcPr>
            <w:tcW w:type="dxa" w:w="5400"/>
          </w:tcPr>
          <w:p>
            <w:pPr>
              <w:spacing w:after="0" w:before="0" w:line="240" w:lineRule="auto"/>
              <w:jc w:val="left"/>
            </w:pPr>
            <w:r>
              <w:t>Confirms process requirements and supports return-to-service approval</w:t>
            </w:r>
          </w:p>
        </w:tc>
      </w:tr>
      <w:tr>
        <w:tc>
          <w:tcPr>
            <w:tcW w:type="dxa" w:w="5400"/>
          </w:tcPr>
          <w:p>
            <w:pPr>
              <w:spacing w:after="0" w:before="0" w:line="240" w:lineRule="auto"/>
              <w:jc w:val="left"/>
            </w:pPr>
            <w:r>
              <w:t>Quality representative</w:t>
            </w:r>
          </w:p>
        </w:tc>
        <w:tc>
          <w:tcPr>
            <w:tcW w:type="dxa" w:w="5400"/>
          </w:tcPr>
          <w:p>
            <w:pPr>
              <w:spacing w:after="0" w:before="0" w:line="240" w:lineRule="auto"/>
              <w:jc w:val="left"/>
            </w:pPr>
            <w:r>
              <w:t>Verifies product and process acceptance where required</w:t>
            </w:r>
          </w:p>
        </w:tc>
      </w:tr>
      <w:tr>
        <w:tc>
          <w:tcPr>
            <w:tcW w:type="dxa" w:w="5400"/>
          </w:tcPr>
          <w:p>
            <w:pPr>
              <w:spacing w:after="0" w:before="0" w:line="240" w:lineRule="auto"/>
              <w:jc w:val="left"/>
            </w:pPr>
            <w:r>
              <w:t>Document controller or asset owner</w:t>
            </w:r>
          </w:p>
        </w:tc>
        <w:tc>
          <w:tcPr>
            <w:tcW w:type="dxa" w:w="5400"/>
          </w:tcPr>
          <w:p>
            <w:pPr>
              <w:spacing w:after="0" w:before="0" w:line="240" w:lineRule="auto"/>
              <w:jc w:val="left"/>
            </w:pPr>
            <w:r>
              <w:t>Maintains approved records and configuration revisions</w:t>
            </w:r>
          </w:p>
        </w:tc>
      </w:tr>
    </w:tbl>
    <w:p/>
    <w:p>
      <w:r>
        <w:t>Responsibilities depend on the site's organization and authorization matrix. Safety-related changes must be handled by appropriately qualified and authorized personnel.</w:t>
      </w:r>
    </w:p>
    <w:p>
      <w:pPr>
        <w:pStyle w:val="Heading2"/>
      </w:pPr>
      <w:r>
        <w:t>23. Practical Example: Restoring Parameters After VFD Replacement</w:t>
      </w:r>
    </w:p>
    <w:p>
      <w:r>
        <w:t>Scenario: A conveyor VFD has failed and is replaced with an approved compatible drive. The conveyor powers up, but the motor runs at the wrong speed and trips during acceleration.</w:t>
      </w:r>
    </w:p>
    <w:p>
      <w:pPr>
        <w:pStyle w:val="Heading3"/>
      </w:pPr>
      <w:r>
        <w:t>Step 1: Confirm the replacement</w:t>
      </w:r>
    </w:p>
    <w:p>
      <w:pPr>
        <w:pStyle w:val="ListBullet"/>
      </w:pPr>
      <w:r>
        <w:t>Verify the drive model, voltage class, current rating, and approved replacement status.</w:t>
      </w:r>
    </w:p>
    <w:p>
      <w:pPr>
        <w:pStyle w:val="ListBullet"/>
      </w:pPr>
      <w:r>
        <w:t>Confirm motor wiring and protective devices.</w:t>
      </w:r>
    </w:p>
    <w:p>
      <w:pPr>
        <w:pStyle w:val="ListBullet"/>
      </w:pPr>
      <w:r>
        <w:t>Review the original drive fault history if available.</w:t>
      </w:r>
    </w:p>
    <w:p>
      <w:pPr>
        <w:pStyle w:val="ListBullet"/>
      </w:pPr>
      <w:r>
        <w:t>Establish the approved safe state before configuration work.</w:t>
      </w:r>
    </w:p>
    <w:p>
      <w:pPr>
        <w:pStyle w:val="Heading3"/>
      </w:pPr>
      <w:r>
        <w:t>Step 2: Identify the baseline</w:t>
      </w:r>
    </w:p>
    <w:p>
      <w:pPr>
        <w:pStyle w:val="ListBullet"/>
      </w:pPr>
      <w:r>
        <w:t>Retrieve the approved drive parameter backup.</w:t>
      </w:r>
    </w:p>
    <w:p>
      <w:pPr>
        <w:pStyle w:val="ListBullet"/>
      </w:pPr>
      <w:r>
        <w:t>Confirm the motor nameplate information.</w:t>
      </w:r>
    </w:p>
    <w:p>
      <w:pPr>
        <w:pStyle w:val="ListBullet"/>
      </w:pPr>
      <w:r>
        <w:t>Check the original control mode, speed reference, command source, and ramp settings.</w:t>
      </w:r>
    </w:p>
    <w:p>
      <w:pPr>
        <w:pStyle w:val="ListBullet"/>
      </w:pPr>
      <w:r>
        <w:t>Verify the fieldbus and I/O configuration.</w:t>
      </w:r>
    </w:p>
    <w:p>
      <w:pPr>
        <w:pStyle w:val="Heading3"/>
      </w:pPr>
      <w:r>
        <w:t>Step 3: Restore the parameters</w:t>
      </w:r>
    </w:p>
    <w:p>
      <w:pPr>
        <w:pStyle w:val="ListBullet"/>
      </w:pPr>
      <w:r>
        <w:t>Load the compatible configuration using the OEM-supported method.</w:t>
      </w:r>
    </w:p>
    <w:p>
      <w:pPr>
        <w:pStyle w:val="ListBullet"/>
      </w:pPr>
      <w:r>
        <w:t>Resolve parameters that are unsupported or mapped differently.</w:t>
      </w:r>
    </w:p>
    <w:p>
      <w:pPr>
        <w:pStyle w:val="ListBullet"/>
      </w:pPr>
      <w:r>
        <w:t>Verify motor data and speed limits.</w:t>
      </w:r>
    </w:p>
    <w:p>
      <w:pPr>
        <w:pStyle w:val="ListBullet"/>
      </w:pPr>
      <w:r>
        <w:t>Confirm acceleration and deceleration settings.</w:t>
      </w:r>
    </w:p>
    <w:p>
      <w:pPr>
        <w:pStyle w:val="ListBullet"/>
      </w:pPr>
      <w:r>
        <w:t>Restore the correct control and reference sources.</w:t>
      </w:r>
    </w:p>
    <w:p>
      <w:pPr>
        <w:pStyle w:val="ListBullet"/>
      </w:pPr>
      <w:r>
        <w:t>Check communication timeout and fault-response settings.</w:t>
      </w:r>
    </w:p>
    <w:p>
      <w:pPr>
        <w:pStyle w:val="Heading3"/>
      </w:pPr>
      <w:r>
        <w:t>Step 4: Compare and validate</w:t>
      </w:r>
    </w:p>
    <w:p>
      <w:pPr>
        <w:pStyle w:val="ListBullet"/>
      </w:pPr>
      <w:r>
        <w:t>Read back the restored parameters where supported.</w:t>
      </w:r>
    </w:p>
    <w:p>
      <w:pPr>
        <w:pStyle w:val="ListBullet"/>
      </w:pPr>
      <w:r>
        <w:t>Compare them with the approved baseline.</w:t>
      </w:r>
    </w:p>
    <w:p>
      <w:pPr>
        <w:pStyle w:val="ListBullet"/>
      </w:pPr>
      <w:r>
        <w:t>Investigate mismatches in acceleration time, motor data, and maximum speed.</w:t>
      </w:r>
    </w:p>
    <w:p>
      <w:pPr>
        <w:pStyle w:val="ListBullet"/>
      </w:pPr>
      <w:r>
        <w:t>Check communication and drive diagnostics.</w:t>
      </w:r>
    </w:p>
    <w:p>
      <w:pPr>
        <w:pStyle w:val="ListBullet"/>
      </w:pPr>
      <w:r>
        <w:t>Validate the motor under controlled conditions.</w:t>
      </w:r>
    </w:p>
    <w:p>
      <w:pPr>
        <w:pStyle w:val="ListBullet"/>
      </w:pPr>
      <w:r>
        <w:t>Verify the conveyor sequence and machine interlocks.</w:t>
      </w:r>
    </w:p>
    <w:p>
      <w:pPr>
        <w:pStyle w:val="Heading3"/>
      </w:pPr>
      <w:r>
        <w:t>Step 5: Determine the cause</w:t>
      </w:r>
    </w:p>
    <w:p>
      <w:r>
        <w:t>If the restored acceleration time differs from the approved setting, the drive may draw excessive current during acceleration or trip under load. If the speed reference is configured incorrectly, the motor may run at an unintended speed.</w:t>
      </w:r>
    </w:p>
    <w:p>
      <w:r>
        <w:t>Correct the identified mismatch, repeat the required validation, and document the result. Do not keep increasing current limits or disabling trips until the conveyor happens to run. Protective trips are diagnostic information, not personal insults from the drive.</w:t>
      </w:r>
    </w:p>
    <w:p>
      <w:pPr>
        <w:pStyle w:val="Heading2"/>
      </w:pPr>
      <w:r>
        <w:t>24. KPIs for Parameter Restoration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Restoration success rate</w:t>
            </w:r>
          </w:p>
        </w:tc>
        <w:tc>
          <w:tcPr>
            <w:tcW w:type="dxa" w:w="5400"/>
          </w:tcPr>
          <w:p>
            <w:pPr>
              <w:spacing w:after="0" w:before="0" w:line="240" w:lineRule="auto"/>
              <w:jc w:val="left"/>
            </w:pPr>
            <w:r>
              <w:t>Measures successful completion without repeated recovery</w:t>
            </w:r>
          </w:p>
        </w:tc>
      </w:tr>
      <w:tr>
        <w:tc>
          <w:tcPr>
            <w:tcW w:type="dxa" w:w="5400"/>
          </w:tcPr>
          <w:p>
            <w:pPr>
              <w:spacing w:after="0" w:before="0" w:line="240" w:lineRule="auto"/>
              <w:jc w:val="left"/>
            </w:pPr>
            <w:r>
              <w:t>Mean time to restore</w:t>
            </w:r>
          </w:p>
        </w:tc>
        <w:tc>
          <w:tcPr>
            <w:tcW w:type="dxa" w:w="5400"/>
          </w:tcPr>
          <w:p>
            <w:pPr>
              <w:spacing w:after="0" w:before="0" w:line="240" w:lineRule="auto"/>
              <w:jc w:val="left"/>
            </w:pPr>
            <w:r>
              <w:t>Measures recovery duration using a consistent definition</w:t>
            </w:r>
          </w:p>
        </w:tc>
      </w:tr>
      <w:tr>
        <w:tc>
          <w:tcPr>
            <w:tcW w:type="dxa" w:w="5400"/>
          </w:tcPr>
          <w:p>
            <w:pPr>
              <w:spacing w:after="0" w:before="0" w:line="240" w:lineRule="auto"/>
              <w:jc w:val="left"/>
            </w:pPr>
            <w:r>
              <w:t>Backup coverage</w:t>
            </w:r>
          </w:p>
        </w:tc>
        <w:tc>
          <w:tcPr>
            <w:tcW w:type="dxa" w:w="5400"/>
          </w:tcPr>
          <w:p>
            <w:pPr>
              <w:spacing w:after="0" w:before="0" w:line="240" w:lineRule="auto"/>
              <w:jc w:val="left"/>
            </w:pPr>
            <w:r>
              <w:t>Measures critical devices with approved recoverable configurations</w:t>
            </w:r>
          </w:p>
        </w:tc>
      </w:tr>
      <w:tr>
        <w:tc>
          <w:tcPr>
            <w:tcW w:type="dxa" w:w="5400"/>
          </w:tcPr>
          <w:p>
            <w:pPr>
              <w:spacing w:after="0" w:before="0" w:line="240" w:lineRule="auto"/>
              <w:jc w:val="left"/>
            </w:pPr>
            <w:r>
              <w:t>Baseline verification rate</w:t>
            </w:r>
          </w:p>
        </w:tc>
        <w:tc>
          <w:tcPr>
            <w:tcW w:type="dxa" w:w="5400"/>
          </w:tcPr>
          <w:p>
            <w:pPr>
              <w:spacing w:after="0" w:before="0" w:line="240" w:lineRule="auto"/>
              <w:jc w:val="left"/>
            </w:pPr>
            <w:r>
              <w:t>Measures restorations checked against an approved configuration</w:t>
            </w:r>
          </w:p>
        </w:tc>
      </w:tr>
      <w:tr>
        <w:tc>
          <w:tcPr>
            <w:tcW w:type="dxa" w:w="5400"/>
          </w:tcPr>
          <w:p>
            <w:pPr>
              <w:spacing w:after="0" w:before="0" w:line="240" w:lineRule="auto"/>
              <w:jc w:val="left"/>
            </w:pPr>
            <w:r>
              <w:t>Configuration mismatch rate</w:t>
            </w:r>
          </w:p>
        </w:tc>
        <w:tc>
          <w:tcPr>
            <w:tcW w:type="dxa" w:w="5400"/>
          </w:tcPr>
          <w:p>
            <w:pPr>
              <w:spacing w:after="0" w:before="0" w:line="240" w:lineRule="auto"/>
              <w:jc w:val="left"/>
            </w:pPr>
            <w:r>
              <w:t>Tracks unexpected parameter differences</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Identifies recurring restoration or compatibility issues</w:t>
            </w:r>
          </w:p>
        </w:tc>
      </w:tr>
      <w:tr>
        <w:tc>
          <w:tcPr>
            <w:tcW w:type="dxa" w:w="5400"/>
          </w:tcPr>
          <w:p>
            <w:pPr>
              <w:spacing w:after="0" w:before="0" w:line="240" w:lineRule="auto"/>
              <w:jc w:val="left"/>
            </w:pPr>
            <w:r>
              <w:t>Validation completion rate</w:t>
            </w:r>
          </w:p>
        </w:tc>
        <w:tc>
          <w:tcPr>
            <w:tcW w:type="dxa" w:w="5400"/>
          </w:tcPr>
          <w:p>
            <w:pPr>
              <w:spacing w:after="0" w:before="0" w:line="240" w:lineRule="auto"/>
              <w:jc w:val="left"/>
            </w:pPr>
            <w:r>
              <w:t>Measures completion of required post-restoration checks</w:t>
            </w:r>
          </w:p>
        </w:tc>
      </w:tr>
      <w:tr>
        <w:tc>
          <w:tcPr>
            <w:tcW w:type="dxa" w:w="5400"/>
          </w:tcPr>
          <w:p>
            <w:pPr>
              <w:spacing w:after="0" w:before="0" w:line="240" w:lineRule="auto"/>
              <w:jc w:val="left"/>
            </w:pPr>
            <w:r>
              <w:t>Documentation compliance</w:t>
            </w:r>
          </w:p>
        </w:tc>
        <w:tc>
          <w:tcPr>
            <w:tcW w:type="dxa" w:w="5400"/>
          </w:tcPr>
          <w:p>
            <w:pPr>
              <w:spacing w:after="0" w:before="0" w:line="240" w:lineRule="auto"/>
              <w:jc w:val="left"/>
            </w:pPr>
            <w:r>
              <w:t>Measures completeness of recovery and change records</w:t>
            </w:r>
          </w:p>
        </w:tc>
      </w:tr>
      <w:tr>
        <w:tc>
          <w:tcPr>
            <w:tcW w:type="dxa" w:w="5400"/>
          </w:tcPr>
          <w:p>
            <w:pPr>
              <w:spacing w:after="0" w:before="0" w:line="240" w:lineRule="auto"/>
              <w:jc w:val="left"/>
            </w:pPr>
            <w:r>
              <w:t>Obsolete configuration exposure</w:t>
            </w:r>
          </w:p>
        </w:tc>
        <w:tc>
          <w:tcPr>
            <w:tcW w:type="dxa" w:w="5400"/>
          </w:tcPr>
          <w:p>
            <w:pPr>
              <w:spacing w:after="0" w:before="0" w:line="240" w:lineRule="auto"/>
              <w:jc w:val="left"/>
            </w:pPr>
            <w:r>
              <w:t>Tracks devices using unsupported or unverified configurations</w:t>
            </w:r>
          </w:p>
        </w:tc>
      </w:tr>
      <w:tr>
        <w:tc>
          <w:tcPr>
            <w:tcW w:type="dxa" w:w="5400"/>
          </w:tcPr>
          <w:p>
            <w:pPr>
              <w:spacing w:after="0" w:before="0" w:line="240" w:lineRule="auto"/>
              <w:jc w:val="left"/>
            </w:pPr>
            <w:r>
              <w:t>Recovery test success</w:t>
            </w:r>
          </w:p>
        </w:tc>
        <w:tc>
          <w:tcPr>
            <w:tcW w:type="dxa" w:w="5400"/>
          </w:tcPr>
          <w:p>
            <w:pPr>
              <w:spacing w:after="0" w:before="0" w:line="240" w:lineRule="auto"/>
              <w:jc w:val="left"/>
            </w:pPr>
            <w:r>
              <w:t>Measures whether backup and restoration procedures work when tested</w:t>
            </w:r>
          </w:p>
        </w:tc>
      </w:tr>
    </w:tbl>
    <w:p/>
    <w:p>
      <w:r>
        <w:t>A backup coverage percentage alone is insufficient. A file that exists but cannot be restored to the installed device is not an effective recovery capability.</w:t>
      </w:r>
    </w:p>
    <w:p>
      <w:pPr>
        <w:pStyle w:val="Heading2"/>
      </w:pPr>
      <w:r>
        <w:t>25. Interview Questions and Answers</w:t>
      </w:r>
    </w:p>
    <w:p>
      <w:r>
        <w:t>Q1. What is parameter restoration?</w:t>
      </w:r>
    </w:p>
    <w:p>
      <w:r>
        <w:t>It is the controlled recovery of approved device settings after failure, replacement, memory loss, or configuration corruption, followed by comparison and functional validation.</w:t>
      </w:r>
    </w:p>
    <w:p>
      <w:r>
        <w:t>Q2. What is the difference between a backup and a baseline?</w:t>
      </w:r>
    </w:p>
    <w:p>
      <w:r>
        <w:t>A backup is a saved configuration. A baseline is the authoritative, approved configuration used to establish the required state.</w:t>
      </w:r>
    </w:p>
    <w:p>
      <w:r>
        <w:t>Q3. Why should current configuration be preserved before restoration?</w:t>
      </w:r>
    </w:p>
    <w:p>
      <w:r>
        <w:t>It may contain valid changes, diagnostic evidence, calibration values, or production data that are not present in the older backup.</w:t>
      </w:r>
    </w:p>
    <w:p>
      <w:r>
        <w:t>Q4. Why is hardware and firmware compatibility important?</w:t>
      </w:r>
    </w:p>
    <w:p>
      <w:r>
        <w:t>Parameters can have different meanings, ranges, or supported features across hardware models and firmware versions. An incompatible restore may fail or produce incorrect behavior.</w:t>
      </w:r>
    </w:p>
    <w:p>
      <w:r>
        <w:t>Q5. Why is a successful download not sufficient?</w:t>
      </w:r>
    </w:p>
    <w:p>
      <w:r>
        <w:t>The download may be incomplete, contain incompatible values, or leave safety, communication, calibration, and machine behavior unverified.</w:t>
      </w:r>
    </w:p>
    <w:p>
      <w:r>
        <w:t>Q6. What is the difference between PLC program restoration and retained-data restoration?</w:t>
      </w:r>
    </w:p>
    <w:p>
      <w:r>
        <w:t>Program restoration recovers the control logic. Retained-data restoration recovers selected stored values, such as counters, recipes, or calibration offsets.</w:t>
      </w:r>
    </w:p>
    <w:p>
      <w:r>
        <w:t>Q7. Why are servo and robot parameters particularly sensitive?</w:t>
      </w:r>
    </w:p>
    <w:p>
      <w:r>
        <w:t>Incorrect feedback scaling, mastering, frames, payload, or motion limits can cause positioning errors, unexpected motion, collisions, or mechanical damage.</w:t>
      </w:r>
    </w:p>
    <w:p>
      <w:r>
        <w:t>Q8. What should happen if no approved backup exists?</w:t>
      </w:r>
    </w:p>
    <w:p>
      <w:r>
        <w:t>Preserve available evidence, stop before making uncontrolled changes, assess recovery options, and obtain engineering and safety authorization for reconstruction or recommissioning.</w:t>
      </w:r>
    </w:p>
    <w:p>
      <w:r>
        <w:t>Q9. What is parameter comparison?</w:t>
      </w:r>
    </w:p>
    <w:p>
      <w:r>
        <w:t>It is the systematic comparison of restored values against an approved configuration to identify mismatches, unsupported parameters, and unintended changes.</w:t>
      </w:r>
    </w:p>
    <w:p>
      <w:r>
        <w:t>Q10. When is parameter restoration complete?</w:t>
      </w:r>
    </w:p>
    <w:p>
      <w:r>
        <w:t>When the correct baseline has been restored and verified, required safety and functional checks have passed, the equipment has been approved for operation, and records have been updated.</w:t>
      </w:r>
    </w:p>
    <w:p>
      <w:pPr>
        <w:pStyle w:val="Heading2"/>
      </w:pPr>
      <w:r>
        <w:t>26. Final Parameter Restoration Checklist</w:t>
      </w:r>
    </w:p>
    <w:p>
      <w:pPr>
        <w:pStyle w:val="ListBullet"/>
      </w:pPr>
      <w:r>
        <w:t>Equipment and restoration trigger identified.</w:t>
      </w:r>
    </w:p>
    <w:p>
      <w:pPr>
        <w:pStyle w:val="ListBullet"/>
      </w:pPr>
      <w:r>
        <w:t>Approved baseline located and verified.</w:t>
      </w:r>
    </w:p>
    <w:p>
      <w:pPr>
        <w:pStyle w:val="ListBullet"/>
      </w:pPr>
      <w:r>
        <w:t>Existing configuration and diagnostics preserved where possible.</w:t>
      </w:r>
    </w:p>
    <w:p>
      <w:pPr>
        <w:pStyle w:val="ListBullet"/>
      </w:pPr>
      <w:r>
        <w:t>Hardware, firmware, and software compatibility confirmed.</w:t>
      </w:r>
    </w:p>
    <w:p>
      <w:pPr>
        <w:pStyle w:val="ListBullet"/>
      </w:pPr>
      <w:r>
        <w:t>Required authorization and energy-control measures completed.</w:t>
      </w:r>
    </w:p>
    <w:p>
      <w:pPr>
        <w:pStyle w:val="ListBullet"/>
      </w:pPr>
      <w:r>
        <w:t>Safety-related parameters and dependencies identified.</w:t>
      </w:r>
    </w:p>
    <w:p>
      <w:pPr>
        <w:pStyle w:val="ListBullet"/>
      </w:pPr>
      <w:r>
        <w:t>Correct restoration method selected.</w:t>
      </w:r>
    </w:p>
    <w:p>
      <w:pPr>
        <w:pStyle w:val="ListBullet"/>
      </w:pPr>
      <w:r>
        <w:t>Restoration completed without unresolved errors.</w:t>
      </w:r>
    </w:p>
    <w:p>
      <w:pPr>
        <w:pStyle w:val="ListBullet"/>
      </w:pPr>
      <w:r>
        <w:t>Restored parameters compared against the approved baseline.</w:t>
      </w:r>
    </w:p>
    <w:p>
      <w:pPr>
        <w:pStyle w:val="ListBullet"/>
      </w:pPr>
      <w:r>
        <w:t>Unsupported or mismatched parameters investigated.</w:t>
      </w:r>
    </w:p>
    <w:p>
      <w:pPr>
        <w:pStyle w:val="ListBullet"/>
      </w:pPr>
      <w:r>
        <w:t>Communications, I/O, and device identity verified.</w:t>
      </w:r>
    </w:p>
    <w:p>
      <w:pPr>
        <w:pStyle w:val="ListBullet"/>
      </w:pPr>
      <w:r>
        <w:t>Calibration, motion, and process settings checked where applicable.</w:t>
      </w:r>
    </w:p>
    <w:p>
      <w:pPr>
        <w:pStyle w:val="ListBullet"/>
      </w:pPr>
      <w:r>
        <w:t>Required safety validation completed.</w:t>
      </w:r>
    </w:p>
    <w:p>
      <w:pPr>
        <w:pStyle w:val="ListBullet"/>
      </w:pPr>
      <w:r>
        <w:t>Machine function and product quality verified.</w:t>
      </w:r>
    </w:p>
    <w:p>
      <w:pPr>
        <w:pStyle w:val="ListBullet"/>
      </w:pPr>
      <w:r>
        <w:t>Rollback or recovery plan remains available until acceptance.</w:t>
      </w:r>
    </w:p>
    <w:p>
      <w:pPr>
        <w:pStyle w:val="ListBullet"/>
      </w:pPr>
      <w:r>
        <w:t>Final configuration saved in the approved repository.</w:t>
      </w:r>
    </w:p>
    <w:p>
      <w:pPr>
        <w:pStyle w:val="ListBullet"/>
      </w:pPr>
      <w:r>
        <w:t>Work order, change record, and validation results completed.</w:t>
      </w:r>
    </w:p>
    <w:p>
      <w:pPr>
        <w:pStyle w:val="ListBullet"/>
      </w:pPr>
      <w:r>
        <w:t>Return-to-service authorization obtained.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02_PLAN_WISE_2026\02_INDUSTRY3_0\33_SOP_WI\07_Emergency_Recovery - Emergency recovery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Parameter Restoration in Industrial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