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Emergency Recovery in Industrial Automation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02_PLAN_WISE_2026\02_INDUSTRY3_0\33_SOP_WI\07_Emergency_Recovery - Emergency recovery</w:t>
      </w:r>
    </w:p>
    <w:p>
      <w:pPr>
        <w:pStyle w:val="Heading2"/>
      </w:pPr>
      <w:r>
        <w:t>1. Purpose and Scope</w:t>
      </w:r>
    </w:p>
    <w:p>
      <w:r>
        <w:t>Emergency recovery is the controlled process of bringing industrial equipment, production systems, or automation infrastructure from an abnormal or hazardous condition to a safe, stable, and verified state.</w:t>
      </w:r>
    </w:p>
    <w:p>
      <w:r>
        <w:t>It covers situations in which normal operating procedures are insufficient, equipment behavior is unpredictable, production is interrupted, critical utilities fail, or personnel and machinery may be exposed to danger.</w:t>
      </w:r>
    </w:p>
    <w:p>
      <w:r>
        <w:t>For industrial maintenance, emergency recovery has two distinct objectives: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Immediate safety and stabilization: Protect personnel, control hazards, prevent escalation, and establish a safe machine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Technical recovery: Identify the failure, restore the required functions, verify safety and quality, and authorize return to service.</w:t>
      </w:r>
    </w:p>
    <w:p>
      <w:r>
        <w:t>Production recovery must never take priority over personnel safety or required machine protection.</w:t>
      </w:r>
    </w:p>
    <w:p>
      <w:r>
        <w:t>Emergency recovery may involve:</w:t>
      </w:r>
    </w:p>
    <w:p>
      <w:pPr>
        <w:pStyle w:val="ListBullet"/>
      </w:pPr>
      <w:r>
        <w:t>PLC, HMI, CNC, robot, servo, and VFD failures.</w:t>
      </w:r>
    </w:p>
    <w:p>
      <w:pPr>
        <w:pStyle w:val="ListBullet"/>
      </w:pPr>
      <w:r>
        <w:t>Machine crashes, unexpected motion, and mechanical jams.</w:t>
      </w:r>
    </w:p>
    <w:p>
      <w:pPr>
        <w:pStyle w:val="ListBullet"/>
      </w:pPr>
      <w:r>
        <w:t>Electrical supply failure and control-power loss.</w:t>
      </w:r>
    </w:p>
    <w:p>
      <w:pPr>
        <w:pStyle w:val="ListBullet"/>
      </w:pPr>
      <w:r>
        <w:t>Industrial network outages and communication failures.</w:t>
      </w:r>
    </w:p>
    <w:p>
      <w:pPr>
        <w:pStyle w:val="ListBullet"/>
      </w:pPr>
      <w:r>
        <w:t>Safety circuit trips and protective device activation.</w:t>
      </w:r>
    </w:p>
    <w:p>
      <w:pPr>
        <w:pStyle w:val="ListBullet"/>
      </w:pPr>
      <w:r>
        <w:t>Pneumatic, hydraulic, cooling, lubrication, and other utility failures.</w:t>
      </w:r>
    </w:p>
    <w:p>
      <w:pPr>
        <w:pStyle w:val="ListBullet"/>
      </w:pPr>
      <w:r>
        <w:t>Smoke, overheating, electrical arcing, or fire.</w:t>
      </w:r>
    </w:p>
    <w:p>
      <w:pPr>
        <w:pStyle w:val="ListBullet"/>
      </w:pPr>
      <w:r>
        <w:t>Data corruption, failed downloads, and loss of critical configuration.</w:t>
      </w:r>
    </w:p>
    <w:p>
      <w:pPr>
        <w:pStyle w:val="ListBullet"/>
      </w:pPr>
      <w:r>
        <w:t>Cybersecurity incidents affecting operational technology.</w:t>
      </w:r>
    </w:p>
    <w:p>
      <w:pPr>
        <w:pStyle w:val="ListBullet"/>
      </w:pPr>
      <w:r>
        <w:t>Production line stoppages caused by interdependent equipment failures.</w:t>
      </w:r>
    </w:p>
    <w:p>
      <w:pPr>
        <w:pStyle w:val="Heading2"/>
      </w:pPr>
      <w:r>
        <w:t>2. Emergency, Fault, Breakdown, and Recovery</w:t>
      </w:r>
    </w:p>
    <w:p>
      <w:r>
        <w:t>These terms describe different conditions.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abnormal condition detected by a device or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overcurrent alarm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Breakdown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can no longer perform its required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motor fails to run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Emergency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condition requiring immediate action to control a threat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moves unexpectedly toward a person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Emergency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protective function intended to stop hazardous motion or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E-stop activated after a machine hazard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Actions that restore a safe and functional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Diagnosing a failed drive and validating its replacement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Resuming machine operation after stopping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Restarting a conveyor after fault clearance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Return to service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Formal release after required checks and authorization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resumes after maintenance validation</w:t>
            </w:r>
          </w:p>
        </w:tc>
      </w:tr>
    </w:tbl>
    <w:p/>
    <w:p>
      <w:r>
        <w:t>An alarm does not automatically constitute an emergency. Conversely, an emergency can exist without an alarm. A machine with an unexpected movement or an electrical burning smell requires appropriate action even if its controller reports no fault.</w:t>
      </w:r>
    </w:p>
    <w:p>
      <w:pPr>
        <w:pStyle w:val="Heading2"/>
      </w:pPr>
      <w:r>
        <w:t>3. Emergency Recovery Priorities</w:t>
      </w:r>
    </w:p>
    <w:p>
      <w:r>
        <w:t>The priority order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Protect human life and prevent injury.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Activate the required emergency response and protective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Control hazardous energy and prevent unexpected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Prevent secondary equipment damage and escalation.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Preserve evidence and establish the machine's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Diagnose and recover the failed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Validate operation and authorize return to service.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 the incident and implement corrective actions.</w:t>
      </w:r>
    </w:p>
    <w:p>
      <w:r>
        <w:t>Never repeatedly reset a fault, bypass an interlock, or force a machine to run simply because production is waiting. That approach converts a recoverable breakdown into a potentially much worse incident.</w:t>
      </w:r>
    </w:p>
    <w:p>
      <w:pPr>
        <w:pStyle w:val="Heading2"/>
      </w:pPr>
      <w:r>
        <w:t>4. Emergency Classification</w:t>
      </w:r>
    </w:p>
    <w:p>
      <w:r>
        <w:t>Classification helps determine the response level, required personnel, and escalation path.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Level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1: Local equipment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contained device fault with no immediate hazard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Authorized maintenance troubleshooting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2: Machine breakdown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major machine or station cannot operate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and controls support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3: Line or utility disruption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machines or essential services are affected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Coordinated response involving production and maintenance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4: Safety or environmental emergency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Injury risk, fire, serious electrical hazard, hazardous 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Site emergency procedures and designated emergency responders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5: Site-wide or OT infrastructure incident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Major power loss, widespread control failure, or suspected cyber incident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Incident command and relevant technical specialists</w:t>
            </w:r>
          </w:p>
        </w:tc>
      </w:tr>
    </w:tbl>
    <w:p/>
    <w:p>
      <w:r>
        <w:t>These levels are illustrative. The site's formal emergency plan, risk assessment, and escalation matrix take precedence.</w:t>
      </w:r>
    </w:p>
    <w:p>
      <w:pPr>
        <w:pStyle w:val="Heading2"/>
      </w:pPr>
      <w:r>
        <w:t>5. Immediate Response Procedure</w:t>
      </w:r>
    </w:p>
    <w:p>
      <w:r>
        <w:t>The exact response depends on the hazard. A general framework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Recognize the abnormal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Protect personnel and raise the 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Use the appropriate emergency response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Establish and verify a safe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hazardous energy where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Notify responsible personnel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Assess damage and preserve evidence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Diagnose and execute the approved recovery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safety and machine functionality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Obtain authorization to return to service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the incident and corrective actions</w:t>
      </w:r>
    </w:p>
    <w:p/>
    <w:p>
      <w:pPr>
        <w:pStyle w:val="Heading3"/>
      </w:pPr>
      <w:r>
        <w:t>5.1 Initial actions</w:t>
      </w:r>
    </w:p>
    <w:p>
      <w:pPr>
        <w:pStyle w:val="ListBullet"/>
      </w:pPr>
      <w:r>
        <w:t>Stop work if an immediate hazard exists.</w:t>
      </w:r>
    </w:p>
    <w:p>
      <w:pPr>
        <w:pStyle w:val="ListBullet"/>
      </w:pPr>
      <w:r>
        <w:t>Warn nearby personnel and keep people away from danger.</w:t>
      </w:r>
    </w:p>
    <w:p>
      <w:pPr>
        <w:pStyle w:val="ListBullet"/>
      </w:pPr>
      <w:r>
        <w:t>Activate the designated emergency response when required.</w:t>
      </w:r>
    </w:p>
    <w:p>
      <w:pPr>
        <w:pStyle w:val="ListBullet"/>
      </w:pPr>
      <w:r>
        <w:t>Use the machine's emergency-stop function when appropriate to the situation.</w:t>
      </w:r>
    </w:p>
    <w:p>
      <w:pPr>
        <w:pStyle w:val="ListBullet"/>
      </w:pPr>
      <w:r>
        <w:t>Do not enter hazardous zones to inspect equipment while motion or stored energy remains possible.</w:t>
      </w:r>
    </w:p>
    <w:p>
      <w:pPr>
        <w:pStyle w:val="ListBullet"/>
      </w:pPr>
      <w:r>
        <w:t>Do not reset protective devices without identifying the reason for activation.</w:t>
      </w:r>
    </w:p>
    <w:p>
      <w:pPr>
        <w:pStyle w:val="ListBullet"/>
      </w:pPr>
      <w:r>
        <w:t>Notify the control room, supervisor, maintenance lead, or emergency response team according to site procedure.</w:t>
      </w:r>
    </w:p>
    <w:p>
      <w:pPr>
        <w:pStyle w:val="Heading3"/>
      </w:pPr>
      <w:r>
        <w:t>5.2 Establishing a safe state</w:t>
      </w:r>
    </w:p>
    <w:p>
      <w:r>
        <w:t>Depending on the machine, this may require:</w:t>
      </w:r>
    </w:p>
    <w:p>
      <w:pPr>
        <w:pStyle w:val="ListBullet"/>
      </w:pPr>
      <w:r>
        <w:t>Electrical isolation and lockout/tagout.</w:t>
      </w:r>
    </w:p>
    <w:p>
      <w:pPr>
        <w:pStyle w:val="ListBullet"/>
      </w:pPr>
      <w:r>
        <w:t>Verification of absence of electrical energy by an authorized person using the approved procedure.</w:t>
      </w:r>
    </w:p>
    <w:p>
      <w:pPr>
        <w:pStyle w:val="ListBullet"/>
      </w:pPr>
      <w:r>
        <w:t>Depressurization of pneumatic and hydraulic systems.</w:t>
      </w:r>
    </w:p>
    <w:p>
      <w:pPr>
        <w:pStyle w:val="ListBullet"/>
      </w:pPr>
      <w:r>
        <w:t>Blocking or securing gravity-loaded mechanisms.</w:t>
      </w:r>
    </w:p>
    <w:p>
      <w:pPr>
        <w:pStyle w:val="ListBullet"/>
      </w:pPr>
      <w:r>
        <w:t>Discharging stored electrical energy according to manufacturer instructions.</w:t>
      </w:r>
    </w:p>
    <w:p>
      <w:pPr>
        <w:pStyle w:val="ListBullet"/>
      </w:pPr>
      <w:r>
        <w:t>Preventing robot, servo, spindle, conveyor, or actuator movement.</w:t>
      </w:r>
    </w:p>
    <w:p>
      <w:pPr>
        <w:pStyle w:val="ListBullet"/>
      </w:pPr>
      <w:r>
        <w:t>Confirming that restart commands cannot initiate hazardous motion.</w:t>
      </w:r>
    </w:p>
    <w:p>
      <w:r>
        <w:t>An emergency stop is not automatically an energy-isolation device. It may stop motion without isolating the electrical supply or eliminating stored energy.</w:t>
      </w:r>
    </w:p>
    <w:p>
      <w:pPr>
        <w:pStyle w:val="Heading2"/>
      </w:pPr>
      <w:r>
        <w:t>6. Emergency Stop and Safety-System Recovery</w:t>
      </w:r>
    </w:p>
    <w:p>
      <w:r>
        <w:t>Safety devices include emergency-stop buttons, guard switches, light curtains, safety scanners, interlocks, safety relays, and safety PLCs.</w:t>
      </w:r>
    </w:p>
    <w:p>
      <w:pPr>
        <w:pStyle w:val="Heading3"/>
      </w:pPr>
      <w:r>
        <w:t>6.1 When a safety function activates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Determine whether an actual hazard or unsafe condition remains.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Keep personnel outside the hazardous area.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activated protective device or safety diagnostic.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cause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Correct the underlying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safety circuit and protective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Reset the safety function only when permitted and safe.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Perform the prescribed functional tests before releasing the equipment.</w:t>
      </w:r>
    </w:p>
    <w:p>
      <w:pPr>
        <w:pStyle w:val="Heading3"/>
      </w:pPr>
      <w:r>
        <w:t>6.2 Reset is not restart</w:t>
      </w:r>
    </w:p>
    <w:p>
      <w:r>
        <w:t>A safety reset acknowledges that the conditions for resetting have been satisfied. It must not be treated as proof that the machine is safe to restart.</w:t>
      </w:r>
    </w:p>
    <w:p>
      <w:r>
        <w:t>Where required by the risk assessment, the operator must perform a separate deliberate start action from an appropriate location after confirming that the hazardous area is clear.</w:t>
      </w:r>
    </w:p>
    <w:p>
      <w:r>
        <w:t>Never jumper a safety input, defeat a guard switch, disable a safety relay, or bypass a light curtain to restore production.</w:t>
      </w:r>
    </w:p>
    <w:p>
      <w:pPr>
        <w:pStyle w:val="Heading2"/>
      </w:pPr>
      <w:r>
        <w:t>7. Emergency Recovery Roles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Role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Responsibility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Recognizes abnormal conditions, follows the machine SOP, reports symptoms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Shift supervisor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Coordinates the response and controls production-side communication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technician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Performs authorized inspection and equipment recovery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engineer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Diagnoses PLC, HMI, motion, CNC, and control-system faults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specialist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Investigates electrical faults and verifies electrical safety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specialist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safety assessment and validation where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OT/network specialist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Investigates industrial network and infrastructure incidents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Emergency response team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Handles site emergencies within its authorized scope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or quality representative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Verifies process readiness and product acceptance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Authorized release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Approves return to service under site procedures</w:t>
            </w:r>
          </w:p>
        </w:tc>
      </w:tr>
    </w:tbl>
    <w:p/>
    <w:p>
      <w:r>
        <w:t>One person may hold multiple roles at a particular site, but required competencies and authorization must still be met.</w:t>
      </w:r>
    </w:p>
    <w:p>
      <w:pPr>
        <w:pStyle w:val="Heading2"/>
      </w:pPr>
      <w:r>
        <w:t>8. PLC Emergency Recovery</w:t>
      </w:r>
    </w:p>
    <w:p>
      <w:r>
        <w:t>PLC-related emergencies can involve controller failure, corrupted logic, lost communication, power-supply faults, I/O failures, or an unexpected machine sequence.</w:t>
      </w:r>
    </w:p>
    <w:p>
      <w:pPr>
        <w:pStyle w:val="Heading3"/>
      </w:pPr>
      <w:r>
        <w:t>8.1 Initial assessment</w:t>
      </w:r>
    </w:p>
    <w:p>
      <w:pPr>
        <w:pStyle w:val="ListBullet"/>
      </w:pPr>
      <w:r>
        <w:t>Record the controller's status indicators and diagnostic messages.</w:t>
      </w:r>
    </w:p>
    <w:p>
      <w:pPr>
        <w:pStyle w:val="ListBullet"/>
      </w:pPr>
      <w:r>
        <w:t>Determine whether the CPU is in RUN, STOP, faulted, or another platform-specific state.</w:t>
      </w:r>
    </w:p>
    <w:p>
      <w:pPr>
        <w:pStyle w:val="ListBullet"/>
      </w:pPr>
      <w:r>
        <w:t>Check controller and I/O power status.</w:t>
      </w:r>
    </w:p>
    <w:p>
      <w:pPr>
        <w:pStyle w:val="ListBullet"/>
      </w:pPr>
      <w:r>
        <w:t>Review the controller's diagnostic buffer or fault history.</w:t>
      </w:r>
    </w:p>
    <w:p>
      <w:pPr>
        <w:pStyle w:val="ListBullet"/>
      </w:pPr>
      <w:r>
        <w:t>Identify whether the fault affects one machine or multiple stations.</w:t>
      </w:r>
    </w:p>
    <w:p>
      <w:pPr>
        <w:pStyle w:val="ListBullet"/>
      </w:pPr>
      <w:r>
        <w:t>Verify network and remote I/O status.</w:t>
      </w:r>
    </w:p>
    <w:p>
      <w:pPr>
        <w:pStyle w:val="ListBullet"/>
      </w:pPr>
      <w:r>
        <w:t>Preserve the current project and available diagnostic evidence before making changes.</w:t>
      </w:r>
    </w:p>
    <w:p>
      <w:pPr>
        <w:pStyle w:val="Heading3"/>
      </w:pPr>
      <w:r>
        <w:t>8.2 Recovery precautions</w:t>
      </w:r>
    </w:p>
    <w:p>
      <w:pPr>
        <w:pStyle w:val="ListBullet"/>
      </w:pPr>
      <w:r>
        <w:t>Do not download a PLC project without confirming the correct machine and approved version.</w:t>
      </w:r>
    </w:p>
    <w:p>
      <w:pPr>
        <w:pStyle w:val="ListBullet"/>
      </w:pPr>
      <w:r>
        <w:t>Do not clear faults before recording important diagnostic information.</w:t>
      </w:r>
    </w:p>
    <w:p>
      <w:pPr>
        <w:pStyle w:val="ListBullet"/>
      </w:pPr>
      <w:r>
        <w:t>Do not force I/O or variables without explicit authorization and risk controls.</w:t>
      </w:r>
    </w:p>
    <w:p>
      <w:pPr>
        <w:pStyle w:val="ListBullet"/>
      </w:pPr>
      <w:r>
        <w:t>Do not assume that placing a controller in RUN guarantees safe operation.</w:t>
      </w:r>
    </w:p>
    <w:p>
      <w:pPr>
        <w:pStyle w:val="ListBullet"/>
      </w:pPr>
      <w:r>
        <w:t>Verify the actual machine sequence and relevant interlocks after recovery.</w:t>
      </w:r>
    </w:p>
    <w:p>
      <w:pPr>
        <w:pStyle w:val="ListBullet"/>
      </w:pPr>
      <w:r>
        <w:t>Confirm that outputs, actuators, and communication-dependent functions behave as expected.</w:t>
      </w:r>
    </w:p>
    <w:p>
      <w:pPr>
        <w:pStyle w:val="Heading3"/>
      </w:pPr>
      <w:r>
        <w:t>8.3 Example</w:t>
      </w:r>
    </w:p>
    <w:p>
      <w:r>
        <w:t>A machine stops because the PLC loses communication with a remote I/O rack.</w:t>
      </w:r>
    </w:p>
    <w:p>
      <w:r>
        <w:t>A sound response is to establish a safe state, record the controller and network diagnostics, verify the rack's power and communication path, and identify the cause. After correcting the issue, verify I/O status and machine interlocks before running the machine through the approved restart procedure.</w:t>
      </w:r>
    </w:p>
    <w:p>
      <w:r>
        <w:t>Replacing the PLC or downloading the entire program would be premature if the actual problem is a failed network cable or remote I/O power supply.</w:t>
      </w:r>
    </w:p>
    <w:p>
      <w:pPr>
        <w:pStyle w:val="Heading2"/>
      </w:pPr>
      <w:r>
        <w:t>9. HMI Emergency Recovery</w:t>
      </w:r>
    </w:p>
    <w:p>
      <w:r>
        <w:t>HMI failures can remove operator visibility or control without necessarily stopping the underlying PLC.</w:t>
      </w:r>
    </w:p>
    <w:p>
      <w:r>
        <w:t>Possible causes include:</w:t>
      </w:r>
    </w:p>
    <w:p>
      <w:pPr>
        <w:pStyle w:val="ListBullet"/>
      </w:pPr>
      <w:r>
        <w:t>Panel power failure.</w:t>
      </w:r>
    </w:p>
    <w:p>
      <w:pPr>
        <w:pStyle w:val="ListBullet"/>
      </w:pPr>
      <w:r>
        <w:t>Damaged display or touch interface.</w:t>
      </w:r>
    </w:p>
    <w:p>
      <w:pPr>
        <w:pStyle w:val="ListBullet"/>
      </w:pPr>
      <w:r>
        <w:t>Corrupted application.</w:t>
      </w:r>
    </w:p>
    <w:p>
      <w:pPr>
        <w:pStyle w:val="ListBullet"/>
      </w:pPr>
      <w:r>
        <w:t>Communication failure with the PLC.</w:t>
      </w:r>
    </w:p>
    <w:p>
      <w:pPr>
        <w:pStyle w:val="ListBullet"/>
      </w:pPr>
      <w:r>
        <w:t>Failed storage or operating system.</w:t>
      </w:r>
    </w:p>
    <w:p>
      <w:pPr>
        <w:pStyle w:val="ListBullet"/>
      </w:pPr>
      <w:r>
        <w:t>Incorrect IP address or communication configuration.</w:t>
      </w:r>
    </w:p>
    <w:p>
      <w:pPr>
        <w:pStyle w:val="ListBullet"/>
      </w:pPr>
      <w:r>
        <w:t>Authentication or licensing issues.</w:t>
      </w:r>
    </w:p>
    <w:p>
      <w:pPr>
        <w:pStyle w:val="Heading3"/>
      </w:pPr>
      <w:r>
        <w:t>Recovery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Determine whether the machine is in a safe condition despite the HMI failure.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whether the PLC and machine control functions remain healthy.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Do not operate blindly if essential status, alarm, or command feedback is unavailable.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panel power, diagnostics, and communication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Recover the HMI using the approved application and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Validate PLC communication, alarms, setpoints, commands, and access controls.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that displayed values match actual controller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Obtain release authorization before resuming operation.</w:t>
      </w:r>
    </w:p>
    <w:p>
      <w:r>
        <w:t>A functioning PLC does not automatically make continued operation acceptable if the operator has lost essential safety-related or process-critical information.</w:t>
      </w:r>
    </w:p>
    <w:p>
      <w:pPr>
        <w:pStyle w:val="Heading2"/>
      </w:pPr>
      <w:r>
        <w:t>10. VFD, Servo, and Motor Emergency Recovery</w:t>
      </w:r>
    </w:p>
    <w:p>
      <w:r>
        <w:t>Motor-control failures can involve overcurrent, overload, overtemperature, DC-bus faults, encoder faults, earth faults, communication loss, or mechanical overload.</w:t>
      </w:r>
    </w:p>
    <w:p>
      <w:pPr>
        <w:pStyle w:val="Heading3"/>
      </w:pPr>
      <w:r>
        <w:t>10.1 Immediate precautions</w:t>
      </w:r>
    </w:p>
    <w:p>
      <w:pPr>
        <w:pStyle w:val="ListBullet"/>
      </w:pPr>
      <w:r>
        <w:t>Identify the fault code and operating conditions.</w:t>
      </w:r>
    </w:p>
    <w:p>
      <w:pPr>
        <w:pStyle w:val="ListBullet"/>
      </w:pPr>
      <w:r>
        <w:t>Stop repeated reset attempts until the cause is understood.</w:t>
      </w:r>
    </w:p>
    <w:p>
      <w:pPr>
        <w:pStyle w:val="ListBullet"/>
      </w:pPr>
      <w:r>
        <w:t>Assess unexpected movement, braking, and stored energy.</w:t>
      </w:r>
    </w:p>
    <w:p>
      <w:pPr>
        <w:pStyle w:val="ListBullet"/>
      </w:pPr>
      <w:r>
        <w:t>Isolate electrical energy when required.</w:t>
      </w:r>
    </w:p>
    <w:p>
      <w:pPr>
        <w:pStyle w:val="ListBullet"/>
      </w:pPr>
      <w:r>
        <w:t>Check motor, cable, drive, and mechanical load condition using approved procedures.</w:t>
      </w:r>
    </w:p>
    <w:p>
      <w:pPr>
        <w:pStyle w:val="ListBullet"/>
      </w:pPr>
      <w:r>
        <w:t>Verify whether the fault is electrical, mechanical, thermal, or configuration-related.</w:t>
      </w:r>
    </w:p>
    <w:p>
      <w:pPr>
        <w:pStyle w:val="Heading3"/>
      </w:pPr>
      <w:r>
        <w:t>10.2 Typical faults and checks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 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Recovery focus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 circuit, acceleration load, incorrect settings, mechanical jam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wiring, load, and drive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Blocked cooling, high ambient temperature, overload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cooling and loading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DC-bus overvoltage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regeneration, deceleration settings, supply issues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braking configuration and application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cable, feedback device fault, configuration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feedback wiring and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overload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load, incorrect motor data, mechanical binding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load and motor protection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failure, device power loss, configuration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communication path and configured fault 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following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obstruction, feedback issue, tuning or limit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motion and inspect the axis system</w:t>
            </w:r>
          </w:p>
        </w:tc>
      </w:tr>
    </w:tbl>
    <w:p/>
    <w:p>
      <w:r>
        <w:t>Only qualified personnel should perform electrical measurements, internal drive inspection, or work involving hazardous electrical energy.</w:t>
      </w:r>
    </w:p>
    <w:p>
      <w:pPr>
        <w:pStyle w:val="Heading2"/>
      </w:pPr>
      <w:r>
        <w:t>11. CNC and Robot Emergency Recovery</w:t>
      </w:r>
    </w:p>
    <w:p>
      <w:pPr>
        <w:pStyle w:val="Heading3"/>
      </w:pPr>
      <w:r>
        <w:t>11.1 CNC recovery</w:t>
      </w:r>
    </w:p>
    <w:p>
      <w:r>
        <w:t>A CNC machine may stop because of a spindle fault, axis fault, tool changer jam, lubrication alarm, loss of reference position, or control-system failure.</w:t>
      </w:r>
    </w:p>
    <w:p>
      <w:r>
        <w:t>Recovery should include:</w:t>
      </w:r>
    </w:p>
    <w:p>
      <w:pPr>
        <w:pStyle w:val="ListBullet"/>
      </w:pPr>
      <w:r>
        <w:t>Record the alarm and the machine state.</w:t>
      </w:r>
    </w:p>
    <w:p>
      <w:pPr>
        <w:pStyle w:val="ListBullet"/>
      </w:pPr>
      <w:r>
        <w:t>Determine whether the tool, workpiece, spindle, or axis is in an unsafe position.</w:t>
      </w:r>
    </w:p>
    <w:p>
      <w:pPr>
        <w:pStyle w:val="ListBullet"/>
      </w:pPr>
      <w:r>
        <w:t>Prevent unintended movement.</w:t>
      </w:r>
    </w:p>
    <w:p>
      <w:pPr>
        <w:pStyle w:val="ListBullet"/>
      </w:pPr>
      <w:r>
        <w:t>Follow the machine-builder procedure for tool changer, spindle, and axis recovery.</w:t>
      </w:r>
    </w:p>
    <w:p>
      <w:pPr>
        <w:pStyle w:val="ListBullet"/>
      </w:pPr>
      <w:r>
        <w:t>Preserve the current program, offsets, tool data, and relevant machine parameters.</w:t>
      </w:r>
    </w:p>
    <w:p>
      <w:pPr>
        <w:pStyle w:val="ListBullet"/>
      </w:pPr>
      <w:r>
        <w:t>Verify reference positions and required compensation data.</w:t>
      </w:r>
    </w:p>
    <w:p>
      <w:pPr>
        <w:pStyle w:val="ListBullet"/>
      </w:pPr>
      <w:r>
        <w:t>Test the recovery sequence under controlled conditions.</w:t>
      </w:r>
    </w:p>
    <w:p>
      <w:r>
        <w:t>Do not arbitrarily move axes, change machine parameters, or alter tool offsets to clear a recovery alarm.</w:t>
      </w:r>
    </w:p>
    <w:p>
      <w:pPr>
        <w:pStyle w:val="Heading3"/>
      </w:pPr>
      <w:r>
        <w:t>11.2 Robot recovery</w:t>
      </w:r>
    </w:p>
    <w:p>
      <w:r>
        <w:t>Robot emergencies can involve collision detection, servo faults, mastering issues, external-axis faults, communication loss, or safety-system activation.</w:t>
      </w:r>
    </w:p>
    <w:p>
      <w:pPr>
        <w:pStyle w:val="ListBullet"/>
      </w:pPr>
      <w:r>
        <w:t>Establish the safe state and keep personnel outside the hazard zone.</w:t>
      </w:r>
    </w:p>
    <w:p>
      <w:pPr>
        <w:pStyle w:val="ListBullet"/>
      </w:pPr>
      <w:r>
        <w:t>Record the controller alarms and robot position.</w:t>
      </w:r>
    </w:p>
    <w:p>
      <w:pPr>
        <w:pStyle w:val="ListBullet"/>
      </w:pPr>
      <w:r>
        <w:t>Determine whether a collision or mechanical damage occurred.</w:t>
      </w:r>
    </w:p>
    <w:p>
      <w:pPr>
        <w:pStyle w:val="ListBullet"/>
      </w:pPr>
      <w:r>
        <w:t>Follow the robot manufacturer's recovery procedure.</w:t>
      </w:r>
    </w:p>
    <w:p>
      <w:pPr>
        <w:pStyle w:val="ListBullet"/>
      </w:pPr>
      <w:r>
        <w:t>Verify mastering, TCP, frames, payload, and external-axis configuration if affected.</w:t>
      </w:r>
    </w:p>
    <w:p>
      <w:pPr>
        <w:pStyle w:val="ListBullet"/>
      </w:pPr>
      <w:r>
        <w:t>Validate safety functions before motion.</w:t>
      </w:r>
    </w:p>
    <w:p>
      <w:pPr>
        <w:pStyle w:val="ListBullet"/>
      </w:pPr>
      <w:r>
        <w:t>Perform controlled movement tests before automatic operation.</w:t>
      </w:r>
    </w:p>
    <w:p>
      <w:r>
        <w:t>A collision alarm must not be treated as a routine nuisance fault until the cause and potential damage have been assessed.</w:t>
      </w:r>
    </w:p>
    <w:p>
      <w:pPr>
        <w:pStyle w:val="Heading2"/>
      </w:pPr>
      <w:r>
        <w:t>12. Industrial Network and OT Infrastructure Recovery</w:t>
      </w:r>
    </w:p>
    <w:p>
      <w:r>
        <w:t>Industrial network failures can stop multiple PLCs, drives, robots, HMIs, and supervisory systems simultaneously.</w:t>
      </w:r>
    </w:p>
    <w:p>
      <w:pPr>
        <w:pStyle w:val="Heading3"/>
      </w:pPr>
      <w:r>
        <w:t>12.1 Symptoms</w:t>
      </w:r>
    </w:p>
    <w:p>
      <w:pPr>
        <w:pStyle w:val="ListBullet"/>
      </w:pPr>
      <w:r>
        <w:t>Multiple devices report communication loss.</w:t>
      </w:r>
    </w:p>
    <w:p>
      <w:pPr>
        <w:pStyle w:val="ListBullet"/>
      </w:pPr>
      <w:r>
        <w:t>Remote I/O becomes unavailable.</w:t>
      </w:r>
    </w:p>
    <w:p>
      <w:pPr>
        <w:pStyle w:val="ListBullet"/>
      </w:pPr>
      <w:r>
        <w:t>HMI data freezes or becomes stale.</w:t>
      </w:r>
    </w:p>
    <w:p>
      <w:pPr>
        <w:pStyle w:val="ListBullet"/>
      </w:pPr>
      <w:r>
        <w:t>PLC-to-PLC communication fails.</w:t>
      </w:r>
    </w:p>
    <w:p>
      <w:pPr>
        <w:pStyle w:val="ListBullet"/>
      </w:pPr>
      <w:r>
        <w:t>Devices repeatedly connect and disconnect.</w:t>
      </w:r>
    </w:p>
    <w:p>
      <w:pPr>
        <w:pStyle w:val="ListBullet"/>
      </w:pPr>
      <w:r>
        <w:t>Network redundancy fails to recover.</w:t>
      </w:r>
    </w:p>
    <w:p>
      <w:pPr>
        <w:pStyle w:val="ListBullet"/>
      </w:pPr>
      <w:r>
        <w:t>SCADA loses process data.</w:t>
      </w:r>
    </w:p>
    <w:p>
      <w:pPr>
        <w:pStyle w:val="Heading3"/>
      </w:pPr>
      <w:r>
        <w:t>12.2 Recovery steps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Determine the extent of the outage.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affected network segment and critical devices.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Preserve switch, firewall, controller, and network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power, link status, cabling, and approved network monitoring.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recent configuration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Restore approved network settings if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communication recovery and device identity.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Validate redundancy and critical control paths.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that machine data is current rather than merely displayed.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Release affected equipment under the appropriate authorization process.</w:t>
      </w:r>
    </w:p>
    <w:p>
      <w:r>
        <w:t>Do not factory-reset a managed industrial switch during an incident unless the recovery plan specifically requires it. Doing so can remove VLANs, port assignments, redundancy settings, and security controls.</w:t>
      </w:r>
    </w:p>
    <w:p>
      <w:pPr>
        <w:pStyle w:val="Heading3"/>
      </w:pPr>
      <w:r>
        <w:t>12.3 Suspected cybersecurity incident</w:t>
      </w:r>
    </w:p>
    <w:p>
      <w:r>
        <w:t>If unusual controller behavior, unauthorized changes, malware indicators, or suspicious network activity are detected:</w:t>
      </w:r>
    </w:p>
    <w:p>
      <w:pPr>
        <w:pStyle w:val="ListBullet"/>
      </w:pPr>
      <w:r>
        <w:t>Follow the site's OT cybersecurity incident procedure.</w:t>
      </w:r>
    </w:p>
    <w:p>
      <w:pPr>
        <w:pStyle w:val="ListBullet"/>
      </w:pPr>
      <w:r>
        <w:t>Notify the designated OT security and incident-response personnel.</w:t>
      </w:r>
    </w:p>
    <w:p>
      <w:pPr>
        <w:pStyle w:val="ListBullet"/>
      </w:pPr>
      <w:r>
        <w:t>Avoid connecting unapproved laptops, USB drives, or diagnostic devices.</w:t>
      </w:r>
    </w:p>
    <w:p>
      <w:pPr>
        <w:pStyle w:val="ListBullet"/>
      </w:pPr>
      <w:r>
        <w:t>Preserve logs and relevant evidence.</w:t>
      </w:r>
    </w:p>
    <w:p>
      <w:pPr>
        <w:pStyle w:val="ListBullet"/>
      </w:pPr>
      <w:r>
        <w:t>Do not independently disconnect critical infrastructure unless directed by the approved response plan or required to control an immediate hazard.</w:t>
      </w:r>
    </w:p>
    <w:p>
      <w:pPr>
        <w:pStyle w:val="ListBullet"/>
      </w:pPr>
      <w:r>
        <w:t>Restore systems from trusted, validated configurations under the authorized recovery process.</w:t>
      </w:r>
    </w:p>
    <w:p>
      <w:r>
        <w:t>Cybersecurity recovery must account for operational safety, production dependencies, and the possibility that compromised configurations may remain present after connectivity returns.</w:t>
      </w:r>
    </w:p>
    <w:p>
      <w:pPr>
        <w:pStyle w:val="Heading2"/>
      </w:pPr>
      <w:r>
        <w:t>13. Utility and Infrastructure Failures</w:t>
      </w:r>
    </w:p>
    <w:p>
      <w:r>
        <w:t>Machine operation may depend on utilities beyond the control cabinet.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Utility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Potential effect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Recovery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resets, drive trips, production stoppage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stability, protection devices, power-quality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Compressed air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Actuators fail to move, clamps lose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Pressure, leakage, air preparation, stored-energy hazards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Hydraulic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Loss of clamping, lifting, or positioning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Pressure, pump status, leakage, mechanical support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Overtemperature in drives, spindles, or process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Flow, temperature, pumps, filters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wear, spindle or axis alarms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Level, pressure, flow, lubrication system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Loss of control or supervision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Switches, cabling, network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Loss of control-system continuity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UPS alarms, battery condition, load, bypass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Exhaust or ventilation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Unsafe environmental conditions or process interruption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airflow and site-specific safety limits</w:t>
            </w:r>
          </w:p>
        </w:tc>
      </w:tr>
    </w:tbl>
    <w:p/>
    <w:p>
      <w:r>
        <w:t>Never assume that an actuator is safe because the utility supply has been switched off. Accumulators, trapped pressure, suspended loads, and other stored-energy sources may remain hazardous.</w:t>
      </w:r>
    </w:p>
    <w:p>
      <w:pPr>
        <w:pStyle w:val="Heading2"/>
      </w:pPr>
      <w:r>
        <w:t>14. Power Failure and Controlled Restart</w:t>
      </w:r>
    </w:p>
    <w:p>
      <w:r>
        <w:t>Power restoration is not always equivalent to machine recovery.</w:t>
      </w:r>
    </w:p>
    <w:p>
      <w:r>
        <w:t>After an outage, check:</w:t>
      </w:r>
    </w:p>
    <w:p>
      <w:pPr>
        <w:pStyle w:val="ListBullet"/>
      </w:pPr>
      <w:r>
        <w:t>The cause and stability of the incoming supply.</w:t>
      </w:r>
    </w:p>
    <w:p>
      <w:pPr>
        <w:pStyle w:val="ListBullet"/>
      </w:pPr>
      <w:r>
        <w:t>Electrical protection and power-quality alarms.</w:t>
      </w:r>
    </w:p>
    <w:p>
      <w:pPr>
        <w:pStyle w:val="ListBullet"/>
      </w:pPr>
      <w:r>
        <w:t>PLC, HMI, drive, CNC, and robot startup status.</w:t>
      </w:r>
    </w:p>
    <w:p>
      <w:pPr>
        <w:pStyle w:val="ListBullet"/>
      </w:pPr>
      <w:r>
        <w:t>Retained data and configuration integrity.</w:t>
      </w:r>
    </w:p>
    <w:p>
      <w:pPr>
        <w:pStyle w:val="ListBullet"/>
      </w:pPr>
      <w:r>
        <w:t>Axis reference or homing requirements.</w:t>
      </w:r>
    </w:p>
    <w:p>
      <w:pPr>
        <w:pStyle w:val="ListBullet"/>
      </w:pPr>
      <w:r>
        <w:t>Communication status across the machine and line.</w:t>
      </w:r>
    </w:p>
    <w:p>
      <w:pPr>
        <w:pStyle w:val="ListBullet"/>
      </w:pPr>
      <w:r>
        <w:t>Safety circuits and protective devices.</w:t>
      </w:r>
    </w:p>
    <w:p>
      <w:pPr>
        <w:pStyle w:val="ListBullet"/>
      </w:pPr>
      <w:r>
        <w:t>Machine sequence and product traceability state.</w:t>
      </w:r>
    </w:p>
    <w:p>
      <w:pPr>
        <w:pStyle w:val="ListBullet"/>
      </w:pPr>
      <w:r>
        <w:t>The status of workpieces, tools, fixtures, and partially completed cycles.</w:t>
      </w:r>
    </w:p>
    <w:p>
      <w:r>
        <w:t>Restart sequencing must follow the approved procedure. Do not energize all equipment simultaneously if the system requires staged startup or utility stabilization.</w:t>
      </w:r>
    </w:p>
    <w:p>
      <w:r>
        <w:t>For a production line, confirm the readiness of upstream and downstream stations before restarting. A single station may be healthy while the line remains unsafe or unable to handle the next product.</w:t>
      </w:r>
    </w:p>
    <w:p>
      <w:pPr>
        <w:pStyle w:val="Heading2"/>
      </w:pPr>
      <w:r>
        <w:t>15. Recovery from a Machine Crash or Mechanical Jam</w:t>
      </w:r>
    </w:p>
    <w:p>
      <w:r>
        <w:t>A crash or jam may cause hidden damage even when the machine powers up.</w:t>
      </w:r>
    </w:p>
    <w:p>
      <w:pPr>
        <w:pStyle w:val="Heading3"/>
      </w:pPr>
      <w:r>
        <w:t>Recovery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Stop operation and secure the area.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Apply required energy isolation and stored-energy controls.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Record the machine state and relevant alarms.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affected mechanical components and fixtures.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sensors, limit switches, encoders, couplings, and mounting arrangements as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alignment, tool condition, and calibration where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for bent components, damaged cables, or displaced guards.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Repair or replace damaged parts.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the control sequence and relevant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Perform controlled tests and confirm process quality before release.</w:t>
      </w:r>
    </w:p>
    <w:p>
      <w:r>
        <w:t>Never use controller resets as a substitute for checking the physical machine after a collision.</w:t>
      </w:r>
    </w:p>
    <w:p>
      <w:pPr>
        <w:pStyle w:val="Heading2"/>
      </w:pPr>
      <w:r>
        <w:t>16. Emergency Recovery and Parameter Restoration</w:t>
      </w:r>
    </w:p>
    <w:p>
      <w:r>
        <w:t>Parameter restoration is one possible recovery action, not the default solution to every fault.</w:t>
      </w:r>
    </w:p>
    <w:p>
      <w:r>
        <w:t>Use it when evidence indicates that configuration is missing, corrupted, incompatible, or incorrectly modified.</w:t>
      </w:r>
    </w:p>
    <w:p>
      <w:r>
        <w:t>Before restoring parameters:</w:t>
      </w:r>
    </w:p>
    <w:p>
      <w:pPr>
        <w:pStyle w:val="ListBullet"/>
      </w:pPr>
      <w:r>
        <w:t>Identify the correct device and machine.</w:t>
      </w:r>
    </w:p>
    <w:p>
      <w:pPr>
        <w:pStyle w:val="ListBullet"/>
      </w:pPr>
      <w:r>
        <w:t>Preserve the current configuration and diagnostics where possible.</w:t>
      </w:r>
    </w:p>
    <w:p>
      <w:pPr>
        <w:pStyle w:val="ListBullet"/>
      </w:pPr>
      <w:r>
        <w:t>Verify the approved backup.</w:t>
      </w:r>
    </w:p>
    <w:p>
      <w:pPr>
        <w:pStyle w:val="ListBullet"/>
      </w:pPr>
      <w:r>
        <w:t>Confirm hardware and firmware compatibility.</w:t>
      </w:r>
    </w:p>
    <w:p>
      <w:pPr>
        <w:pStyle w:val="ListBullet"/>
      </w:pPr>
      <w:r>
        <w:t>Determine the exact restoration scope.</w:t>
      </w:r>
    </w:p>
    <w:p>
      <w:pPr>
        <w:pStyle w:val="ListBullet"/>
      </w:pPr>
      <w:r>
        <w:t>Assess effects on safety, motion, process quality, and communication.</w:t>
      </w:r>
    </w:p>
    <w:p>
      <w:pPr>
        <w:pStyle w:val="ListBullet"/>
      </w:pPr>
      <w:r>
        <w:t>Define rollback and validation requirements.</w:t>
      </w:r>
    </w:p>
    <w:p>
      <w:r>
        <w:t>After restoration, compare the configuration with the approved baseline and complete the required functional and safety checks.</w:t>
      </w:r>
    </w:p>
    <w:p>
      <w:r>
        <w:t>If the cause is a failed sensor, damaged cable, mechanical obstruction, or unstable power supply, restoring unrelated parameters will not fix the underlying failure.</w:t>
      </w:r>
    </w:p>
    <w:p>
      <w:pPr>
        <w:pStyle w:val="Heading2"/>
      </w:pPr>
      <w:r>
        <w:t>17. Recovery of Production State and Traceability</w:t>
      </w:r>
    </w:p>
    <w:p>
      <w:r>
        <w:t>A machine can be technically healthy while production data remains inconsistent.</w:t>
      </w:r>
    </w:p>
    <w:p>
      <w:r>
        <w:t>Potential issues include:</w:t>
      </w:r>
    </w:p>
    <w:p>
      <w:pPr>
        <w:pStyle w:val="ListBullet"/>
      </w:pPr>
      <w:r>
        <w:t>A product partly processed during the fault.</w:t>
      </w:r>
    </w:p>
    <w:p>
      <w:pPr>
        <w:pStyle w:val="ListBullet"/>
      </w:pPr>
      <w:r>
        <w:t>A PLC sequence that lost its step state.</w:t>
      </w:r>
    </w:p>
    <w:p>
      <w:pPr>
        <w:pStyle w:val="ListBullet"/>
      </w:pPr>
      <w:r>
        <w:t>An HMI recipe that differs from the approved production order.</w:t>
      </w:r>
    </w:p>
    <w:p>
      <w:pPr>
        <w:pStyle w:val="ListBullet"/>
      </w:pPr>
      <w:r>
        <w:t>A robot cycle interrupted before completing a transfer.</w:t>
      </w:r>
    </w:p>
    <w:p>
      <w:pPr>
        <w:pStyle w:val="ListBullet"/>
      </w:pPr>
      <w:r>
        <w:t>A CNC program stopped before its completion point.</w:t>
      </w:r>
    </w:p>
    <w:p>
      <w:pPr>
        <w:pStyle w:val="ListBullet"/>
      </w:pPr>
      <w:r>
        <w:t>A torque or measurement result not recorded.</w:t>
      </w:r>
    </w:p>
    <w:p>
      <w:pPr>
        <w:pStyle w:val="ListBullet"/>
      </w:pPr>
      <w:r>
        <w:t>A product identifier or serial number not synchronized with the tracking system.</w:t>
      </w:r>
    </w:p>
    <w:p>
      <w:pPr>
        <w:pStyle w:val="Heading3"/>
      </w:pPr>
      <w:r>
        <w:t>Required checks</w:t>
      </w:r>
    </w:p>
    <w:p>
      <w:pPr>
        <w:pStyle w:val="ListBullet"/>
      </w:pPr>
      <w:r>
        <w:t>Identify products and workpieces affected by the incident.</w:t>
      </w:r>
    </w:p>
    <w:p>
      <w:pPr>
        <w:pStyle w:val="ListBullet"/>
      </w:pPr>
      <w:r>
        <w:t>Determine whether the interrupted cycle can be safely resumed.</w:t>
      </w:r>
    </w:p>
    <w:p>
      <w:pPr>
        <w:pStyle w:val="ListBullet"/>
      </w:pPr>
      <w:r>
        <w:t>Verify the actual physical position and processing state.</w:t>
      </w:r>
    </w:p>
    <w:p>
      <w:pPr>
        <w:pStyle w:val="ListBullet"/>
      </w:pPr>
      <w:r>
        <w:t>Confirm traceability data and required test results.</w:t>
      </w:r>
    </w:p>
    <w:p>
      <w:pPr>
        <w:pStyle w:val="ListBullet"/>
      </w:pPr>
      <w:r>
        <w:t>Segregate potentially nonconforming products according to the quality procedure.</w:t>
      </w:r>
    </w:p>
    <w:p>
      <w:pPr>
        <w:pStyle w:val="ListBullet"/>
      </w:pPr>
      <w:r>
        <w:t>Obtain production and quality approval where required.</w:t>
      </w:r>
    </w:p>
    <w:p>
      <w:r>
        <w:t>Never assume that a controller's cycle-complete bit, counter, or database entry proves that the physical process completed correctly.</w:t>
      </w:r>
    </w:p>
    <w:p>
      <w:pPr>
        <w:pStyle w:val="Heading2"/>
      </w:pPr>
      <w:r>
        <w:t>18. Recovery Time and Escalation</w:t>
      </w:r>
    </w:p>
    <w:p>
      <w:r>
        <w:t>Emergency recovery should include clear escalation thresholds.</w:t>
      </w:r>
    </w:p>
    <w:p>
      <w:r>
        <w:t>Escalate when:</w:t>
      </w:r>
    </w:p>
    <w:p>
      <w:pPr>
        <w:pStyle w:val="ListBullet"/>
      </w:pPr>
      <w:r>
        <w:t>Personnel safety is uncertain.</w:t>
      </w:r>
    </w:p>
    <w:p>
      <w:pPr>
        <w:pStyle w:val="ListBullet"/>
      </w:pPr>
      <w:r>
        <w:t>A safety device or safety function cannot be validated.</w:t>
      </w:r>
    </w:p>
    <w:p>
      <w:pPr>
        <w:pStyle w:val="ListBullet"/>
      </w:pPr>
      <w:r>
        <w:t>The fault repeatedly returns after an approved corrective action.</w:t>
      </w:r>
    </w:p>
    <w:p>
      <w:pPr>
        <w:pStyle w:val="ListBullet"/>
      </w:pPr>
      <w:r>
        <w:t>The machine has suffered a collision or significant mechanical damage.</w:t>
      </w:r>
    </w:p>
    <w:p>
      <w:pPr>
        <w:pStyle w:val="ListBullet"/>
      </w:pPr>
      <w:r>
        <w:t>The approved backup is unavailable or incompatible.</w:t>
      </w:r>
    </w:p>
    <w:p>
      <w:pPr>
        <w:pStyle w:val="ListBullet"/>
      </w:pPr>
      <w:r>
        <w:t>The failure affects multiple machines or essential utilities.</w:t>
      </w:r>
    </w:p>
    <w:p>
      <w:pPr>
        <w:pStyle w:val="ListBullet"/>
      </w:pPr>
      <w:r>
        <w:t>The problem requires specialized OEM software or protected parameters.</w:t>
      </w:r>
    </w:p>
    <w:p>
      <w:pPr>
        <w:pStyle w:val="ListBullet"/>
      </w:pPr>
      <w:r>
        <w:t>A cybersecurity incident is suspected.</w:t>
      </w:r>
    </w:p>
    <w:p>
      <w:pPr>
        <w:pStyle w:val="ListBullet"/>
      </w:pPr>
      <w:r>
        <w:t>Product quality or traceability cannot be established.</w:t>
      </w:r>
    </w:p>
    <w:p>
      <w:pPr>
        <w:pStyle w:val="ListBullet"/>
      </w:pPr>
      <w:r>
        <w:t>Recovery exceeds the site's authorized troubleshooting scope.</w:t>
      </w:r>
    </w:p>
    <w:p>
      <w:pPr>
        <w:pStyle w:val="Heading3"/>
      </w:pPr>
      <w:r>
        <w:t>Time management</w:t>
      </w:r>
    </w:p>
    <w:p>
      <w:r>
        <w:t>A recovery plan may define time limits for initial assessment, escalation, diagnosis, and decision-making. These limits should prevent unproductive troubleshooting loops rather than pressure technicians into unsafe actions.</w:t>
      </w:r>
    </w:p>
    <w:p>
      <w:r>
        <w:t>A practical rule is to escalate when the available evidence no longer supports a safe, controlled next step.</w:t>
      </w:r>
    </w:p>
    <w:p>
      <w:pPr>
        <w:pStyle w:val="Heading2"/>
      </w:pPr>
      <w:r>
        <w:t>19. Emergency Recovery Documentation</w:t>
      </w:r>
    </w:p>
    <w:p>
      <w:r>
        <w:t>Every significant recovery should leave an auditable record.</w:t>
      </w:r>
    </w:p>
    <w:p>
      <w:pPr>
        <w:pStyle w:val="Heading3"/>
      </w:pPr>
      <w:r>
        <w:t>19.1 Minimum information</w:t>
      </w:r>
    </w:p>
    <w:p>
      <w:pPr>
        <w:pStyle w:val="ListBullet"/>
      </w:pPr>
      <w:r>
        <w:t>Date and time of the incident.</w:t>
      </w:r>
    </w:p>
    <w:p>
      <w:pPr>
        <w:pStyle w:val="ListBullet"/>
      </w:pPr>
      <w:r>
        <w:t>Machine, station, and asset identification.</w:t>
      </w:r>
    </w:p>
    <w:p>
      <w:pPr>
        <w:pStyle w:val="ListBullet"/>
      </w:pPr>
      <w:r>
        <w:t>Reported symptom and operating conditions.</w:t>
      </w:r>
    </w:p>
    <w:p>
      <w:pPr>
        <w:pStyle w:val="ListBullet"/>
      </w:pPr>
      <w:r>
        <w:t>Alarm codes and diagnostic information.</w:t>
      </w:r>
    </w:p>
    <w:p>
      <w:pPr>
        <w:pStyle w:val="ListBullet"/>
      </w:pPr>
      <w:r>
        <w:t>Safety actions and isolation requirements.</w:t>
      </w:r>
    </w:p>
    <w:p>
      <w:pPr>
        <w:pStyle w:val="ListBullet"/>
      </w:pPr>
      <w:r>
        <w:t>Affected components and production impact.</w:t>
      </w:r>
    </w:p>
    <w:p>
      <w:pPr>
        <w:pStyle w:val="ListBullet"/>
      </w:pPr>
      <w:r>
        <w:t>Tests performed and findings.</w:t>
      </w:r>
    </w:p>
    <w:p>
      <w:pPr>
        <w:pStyle w:val="ListBullet"/>
      </w:pPr>
      <w:r>
        <w:t>Root cause, if established.</w:t>
      </w:r>
    </w:p>
    <w:p>
      <w:pPr>
        <w:pStyle w:val="ListBullet"/>
      </w:pPr>
      <w:r>
        <w:t>Temporary and permanent corrective actions.</w:t>
      </w:r>
    </w:p>
    <w:p>
      <w:pPr>
        <w:pStyle w:val="ListBullet"/>
      </w:pPr>
      <w:r>
        <w:t>Parts replaced and parameter changes.</w:t>
      </w:r>
    </w:p>
    <w:p>
      <w:pPr>
        <w:pStyle w:val="ListBullet"/>
      </w:pPr>
      <w:r>
        <w:t>Backup or software revision used.</w:t>
      </w:r>
    </w:p>
    <w:p>
      <w:pPr>
        <w:pStyle w:val="ListBullet"/>
      </w:pPr>
      <w:r>
        <w:t>Functional and safety validation results.</w:t>
      </w:r>
    </w:p>
    <w:p>
      <w:pPr>
        <w:pStyle w:val="ListBullet"/>
      </w:pPr>
      <w:r>
        <w:t>Production or quality verification where applicable.</w:t>
      </w:r>
    </w:p>
    <w:p>
      <w:pPr>
        <w:pStyle w:val="ListBullet"/>
      </w:pPr>
      <w:r>
        <w:t>Authorization and time of return to service.</w:t>
      </w:r>
    </w:p>
    <w:p>
      <w:pPr>
        <w:pStyle w:val="Heading3"/>
      </w:pPr>
      <w:r>
        <w:t>19.2 Example maintenance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Conveyor drive CV-03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Incident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trip during production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Initial response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stopped and area secured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Diagnosis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reported an overload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Investigation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load and motor data checked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Corrective action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Identified cause corrected under approved procedure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operation and interlock checks completed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Release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Authorized supervisor approved return to service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Follow-up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Recurring-fault trend reviewed</w:t>
            </w:r>
          </w:p>
        </w:tc>
      </w:tr>
    </w:tbl>
    <w:p/>
    <w:p>
      <w:r>
        <w:t>This is an illustrative record, not a claim about an actual machine incident.</w:t>
      </w:r>
    </w:p>
    <w:p>
      <w:pPr>
        <w:pStyle w:val="Heading2"/>
      </w:pPr>
      <w:r>
        <w:t>20. Root Cause Analysis and Corrective Action</w:t>
      </w:r>
    </w:p>
    <w:p>
      <w:r>
        <w:t>Restoring operation resolves the immediate interruption. Root cause analysis aims to prevent recurrence.</w:t>
      </w:r>
    </w:p>
    <w:p>
      <w:r>
        <w:t>A useful investigation separates the event into:</w:t>
      </w:r>
    </w:p>
    <w:p>
      <w:pPr>
        <w:pStyle w:val="ListBullet"/>
      </w:pPr>
      <w:r>
        <w:t>Symptom: What was observed?</w:t>
      </w:r>
    </w:p>
    <w:p>
      <w:pPr>
        <w:pStyle w:val="ListBullet"/>
      </w:pPr>
      <w:r>
        <w:t>Failure mode: What function failed?</w:t>
      </w:r>
    </w:p>
    <w:p>
      <w:pPr>
        <w:pStyle w:val="ListBullet"/>
      </w:pPr>
      <w:r>
        <w:t>Physical or technical cause: What component or mechanism caused the failure?</w:t>
      </w:r>
    </w:p>
    <w:p>
      <w:pPr>
        <w:pStyle w:val="ListBullet"/>
      </w:pPr>
      <w:r>
        <w:t>Contributing factors: What made the event more likely or severe?</w:t>
      </w:r>
    </w:p>
    <w:p>
      <w:pPr>
        <w:pStyle w:val="ListBullet"/>
      </w:pPr>
      <w:r>
        <w:t>Systemic cause: Why did existing design, maintenance, operating, or management controls fail to prevent it?</w:t>
      </w:r>
    </w:p>
    <w:p>
      <w:pPr>
        <w:pStyle w:val="ListBullet"/>
      </w:pPr>
      <w:r>
        <w:t>Corrective action: What removes or controls the identified cause?</w:t>
      </w:r>
    </w:p>
    <w:p>
      <w:pPr>
        <w:pStyle w:val="ListBullet"/>
      </w:pPr>
      <w:r>
        <w:t>Effectiveness verification: How will recurrence prevention be demonstrated?</w:t>
      </w:r>
    </w:p>
    <w:p>
      <w:pPr>
        <w:pStyle w:val="Heading3"/>
      </w:pPr>
      <w:r>
        <w:t>Example</w:t>
      </w:r>
    </w:p>
    <w:p>
      <w:r>
        <w:t>A PLC loses communication with a remote I/O rack.</w:t>
      </w:r>
    </w:p>
    <w:p>
      <w:pPr>
        <w:pStyle w:val="ListBullet"/>
      </w:pPr>
      <w:r>
        <w:t>Symptom: Several stations stop simultaneously.</w:t>
      </w:r>
    </w:p>
    <w:p>
      <w:pPr>
        <w:pStyle w:val="ListBullet"/>
      </w:pPr>
      <w:r>
        <w:t>Failure mode: Remote I/O communication is interrupted.</w:t>
      </w:r>
    </w:p>
    <w:p>
      <w:pPr>
        <w:pStyle w:val="ListBullet"/>
      </w:pPr>
      <w:r>
        <w:t>Technical cause: A network connection is intermittently failing.</w:t>
      </w:r>
    </w:p>
    <w:p>
      <w:pPr>
        <w:pStyle w:val="ListBullet"/>
      </w:pPr>
      <w:r>
        <w:t>Contributing factors: Cable routing, connector condition, or environmental exposure may be involved.</w:t>
      </w:r>
    </w:p>
    <w:p>
      <w:pPr>
        <w:pStyle w:val="ListBullet"/>
      </w:pPr>
      <w:r>
        <w:t>Corrective action: Repair the identified connection issue and verify the communication path.</w:t>
      </w:r>
    </w:p>
    <w:p>
      <w:pPr>
        <w:pStyle w:val="ListBullet"/>
      </w:pPr>
      <w:r>
        <w:t>Preventive action: Improve cable protection or inspection practices if the investigation supports that action.</w:t>
      </w:r>
    </w:p>
    <w:p>
      <w:pPr>
        <w:pStyle w:val="ListBullet"/>
      </w:pPr>
      <w:r>
        <w:t>Effectiveness check: Monitor communication faults and confirm that the problem does not recur under comparable operating conditions.</w:t>
      </w:r>
    </w:p>
    <w:p>
      <w:r>
        <w:t>Avoid declaring the root cause to be “operator error” or “communication failure” without identifying the mechanism and the controls that should have prevented or detected it.</w:t>
      </w:r>
    </w:p>
    <w:p>
      <w:pPr>
        <w:pStyle w:val="Heading2"/>
      </w:pPr>
      <w:r>
        <w:t>21. Emergency Recovery Readiness</w:t>
      </w:r>
    </w:p>
    <w:p>
      <w:r>
        <w:t>Emergency recovery is more effective when the necessary resources are prepared before an incident.</w:t>
      </w:r>
    </w:p>
    <w:p>
      <w:pPr>
        <w:pStyle w:val="Heading3"/>
      </w:pPr>
      <w:r>
        <w:t>21.1 Readiness requirements</w:t>
      </w:r>
    </w:p>
    <w:p>
      <w:pPr>
        <w:pStyle w:val="ListBullet"/>
      </w:pPr>
      <w:r>
        <w:t>Current emergency contact and escalation lists.</w:t>
      </w:r>
    </w:p>
    <w:p>
      <w:pPr>
        <w:pStyle w:val="ListBullet"/>
      </w:pPr>
      <w:r>
        <w:t>Machine-specific emergency procedures.</w:t>
      </w:r>
    </w:p>
    <w:p>
      <w:pPr>
        <w:pStyle w:val="ListBullet"/>
      </w:pPr>
      <w:r>
        <w:t>Accurate electrical and pneumatic drawings.</w:t>
      </w:r>
    </w:p>
    <w:p>
      <w:pPr>
        <w:pStyle w:val="ListBullet"/>
      </w:pPr>
      <w:r>
        <w:t>Approved PLC, HMI, CNC, robot, and drive backups.</w:t>
      </w:r>
    </w:p>
    <w:p>
      <w:pPr>
        <w:pStyle w:val="ListBullet"/>
      </w:pPr>
      <w:r>
        <w:t>Device models, firmware, and engineering software records.</w:t>
      </w:r>
    </w:p>
    <w:p>
      <w:pPr>
        <w:pStyle w:val="ListBullet"/>
      </w:pPr>
      <w:r>
        <w:t>Critical spare-parts inventory.</w:t>
      </w:r>
    </w:p>
    <w:p>
      <w:pPr>
        <w:pStyle w:val="ListBullet"/>
      </w:pPr>
      <w:r>
        <w:t>Suitable and authorized diagnostic tools.</w:t>
      </w:r>
    </w:p>
    <w:p>
      <w:pPr>
        <w:pStyle w:val="ListBullet"/>
      </w:pPr>
      <w:r>
        <w:t>Access to OEM recovery procedures.</w:t>
      </w:r>
    </w:p>
    <w:p>
      <w:pPr>
        <w:pStyle w:val="ListBullet"/>
      </w:pPr>
      <w:r>
        <w:t>Tested backup and restoration methods.</w:t>
      </w:r>
    </w:p>
    <w:p>
      <w:pPr>
        <w:pStyle w:val="ListBullet"/>
      </w:pPr>
      <w:r>
        <w:t>Documented safety isolation points.</w:t>
      </w:r>
    </w:p>
    <w:p>
      <w:pPr>
        <w:pStyle w:val="ListBullet"/>
      </w:pPr>
      <w:r>
        <w:t>Defined recovery roles and release authority.</w:t>
      </w:r>
    </w:p>
    <w:p>
      <w:pPr>
        <w:pStyle w:val="ListBullet"/>
      </w:pPr>
      <w:r>
        <w:t>Periodic drills for critical failure scenarios.</w:t>
      </w:r>
    </w:p>
    <w:p>
      <w:pPr>
        <w:pStyle w:val="Heading3"/>
      </w:pPr>
      <w:r>
        <w:t>21.2 Recovery drills</w:t>
      </w:r>
    </w:p>
    <w:p>
      <w:r>
        <w:t>A drill can test whether maintenance personnel can locate the correct backup, identify the affected equipment, retrieve diagnostic information, and follow the recovery procedure.</w:t>
      </w:r>
    </w:p>
    <w:p>
      <w:r>
        <w:t>A tabletop exercise or simulated fault is often preferable to deliberately disrupting a live production machine. Any practical drill on equipment must be authorized and designed so it does not introduce unacceptable risk.</w:t>
      </w:r>
    </w:p>
    <w:p>
      <w:pPr>
        <w:pStyle w:val="Heading2"/>
      </w:pPr>
      <w:r>
        <w:t>22. Emergency Recovery KPIs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KPI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measures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Mean time to respond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Average time from incident recognition to defined response initiation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Mean time to repair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Average time spent restoring failed equipment, using a consistent definition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Mean time to recover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Average time to restore the required service or operational 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Repeat incident rate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 of recurring incidents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Emergency escalation compliance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incidents were escalated according to the defined criteria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Recovery validation compliance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required verification was completed before release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readiness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required recovery files are available and usable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Unplanned downtime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time lost due to unplanned failures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Corrective-action closure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Completion of approved actions arising from incidents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Recovery drill success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Demonstrated readiness under planned exercises</w:t>
            </w:r>
          </w:p>
        </w:tc>
      </w:tr>
    </w:tbl>
    <w:p/>
    <w:p>
      <w:r>
        <w:t>MTTR can mean mean time to repair, restore, or recover depending on the organization's definition. Record the exact definition before comparing results between machines or reporting periods.</w:t>
      </w:r>
    </w:p>
    <w:p>
      <w:pPr>
        <w:pStyle w:val="Heading2"/>
      </w:pPr>
      <w:r>
        <w:t>23. Common Mistakes to Avoid</w:t>
      </w:r>
    </w:p>
    <w:p>
      <w:pPr>
        <w:pStyle w:val="ListBullet"/>
      </w:pPr>
      <w:r>
        <w:t>Resetting alarms without recording diagnostics.</w:t>
      </w:r>
    </w:p>
    <w:p>
      <w:pPr>
        <w:pStyle w:val="ListBullet"/>
      </w:pPr>
      <w:r>
        <w:t>Repeatedly cycling power without identifying the cause.</w:t>
      </w:r>
    </w:p>
    <w:p>
      <w:pPr>
        <w:pStyle w:val="ListBullet"/>
      </w:pPr>
      <w:r>
        <w:t>Bypassing safety devices to resume production.</w:t>
      </w:r>
    </w:p>
    <w:p>
      <w:pPr>
        <w:pStyle w:val="ListBullet"/>
      </w:pPr>
      <w:r>
        <w:t>Restoring an unverified backup.</w:t>
      </w:r>
    </w:p>
    <w:p>
      <w:pPr>
        <w:pStyle w:val="ListBullet"/>
      </w:pPr>
      <w:r>
        <w:t>Downloading the wrong PLC or HMI project.</w:t>
      </w:r>
    </w:p>
    <w:p>
      <w:pPr>
        <w:pStyle w:val="ListBullet"/>
      </w:pPr>
      <w:r>
        <w:t>Changing multiple parameters simultaneously without a controlled test plan.</w:t>
      </w:r>
    </w:p>
    <w:p>
      <w:pPr>
        <w:pStyle w:val="ListBullet"/>
      </w:pPr>
      <w:r>
        <w:t>Moving a robot or CNC axis without understanding its physical state.</w:t>
      </w:r>
    </w:p>
    <w:p>
      <w:pPr>
        <w:pStyle w:val="ListBullet"/>
      </w:pPr>
      <w:r>
        <w:t>Assuming a healthy controller means the entire machine is safe.</w:t>
      </w:r>
    </w:p>
    <w:p>
      <w:pPr>
        <w:pStyle w:val="ListBullet"/>
      </w:pPr>
      <w:r>
        <w:t>Ignoring interrupted-cycle and traceability issues.</w:t>
      </w:r>
    </w:p>
    <w:p>
      <w:pPr>
        <w:pStyle w:val="ListBullet"/>
      </w:pPr>
      <w:r>
        <w:t>Releasing equipment before required safety and quality checks.</w:t>
      </w:r>
    </w:p>
    <w:p>
      <w:pPr>
        <w:pStyle w:val="ListBullet"/>
      </w:pPr>
      <w:r>
        <w:t>Failing to document temporary repairs.</w:t>
      </w:r>
    </w:p>
    <w:p>
      <w:pPr>
        <w:pStyle w:val="ListBullet"/>
      </w:pPr>
      <w:r>
        <w:t>Closing the work order without addressing recurrence risk.</w:t>
      </w:r>
    </w:p>
    <w:p>
      <w:pPr>
        <w:pStyle w:val="Heading2"/>
      </w:pPr>
      <w:r>
        <w:t>24. Interview Questions and Answers</w:t>
      </w:r>
    </w:p>
    <w:p>
      <w:r>
        <w:t>Q1. What is emergency recovery in industrial automation?</w:t>
      </w:r>
    </w:p>
    <w:p>
      <w:r>
        <w:t>It is the controlled process of establishing a safe state, diagnosing an abnormal condition, restoring equipment functions, validating the result, and authorizing return to service.</w:t>
      </w:r>
    </w:p>
    <w:p>
      <w:r>
        <w:t>Q2. What is the first priority during a machine emergency?</w:t>
      </w:r>
    </w:p>
    <w:p>
      <w:r>
        <w:t>Protect personnel and control the hazard. Production recovery begins only after the required safety conditions have been established.</w:t>
      </w:r>
    </w:p>
    <w:p>
      <w:r>
        <w:t>Q3. Is an emergency stop equivalent to lockout/tagout?</w:t>
      </w:r>
    </w:p>
    <w:p>
      <w:r>
        <w:t>No. An emergency stop activates a protective stopping function, whereas lockout/tagout controls hazardous energy during maintenance when required. An emergency stop may leave electrical or stored energy present.</w:t>
      </w:r>
    </w:p>
    <w:p>
      <w:r>
        <w:t>Q4. Why should fault history be recorded before resetting a controller?</w:t>
      </w:r>
    </w:p>
    <w:p>
      <w:r>
        <w:t>Resetting can remove or obscure useful diagnostic information needed to identify the actual cause and prevent recurrence.</w:t>
      </w:r>
    </w:p>
    <w:p>
      <w:r>
        <w:t>Q5. What should happen after a robot collision?</w:t>
      </w:r>
    </w:p>
    <w:p>
      <w:r>
        <w:t>Secure the area, control hazardous energy, inspect for mechanical and electrical damage, verify mastering and calibration where affected, and complete the prescribed functional and safety validation before release.</w:t>
      </w:r>
    </w:p>
    <w:p>
      <w:r>
        <w:t>Q6. When should parameter restoration be used?</w:t>
      </w:r>
    </w:p>
    <w:p>
      <w:r>
        <w:t>When the investigation indicates that configuration has been lost, corrupted, incorrectly modified, or made incompatible. It should not replace diagnosis of unrelated hardware or mechanical faults.</w:t>
      </w:r>
    </w:p>
    <w:p>
      <w:r>
        <w:t>Q7. Why can a machine remain unsafe after a successful restart?</w:t>
      </w:r>
    </w:p>
    <w:p>
      <w:r>
        <w:t>Protective functions, calibration, interlocks, process settings, or physical components may still be defective. Successful startup proves only that some startup conditions were satisfied.</w:t>
      </w:r>
    </w:p>
    <w:p>
      <w:r>
        <w:t>Q8. What is the difference between recovery and root cause elimination?</w:t>
      </w:r>
    </w:p>
    <w:p>
      <w:r>
        <w:t>Recovery restores the required function. Root cause elimination addresses the underlying cause or systemic weakness so the failure is less likely to recur.</w:t>
      </w:r>
    </w:p>
    <w:p>
      <w:r>
        <w:t>Q9. Why is production traceability part of recovery?</w:t>
      </w:r>
    </w:p>
    <w:p>
      <w:r>
        <w:t>Interrupted cycles may leave products partly processed, untested, or incorrectly recorded. Their actual processing status must be established before acceptance.</w:t>
      </w:r>
    </w:p>
    <w:p>
      <w:r>
        <w:t>Q10. What authorizes return to service?</w:t>
      </w:r>
    </w:p>
    <w:p>
      <w:r>
        <w:t>Completion of required technical, safety, and process checks, followed by the approval specified in the site's release procedure.</w:t>
      </w:r>
    </w:p>
    <w:p>
      <w:pPr>
        <w:pStyle w:val="Heading2"/>
      </w:pPr>
      <w:r>
        <w:t>25. Final Emergency Recovery Checklist</w:t>
      </w:r>
    </w:p>
    <w:p>
      <w:pPr>
        <w:pStyle w:val="ListBullet"/>
      </w:pPr>
      <w:r>
        <w:t>Emergency condition classified and appropriate response activated.</w:t>
      </w:r>
    </w:p>
    <w:p>
      <w:pPr>
        <w:pStyle w:val="ListBullet"/>
      </w:pPr>
      <w:r>
        <w:t>Personnel protected and affected area controlled.</w:t>
      </w:r>
    </w:p>
    <w:p>
      <w:pPr>
        <w:pStyle w:val="ListBullet"/>
      </w:pPr>
      <w:r>
        <w:t>Required emergency stop or protective functions used appropriately.</w:t>
      </w:r>
    </w:p>
    <w:p>
      <w:pPr>
        <w:pStyle w:val="ListBullet"/>
      </w:pPr>
      <w:r>
        <w:t>Hazardous energy controlled and safe state verified.</w:t>
      </w:r>
    </w:p>
    <w:p>
      <w:pPr>
        <w:pStyle w:val="ListBullet"/>
      </w:pPr>
      <w:r>
        <w:t>Responsible personnel notified and escalation requirements met.</w:t>
      </w:r>
    </w:p>
    <w:p>
      <w:pPr>
        <w:pStyle w:val="ListBullet"/>
      </w:pPr>
      <w:r>
        <w:t>Alarms, logs, and equipment condition documented.</w:t>
      </w:r>
    </w:p>
    <w:p>
      <w:pPr>
        <w:pStyle w:val="ListBullet"/>
      </w:pPr>
      <w:r>
        <w:t>Failure cause investigated to the extent necessary for safe recovery.</w:t>
      </w:r>
    </w:p>
    <w:p>
      <w:pPr>
        <w:pStyle w:val="ListBullet"/>
      </w:pPr>
      <w:r>
        <w:t>Approved repair or restoration procedure followed.</w:t>
      </w:r>
    </w:p>
    <w:p>
      <w:pPr>
        <w:pStyle w:val="ListBullet"/>
      </w:pPr>
      <w:r>
        <w:t>Configuration, calibration, and dependencies verified where affected.</w:t>
      </w:r>
    </w:p>
    <w:p>
      <w:pPr>
        <w:pStyle w:val="ListBullet"/>
      </w:pPr>
      <w:r>
        <w:t>Safety functions tested as required.</w:t>
      </w:r>
    </w:p>
    <w:p>
      <w:pPr>
        <w:pStyle w:val="ListBullet"/>
      </w:pPr>
      <w:r>
        <w:t>Machine operation and production quality validated.</w:t>
      </w:r>
    </w:p>
    <w:p>
      <w:pPr>
        <w:pStyle w:val="ListBullet"/>
      </w:pPr>
      <w:r>
        <w:t>Traceability and interrupted-cycle status checked.</w:t>
      </w:r>
    </w:p>
    <w:p>
      <w:pPr>
        <w:pStyle w:val="ListBullet"/>
      </w:pPr>
      <w:r>
        <w:t>Return-to-service authorization obtained.</w:t>
      </w:r>
    </w:p>
    <w:p>
      <w:pPr>
        <w:pStyle w:val="ListBullet"/>
      </w:pPr>
      <w:r>
        <w:t>Maintenance record completed.</w:t>
      </w:r>
    </w:p>
    <w:p>
      <w:pPr>
        <w:pStyle w:val="ListBullet"/>
      </w:pPr>
      <w:r>
        <w:t>Corrective and preventive actions assigned where required.</w:t>
      </w:r>
    </w:p>
    <w:p>
      <w:pPr>
        <w:pStyle w:val="ListBullet"/>
      </w:pPr>
      <w:r>
        <w:t>Recovery readiness improvements identified.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02_PLAN_WISE_2026\02_INDUSTRY3_0\34_Maint_Metrics\01_Key_Metrics\01_MTBF - MTBF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Recovery in Industrial Automation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