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Maintenance Effectiveness Evaluation</w:t>
      </w:r>
    </w:p>
    <w:p>
      <w:pPr>
        <w:pStyle w:val="Heading2"/>
      </w:pPr>
      <w:r>
        <w:t>1. Purpose and definition</w:t>
      </w:r>
    </w:p>
    <w:p>
      <w:r>
        <w:t>Maintenance effectiveness evaluation determines whether maintenance activities are achieving their intended outcomes: safe equipment operation, reliable production, acceptable equipment availability, consistent product quality, and controlled lifecycle cost.</w:t>
      </w:r>
    </w:p>
    <w:p>
      <w:r>
        <w:t>Maintenance effectiveness is not established merely because technicians complete work orders, preventive maintenance tasks are marked complete, or breakdowns are repaired quickly. The equipment must perform as required after the work, and the improvement must be demonstrated using reliable data.</w:t>
      </w:r>
    </w:p>
    <w:p>
      <w:r>
        <w:t>For example, if a technician replaces a faulty sensor on an engine test bed and closes the work order, the job is administratively complete. If the same sensor circuit fails repeatedly over the next three shifts because cable routing, electrical noise, or connector problems were not addressed, the maintenance response may have been completed efficiently but was not fully effective.</w:t>
      </w:r>
    </w:p>
    <w:p>
      <w:r>
        <w:t>The central question is:</w:t>
      </w:r>
    </w:p>
    <w:p>
      <w:pPr>
        <w:pBdr>
          <w:left w:val="single" w:sz="18" w:space="8" w:color="9FB0C0"/>
        </w:pBdr>
        <w:spacing w:before="80" w:after="120"/>
        <w:ind w:left="288" w:right="288"/>
      </w:pPr>
      <w:r>
        <w:rPr>
          <w:i/>
          <w:color w:val="555555"/>
        </w:rPr>
        <w:t>Did maintenance restore or improve the required equipment function, prevent recurrence where intended, and achieve the result without introducing safety, quality, or reliability problems?</w:t>
      </w:r>
    </w:p>
    <w:p>
      <w:pPr>
        <w:pStyle w:val="Heading2"/>
      </w:pPr>
      <w:r>
        <w:t>2. Effectiveness, efficiency, and related concepts</w:t>
      </w:r>
    </w:p>
    <w:p>
      <w:r>
        <w:t>These terms are connected but should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Maintenance effectiveness</w:t>
            </w:r>
          </w:p>
        </w:tc>
        <w:tc>
          <w:tcPr>
            <w:tcW w:type="dxa" w:w="3600"/>
          </w:tcPr>
          <w:p>
            <w:pPr>
              <w:spacing w:after="0" w:before="0" w:line="240" w:lineRule="auto"/>
              <w:jc w:val="left"/>
            </w:pPr>
            <w:r>
              <w:t>Degree to which intended maintenance outcomes are achieved</w:t>
            </w:r>
          </w:p>
        </w:tc>
        <w:tc>
          <w:tcPr>
            <w:tcW w:type="dxa" w:w="3600"/>
          </w:tcPr>
          <w:p>
            <w:pPr>
              <w:spacing w:after="0" w:before="0" w:line="240" w:lineRule="auto"/>
              <w:jc w:val="left"/>
            </w:pPr>
            <w:r>
              <w:t>A recurring PLC communication fault is eliminated and remains absent</w:t>
            </w:r>
          </w:p>
        </w:tc>
      </w:tr>
      <w:tr>
        <w:tc>
          <w:tcPr>
            <w:tcW w:type="dxa" w:w="3600"/>
          </w:tcPr>
          <w:p>
            <w:pPr>
              <w:spacing w:after="0" w:before="0" w:line="240" w:lineRule="auto"/>
              <w:jc w:val="left"/>
            </w:pPr>
            <w:r>
              <w:t>Maintenance efficiency</w:t>
            </w:r>
          </w:p>
        </w:tc>
        <w:tc>
          <w:tcPr>
            <w:tcW w:type="dxa" w:w="3600"/>
          </w:tcPr>
          <w:p>
            <w:pPr>
              <w:spacing w:after="0" w:before="0" w:line="240" w:lineRule="auto"/>
              <w:jc w:val="left"/>
            </w:pPr>
            <w:r>
              <w:t>Resources and time required to complete maintenance work</w:t>
            </w:r>
          </w:p>
        </w:tc>
        <w:tc>
          <w:tcPr>
            <w:tcW w:type="dxa" w:w="3600"/>
          </w:tcPr>
          <w:p>
            <w:pPr>
              <w:spacing w:after="0" w:before="0" w:line="240" w:lineRule="auto"/>
              <w:jc w:val="left"/>
            </w:pPr>
            <w:r>
              <w:t>A drive replacement is completed with less labor and waiting time</w:t>
            </w:r>
          </w:p>
        </w:tc>
      </w:tr>
      <w:tr>
        <w:tc>
          <w:tcPr>
            <w:tcW w:type="dxa" w:w="3600"/>
          </w:tcPr>
          <w:p>
            <w:pPr>
              <w:spacing w:after="0" w:before="0" w:line="240" w:lineRule="auto"/>
              <w:jc w:val="left"/>
            </w:pPr>
            <w:r>
              <w:t>Reliability</w:t>
            </w:r>
          </w:p>
        </w:tc>
        <w:tc>
          <w:tcPr>
            <w:tcW w:type="dxa" w:w="3600"/>
          </w:tcPr>
          <w:p>
            <w:pPr>
              <w:spacing w:after="0" w:before="0" w:line="240" w:lineRule="auto"/>
              <w:jc w:val="left"/>
            </w:pPr>
            <w:r>
              <w:t>Probability that equipment performs its required function for a stated period under stated conditions</w:t>
            </w:r>
          </w:p>
        </w:tc>
        <w:tc>
          <w:tcPr>
            <w:tcW w:type="dxa" w:w="3600"/>
          </w:tcPr>
          <w:p>
            <w:pPr>
              <w:spacing w:after="0" w:before="0" w:line="240" w:lineRule="auto"/>
              <w:jc w:val="left"/>
            </w:pPr>
            <w:r>
              <w:t>A conveyor runs for a longer period between functional failures</w:t>
            </w:r>
          </w:p>
        </w:tc>
      </w:tr>
      <w:tr>
        <w:tc>
          <w:tcPr>
            <w:tcW w:type="dxa" w:w="3600"/>
          </w:tcPr>
          <w:p>
            <w:pPr>
              <w:spacing w:after="0" w:before="0" w:line="240" w:lineRule="auto"/>
              <w:jc w:val="left"/>
            </w:pPr>
            <w:r>
              <w:t>Maintainability</w:t>
            </w:r>
          </w:p>
        </w:tc>
        <w:tc>
          <w:tcPr>
            <w:tcW w:type="dxa" w:w="3600"/>
          </w:tcPr>
          <w:p>
            <w:pPr>
              <w:spacing w:after="0" w:before="0" w:line="240" w:lineRule="auto"/>
              <w:jc w:val="left"/>
            </w:pPr>
            <w:r>
              <w:t>Ease and speed with which equipment can be restored after failure</w:t>
            </w:r>
          </w:p>
        </w:tc>
        <w:tc>
          <w:tcPr>
            <w:tcW w:type="dxa" w:w="3600"/>
          </w:tcPr>
          <w:p>
            <w:pPr>
              <w:spacing w:after="0" w:before="0" w:line="240" w:lineRule="auto"/>
              <w:jc w:val="left"/>
            </w:pPr>
            <w:r>
              <w:t>A modular I/O card can be diagnosed and replaced quickly</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Proportion of required time that equipment is capable of performing its required function</w:t>
            </w:r>
          </w:p>
        </w:tc>
        <w:tc>
          <w:tcPr>
            <w:tcW w:type="dxa" w:w="3600"/>
          </w:tcPr>
          <w:p>
            <w:pPr>
              <w:spacing w:after="0" w:before="0" w:line="240" w:lineRule="auto"/>
              <w:jc w:val="left"/>
            </w:pPr>
            <w:r>
              <w:t>A test bench is ready for production during most of its required operating time</w:t>
            </w:r>
          </w:p>
        </w:tc>
      </w:tr>
      <w:tr>
        <w:tc>
          <w:tcPr>
            <w:tcW w:type="dxa" w:w="3600"/>
          </w:tcPr>
          <w:p>
            <w:pPr>
              <w:spacing w:after="0" w:before="0" w:line="240" w:lineRule="auto"/>
              <w:jc w:val="left"/>
            </w:pPr>
            <w:r>
              <w:t>Productivity</w:t>
            </w:r>
          </w:p>
        </w:tc>
        <w:tc>
          <w:tcPr>
            <w:tcW w:type="dxa" w:w="3600"/>
          </w:tcPr>
          <w:p>
            <w:pPr>
              <w:spacing w:after="0" w:before="0" w:line="240" w:lineRule="auto"/>
              <w:jc w:val="left"/>
            </w:pPr>
            <w:r>
              <w:t>Useful output achieved relative to resources or time</w:t>
            </w:r>
          </w:p>
        </w:tc>
        <w:tc>
          <w:tcPr>
            <w:tcW w:type="dxa" w:w="3600"/>
          </w:tcPr>
          <w:p>
            <w:pPr>
              <w:spacing w:after="0" w:before="0" w:line="240" w:lineRule="auto"/>
              <w:jc w:val="left"/>
            </w:pPr>
            <w:r>
              <w:t>More acceptable components are tested per production hour</w:t>
            </w:r>
          </w:p>
        </w:tc>
      </w:tr>
      <w:tr>
        <w:tc>
          <w:tcPr>
            <w:tcW w:type="dxa" w:w="3600"/>
          </w:tcPr>
          <w:p>
            <w:pPr>
              <w:spacing w:after="0" w:before="0" w:line="240" w:lineRule="auto"/>
              <w:jc w:val="left"/>
            </w:pPr>
            <w:r>
              <w:t>Maintenance quality</w:t>
            </w:r>
          </w:p>
        </w:tc>
        <w:tc>
          <w:tcPr>
            <w:tcW w:type="dxa" w:w="3600"/>
          </w:tcPr>
          <w:p>
            <w:pPr>
              <w:spacing w:after="0" w:before="0" w:line="240" w:lineRule="auto"/>
              <w:jc w:val="left"/>
            </w:pPr>
            <w:r>
              <w:t>Degree to which maintenance work meets technical, procedural, and safety requirements</w:t>
            </w:r>
          </w:p>
        </w:tc>
        <w:tc>
          <w:tcPr>
            <w:tcW w:type="dxa" w:w="3600"/>
          </w:tcPr>
          <w:p>
            <w:pPr>
              <w:spacing w:after="0" w:before="0" w:line="240" w:lineRule="auto"/>
              <w:jc w:val="left"/>
            </w:pPr>
            <w:r>
              <w:t>A replacement drive has correct parameters, direction, interlocks, and documented backups</w:t>
            </w:r>
          </w:p>
        </w:tc>
      </w:tr>
    </w:tbl>
    <w:p/>
    <w:p>
      <w:r>
        <w:t>An effective maintenance system aims to improve the whole operating outcome, not just one metric. Reducing repair time while increasing repeat failures is not a sustainable improvement.</w:t>
      </w:r>
    </w:p>
    <w:p>
      <w:pPr>
        <w:pStyle w:val="Heading2"/>
      </w:pPr>
      <w:r>
        <w:t>3. Objectives of maintenance effectiveness evaluation</w:t>
      </w:r>
    </w:p>
    <w:p>
      <w:r>
        <w:t>The evaluation should determine whether maintenance is:</w:t>
      </w:r>
    </w:p>
    <w:p>
      <w:pPr>
        <w:pStyle w:val="ListBullet"/>
      </w:pPr>
      <w:r>
        <w:t>Restoring equipment to its specified operating condition.</w:t>
      </w:r>
    </w:p>
    <w:p>
      <w:pPr>
        <w:pStyle w:val="ListBullet"/>
      </w:pPr>
      <w:r>
        <w:t>Reducing unplanned failures and chronic breakdowns.</w:t>
      </w:r>
    </w:p>
    <w:p>
      <w:pPr>
        <w:pStyle w:val="ListBullet"/>
      </w:pPr>
      <w:r>
        <w:t>Improving MTBF, MTTR, availability, and reliability where appropriate.</w:t>
      </w:r>
    </w:p>
    <w:p>
      <w:pPr>
        <w:pStyle w:val="ListBullet"/>
      </w:pPr>
      <w:r>
        <w:t>Executing preventive and predictive maintenance at the required frequency and quality.</w:t>
      </w:r>
    </w:p>
    <w:p>
      <w:pPr>
        <w:pStyle w:val="ListBullet"/>
      </w:pPr>
      <w:r>
        <w:t>Reducing repeat failures and maintenance-induced faults.</w:t>
      </w:r>
    </w:p>
    <w:p>
      <w:pPr>
        <w:pStyle w:val="ListBullet"/>
      </w:pPr>
      <w:r>
        <w:t>Controlling spare-parts consumption, labor, contractor expenses, and maintenance cost.</w:t>
      </w:r>
    </w:p>
    <w:p>
      <w:pPr>
        <w:pStyle w:val="ListBullet"/>
      </w:pPr>
      <w:r>
        <w:t>Protecting personnel, equipment, product quality, and the environment.</w:t>
      </w:r>
    </w:p>
    <w:p>
      <w:pPr>
        <w:pStyle w:val="ListBullet"/>
      </w:pPr>
      <w:r>
        <w:t>Improving work planning, scheduling, documentation, and technical capability.</w:t>
      </w:r>
    </w:p>
    <w:p>
      <w:pPr>
        <w:pStyle w:val="ListBullet"/>
      </w:pPr>
      <w:r>
        <w:t>Producing measurable and sustained improvement after corrective actions.</w:t>
      </w:r>
    </w:p>
    <w:p>
      <w:r>
        <w:t>Objectives should be specific enough to measure. “Improve maintenance” is too vague to manage. “Reduce repeat failures of the identified critical test-bench pressure sensor circuit over the next quarter without increasing safety or quality risk” is actionable.</w:t>
      </w:r>
    </w:p>
    <w:p>
      <w:pPr>
        <w:pStyle w:val="Heading2"/>
      </w:pPr>
      <w:r>
        <w:t>4. KPI framework for maintenance effectiveness</w:t>
      </w:r>
    </w:p>
    <w:p>
      <w:r>
        <w:t>A balanced evaluation uses several indicators because each individual metric has limitations.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 category</w:t>
            </w:r>
          </w:p>
        </w:tc>
        <w:tc>
          <w:tcPr>
            <w:tcW w:type="dxa" w:w="3600"/>
            <w:shd w:val="clear" w:color="auto" w:fill="EEF2F7"/>
          </w:tcPr>
          <w:p>
            <w:pPr>
              <w:spacing w:after="0" w:before="0" w:line="240" w:lineRule="auto"/>
              <w:jc w:val="left"/>
            </w:pPr>
            <w:r>
              <w:rPr>
                <w:b/>
                <w:color w:val="1A2E4A"/>
              </w:rPr>
              <w:t>Typical indicators</w:t>
            </w:r>
          </w:p>
        </w:tc>
        <w:tc>
          <w:tcPr>
            <w:tcW w:type="dxa" w:w="3600"/>
            <w:shd w:val="clear" w:color="auto" w:fill="EEF2F7"/>
          </w:tcPr>
          <w:p>
            <w:pPr>
              <w:spacing w:after="0" w:before="0" w:line="240" w:lineRule="auto"/>
              <w:jc w:val="left"/>
            </w:pPr>
            <w:r>
              <w:rPr>
                <w:b/>
                <w:color w:val="1A2E4A"/>
              </w:rPr>
              <w:t>What it reveals</w:t>
            </w:r>
          </w:p>
        </w:tc>
      </w:tr>
      <w:tr>
        <w:tc>
          <w:tcPr>
            <w:tcW w:type="dxa" w:w="3600"/>
          </w:tcPr>
          <w:p>
            <w:pPr>
              <w:spacing w:after="0" w:before="0" w:line="240" w:lineRule="auto"/>
              <w:jc w:val="left"/>
            </w:pPr>
            <w:r>
              <w:t>Reliability</w:t>
            </w:r>
          </w:p>
        </w:tc>
        <w:tc>
          <w:tcPr>
            <w:tcW w:type="dxa" w:w="3600"/>
          </w:tcPr>
          <w:p>
            <w:pPr>
              <w:spacing w:after="0" w:before="0" w:line="240" w:lineRule="auto"/>
              <w:jc w:val="left"/>
            </w:pPr>
            <w:r>
              <w:t>MTBF, failure rate, repeat failure rate</w:t>
            </w:r>
          </w:p>
        </w:tc>
        <w:tc>
          <w:tcPr>
            <w:tcW w:type="dxa" w:w="3600"/>
          </w:tcPr>
          <w:p>
            <w:pPr>
              <w:spacing w:after="0" w:before="0" w:line="240" w:lineRule="auto"/>
              <w:jc w:val="left"/>
            </w:pPr>
            <w:r>
              <w:t>How frequently functional failures occur</w:t>
            </w:r>
          </w:p>
        </w:tc>
      </w:tr>
      <w:tr>
        <w:tc>
          <w:tcPr>
            <w:tcW w:type="dxa" w:w="3600"/>
          </w:tcPr>
          <w:p>
            <w:pPr>
              <w:spacing w:after="0" w:before="0" w:line="240" w:lineRule="auto"/>
              <w:jc w:val="left"/>
            </w:pPr>
            <w:r>
              <w:t>Restoration</w:t>
            </w:r>
          </w:p>
        </w:tc>
        <w:tc>
          <w:tcPr>
            <w:tcW w:type="dxa" w:w="3600"/>
          </w:tcPr>
          <w:p>
            <w:pPr>
              <w:spacing w:after="0" w:before="0" w:line="240" w:lineRule="auto"/>
              <w:jc w:val="left"/>
            </w:pPr>
            <w:r>
              <w:t>MTTR, active repair time, waiting time</w:t>
            </w:r>
          </w:p>
        </w:tc>
        <w:tc>
          <w:tcPr>
            <w:tcW w:type="dxa" w:w="3600"/>
          </w:tcPr>
          <w:p>
            <w:pPr>
              <w:spacing w:after="0" w:before="0" w:line="240" w:lineRule="auto"/>
              <w:jc w:val="left"/>
            </w:pPr>
            <w:r>
              <w:t>How quickly equipment is diagnosed and restored</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Equipment availability, unplanned downtime</w:t>
            </w:r>
          </w:p>
        </w:tc>
        <w:tc>
          <w:tcPr>
            <w:tcW w:type="dxa" w:w="3600"/>
          </w:tcPr>
          <w:p>
            <w:pPr>
              <w:spacing w:after="0" w:before="0" w:line="240" w:lineRule="auto"/>
              <w:jc w:val="left"/>
            </w:pPr>
            <w:r>
              <w:t>Whether equipment is ready when required</w:t>
            </w:r>
          </w:p>
        </w:tc>
      </w:tr>
      <w:tr>
        <w:tc>
          <w:tcPr>
            <w:tcW w:type="dxa" w:w="3600"/>
          </w:tcPr>
          <w:p>
            <w:pPr>
              <w:spacing w:after="0" w:before="0" w:line="240" w:lineRule="auto"/>
              <w:jc w:val="left"/>
            </w:pPr>
            <w:r>
              <w:t>Preventive maintenance</w:t>
            </w:r>
          </w:p>
        </w:tc>
        <w:tc>
          <w:tcPr>
            <w:tcW w:type="dxa" w:w="3600"/>
          </w:tcPr>
          <w:p>
            <w:pPr>
              <w:spacing w:after="0" w:before="0" w:line="240" w:lineRule="auto"/>
              <w:jc w:val="left"/>
            </w:pPr>
            <w:r>
              <w:t>PM compliance, overdue PM, PM quality</w:t>
            </w:r>
          </w:p>
        </w:tc>
        <w:tc>
          <w:tcPr>
            <w:tcW w:type="dxa" w:w="3600"/>
          </w:tcPr>
          <w:p>
            <w:pPr>
              <w:spacing w:after="0" w:before="0" w:line="240" w:lineRule="auto"/>
              <w:jc w:val="left"/>
            </w:pPr>
            <w:r>
              <w:t>Whether preventive tasks are performed on time and correctly</w:t>
            </w:r>
          </w:p>
        </w:tc>
      </w:tr>
      <w:tr>
        <w:tc>
          <w:tcPr>
            <w:tcW w:type="dxa" w:w="3600"/>
          </w:tcPr>
          <w:p>
            <w:pPr>
              <w:spacing w:after="0" w:before="0" w:line="240" w:lineRule="auto"/>
              <w:jc w:val="left"/>
            </w:pPr>
            <w:r>
              <w:t>Work management</w:t>
            </w:r>
          </w:p>
        </w:tc>
        <w:tc>
          <w:tcPr>
            <w:tcW w:type="dxa" w:w="3600"/>
          </w:tcPr>
          <w:p>
            <w:pPr>
              <w:spacing w:after="0" w:before="0" w:line="240" w:lineRule="auto"/>
              <w:jc w:val="left"/>
            </w:pPr>
            <w:r>
              <w:t>Planned work ratio, schedule compliance, backlog</w:t>
            </w:r>
          </w:p>
        </w:tc>
        <w:tc>
          <w:tcPr>
            <w:tcW w:type="dxa" w:w="3600"/>
          </w:tcPr>
          <w:p>
            <w:pPr>
              <w:spacing w:after="0" w:before="0" w:line="240" w:lineRule="auto"/>
              <w:jc w:val="left"/>
            </w:pPr>
            <w:r>
              <w:t>How well maintenance work is prepared and controlled</w:t>
            </w:r>
          </w:p>
        </w:tc>
      </w:tr>
      <w:tr>
        <w:tc>
          <w:tcPr>
            <w:tcW w:type="dxa" w:w="3600"/>
          </w:tcPr>
          <w:p>
            <w:pPr>
              <w:spacing w:after="0" w:before="0" w:line="240" w:lineRule="auto"/>
              <w:jc w:val="left"/>
            </w:pPr>
            <w:r>
              <w:t>Cost and resources</w:t>
            </w:r>
          </w:p>
        </w:tc>
        <w:tc>
          <w:tcPr>
            <w:tcW w:type="dxa" w:w="3600"/>
          </w:tcPr>
          <w:p>
            <w:pPr>
              <w:spacing w:after="0" w:before="0" w:line="240" w:lineRule="auto"/>
              <w:jc w:val="left"/>
            </w:pPr>
            <w:r>
              <w:t>Maintenance cost per unit, overtime, spare-parts cost</w:t>
            </w:r>
          </w:p>
        </w:tc>
        <w:tc>
          <w:tcPr>
            <w:tcW w:type="dxa" w:w="3600"/>
          </w:tcPr>
          <w:p>
            <w:pPr>
              <w:spacing w:after="0" w:before="0" w:line="240" w:lineRule="auto"/>
              <w:jc w:val="left"/>
            </w:pPr>
            <w:r>
              <w:t>Whether resources are used sustainably</w:t>
            </w:r>
          </w:p>
        </w:tc>
      </w:tr>
      <w:tr>
        <w:tc>
          <w:tcPr>
            <w:tcW w:type="dxa" w:w="3600"/>
          </w:tcPr>
          <w:p>
            <w:pPr>
              <w:spacing w:after="0" w:before="0" w:line="240" w:lineRule="auto"/>
              <w:jc w:val="left"/>
            </w:pPr>
            <w:r>
              <w:t>Quality</w:t>
            </w:r>
          </w:p>
        </w:tc>
        <w:tc>
          <w:tcPr>
            <w:tcW w:type="dxa" w:w="3600"/>
          </w:tcPr>
          <w:p>
            <w:pPr>
              <w:spacing w:after="0" w:before="0" w:line="240" w:lineRule="auto"/>
              <w:jc w:val="left"/>
            </w:pPr>
            <w:r>
              <w:t>Post-maintenance defects, maintenance-induced failures</w:t>
            </w:r>
          </w:p>
        </w:tc>
        <w:tc>
          <w:tcPr>
            <w:tcW w:type="dxa" w:w="3600"/>
          </w:tcPr>
          <w:p>
            <w:pPr>
              <w:spacing w:after="0" w:before="0" w:line="240" w:lineRule="auto"/>
              <w:jc w:val="left"/>
            </w:pPr>
            <w:r>
              <w:t>Whether maintenance restores correct function without introducing defects</w:t>
            </w:r>
          </w:p>
        </w:tc>
      </w:tr>
      <w:tr>
        <w:tc>
          <w:tcPr>
            <w:tcW w:type="dxa" w:w="3600"/>
          </w:tcPr>
          <w:p>
            <w:pPr>
              <w:spacing w:after="0" w:before="0" w:line="240" w:lineRule="auto"/>
              <w:jc w:val="left"/>
            </w:pPr>
            <w:r>
              <w:t>Safety and compliance</w:t>
            </w:r>
          </w:p>
        </w:tc>
        <w:tc>
          <w:tcPr>
            <w:tcW w:type="dxa" w:w="3600"/>
          </w:tcPr>
          <w:p>
            <w:pPr>
              <w:spacing w:after="0" w:before="0" w:line="240" w:lineRule="auto"/>
              <w:jc w:val="left"/>
            </w:pPr>
            <w:r>
              <w:t>Isolation compliance, safety-check completion, maintenance incidents</w:t>
            </w:r>
          </w:p>
        </w:tc>
        <w:tc>
          <w:tcPr>
            <w:tcW w:type="dxa" w:w="3600"/>
          </w:tcPr>
          <w:p>
            <w:pPr>
              <w:spacing w:after="0" w:before="0" w:line="240" w:lineRule="auto"/>
              <w:jc w:val="left"/>
            </w:pPr>
            <w:r>
              <w:t>Whether work is performed under required safety controls</w:t>
            </w:r>
          </w:p>
        </w:tc>
      </w:tr>
      <w:tr>
        <w:tc>
          <w:tcPr>
            <w:tcW w:type="dxa" w:w="3600"/>
          </w:tcPr>
          <w:p>
            <w:pPr>
              <w:spacing w:after="0" w:before="0" w:line="240" w:lineRule="auto"/>
              <w:jc w:val="left"/>
            </w:pPr>
            <w:r>
              <w:t>Improvement</w:t>
            </w:r>
          </w:p>
        </w:tc>
        <w:tc>
          <w:tcPr>
            <w:tcW w:type="dxa" w:w="3600"/>
          </w:tcPr>
          <w:p>
            <w:pPr>
              <w:spacing w:after="0" w:before="0" w:line="240" w:lineRule="auto"/>
              <w:jc w:val="left"/>
            </w:pPr>
            <w:r>
              <w:t>Action closure quality, verified recurrence reduction</w:t>
            </w:r>
          </w:p>
        </w:tc>
        <w:tc>
          <w:tcPr>
            <w:tcW w:type="dxa" w:w="3600"/>
          </w:tcPr>
          <w:p>
            <w:pPr>
              <w:spacing w:after="0" w:before="0" w:line="240" w:lineRule="auto"/>
              <w:jc w:val="left"/>
            </w:pPr>
            <w:r>
              <w:t>Whether corrective actions solve the underlying problem</w:t>
            </w:r>
          </w:p>
        </w:tc>
      </w:tr>
    </w:tbl>
    <w:p/>
    <w:p>
      <w:r>
        <w:t>The correct KPI set depends on the asset, production process, criticality, and the decisions management needs to make.</w:t>
      </w:r>
    </w:p>
    <w:p>
      <w:pPr>
        <w:pStyle w:val="Heading2"/>
      </w:pPr>
      <w:r>
        <w:t>5. Important formulas and calculation boundaries</w:t>
      </w:r>
    </w:p>
    <w:p>
      <w:pPr>
        <w:pStyle w:val="Heading3"/>
      </w:pPr>
      <w:r>
        <w:t>5.1 Mean Time Between Failures (MTBF)</w:t>
      </w:r>
    </w:p>
    <w:p>
      <w:r>
        <w:t>For a repairable asset:</w:t>
      </w:r>
    </w:p>
    <w:p>
      <w:pPr>
        <w:spacing w:before="120" w:after="160"/>
        <w:jc w:val="center"/>
      </w:pPr>
      <m:oMathPara>
        <m:oMath>
          <m:r>
            <m:t>MTBF=</m:t>
          </m:r>
          <m:f>
            <m:fPr>
              <m:type m:val="bar"/>
            </m:fPr>
            <m:num>
              <m:r>
                <m:rPr>
                  <m:nor/>
                </m:rPr>
                <m:t>Total operating time</m:t>
              </m:r>
            </m:num>
            <m:den>
              <m:r>
                <m:rPr>
                  <m:nor/>
                </m:rPr>
                <m:t>Number of qualifying failures</m:t>
              </m:r>
            </m:den>
          </m:f>
        </m:oMath>
      </m:oMathPara>
    </w:p>
    <w:p>
      <w:r>
        <w:t>MTBF estimates the average operating time between qualifying failures. It is meaningful only when the operating-time definition and failure criteria remain consistent.</w:t>
      </w:r>
    </w:p>
    <w:p>
      <w:r>
        <w:t>Example: A machine operates for 600 hours and experiences 6 qualifying failures.</w:t>
      </w:r>
    </w:p>
    <w:p>
      <w:pPr>
        <w:spacing w:before="120" w:after="160"/>
        <w:jc w:val="center"/>
      </w:pPr>
      <m:oMathPara>
        <m:oMath>
          <m:r>
            <m:t>MTBF=</m:t>
          </m:r>
          <m:f>
            <m:fPr>
              <m:type m:val="bar"/>
            </m:fPr>
            <m:num>
              <m:r>
                <m:t>600</m:t>
              </m:r>
            </m:num>
            <m:den>
              <m:r>
                <m:t>6</m:t>
              </m:r>
            </m:den>
          </m:f>
          <m:r>
            <m:t>=100</m:t>
          </m:r>
          <m:r>
            <m:rPr>
              <m:nor/>
            </m:rPr>
            <m:t> operating hours</m:t>
          </m:r>
        </m:oMath>
      </m:oMathPara>
    </w:p>
    <w:p>
      <w:r>
        <w:t>A higher MTBF generally indicates improved reliability when exposure, operating conditions, and failure definitions are comparable.</w:t>
      </w:r>
    </w:p>
    <w:p>
      <w:pPr>
        <w:pStyle w:val="Heading3"/>
      </w:pPr>
      <w:r>
        <w:t>5.2 Mean Time To Repair (MTTR)</w:t>
      </w:r>
    </w:p>
    <w:p>
      <w:r>
        <w:t>A commonly used maintenance measure is:</w:t>
      </w:r>
    </w:p>
    <w:p>
      <w:pPr>
        <w:spacing w:before="120" w:after="160"/>
        <w:jc w:val="center"/>
      </w:pPr>
      <m:oMathPara>
        <m:oMath>
          <m:r>
            <m:t>MTTR=</m:t>
          </m:r>
          <m:f>
            <m:fPr>
              <m:type m:val="bar"/>
            </m:fPr>
            <m:num>
              <m:r>
                <m:rPr>
                  <m:nor/>
                </m:rPr>
                <m:t>Total qualifying repair time</m:t>
              </m:r>
            </m:num>
            <m:den>
              <m:r>
                <m:rPr>
                  <m:nor/>
                </m:rPr>
                <m:t>Number of qualifying repairs</m:t>
              </m:r>
            </m:den>
          </m:f>
        </m:oMath>
      </m:oMathPara>
    </w:p>
    <w:p>
      <w:r>
        <w:t>The organization must define whether repair time means active hands-on repair time, elapsed time from failure to restoration, or another agreed interval. These definitions produce different results.</w:t>
      </w:r>
    </w:p>
    <w:p>
      <w:r>
        <w:t>For example, active repair may take 40 minutes, but equipment restoration may take 3 hours because of diagnosis delays, spare-parts waiting, access restrictions, or production coordination. Reporting only 40 minutes can hide the major causes of downtime.</w:t>
      </w:r>
    </w:p>
    <w:p>
      <w:pPr>
        <w:pStyle w:val="Heading3"/>
      </w:pPr>
      <w:r>
        <w:t>5.3 Availability</w:t>
      </w:r>
    </w:p>
    <w:p>
      <w:r>
        <w:t>For a defined required-time window:</w:t>
      </w:r>
    </w:p>
    <w:p>
      <w:pPr>
        <w:spacing w:before="120" w:after="160"/>
        <w:jc w:val="center"/>
      </w:pPr>
      <m:oMathPara>
        <m:oMath>
          <m:r>
            <m:t>Availability=</m:t>
          </m:r>
          <m:f>
            <m:fPr>
              <m:type m:val="bar"/>
            </m:fPr>
            <m:num>
              <m:r>
                <m:rPr>
                  <m:nor/>
                </m:rPr>
                <m:t>Required time</m:t>
              </m:r>
              <m:r>
                <m:t>−</m:t>
              </m:r>
              <m:r>
                <m:rPr>
                  <m:nor/>
                </m:rPr>
                <m:t>Qualifying downtime</m:t>
              </m:r>
            </m:num>
            <m:den>
              <m:r>
                <m:rPr>
                  <m:nor/>
                </m:rPr>
                <m:t>Required time</m:t>
              </m:r>
            </m:den>
          </m:f>
          <m:r>
            <m:t>×100</m:t>
          </m:r>
        </m:oMath>
      </m:oMathPara>
    </w:p>
    <w:p>
      <w:r>
        <w:t>Example: Required operating time is 500 hours and qualifying downtime is 25 hours.</w:t>
      </w:r>
    </w:p>
    <w:p>
      <w:pPr>
        <w:spacing w:before="120" w:after="160"/>
        <w:jc w:val="center"/>
      </w:pPr>
      <m:oMathPara>
        <m:oMath>
          <m:r>
            <m:t>Availability=</m:t>
          </m:r>
          <m:f>
            <m:fPr>
              <m:type m:val="bar"/>
            </m:fPr>
            <m:num>
              <m:r>
                <m:t>500−25</m:t>
              </m:r>
            </m:num>
            <m:den>
              <m:r>
                <m:t>500</m:t>
              </m:r>
            </m:den>
          </m:f>
          <m:r>
            <m:t>×100=95</m:t>
          </m:r>
        </m:oMath>
      </m:oMathPara>
    </w:p>
    <w:p>
      <w:r>
        <w:t>This calculation depends on the agreed downtime boundary. Planned shutdowns, production starvation, external utility failures, and maintenance-related downtime must be treated consistently according to the site's definition.</w:t>
      </w:r>
    </w:p>
    <w:p>
      <w:pPr>
        <w:pStyle w:val="Heading3"/>
      </w:pPr>
      <w:r>
        <w:t>5.4 Preventive maintenance compliance</w:t>
      </w:r>
    </w:p>
    <w:p>
      <w:pPr>
        <w:spacing w:before="120" w:after="160"/>
        <w:jc w:val="center"/>
      </w:pPr>
      <m:oMathPara>
        <m:oMath>
          <m:r>
            <m:t>PM</m:t>
          </m:r>
          <m:r>
            <m:rPr>
              <m:sty m:val="p"/>
            </m:rPr>
            <m:t> </m:t>
          </m:r>
          <m:r>
            <m:t>Compliance=</m:t>
          </m:r>
          <m:f>
            <m:fPr>
              <m:type m:val="bar"/>
            </m:fPr>
            <m:num>
              <m:r>
                <m:rPr>
                  <m:nor/>
                </m:rPr>
                <m:t>PM tasks completed within the defined window</m:t>
              </m:r>
            </m:num>
            <m:den>
              <m:r>
                <m:rPr>
                  <m:nor/>
                </m:rPr>
                <m:t>PM tasks due in the period</m:t>
              </m:r>
            </m:den>
          </m:f>
          <m:r>
            <m:t>×100</m:t>
          </m:r>
        </m:oMath>
      </m:oMathPara>
    </w:p>
    <w:p>
      <w:r>
        <w:t>If 96 of 100 PM tasks due in the month are completed within their permitted windows, compliance is 96%.</w:t>
      </w:r>
    </w:p>
    <w:p>
      <w:r>
        <w:t>A completed task must satisfy the site's completion criteria. A superficial inspection marked complete is not equivalent to a properly performed inspection.</w:t>
      </w:r>
    </w:p>
    <w:p>
      <w:pPr>
        <w:pStyle w:val="Heading3"/>
      </w:pPr>
      <w:r>
        <w:t>5.5 Maintenance schedule compliance</w:t>
      </w:r>
    </w:p>
    <w:p>
      <w:pPr>
        <w:spacing w:before="120" w:after="160"/>
        <w:jc w:val="center"/>
      </w:pPr>
      <m:oMathPara>
        <m:oMath>
          <m:r>
            <m:t>Schedule</m:t>
          </m:r>
          <m:r>
            <m:rPr>
              <m:sty m:val="p"/>
            </m:rPr>
            <m:t> </m:t>
          </m:r>
          <m:r>
            <m:t>Compliance=</m:t>
          </m:r>
          <m:f>
            <m:fPr>
              <m:type m:val="bar"/>
            </m:fPr>
            <m:num>
              <m:r>
                <m:rPr>
                  <m:nor/>
                </m:rPr>
                <m:t>Scheduled work orders completed as planned</m:t>
              </m:r>
            </m:num>
            <m:den>
              <m:r>
                <m:rPr>
                  <m:nor/>
                </m:rPr>
                <m:t>Work orders planned for the schedule</m:t>
              </m:r>
            </m:den>
          </m:f>
          <m:r>
            <m:t>×100</m:t>
          </m:r>
        </m:oMath>
      </m:oMathPara>
    </w:p>
    <w:p>
      <w:r>
        <w:t>The exact calculation must follow the site's agreed definition. Some organizations count work orders, while others use planned labor hours. Do not compare the two methods as if they were identical.</w:t>
      </w:r>
    </w:p>
    <w:p>
      <w:pPr>
        <w:pStyle w:val="Heading3"/>
      </w:pPr>
      <w:r>
        <w:t>5.6 Repeat failure rate</w:t>
      </w:r>
    </w:p>
    <w:p>
      <w:pPr>
        <w:spacing w:before="120" w:after="160"/>
        <w:jc w:val="center"/>
      </w:pPr>
      <m:oMathPara>
        <m:oMath>
          <m:r>
            <m:t>Repeat</m:t>
          </m:r>
          <m:r>
            <m:rPr>
              <m:sty m:val="p"/>
            </m:rPr>
            <m:t> </m:t>
          </m:r>
          <m:r>
            <m:t>Failure</m:t>
          </m:r>
          <m:r>
            <m:rPr>
              <m:sty m:val="p"/>
            </m:rPr>
            <m:t> </m:t>
          </m:r>
          <m:r>
            <m:t>Rate=</m:t>
          </m:r>
          <m:f>
            <m:fPr>
              <m:type m:val="bar"/>
            </m:fPr>
            <m:num>
              <m:r>
                <m:rPr>
                  <m:nor/>
                </m:rPr>
                <m:t>Qualifying repeat failure events</m:t>
              </m:r>
            </m:num>
            <m:den>
              <m:r>
                <m:rPr>
                  <m:nor/>
                </m:rPr>
                <m:t>Total qualifying failure events</m:t>
              </m:r>
            </m:den>
          </m:f>
          <m:r>
            <m:t>×100</m:t>
          </m:r>
        </m:oMath>
      </m:oMathPara>
    </w:p>
    <w:p>
      <w:r>
        <w:t>A repeat failure needs a defined rule. For example, a failure may qualify as a repeat if the same asset and failure mode recur within a specified period after repair. The rule should distinguish a true recurrence from an unrelated failure on the same machine.</w:t>
      </w:r>
    </w:p>
    <w:p>
      <w:pPr>
        <w:pStyle w:val="Heading3"/>
      </w:pPr>
      <w:r>
        <w:t>5.7 Planned maintenance work ratio</w:t>
      </w:r>
    </w:p>
    <w:p>
      <w:pPr>
        <w:spacing w:before="120" w:after="160"/>
        <w:jc w:val="center"/>
      </w:pPr>
      <m:oMathPara>
        <m:oMath>
          <m:r>
            <m:t>Planned</m:t>
          </m:r>
          <m:r>
            <m:rPr>
              <m:sty m:val="p"/>
            </m:rPr>
            <m:t> </m:t>
          </m:r>
          <m:r>
            <m:t>Work</m:t>
          </m:r>
          <m:r>
            <m:rPr>
              <m:sty m:val="p"/>
            </m:rPr>
            <m:t> </m:t>
          </m:r>
          <m:r>
            <m:t>Ratio=</m:t>
          </m:r>
          <m:f>
            <m:fPr>
              <m:type m:val="bar"/>
            </m:fPr>
            <m:num>
              <m:r>
                <m:rPr>
                  <m:nor/>
                </m:rPr>
                <m:t>Planned maintenance labor hours</m:t>
              </m:r>
            </m:num>
            <m:den>
              <m:r>
                <m:rPr>
                  <m:nor/>
                </m:rPr>
                <m:t>Total maintenance labor hours</m:t>
              </m:r>
            </m:den>
          </m:f>
          <m:r>
            <m:t>×100</m:t>
          </m:r>
        </m:oMath>
      </m:oMathPara>
    </w:p>
    <w:p>
      <w:r>
        <w:t>The organization must define whether emergency work, inspections, improvement projects, and contractor hours are included in the total.</w:t>
      </w:r>
    </w:p>
    <w:p>
      <w:pPr>
        <w:pStyle w:val="Heading3"/>
      </w:pPr>
      <w:r>
        <w:t>5.8 Maintenance cost per unit</w:t>
      </w:r>
    </w:p>
    <w:p>
      <w:pPr>
        <w:spacing w:before="120" w:after="160"/>
        <w:jc w:val="center"/>
      </w:pPr>
      <m:oMathPara>
        <m:oMath>
          <m:r>
            <m:t>Maintenance</m:t>
          </m:r>
          <m:r>
            <m:rPr>
              <m:sty m:val="p"/>
            </m:rPr>
            <m:t> </m:t>
          </m:r>
          <m:r>
            <m:t>Cost</m:t>
          </m:r>
          <m:r>
            <m:rPr>
              <m:sty m:val="p"/>
            </m:rPr>
            <m:t> </m:t>
          </m:r>
          <m:r>
            <m:t>per</m:t>
          </m:r>
          <m:r>
            <m:rPr>
              <m:sty m:val="p"/>
            </m:rPr>
            <m:t> </m:t>
          </m:r>
          <m:r>
            <m:t>Unit=</m:t>
          </m:r>
          <m:f>
            <m:fPr>
              <m:type m:val="bar"/>
            </m:fPr>
            <m:num>
              <m:r>
                <m:rPr>
                  <m:nor/>
                </m:rPr>
                <m:t>Defined maintenance cost</m:t>
              </m:r>
            </m:num>
            <m:den>
              <m:r>
                <m:rPr>
                  <m:nor/>
                </m:rPr>
                <m:t>Good units produced</m:t>
              </m:r>
            </m:den>
          </m:f>
        </m:oMath>
      </m:oMathPara>
    </w:p>
    <w:p>
      <w:r>
        <w:t>This is useful for production equipment when the cost boundary and output measure are stable. A change in production volume, product mix, overtime, or spare-parts purchasing can affect the result without indicating a change in maintenance effectiveness.</w:t>
      </w:r>
    </w:p>
    <w:p>
      <w:pPr>
        <w:pStyle w:val="Heading2"/>
      </w:pPr>
      <w:r>
        <w:t>6. Leading and lagging indicators</w:t>
      </w:r>
    </w:p>
    <w:p>
      <w:r>
        <w:t>Leading indicators help predict whether maintenance is likely to achieve good results. Lagging indicators show outcomes that have already occurred.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Indicator type</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Main use</w:t>
            </w:r>
          </w:p>
        </w:tc>
      </w:tr>
      <w:tr>
        <w:tc>
          <w:tcPr>
            <w:tcW w:type="dxa" w:w="3600"/>
          </w:tcPr>
          <w:p>
            <w:pPr>
              <w:spacing w:after="0" w:before="0" w:line="240" w:lineRule="auto"/>
              <w:jc w:val="left"/>
            </w:pPr>
            <w:r>
              <w:t>Leading</w:t>
            </w:r>
          </w:p>
        </w:tc>
        <w:tc>
          <w:tcPr>
            <w:tcW w:type="dxa" w:w="3600"/>
          </w:tcPr>
          <w:p>
            <w:pPr>
              <w:spacing w:after="0" w:before="0" w:line="240" w:lineRule="auto"/>
              <w:jc w:val="left"/>
            </w:pPr>
            <w:r>
              <w:t>PM compliance, overdue critical PM, condition alerts resolved, work-order readiness, technician competency</w:t>
            </w:r>
          </w:p>
        </w:tc>
        <w:tc>
          <w:tcPr>
            <w:tcW w:type="dxa" w:w="3600"/>
          </w:tcPr>
          <w:p>
            <w:pPr>
              <w:spacing w:after="0" w:before="0" w:line="240" w:lineRule="auto"/>
              <w:jc w:val="left"/>
            </w:pPr>
            <w:r>
              <w:t>Identify risks and improve maintenance execution before failure</w:t>
            </w:r>
          </w:p>
        </w:tc>
      </w:tr>
      <w:tr>
        <w:tc>
          <w:tcPr>
            <w:tcW w:type="dxa" w:w="3600"/>
          </w:tcPr>
          <w:p>
            <w:pPr>
              <w:spacing w:after="0" w:before="0" w:line="240" w:lineRule="auto"/>
              <w:jc w:val="left"/>
            </w:pPr>
            <w:r>
              <w:t>Lagging</w:t>
            </w:r>
          </w:p>
        </w:tc>
        <w:tc>
          <w:tcPr>
            <w:tcW w:type="dxa" w:w="3600"/>
          </w:tcPr>
          <w:p>
            <w:pPr>
              <w:spacing w:after="0" w:before="0" w:line="240" w:lineRule="auto"/>
              <w:jc w:val="left"/>
            </w:pPr>
            <w:r>
              <w:t>MTBF, downtime, repeat failures, maintenance cost, post-maintenance defects</w:t>
            </w:r>
          </w:p>
        </w:tc>
        <w:tc>
          <w:tcPr>
            <w:tcW w:type="dxa" w:w="3600"/>
          </w:tcPr>
          <w:p>
            <w:pPr>
              <w:spacing w:after="0" w:before="0" w:line="240" w:lineRule="auto"/>
              <w:jc w:val="left"/>
            </w:pPr>
            <w:r>
              <w:t>Assess actual equipment and business outcomes</w:t>
            </w:r>
          </w:p>
        </w:tc>
      </w:tr>
      <w:tr>
        <w:tc>
          <w:tcPr>
            <w:tcW w:type="dxa" w:w="3600"/>
          </w:tcPr>
          <w:p>
            <w:pPr>
              <w:spacing w:after="0" w:before="0" w:line="240" w:lineRule="auto"/>
              <w:jc w:val="left"/>
            </w:pPr>
            <w:r>
              <w:t>Process-quality</w:t>
            </w:r>
          </w:p>
        </w:tc>
        <w:tc>
          <w:tcPr>
            <w:tcW w:type="dxa" w:w="3600"/>
          </w:tcPr>
          <w:p>
            <w:pPr>
              <w:spacing w:after="0" w:before="0" w:line="240" w:lineRule="auto"/>
              <w:jc w:val="left"/>
            </w:pPr>
            <w:r>
              <w:t>Correct failure codes, verified test results, backup completion, safety checks</w:t>
            </w:r>
          </w:p>
        </w:tc>
        <w:tc>
          <w:tcPr>
            <w:tcW w:type="dxa" w:w="3600"/>
          </w:tcPr>
          <w:p>
            <w:pPr>
              <w:spacing w:after="0" w:before="0" w:line="240" w:lineRule="auto"/>
              <w:jc w:val="left"/>
            </w:pPr>
            <w:r>
              <w:t>Verify that maintenance work was performed correctly</w:t>
            </w:r>
          </w:p>
        </w:tc>
      </w:tr>
    </w:tbl>
    <w:p/>
    <w:p>
      <w:r>
        <w:t>Neither group is sufficient alone. Good PM compliance does not guarantee good reliability, and a good monthly availability figure does not prove that the maintenance process is healthy.</w:t>
      </w:r>
    </w:p>
    <w:p>
      <w:r>
        <w:t>A robust evaluation links process indicators to outcomes. For example, if a predictive alert is detected, measure whether it was reviewed, converted into appropriate work, resolved before functional failure, and verified afterward.</w:t>
      </w:r>
    </w:p>
    <w:p>
      <w:pPr>
        <w:pStyle w:val="Heading2"/>
      </w:pPr>
      <w:r>
        <w:t>7. Step-by-step evaluation process</w:t>
      </w:r>
    </w:p>
    <w:p>
      <w:r>
        <w:t>A consistent evaluation process converts maintenance data into verified improvement rather than a monthly collection of numbers.</w:t>
      </w:r>
    </w:p>
    <w:p>
      <w:pPr>
        <w:pStyle w:val="Heading3"/>
      </w:pPr>
      <w:r>
        <w:t>Step 1: Define the objective</w:t>
      </w:r>
    </w:p>
    <w:p>
      <w:r>
        <w:t>Specify the equipment, the problem, the expected outcome, the measurement method, and the evaluation period.</w:t>
      </w:r>
    </w:p>
    <w:p>
      <w:r>
        <w:t>Example objective: Reduce recurring communication faults on a critical PLC-controlled station while maintaining safety interlocks, product quality, and production requirements.</w:t>
      </w:r>
    </w:p>
    <w:p>
      <w:pPr>
        <w:pStyle w:val="Heading3"/>
      </w:pPr>
      <w:r>
        <w:t>Step 2: Establish a reliable baseline</w:t>
      </w:r>
    </w:p>
    <w:p>
      <w:r>
        <w:t>Collect historical data before making changes. Use a period long enough to represent normal operating variation and relevant failure patterns.</w:t>
      </w:r>
    </w:p>
    <w:p>
      <w:r>
        <w:t>Record:</w:t>
      </w:r>
    </w:p>
    <w:p>
      <w:pPr>
        <w:pStyle w:val="ListBullet"/>
      </w:pPr>
      <w:r>
        <w:t>Operating hours and production exposure.</w:t>
      </w:r>
    </w:p>
    <w:p>
      <w:pPr>
        <w:pStyle w:val="ListBullet"/>
      </w:pPr>
      <w:r>
        <w:t>Breakdown count, failure modes, and downtime.</w:t>
      </w:r>
    </w:p>
    <w:p>
      <w:pPr>
        <w:pStyle w:val="ListBullet"/>
      </w:pPr>
      <w:r>
        <w:t>MTBF, MTTR, and availability using defined formulas.</w:t>
      </w:r>
    </w:p>
    <w:p>
      <w:pPr>
        <w:pStyle w:val="ListBullet"/>
      </w:pPr>
      <w:r>
        <w:t>PM completion and overdue tasks.</w:t>
      </w:r>
    </w:p>
    <w:p>
      <w:pPr>
        <w:pStyle w:val="ListBullet"/>
      </w:pPr>
      <w:r>
        <w:t>Spare-parts usage, labor hours, and repair delays.</w:t>
      </w:r>
    </w:p>
    <w:p>
      <w:pPr>
        <w:pStyle w:val="ListBullet"/>
      </w:pPr>
      <w:r>
        <w:t>Quality defects, safety events, and maintenance-induced faults.</w:t>
      </w:r>
    </w:p>
    <w:p>
      <w:r>
        <w:t>A baseline with missing work orders or inconsistent failure codes can make a bad intervention look successful. Validate the data before drawing conclusions.</w:t>
      </w:r>
    </w:p>
    <w:p>
      <w:pPr>
        <w:pStyle w:val="Heading3"/>
      </w:pPr>
      <w:r>
        <w:t>Step 3: Segment the results</w:t>
      </w:r>
    </w:p>
    <w:p>
      <w:r>
        <w:t>Avoid relying only on plant-wide totals. Break the data down by:</w:t>
      </w:r>
    </w:p>
    <w:p>
      <w:pPr>
        <w:pStyle w:val="ListBullet"/>
      </w:pPr>
      <w:r>
        <w:t>Asset, machine, and production line.</w:t>
      </w:r>
    </w:p>
    <w:p>
      <w:pPr>
        <w:pStyle w:val="ListBullet"/>
      </w:pPr>
      <w:r>
        <w:t>Failure mode and failed component.</w:t>
      </w:r>
    </w:p>
    <w:p>
      <w:pPr>
        <w:pStyle w:val="ListBullet"/>
      </w:pPr>
      <w:r>
        <w:t>Criticality category.</w:t>
      </w:r>
    </w:p>
    <w:p>
      <w:pPr>
        <w:pStyle w:val="ListBullet"/>
      </w:pPr>
      <w:r>
        <w:t>Planned, unplanned, and emergency work.</w:t>
      </w:r>
    </w:p>
    <w:p>
      <w:pPr>
        <w:pStyle w:val="ListBullet"/>
      </w:pPr>
      <w:r>
        <w:t>Shift, operating condition, and product family where relevant.</w:t>
      </w:r>
    </w:p>
    <w:p>
      <w:pPr>
        <w:pStyle w:val="ListBullet"/>
      </w:pPr>
      <w:r>
        <w:t>Internal repair, vendor repair, and replacement activity.</w:t>
      </w:r>
    </w:p>
    <w:p>
      <w:r>
        <w:t>Segmentation reveals where the actual problem exists and helps avoid averaging away a serious issue on a critical asset.</w:t>
      </w:r>
    </w:p>
    <w:p>
      <w:pPr>
        <w:pStyle w:val="Heading3"/>
      </w:pPr>
      <w:r>
        <w:t>Step 4: Compare like with like</w:t>
      </w:r>
    </w:p>
    <w:p>
      <w:r>
        <w:t>Compare periods with similar operating exposure, production requirements, asset configuration, and measurement rules.</w:t>
      </w:r>
    </w:p>
    <w:p>
      <w:r>
        <w:t>For example, 12 breakdowns during 1,000 operating hours cannot be fairly compared with 8 breakdowns during 400 operating hours by count alone. Calculate a suitable rate and investigate differences in failure severity and downtime.</w:t>
      </w:r>
    </w:p>
    <w:p>
      <w:pPr>
        <w:pStyle w:val="Heading3"/>
      </w:pPr>
      <w:r>
        <w:t>Step 5: Identify significant deviations</w:t>
      </w:r>
    </w:p>
    <w:p>
      <w:r>
        <w:t>Use trends, Pareto analysis, failure-mode analysis, and work-order history to identify the major contributors.</w:t>
      </w:r>
    </w:p>
    <w:p>
      <w:r>
        <w:t>Investigate questions such as:</w:t>
      </w:r>
    </w:p>
    <w:p>
      <w:pPr>
        <w:pStyle w:val="ListBullet"/>
      </w:pPr>
      <w:r>
        <w:t>Which failures cause the most downtime?</w:t>
      </w:r>
    </w:p>
    <w:p>
      <w:pPr>
        <w:pStyle w:val="ListBullet"/>
      </w:pPr>
      <w:r>
        <w:t>Which failure modes recur after repair?</w:t>
      </w:r>
    </w:p>
    <w:p>
      <w:pPr>
        <w:pStyle w:val="ListBullet"/>
      </w:pPr>
      <w:r>
        <w:t>Are failures associated with particular operating conditions?</w:t>
      </w:r>
    </w:p>
    <w:p>
      <w:pPr>
        <w:pStyle w:val="ListBullet"/>
      </w:pPr>
      <w:r>
        <w:t>Are repairs delayed by diagnosis, access, permits, or spare parts?</w:t>
      </w:r>
    </w:p>
    <w:p>
      <w:pPr>
        <w:pStyle w:val="ListBullet"/>
      </w:pPr>
      <w:r>
        <w:t>Are PM tasks detecting real degradation or merely generating completed checklists?</w:t>
      </w:r>
    </w:p>
    <w:p>
      <w:pPr>
        <w:pStyle w:val="ListBullet"/>
      </w:pPr>
      <w:r>
        <w:t>Are new failures appearing after maintenance interventions or parameter changes?</w:t>
      </w:r>
    </w:p>
    <w:p>
      <w:pPr>
        <w:pStyle w:val="Heading3"/>
      </w:pPr>
      <w:r>
        <w:t>Step 6: Determine the underlying cause</w:t>
      </w:r>
    </w:p>
    <w:p>
      <w:r>
        <w:t>Use evidence-based troubleshooting and root-cause analysis. Do not stop at the component that failed.</w:t>
      </w:r>
    </w:p>
    <w:p>
      <w:r>
        <w:t>For example, a PLC input repeatedly losing its signal may be caused by a failed sensor, loose terminal, damaged cable, poor shielding, unsuitable grounding, electrical noise, incorrect input configuration, or an intermittent field supply.</w:t>
      </w:r>
    </w:p>
    <w:p>
      <w:r>
        <w:t>Replacing the sensor without investigating the signal path may restore operation temporarily without improving effectiveness.</w:t>
      </w:r>
    </w:p>
    <w:p>
      <w:pPr>
        <w:pStyle w:val="Heading3"/>
      </w:pPr>
      <w:r>
        <w:t>Step 7: Implement a controlled corrective action</w:t>
      </w:r>
    </w:p>
    <w:p>
      <w:r>
        <w:t>Assign an owner, due date, risk controls, and a measurable acceptance criterion. Depending on the cause, the action may involve:</w:t>
      </w:r>
    </w:p>
    <w:p>
      <w:pPr>
        <w:pStyle w:val="ListBullet"/>
      </w:pPr>
      <w:r>
        <w:t>Component repair or replacement.</w:t>
      </w:r>
    </w:p>
    <w:p>
      <w:pPr>
        <w:pStyle w:val="ListBullet"/>
      </w:pPr>
      <w:r>
        <w:t>Wiring, shielding, grounding, or network improvements.</w:t>
      </w:r>
    </w:p>
    <w:p>
      <w:pPr>
        <w:pStyle w:val="ListBullet"/>
      </w:pPr>
      <w:r>
        <w:t>PLC logic, drive parameter, or CNC configuration correction.</w:t>
      </w:r>
    </w:p>
    <w:p>
      <w:pPr>
        <w:pStyle w:val="ListBullet"/>
      </w:pPr>
      <w:r>
        <w:t>PM frequency or inspection-method revision.</w:t>
      </w:r>
    </w:p>
    <w:p>
      <w:pPr>
        <w:pStyle w:val="ListBullet"/>
      </w:pPr>
      <w:r>
        <w:t>Improved spare-parts availability.</w:t>
      </w:r>
    </w:p>
    <w:p>
      <w:pPr>
        <w:pStyle w:val="ListBullet"/>
      </w:pPr>
      <w:r>
        <w:t>Updated work instructions or technician training.</w:t>
      </w:r>
    </w:p>
    <w:p>
      <w:pPr>
        <w:pStyle w:val="ListBullet"/>
      </w:pPr>
      <w:r>
        <w:t>Engineering modification or vendor support.</w:t>
      </w:r>
    </w:p>
    <w:p>
      <w:r>
        <w:t>Changes to safety-related systems, PLC logic, drives, CNCs, robots, or industrial networks must follow the applicable authorization, backup, validation, and change-control procedures.</w:t>
      </w:r>
    </w:p>
    <w:p>
      <w:pPr>
        <w:pStyle w:val="Heading3"/>
      </w:pPr>
      <w:r>
        <w:t>Step 8: Verify the result</w:t>
      </w:r>
    </w:p>
    <w:p>
      <w:r>
        <w:t>Check that the equipment performs its required function and that the original failure mechanism has been addressed.</w:t>
      </w:r>
    </w:p>
    <w:p>
      <w:r>
        <w:t>Verification may include:</w:t>
      </w:r>
    </w:p>
    <w:p>
      <w:pPr>
        <w:pStyle w:val="ListBullet"/>
      </w:pPr>
      <w:r>
        <w:t>Functional testing under relevant operating conditions.</w:t>
      </w:r>
    </w:p>
    <w:p>
      <w:pPr>
        <w:pStyle w:val="ListBullet"/>
      </w:pPr>
      <w:r>
        <w:t>Confirmation of alarms, interlocks, and protective functions.</w:t>
      </w:r>
    </w:p>
    <w:p>
      <w:pPr>
        <w:pStyle w:val="ListBullet"/>
      </w:pPr>
      <w:r>
        <w:t>Review of parameters and configuration backups.</w:t>
      </w:r>
    </w:p>
    <w:p>
      <w:pPr>
        <w:pStyle w:val="ListBullet"/>
      </w:pPr>
      <w:r>
        <w:t>Quality checks and production acceptance.</w:t>
      </w:r>
    </w:p>
    <w:p>
      <w:pPr>
        <w:pStyle w:val="ListBullet"/>
      </w:pPr>
      <w:r>
        <w:t>Monitoring for recurrence over a defined observation period.</w:t>
      </w:r>
    </w:p>
    <w:p>
      <w:pPr>
        <w:pStyle w:val="ListBullet"/>
      </w:pPr>
      <w:r>
        <w:t>Comparison against the baseline using consistent formulas.</w:t>
      </w:r>
    </w:p>
    <w:p>
      <w:r>
        <w:t>The observation period should reflect the failure mechanism. A fault that historically recurs every few weeks cannot be confidently declared eliminated after a single successful test.</w:t>
      </w:r>
    </w:p>
    <w:p>
      <w:pPr>
        <w:pStyle w:val="Heading3"/>
      </w:pPr>
      <w:r>
        <w:t>Step 9: Standardize and sustain</w:t>
      </w:r>
    </w:p>
    <w:p>
      <w:r>
        <w:t>If the improvement is verified:</w:t>
      </w:r>
    </w:p>
    <w:p>
      <w:pPr>
        <w:pStyle w:val="ListBullet"/>
      </w:pPr>
      <w:r>
        <w:t>Update the relevant SOP, work instruction, PM task, drawing, or configuration record.</w:t>
      </w:r>
    </w:p>
    <w:p>
      <w:pPr>
        <w:pStyle w:val="ListBullet"/>
      </w:pPr>
      <w:r>
        <w:t>Record the root cause and corrective action in the work-order or problem history.</w:t>
      </w:r>
    </w:p>
    <w:p>
      <w:pPr>
        <w:pStyle w:val="ListBullet"/>
      </w:pPr>
      <w:r>
        <w:t>Update spare-parts and obsolescence records where applicable.</w:t>
      </w:r>
    </w:p>
    <w:p>
      <w:pPr>
        <w:pStyle w:val="ListBullet"/>
      </w:pPr>
      <w:r>
        <w:t>Train affected personnel.</w:t>
      </w:r>
    </w:p>
    <w:p>
      <w:pPr>
        <w:pStyle w:val="ListBullet"/>
      </w:pPr>
      <w:r>
        <w:t>Monitor the KPI for recurrence or regression.</w:t>
      </w:r>
    </w:p>
    <w:p>
      <w:pPr>
        <w:pStyle w:val="ListBullet"/>
      </w:pPr>
      <w:r>
        <w:t>Close the action only when the agreed acceptance criteria are met.</w:t>
      </w:r>
    </w:p>
    <w:p>
      <w:pPr>
        <w:pStyle w:val="Heading2"/>
      </w:pPr>
      <w:r>
        <w:t>8. Example: Evaluating a recurring PLC I/O fault</w:t>
      </w:r>
    </w:p>
    <w:p>
      <w:r>
        <w:t>Consider a production station that intermittently loses a sensor signal, causing repeated stoppages.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Measure</w:t>
            </w:r>
          </w:p>
        </w:tc>
        <w:tc>
          <w:tcPr>
            <w:tcW w:type="dxa" w:w="3600"/>
            <w:shd w:val="clear" w:color="auto" w:fill="EEF2F7"/>
          </w:tcPr>
          <w:p>
            <w:pPr>
              <w:spacing w:after="0" w:before="0" w:line="240" w:lineRule="auto"/>
              <w:jc w:val="left"/>
            </w:pPr>
            <w:r>
              <w:rPr>
                <w:b/>
                <w:color w:val="1A2E4A"/>
              </w:rPr>
              <w:t>Baseline</w:t>
            </w:r>
          </w:p>
        </w:tc>
        <w:tc>
          <w:tcPr>
            <w:tcW w:type="dxa" w:w="3600"/>
            <w:shd w:val="clear" w:color="auto" w:fill="EEF2F7"/>
          </w:tcPr>
          <w:p>
            <w:pPr>
              <w:spacing w:after="0" w:before="0" w:line="240" w:lineRule="auto"/>
              <w:jc w:val="left"/>
            </w:pPr>
            <w:r>
              <w:rPr>
                <w:b/>
                <w:color w:val="1A2E4A"/>
              </w:rPr>
              <w:t>After corrective action</w:t>
            </w:r>
          </w:p>
        </w:tc>
      </w:tr>
      <w:tr>
        <w:tc>
          <w:tcPr>
            <w:tcW w:type="dxa" w:w="3600"/>
          </w:tcPr>
          <w:p>
            <w:pPr>
              <w:spacing w:after="0" w:before="0" w:line="240" w:lineRule="auto"/>
              <w:jc w:val="left"/>
            </w:pPr>
            <w:r>
              <w:t>Operating hours</w:t>
            </w:r>
          </w:p>
        </w:tc>
        <w:tc>
          <w:tcPr>
            <w:tcW w:type="dxa" w:w="3600"/>
          </w:tcPr>
          <w:p>
            <w:pPr>
              <w:spacing w:after="0" w:before="0" w:line="240" w:lineRule="auto"/>
              <w:jc w:val="left"/>
            </w:pPr>
            <w:r>
              <w:t>500 h</w:t>
            </w:r>
          </w:p>
        </w:tc>
        <w:tc>
          <w:tcPr>
            <w:tcW w:type="dxa" w:w="3600"/>
          </w:tcPr>
          <w:p>
            <w:pPr>
              <w:spacing w:after="0" w:before="0" w:line="240" w:lineRule="auto"/>
              <w:jc w:val="left"/>
            </w:pPr>
            <w:r>
              <w:t>500 h</w:t>
            </w:r>
          </w:p>
        </w:tc>
      </w:tr>
      <w:tr>
        <w:tc>
          <w:tcPr>
            <w:tcW w:type="dxa" w:w="3600"/>
          </w:tcPr>
          <w:p>
            <w:pPr>
              <w:spacing w:after="0" w:before="0" w:line="240" w:lineRule="auto"/>
              <w:jc w:val="left"/>
            </w:pPr>
            <w:r>
              <w:t>Qualifying failures</w:t>
            </w:r>
          </w:p>
        </w:tc>
        <w:tc>
          <w:tcPr>
            <w:tcW w:type="dxa" w:w="3600"/>
          </w:tcPr>
          <w:p>
            <w:pPr>
              <w:spacing w:after="0" w:before="0" w:line="240" w:lineRule="auto"/>
              <w:jc w:val="left"/>
            </w:pPr>
            <w:r>
              <w:t>10</w:t>
            </w:r>
          </w:p>
        </w:tc>
        <w:tc>
          <w:tcPr>
            <w:tcW w:type="dxa" w:w="3600"/>
          </w:tcPr>
          <w:p>
            <w:pPr>
              <w:spacing w:after="0" w:before="0" w:line="240" w:lineRule="auto"/>
              <w:jc w:val="left"/>
            </w:pPr>
            <w:r>
              <w:t>2</w:t>
            </w:r>
          </w:p>
        </w:tc>
      </w:tr>
      <w:tr>
        <w:tc>
          <w:tcPr>
            <w:tcW w:type="dxa" w:w="3600"/>
          </w:tcPr>
          <w:p>
            <w:pPr>
              <w:spacing w:after="0" w:before="0" w:line="240" w:lineRule="auto"/>
              <w:jc w:val="left"/>
            </w:pPr>
            <w:r>
              <w:t>MTBF</w:t>
            </w:r>
          </w:p>
        </w:tc>
        <w:tc>
          <w:tcPr>
            <w:tcW w:type="dxa" w:w="3600"/>
          </w:tcPr>
          <w:p>
            <w:pPr>
              <w:spacing w:after="0" w:before="0" w:line="240" w:lineRule="auto"/>
              <w:jc w:val="left"/>
            </w:pPr>
            <w:r>
              <w:t>50 h</w:t>
            </w:r>
          </w:p>
        </w:tc>
        <w:tc>
          <w:tcPr>
            <w:tcW w:type="dxa" w:w="3600"/>
          </w:tcPr>
          <w:p>
            <w:pPr>
              <w:spacing w:after="0" w:before="0" w:line="240" w:lineRule="auto"/>
              <w:jc w:val="left"/>
            </w:pPr>
            <w:r>
              <w:t>250 h</w:t>
            </w:r>
          </w:p>
        </w:tc>
      </w:tr>
      <w:tr>
        <w:tc>
          <w:tcPr>
            <w:tcW w:type="dxa" w:w="3600"/>
          </w:tcPr>
          <w:p>
            <w:pPr>
              <w:spacing w:after="0" w:before="0" w:line="240" w:lineRule="auto"/>
              <w:jc w:val="left"/>
            </w:pPr>
            <w:r>
              <w:t>Total qualifying downtime</w:t>
            </w:r>
          </w:p>
        </w:tc>
        <w:tc>
          <w:tcPr>
            <w:tcW w:type="dxa" w:w="3600"/>
          </w:tcPr>
          <w:p>
            <w:pPr>
              <w:spacing w:after="0" w:before="0" w:line="240" w:lineRule="auto"/>
              <w:jc w:val="left"/>
            </w:pPr>
            <w:r>
              <w:t>20 h</w:t>
            </w:r>
          </w:p>
        </w:tc>
        <w:tc>
          <w:tcPr>
            <w:tcW w:type="dxa" w:w="3600"/>
          </w:tcPr>
          <w:p>
            <w:pPr>
              <w:spacing w:after="0" w:before="0" w:line="240" w:lineRule="auto"/>
              <w:jc w:val="left"/>
            </w:pPr>
            <w:r>
              <w:t>4 h</w:t>
            </w:r>
          </w:p>
        </w:tc>
      </w:tr>
      <w:tr>
        <w:tc>
          <w:tcPr>
            <w:tcW w:type="dxa" w:w="3600"/>
          </w:tcPr>
          <w:p>
            <w:pPr>
              <w:spacing w:after="0" w:before="0" w:line="240" w:lineRule="auto"/>
              <w:jc w:val="left"/>
            </w:pPr>
            <w:r>
              <w:t>Availability under the defined model</w:t>
            </w:r>
          </w:p>
        </w:tc>
        <w:tc>
          <w:tcPr>
            <w:tcW w:type="dxa" w:w="3600"/>
          </w:tcPr>
          <w:p>
            <w:pPr>
              <w:spacing w:after="0" w:before="0" w:line="240" w:lineRule="auto"/>
              <w:jc w:val="left"/>
            </w:pPr>
            <w:r>
              <w:t>96%</w:t>
            </w:r>
          </w:p>
        </w:tc>
        <w:tc>
          <w:tcPr>
            <w:tcW w:type="dxa" w:w="3600"/>
          </w:tcPr>
          <w:p>
            <w:pPr>
              <w:spacing w:after="0" w:before="0" w:line="240" w:lineRule="auto"/>
              <w:jc w:val="left"/>
            </w:pPr>
            <w:r>
              <w:t>99.2%</w:t>
            </w:r>
          </w:p>
        </w:tc>
      </w:tr>
      <w:tr>
        <w:tc>
          <w:tcPr>
            <w:tcW w:type="dxa" w:w="3600"/>
          </w:tcPr>
          <w:p>
            <w:pPr>
              <w:spacing w:after="0" w:before="0" w:line="240" w:lineRule="auto"/>
              <w:jc w:val="left"/>
            </w:pPr>
            <w:r>
              <w:t>Repeat failure events</w:t>
            </w:r>
          </w:p>
        </w:tc>
        <w:tc>
          <w:tcPr>
            <w:tcW w:type="dxa" w:w="3600"/>
          </w:tcPr>
          <w:p>
            <w:pPr>
              <w:spacing w:after="0" w:before="0" w:line="240" w:lineRule="auto"/>
              <w:jc w:val="left"/>
            </w:pPr>
            <w:r>
              <w:t>8</w:t>
            </w:r>
          </w:p>
        </w:tc>
        <w:tc>
          <w:tcPr>
            <w:tcW w:type="dxa" w:w="3600"/>
          </w:tcPr>
          <w:p>
            <w:pPr>
              <w:spacing w:after="0" w:before="0" w:line="240" w:lineRule="auto"/>
              <w:jc w:val="left"/>
            </w:pPr>
            <w:r>
              <w:t>0 during the observation period</w:t>
            </w:r>
          </w:p>
        </w:tc>
      </w:tr>
    </w:tbl>
    <w:p/>
    <w:p>
      <w:r>
        <w:t>The availability calculation assumes that the 500 hours represent the required-time denominator and that the listed downtime is the only qualifying downtime.</w:t>
      </w:r>
    </w:p>
    <w:p>
      <w:r>
        <w:t>The results indicate improvement, but the conclusion still depends on the quality of the evidence. The team should verify that the operating conditions and failure definitions are comparable, investigate whether the corrective action addressed the actual cause, and continue monitoring long enough to detect recurrence.</w:t>
      </w:r>
    </w:p>
    <w:p>
      <w:r>
        <w:t>The absence of repeat failures during the observation period is not proof that the fault can never recur. It is evidence that the corrective action is working within the conditions and period evaluated.</w:t>
      </w:r>
    </w:p>
    <w:p>
      <w:pPr>
        <w:pStyle w:val="Heading2"/>
      </w:pPr>
      <w:r>
        <w:t>9. Evaluating maintenance job quality</w:t>
      </w:r>
    </w:p>
    <w:p>
      <w:r>
        <w:t>Maintenance effectiveness depends on the quality of the work itself, not only on the KPI trend.</w:t>
      </w:r>
    </w:p>
    <w:p>
      <w:r>
        <w:t>A practical post-maintenance verification checklist includes:</w:t>
      </w:r>
    </w:p>
    <w:p>
      <w:pPr>
        <w:pStyle w:val="ListBullet"/>
      </w:pPr>
      <w:r>
        <w:t>Correct asset and component identified.</w:t>
      </w:r>
    </w:p>
    <w:p>
      <w:pPr>
        <w:pStyle w:val="ListBullet"/>
      </w:pPr>
      <w:r>
        <w:t>Work performed according to the approved procedure.</w:t>
      </w:r>
    </w:p>
    <w:p>
      <w:pPr>
        <w:pStyle w:val="ListBullet"/>
      </w:pPr>
      <w:r>
        <w:t>Isolation and safety requirements followed.</w:t>
      </w:r>
    </w:p>
    <w:p>
      <w:pPr>
        <w:pStyle w:val="ListBullet"/>
      </w:pPr>
      <w:r>
        <w:t>Correct component type, ratings, wiring, and connections verified.</w:t>
      </w:r>
    </w:p>
    <w:p>
      <w:pPr>
        <w:pStyle w:val="ListBullet"/>
      </w:pPr>
      <w:r>
        <w:t>Parameters, programs, and configurations restored from approved versions where applicable.</w:t>
      </w:r>
    </w:p>
    <w:p>
      <w:pPr>
        <w:pStyle w:val="ListBullet"/>
      </w:pPr>
      <w:r>
        <w:t>Functional test completed under relevant conditions.</w:t>
      </w:r>
    </w:p>
    <w:p>
      <w:pPr>
        <w:pStyle w:val="ListBullet"/>
      </w:pPr>
      <w:r>
        <w:t>Safety functions, interlocks, alarms, and protective devices verified as required.</w:t>
      </w:r>
    </w:p>
    <w:p>
      <w:pPr>
        <w:pStyle w:val="ListBullet"/>
      </w:pPr>
      <w:r>
        <w:t>Product quality or process acceptance confirmed.</w:t>
      </w:r>
    </w:p>
    <w:p>
      <w:pPr>
        <w:pStyle w:val="ListBullet"/>
      </w:pPr>
      <w:r>
        <w:t>Tools, temporary connections, and bypasses accounted for and removed where required.</w:t>
      </w:r>
    </w:p>
    <w:p>
      <w:pPr>
        <w:pStyle w:val="ListBullet"/>
      </w:pPr>
      <w:r>
        <w:t>Work-order findings, actual times, parts, readings, and test results recorded.</w:t>
      </w:r>
    </w:p>
    <w:p>
      <w:pPr>
        <w:pStyle w:val="ListBullet"/>
      </w:pPr>
      <w:r>
        <w:t>Equipment handed back to the authorized production representative.</w:t>
      </w:r>
    </w:p>
    <w:p>
      <w:r>
        <w:t>For high-risk equipment or significant control-system changes, an independent verification may be required by site procedure. A machine that runs in manual mode but fails its automatic sequence has not passed full functional verification.</w:t>
      </w:r>
    </w:p>
    <w:p>
      <w:pPr>
        <w:pStyle w:val="Heading2"/>
      </w:pPr>
      <w:r>
        <w:t>10. Work-order data required for credible evaluation</w:t>
      </w:r>
    </w:p>
    <w:p>
      <w:r>
        <w:t>Maintenance effectiveness cannot be measured reliably if work orders contain vague descriptions such as “machine checked” or “fault rectified.”</w:t>
      </w:r>
    </w:p>
    <w:p>
      <w:r>
        <w:t>Useful records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field</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Asset ID and equipment location</w:t>
            </w:r>
          </w:p>
        </w:tc>
        <w:tc>
          <w:tcPr>
            <w:tcW w:type="dxa" w:w="5400"/>
          </w:tcPr>
          <w:p>
            <w:pPr>
              <w:spacing w:after="0" w:before="0" w:line="240" w:lineRule="auto"/>
              <w:jc w:val="left"/>
            </w:pPr>
            <w:r>
              <w:t>Connects events to the correct machine</w:t>
            </w:r>
          </w:p>
        </w:tc>
      </w:tr>
      <w:tr>
        <w:tc>
          <w:tcPr>
            <w:tcW w:type="dxa" w:w="5400"/>
          </w:tcPr>
          <w:p>
            <w:pPr>
              <w:spacing w:after="0" w:before="0" w:line="240" w:lineRule="auto"/>
              <w:jc w:val="left"/>
            </w:pPr>
            <w:r>
              <w:t>Failure start and restoration timestamps</w:t>
            </w:r>
          </w:p>
        </w:tc>
        <w:tc>
          <w:tcPr>
            <w:tcW w:type="dxa" w:w="5400"/>
          </w:tcPr>
          <w:p>
            <w:pPr>
              <w:spacing w:after="0" w:before="0" w:line="240" w:lineRule="auto"/>
              <w:jc w:val="left"/>
            </w:pPr>
            <w:r>
              <w:t>Establishes downtime boundaries</w:t>
            </w:r>
          </w:p>
        </w:tc>
      </w:tr>
      <w:tr>
        <w:tc>
          <w:tcPr>
            <w:tcW w:type="dxa" w:w="5400"/>
          </w:tcPr>
          <w:p>
            <w:pPr>
              <w:spacing w:after="0" w:before="0" w:line="240" w:lineRule="auto"/>
              <w:jc w:val="left"/>
            </w:pPr>
            <w:r>
              <w:t>Operating hours or production exposure</w:t>
            </w:r>
          </w:p>
        </w:tc>
        <w:tc>
          <w:tcPr>
            <w:tcW w:type="dxa" w:w="5400"/>
          </w:tcPr>
          <w:p>
            <w:pPr>
              <w:spacing w:after="0" w:before="0" w:line="240" w:lineRule="auto"/>
              <w:jc w:val="left"/>
            </w:pPr>
            <w:r>
              <w:t>Supports fair comparisons and reliability calculations</w:t>
            </w:r>
          </w:p>
        </w:tc>
      </w:tr>
      <w:tr>
        <w:tc>
          <w:tcPr>
            <w:tcW w:type="dxa" w:w="5400"/>
          </w:tcPr>
          <w:p>
            <w:pPr>
              <w:spacing w:after="0" w:before="0" w:line="240" w:lineRule="auto"/>
              <w:jc w:val="left"/>
            </w:pPr>
            <w:r>
              <w:t>Failure symptom and failure mode</w:t>
            </w:r>
          </w:p>
        </w:tc>
        <w:tc>
          <w:tcPr>
            <w:tcW w:type="dxa" w:w="5400"/>
          </w:tcPr>
          <w:p>
            <w:pPr>
              <w:spacing w:after="0" w:before="0" w:line="240" w:lineRule="auto"/>
              <w:jc w:val="left"/>
            </w:pPr>
            <w:r>
              <w:t>Enables meaningful classification and Pareto analysis</w:t>
            </w:r>
          </w:p>
        </w:tc>
      </w:tr>
      <w:tr>
        <w:tc>
          <w:tcPr>
            <w:tcW w:type="dxa" w:w="5400"/>
          </w:tcPr>
          <w:p>
            <w:pPr>
              <w:spacing w:after="0" w:before="0" w:line="240" w:lineRule="auto"/>
              <w:jc w:val="left"/>
            </w:pPr>
            <w:r>
              <w:t>Failed component and cause code</w:t>
            </w:r>
          </w:p>
        </w:tc>
        <w:tc>
          <w:tcPr>
            <w:tcW w:type="dxa" w:w="5400"/>
          </w:tcPr>
          <w:p>
            <w:pPr>
              <w:spacing w:after="0" w:before="0" w:line="240" w:lineRule="auto"/>
              <w:jc w:val="left"/>
            </w:pPr>
            <w:r>
              <w:t>Supports recurrence analysis and root-cause investigation</w:t>
            </w:r>
          </w:p>
        </w:tc>
      </w:tr>
      <w:tr>
        <w:tc>
          <w:tcPr>
            <w:tcW w:type="dxa" w:w="5400"/>
          </w:tcPr>
          <w:p>
            <w:pPr>
              <w:spacing w:after="0" w:before="0" w:line="240" w:lineRule="auto"/>
              <w:jc w:val="left"/>
            </w:pPr>
            <w:r>
              <w:t>Repair activity and corrective action</w:t>
            </w:r>
          </w:p>
        </w:tc>
        <w:tc>
          <w:tcPr>
            <w:tcW w:type="dxa" w:w="5400"/>
          </w:tcPr>
          <w:p>
            <w:pPr>
              <w:spacing w:after="0" w:before="0" w:line="240" w:lineRule="auto"/>
              <w:jc w:val="left"/>
            </w:pPr>
            <w:r>
              <w:t>Shows what was actually changed</w:t>
            </w:r>
          </w:p>
        </w:tc>
      </w:tr>
      <w:tr>
        <w:tc>
          <w:tcPr>
            <w:tcW w:type="dxa" w:w="5400"/>
          </w:tcPr>
          <w:p>
            <w:pPr>
              <w:spacing w:after="0" w:before="0" w:line="240" w:lineRule="auto"/>
              <w:jc w:val="left"/>
            </w:pPr>
            <w:r>
              <w:t>Actual labor and elapsed time</w:t>
            </w:r>
          </w:p>
        </w:tc>
        <w:tc>
          <w:tcPr>
            <w:tcW w:type="dxa" w:w="5400"/>
          </w:tcPr>
          <w:p>
            <w:pPr>
              <w:spacing w:after="0" w:before="0" w:line="240" w:lineRule="auto"/>
              <w:jc w:val="left"/>
            </w:pPr>
            <w:r>
              <w:t>Separates hands-on work from delays</w:t>
            </w:r>
          </w:p>
        </w:tc>
      </w:tr>
      <w:tr>
        <w:tc>
          <w:tcPr>
            <w:tcW w:type="dxa" w:w="5400"/>
          </w:tcPr>
          <w:p>
            <w:pPr>
              <w:spacing w:after="0" w:before="0" w:line="240" w:lineRule="auto"/>
              <w:jc w:val="left"/>
            </w:pPr>
            <w:r>
              <w:t>Spare parts and quantities</w:t>
            </w:r>
          </w:p>
        </w:tc>
        <w:tc>
          <w:tcPr>
            <w:tcW w:type="dxa" w:w="5400"/>
          </w:tcPr>
          <w:p>
            <w:pPr>
              <w:spacing w:after="0" w:before="0" w:line="240" w:lineRule="auto"/>
              <w:jc w:val="left"/>
            </w:pPr>
            <w:r>
              <w:t>Supports cost and component-reliability analysis</w:t>
            </w:r>
          </w:p>
        </w:tc>
      </w:tr>
      <w:tr>
        <w:tc>
          <w:tcPr>
            <w:tcW w:type="dxa" w:w="5400"/>
          </w:tcPr>
          <w:p>
            <w:pPr>
              <w:spacing w:after="0" w:before="0" w:line="240" w:lineRule="auto"/>
              <w:jc w:val="left"/>
            </w:pPr>
            <w:r>
              <w:t>Test results and acceptance status</w:t>
            </w:r>
          </w:p>
        </w:tc>
        <w:tc>
          <w:tcPr>
            <w:tcW w:type="dxa" w:w="5400"/>
          </w:tcPr>
          <w:p>
            <w:pPr>
              <w:spacing w:after="0" w:before="0" w:line="240" w:lineRule="auto"/>
              <w:jc w:val="left"/>
            </w:pPr>
            <w:r>
              <w:t>Demonstrates that function was verified</w:t>
            </w:r>
          </w:p>
        </w:tc>
      </w:tr>
      <w:tr>
        <w:tc>
          <w:tcPr>
            <w:tcW w:type="dxa" w:w="5400"/>
          </w:tcPr>
          <w:p>
            <w:pPr>
              <w:spacing w:after="0" w:before="0" w:line="240" w:lineRule="auto"/>
              <w:jc w:val="left"/>
            </w:pPr>
            <w:r>
              <w:t>Configuration or backup reference</w:t>
            </w:r>
          </w:p>
        </w:tc>
        <w:tc>
          <w:tcPr>
            <w:tcW w:type="dxa" w:w="5400"/>
          </w:tcPr>
          <w:p>
            <w:pPr>
              <w:spacing w:after="0" w:before="0" w:line="240" w:lineRule="auto"/>
              <w:jc w:val="left"/>
            </w:pPr>
            <w:r>
              <w:t>Supports traceability for PLC, HMI, CNC, drive, and robot work</w:t>
            </w:r>
          </w:p>
        </w:tc>
      </w:tr>
      <w:tr>
        <w:tc>
          <w:tcPr>
            <w:tcW w:type="dxa" w:w="5400"/>
          </w:tcPr>
          <w:p>
            <w:pPr>
              <w:spacing w:after="0" w:before="0" w:line="240" w:lineRule="auto"/>
              <w:jc w:val="left"/>
            </w:pPr>
            <w:r>
              <w:t>Repeat-event linkage</w:t>
            </w:r>
          </w:p>
        </w:tc>
        <w:tc>
          <w:tcPr>
            <w:tcW w:type="dxa" w:w="5400"/>
          </w:tcPr>
          <w:p>
            <w:pPr>
              <w:spacing w:after="0" w:before="0" w:line="240" w:lineRule="auto"/>
              <w:jc w:val="left"/>
            </w:pPr>
            <w:r>
              <w:t>Identifies recurring problems across separate work orders</w:t>
            </w:r>
          </w:p>
        </w:tc>
      </w:tr>
      <w:tr>
        <w:tc>
          <w:tcPr>
            <w:tcW w:type="dxa" w:w="5400"/>
          </w:tcPr>
          <w:p>
            <w:pPr>
              <w:spacing w:after="0" w:before="0" w:line="240" w:lineRule="auto"/>
              <w:jc w:val="left"/>
            </w:pPr>
            <w:r>
              <w:t>Responsible person and closure approval</w:t>
            </w:r>
          </w:p>
        </w:tc>
        <w:tc>
          <w:tcPr>
            <w:tcW w:type="dxa" w:w="5400"/>
          </w:tcPr>
          <w:p>
            <w:pPr>
              <w:spacing w:after="0" w:before="0" w:line="240" w:lineRule="auto"/>
              <w:jc w:val="left"/>
            </w:pPr>
            <w:r>
              <w:t>Establishes accountability</w:t>
            </w:r>
          </w:p>
        </w:tc>
      </w:tr>
    </w:tbl>
    <w:p/>
    <w:p>
      <w:r>
        <w:t>A failure code should describe the failure mechanism consistently. Different technicians using different descriptions for the same fault can fragment the data and hide a chronic problem.</w:t>
      </w:r>
    </w:p>
    <w:p>
      <w:pPr>
        <w:pStyle w:val="Heading2"/>
      </w:pPr>
      <w:r>
        <w:t>11. Using SAP, Excel, and Power BI</w:t>
      </w:r>
    </w:p>
    <w:p>
      <w:r>
        <w:t>A practical industrial maintenance reporting system can combine work-order data, production exposure, and verified technical findings.</w:t>
      </w:r>
    </w:p>
    <w:p>
      <w:pPr>
        <w:pStyle w:val="Heading3"/>
      </w:pPr>
      <w:r>
        <w:t>SAP maintenance records</w:t>
      </w:r>
    </w:p>
    <w:p>
      <w:r>
        <w:t>Use the relevant SAP PM or maintenance-management records to track equipment, notifications, work orders, breakdown start and end times, operations, labor, spare parts, causes, and corrective actions. The available fields and transaction workflow depend on the site's SAP configuration.</w:t>
      </w:r>
    </w:p>
    <w:p>
      <w:pPr>
        <w:pStyle w:val="Heading3"/>
      </w:pPr>
      <w:r>
        <w:t>Excel analysis</w:t>
      </w:r>
    </w:p>
    <w:p>
      <w:r>
        <w:t>Excel is useful for:</w:t>
      </w:r>
    </w:p>
    <w:p>
      <w:pPr>
        <w:pStyle w:val="ListBullet"/>
      </w:pPr>
      <w:r>
        <w:t>Validating and cleaning exported records.</w:t>
      </w:r>
    </w:p>
    <w:p>
      <w:pPr>
        <w:pStyle w:val="ListBullet"/>
      </w:pPr>
      <w:r>
        <w:t>Mapping inconsistent failure descriptions to standard failure codes.</w:t>
      </w:r>
    </w:p>
    <w:p>
      <w:pPr>
        <w:pStyle w:val="ListBullet"/>
      </w:pPr>
      <w:r>
        <w:t>Calculating agreed KPIs.</w:t>
      </w:r>
    </w:p>
    <w:p>
      <w:pPr>
        <w:pStyle w:val="ListBullet"/>
      </w:pPr>
      <w:r>
        <w:t>Checking missing timestamps and duplicate records.</w:t>
      </w:r>
    </w:p>
    <w:p>
      <w:pPr>
        <w:pStyle w:val="ListBullet"/>
      </w:pPr>
      <w:r>
        <w:t>Comparing baseline and post-action periods.</w:t>
      </w:r>
    </w:p>
    <w:p>
      <w:pPr>
        <w:pStyle w:val="ListBullet"/>
      </w:pPr>
      <w:r>
        <w:t>Preparing focused Pareto tables and trend summaries.</w:t>
      </w:r>
    </w:p>
    <w:p>
      <w:pPr>
        <w:pStyle w:val="Heading3"/>
      </w:pPr>
      <w:r>
        <w:t>Power BI dashboards</w:t>
      </w:r>
    </w:p>
    <w:p>
      <w:r>
        <w:t>A maintenance effectiveness dashboard can show:</w:t>
      </w:r>
    </w:p>
    <w:p>
      <w:pPr>
        <w:pStyle w:val="ListBullet"/>
      </w:pPr>
      <w:r>
        <w:t>Availability and unplanned downtime trends.</w:t>
      </w:r>
    </w:p>
    <w:p>
      <w:pPr>
        <w:pStyle w:val="ListBullet"/>
      </w:pPr>
      <w:r>
        <w:t>MTBF and MTTR by asset or equipment group.</w:t>
      </w:r>
    </w:p>
    <w:p>
      <w:pPr>
        <w:pStyle w:val="ListBullet"/>
      </w:pPr>
      <w:r>
        <w:t>Repeat failures by failure mode.</w:t>
      </w:r>
    </w:p>
    <w:p>
      <w:pPr>
        <w:pStyle w:val="ListBullet"/>
      </w:pPr>
      <w:r>
        <w:t>PM compliance and overdue critical PM.</w:t>
      </w:r>
    </w:p>
    <w:p>
      <w:pPr>
        <w:pStyle w:val="ListBullet"/>
      </w:pPr>
      <w:r>
        <w:t>Planned versus emergency work.</w:t>
      </w:r>
    </w:p>
    <w:p>
      <w:pPr>
        <w:pStyle w:val="ListBullet"/>
      </w:pPr>
      <w:r>
        <w:t>Maintenance cost and spare-parts consumption.</w:t>
      </w:r>
    </w:p>
    <w:p>
      <w:pPr>
        <w:pStyle w:val="ListBullet"/>
      </w:pPr>
      <w:r>
        <w:t>Corrective-action status and post-action verification.</w:t>
      </w:r>
    </w:p>
    <w:p>
      <w:pPr>
        <w:pStyle w:val="ListBullet"/>
      </w:pPr>
      <w:r>
        <w:t>Data-quality indicators such as missing failure codes or invalid timestamps.</w:t>
      </w:r>
    </w:p>
    <w:p>
      <w:r>
        <w:t>A dashboard should reveal the decision that needs to be made. A page containing dozens of charts but no clear action priority is just a colorful way to avoid maintenance management.</w:t>
      </w:r>
    </w:p>
    <w:p>
      <w:pPr>
        <w:pStyle w:val="Heading2"/>
      </w:pPr>
      <w:r>
        <w:t>12. Common mistakes and how to avoid them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misleading</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Treating work-order closure as success</w:t>
            </w:r>
          </w:p>
        </w:tc>
        <w:tc>
          <w:tcPr>
            <w:tcW w:type="dxa" w:w="3600"/>
          </w:tcPr>
          <w:p>
            <w:pPr>
              <w:spacing w:after="0" w:before="0" w:line="240" w:lineRule="auto"/>
              <w:jc w:val="left"/>
            </w:pPr>
            <w:r>
              <w:t>Closure does not prove restoration quality or recurrence prevention</w:t>
            </w:r>
          </w:p>
        </w:tc>
        <w:tc>
          <w:tcPr>
            <w:tcW w:type="dxa" w:w="3600"/>
          </w:tcPr>
          <w:p>
            <w:pPr>
              <w:spacing w:after="0" w:before="0" w:line="240" w:lineRule="auto"/>
              <w:jc w:val="left"/>
            </w:pPr>
            <w:r>
              <w:t>Require functional verification and useful closeout data</w:t>
            </w:r>
          </w:p>
        </w:tc>
      </w:tr>
      <w:tr>
        <w:tc>
          <w:tcPr>
            <w:tcW w:type="dxa" w:w="3600"/>
          </w:tcPr>
          <w:p>
            <w:pPr>
              <w:spacing w:after="0" w:before="0" w:line="240" w:lineRule="auto"/>
              <w:jc w:val="left"/>
            </w:pPr>
            <w:r>
              <w:t>Measuring only PM compliance</w:t>
            </w:r>
          </w:p>
        </w:tc>
        <w:tc>
          <w:tcPr>
            <w:tcW w:type="dxa" w:w="3600"/>
          </w:tcPr>
          <w:p>
            <w:pPr>
              <w:spacing w:after="0" w:before="0" w:line="240" w:lineRule="auto"/>
              <w:jc w:val="left"/>
            </w:pPr>
            <w:r>
              <w:t>Tasks can be completed without detecting degradation</w:t>
            </w:r>
          </w:p>
        </w:tc>
        <w:tc>
          <w:tcPr>
            <w:tcW w:type="dxa" w:w="3600"/>
          </w:tcPr>
          <w:p>
            <w:pPr>
              <w:spacing w:after="0" w:before="0" w:line="240" w:lineRule="auto"/>
              <w:jc w:val="left"/>
            </w:pPr>
            <w:r>
              <w:t>Audit PM quality and correlate it with equipment outcomes</w:t>
            </w:r>
          </w:p>
        </w:tc>
      </w:tr>
      <w:tr>
        <w:tc>
          <w:tcPr>
            <w:tcW w:type="dxa" w:w="3600"/>
          </w:tcPr>
          <w:p>
            <w:pPr>
              <w:spacing w:after="0" w:before="0" w:line="240" w:lineRule="auto"/>
              <w:jc w:val="left"/>
            </w:pPr>
            <w:r>
              <w:t>Measuring only MTTR</w:t>
            </w:r>
          </w:p>
        </w:tc>
        <w:tc>
          <w:tcPr>
            <w:tcW w:type="dxa" w:w="3600"/>
          </w:tcPr>
          <w:p>
            <w:pPr>
              <w:spacing w:after="0" w:before="0" w:line="240" w:lineRule="auto"/>
              <w:jc w:val="left"/>
            </w:pPr>
            <w:r>
              <w:t>Short repairs can be followed by frequent repeat failures</w:t>
            </w:r>
          </w:p>
        </w:tc>
        <w:tc>
          <w:tcPr>
            <w:tcW w:type="dxa" w:w="3600"/>
          </w:tcPr>
          <w:p>
            <w:pPr>
              <w:spacing w:after="0" w:before="0" w:line="240" w:lineRule="auto"/>
              <w:jc w:val="left"/>
            </w:pPr>
            <w:r>
              <w:t>Review MTBF, repeat failures, downtime, and repair quality together</w:t>
            </w:r>
          </w:p>
        </w:tc>
      </w:tr>
      <w:tr>
        <w:tc>
          <w:tcPr>
            <w:tcW w:type="dxa" w:w="3600"/>
          </w:tcPr>
          <w:p>
            <w:pPr>
              <w:spacing w:after="0" w:before="0" w:line="240" w:lineRule="auto"/>
              <w:jc w:val="left"/>
            </w:pPr>
            <w:r>
              <w:t>Comparing raw breakdown counts</w:t>
            </w:r>
          </w:p>
        </w:tc>
        <w:tc>
          <w:tcPr>
            <w:tcW w:type="dxa" w:w="3600"/>
          </w:tcPr>
          <w:p>
            <w:pPr>
              <w:spacing w:after="0" w:before="0" w:line="240" w:lineRule="auto"/>
              <w:jc w:val="left"/>
            </w:pPr>
            <w:r>
              <w:t>Operating exposure may have changed</w:t>
            </w:r>
          </w:p>
        </w:tc>
        <w:tc>
          <w:tcPr>
            <w:tcW w:type="dxa" w:w="3600"/>
          </w:tcPr>
          <w:p>
            <w:pPr>
              <w:spacing w:after="0" w:before="0" w:line="240" w:lineRule="auto"/>
              <w:jc w:val="left"/>
            </w:pPr>
            <w:r>
              <w:t>Normalize by operating time, production exposure, or another suitable denominator</w:t>
            </w:r>
          </w:p>
        </w:tc>
      </w:tr>
      <w:tr>
        <w:tc>
          <w:tcPr>
            <w:tcW w:type="dxa" w:w="3600"/>
          </w:tcPr>
          <w:p>
            <w:pPr>
              <w:spacing w:after="0" w:before="0" w:line="240" w:lineRule="auto"/>
              <w:jc w:val="left"/>
            </w:pPr>
            <w:r>
              <w:t>Excluding waiting time without disclosure</w:t>
            </w:r>
          </w:p>
        </w:tc>
        <w:tc>
          <w:tcPr>
            <w:tcW w:type="dxa" w:w="3600"/>
          </w:tcPr>
          <w:p>
            <w:pPr>
              <w:spacing w:after="0" w:before="0" w:line="240" w:lineRule="auto"/>
              <w:jc w:val="left"/>
            </w:pPr>
            <w:r>
              <w:t>Active repair time can conceal long restoration delays</w:t>
            </w:r>
          </w:p>
        </w:tc>
        <w:tc>
          <w:tcPr>
            <w:tcW w:type="dxa" w:w="3600"/>
          </w:tcPr>
          <w:p>
            <w:pPr>
              <w:spacing w:after="0" w:before="0" w:line="240" w:lineRule="auto"/>
              <w:jc w:val="left"/>
            </w:pPr>
            <w:r>
              <w:t>Report active repair and elapsed restoration separately</w:t>
            </w:r>
          </w:p>
        </w:tc>
      </w:tr>
      <w:tr>
        <w:tc>
          <w:tcPr>
            <w:tcW w:type="dxa" w:w="3600"/>
          </w:tcPr>
          <w:p>
            <w:pPr>
              <w:spacing w:after="0" w:before="0" w:line="240" w:lineRule="auto"/>
              <w:jc w:val="left"/>
            </w:pPr>
            <w:r>
              <w:t>Reducing cost by deferring work</w:t>
            </w:r>
          </w:p>
        </w:tc>
        <w:tc>
          <w:tcPr>
            <w:tcW w:type="dxa" w:w="3600"/>
          </w:tcPr>
          <w:p>
            <w:pPr>
              <w:spacing w:after="0" w:before="0" w:line="240" w:lineRule="auto"/>
              <w:jc w:val="left"/>
            </w:pPr>
            <w:r>
              <w:t>Short-term savings can increase future risk and downtime</w:t>
            </w:r>
          </w:p>
        </w:tc>
        <w:tc>
          <w:tcPr>
            <w:tcW w:type="dxa" w:w="3600"/>
          </w:tcPr>
          <w:p>
            <w:pPr>
              <w:spacing w:after="0" w:before="0" w:line="240" w:lineRule="auto"/>
              <w:jc w:val="left"/>
            </w:pPr>
            <w:r>
              <w:t>Include asset condition, risk, backlog, and lifecycle impact</w:t>
            </w:r>
          </w:p>
        </w:tc>
      </w:tr>
      <w:tr>
        <w:tc>
          <w:tcPr>
            <w:tcW w:type="dxa" w:w="3600"/>
          </w:tcPr>
          <w:p>
            <w:pPr>
              <w:spacing w:after="0" w:before="0" w:line="240" w:lineRule="auto"/>
              <w:jc w:val="left"/>
            </w:pPr>
            <w:r>
              <w:t>Changing KPI definitions between periods</w:t>
            </w:r>
          </w:p>
        </w:tc>
        <w:tc>
          <w:tcPr>
            <w:tcW w:type="dxa" w:w="3600"/>
          </w:tcPr>
          <w:p>
            <w:pPr>
              <w:spacing w:after="0" w:before="0" w:line="240" w:lineRule="auto"/>
              <w:jc w:val="left"/>
            </w:pPr>
            <w:r>
              <w:t>Creates artificial improvement or deterioration</w:t>
            </w:r>
          </w:p>
        </w:tc>
        <w:tc>
          <w:tcPr>
            <w:tcW w:type="dxa" w:w="3600"/>
          </w:tcPr>
          <w:p>
            <w:pPr>
              <w:spacing w:after="0" w:before="0" w:line="240" w:lineRule="auto"/>
              <w:jc w:val="left"/>
            </w:pPr>
            <w:r>
              <w:t>Document formulas, boundaries, exclusions, and version changes</w:t>
            </w:r>
          </w:p>
        </w:tc>
      </w:tr>
      <w:tr>
        <w:tc>
          <w:tcPr>
            <w:tcW w:type="dxa" w:w="3600"/>
          </w:tcPr>
          <w:p>
            <w:pPr>
              <w:spacing w:after="0" w:before="0" w:line="240" w:lineRule="auto"/>
              <w:jc w:val="left"/>
            </w:pPr>
            <w:r>
              <w:t>Closing corrective actions without verification</w:t>
            </w:r>
          </w:p>
        </w:tc>
        <w:tc>
          <w:tcPr>
            <w:tcW w:type="dxa" w:w="3600"/>
          </w:tcPr>
          <w:p>
            <w:pPr>
              <w:spacing w:after="0" w:before="0" w:line="240" w:lineRule="auto"/>
              <w:jc w:val="left"/>
            </w:pPr>
            <w:r>
              <w:t>Actions may address symptoms rather than causes</w:t>
            </w:r>
          </w:p>
        </w:tc>
        <w:tc>
          <w:tcPr>
            <w:tcW w:type="dxa" w:w="3600"/>
          </w:tcPr>
          <w:p>
            <w:pPr>
              <w:spacing w:after="0" w:before="0" w:line="240" w:lineRule="auto"/>
              <w:jc w:val="left"/>
            </w:pPr>
            <w:r>
              <w:t>Define acceptance criteria and monitor recurrence</w:t>
            </w:r>
          </w:p>
        </w:tc>
      </w:tr>
      <w:tr>
        <w:tc>
          <w:tcPr>
            <w:tcW w:type="dxa" w:w="3600"/>
          </w:tcPr>
          <w:p>
            <w:pPr>
              <w:spacing w:after="0" w:before="0" w:line="240" w:lineRule="auto"/>
              <w:jc w:val="left"/>
            </w:pPr>
            <w:r>
              <w:t>Combining all assets into one average</w:t>
            </w:r>
          </w:p>
        </w:tc>
        <w:tc>
          <w:tcPr>
            <w:tcW w:type="dxa" w:w="3600"/>
          </w:tcPr>
          <w:p>
            <w:pPr>
              <w:spacing w:after="0" w:before="0" w:line="240" w:lineRule="auto"/>
              <w:jc w:val="left"/>
            </w:pPr>
            <w:r>
              <w:t>Critical local failures can disappear in plant-wide figures</w:t>
            </w:r>
          </w:p>
        </w:tc>
        <w:tc>
          <w:tcPr>
            <w:tcW w:type="dxa" w:w="3600"/>
          </w:tcPr>
          <w:p>
            <w:pPr>
              <w:spacing w:after="0" w:before="0" w:line="240" w:lineRule="auto"/>
              <w:jc w:val="left"/>
            </w:pPr>
            <w:r>
              <w:t>Segment by criticality, equipment, and failure mode</w:t>
            </w:r>
          </w:p>
        </w:tc>
      </w:tr>
    </w:tbl>
    <w:p/>
    <w:p>
      <w:pPr>
        <w:pStyle w:val="Heading2"/>
      </w:pPr>
      <w:r>
        <w:t>13. Practical review questions for a monthly maintenance meeting</w:t>
      </w:r>
    </w:p>
    <w:p>
      <w:r>
        <w:t>A useful meeting should focus on decisions and evidence rather than simply reading the dashboard.</w:t>
      </w:r>
    </w:p>
    <w:p>
      <w:pPr>
        <w:tabs>
          <w:tab w:pos="403" w:val="left"/>
        </w:tabs>
        <w:spacing w:after="40" w:line="276" w:lineRule="auto"/>
        <w:ind w:left="403" w:hanging="403"/>
        <w:jc w:val="left"/>
      </w:pPr>
      <w:r>
        <w:rPr>
          <w:color w:val="1A2E4A"/>
        </w:rPr>
        <w:t>1.</w:t>
        <w:tab/>
      </w:r>
      <w:r>
        <w:t>Which critical assets missed their reliability or availability targets?</w:t>
      </w:r>
    </w:p>
    <w:p>
      <w:pPr>
        <w:tabs>
          <w:tab w:pos="403" w:val="left"/>
        </w:tabs>
        <w:spacing w:after="40" w:line="276" w:lineRule="auto"/>
        <w:ind w:left="403" w:hanging="403"/>
        <w:jc w:val="left"/>
      </w:pPr>
      <w:r>
        <w:rPr>
          <w:color w:val="1A2E4A"/>
        </w:rPr>
        <w:t>2.</w:t>
        <w:tab/>
      </w:r>
      <w:r>
        <w:t>What were the largest contributors to unplanned downtime?</w:t>
      </w:r>
    </w:p>
    <w:p>
      <w:pPr>
        <w:tabs>
          <w:tab w:pos="403" w:val="left"/>
        </w:tabs>
        <w:spacing w:after="40" w:line="276" w:lineRule="auto"/>
        <w:ind w:left="403" w:hanging="403"/>
        <w:jc w:val="left"/>
      </w:pPr>
      <w:r>
        <w:rPr>
          <w:color w:val="1A2E4A"/>
        </w:rPr>
        <w:t>3.</w:t>
        <w:tab/>
      </w:r>
      <w:r>
        <w:t>Which failure modes recurred after previous repairs?</w:t>
      </w:r>
    </w:p>
    <w:p>
      <w:pPr>
        <w:tabs>
          <w:tab w:pos="403" w:val="left"/>
        </w:tabs>
        <w:spacing w:after="40" w:line="276" w:lineRule="auto"/>
        <w:ind w:left="403" w:hanging="403"/>
        <w:jc w:val="left"/>
      </w:pPr>
      <w:r>
        <w:rPr>
          <w:color w:val="1A2E4A"/>
        </w:rPr>
        <w:t>4.</w:t>
        <w:tab/>
      </w:r>
      <w:r>
        <w:t>Were critical PM tasks missed, delayed, or completed without adequate quality?</w:t>
      </w:r>
    </w:p>
    <w:p>
      <w:pPr>
        <w:tabs>
          <w:tab w:pos="403" w:val="left"/>
        </w:tabs>
        <w:spacing w:after="40" w:line="276" w:lineRule="auto"/>
        <w:ind w:left="403" w:hanging="403"/>
        <w:jc w:val="left"/>
      </w:pPr>
      <w:r>
        <w:rPr>
          <w:color w:val="1A2E4A"/>
        </w:rPr>
        <w:t>5.</w:t>
        <w:tab/>
      </w:r>
      <w:r>
        <w:t>Did waiting for spares, access, permits, or specialist support increase restoration time?</w:t>
      </w:r>
    </w:p>
    <w:p>
      <w:pPr>
        <w:tabs>
          <w:tab w:pos="403" w:val="left"/>
        </w:tabs>
        <w:spacing w:after="40" w:line="276" w:lineRule="auto"/>
        <w:ind w:left="403" w:hanging="403"/>
        <w:jc w:val="left"/>
      </w:pPr>
      <w:r>
        <w:rPr>
          <w:color w:val="1A2E4A"/>
        </w:rPr>
        <w:t>6.</w:t>
        <w:tab/>
      </w:r>
      <w:r>
        <w:t>Which corrective actions produced verified improvements?</w:t>
      </w:r>
    </w:p>
    <w:p>
      <w:pPr>
        <w:tabs>
          <w:tab w:pos="403" w:val="left"/>
        </w:tabs>
        <w:spacing w:after="40" w:line="276" w:lineRule="auto"/>
        <w:ind w:left="403" w:hanging="403"/>
        <w:jc w:val="left"/>
      </w:pPr>
      <w:r>
        <w:rPr>
          <w:color w:val="1A2E4A"/>
        </w:rPr>
        <w:t>7.</w:t>
        <w:tab/>
      </w:r>
      <w:r>
        <w:t>Which actions remain open, and what risk exists while they remain open?</w:t>
      </w:r>
    </w:p>
    <w:p>
      <w:pPr>
        <w:tabs>
          <w:tab w:pos="403" w:val="left"/>
        </w:tabs>
        <w:spacing w:after="40" w:line="276" w:lineRule="auto"/>
        <w:ind w:left="403" w:hanging="403"/>
        <w:jc w:val="left"/>
      </w:pPr>
      <w:r>
        <w:rPr>
          <w:color w:val="1A2E4A"/>
        </w:rPr>
        <w:t>8.</w:t>
        <w:tab/>
      </w:r>
      <w:r>
        <w:t>Did any maintenance activity introduce a new fault, quality issue, or safety concern?</w:t>
      </w:r>
    </w:p>
    <w:p>
      <w:pPr>
        <w:tabs>
          <w:tab w:pos="403" w:val="left"/>
        </w:tabs>
        <w:spacing w:after="40" w:line="276" w:lineRule="auto"/>
        <w:ind w:left="403" w:hanging="403"/>
        <w:jc w:val="left"/>
      </w:pPr>
      <w:r>
        <w:rPr>
          <w:color w:val="1A2E4A"/>
        </w:rPr>
        <w:t>9.</w:t>
        <w:tab/>
      </w:r>
      <w:r>
        <w:t>Are the data complete enough to support the conclusions?</w:t>
      </w:r>
    </w:p>
    <w:p>
      <w:pPr>
        <w:tabs>
          <w:tab w:pos="403" w:val="left"/>
        </w:tabs>
        <w:spacing w:after="40" w:line="276" w:lineRule="auto"/>
        <w:ind w:left="403" w:hanging="403"/>
        <w:jc w:val="left"/>
      </w:pPr>
      <w:r>
        <w:rPr>
          <w:color w:val="1A2E4A"/>
        </w:rPr>
        <w:t>10.</w:t>
        <w:tab/>
      </w:r>
      <w:r>
        <w:t>What specific action, owner, due date, and verification method are required next?</w:t>
      </w:r>
    </w:p>
    <w:p>
      <w:pPr>
        <w:pStyle w:val="Heading2"/>
      </w:pPr>
      <w:r>
        <w:t>14. Interview questions and answers</w:t>
      </w:r>
    </w:p>
    <w:p>
      <w:r>
        <w:t>Q1. What is maintenance effectiveness?</w:t>
      </w:r>
    </w:p>
    <w:p>
      <w:r>
        <w:t>Maintenance effectiveness is the degree to which maintenance achieves its intended equipment and business outcomes, including safety, reliability, availability, quality, and sustainable cost. It must be demonstrated through verified results, not merely completed maintenance activities.</w:t>
      </w:r>
    </w:p>
    <w:p>
      <w:r>
        <w:t>Q2. What is the difference between maintenance effectiveness and efficiency?</w:t>
      </w:r>
    </w:p>
    <w:p>
      <w:r>
        <w:t>Effectiveness measures whether the intended outcome was achieved. Efficiency measures the resources and time used to achieve it. A fast repair that repeatedly fails may be efficient in the short term but ineffective overall.</w:t>
      </w:r>
    </w:p>
    <w:p>
      <w:r>
        <w:t>Q3. Why is PM compliance not enough to evaluate maintenance performance?</w:t>
      </w:r>
    </w:p>
    <w:p>
      <w:r>
        <w:t>PM compliance measures whether due tasks were completed within the defined window. It does not necessarily prove that the tasks were performed correctly, that degradation was detected, or that equipment reliability improved. PM quality and equipment outcomes must also be evaluated.</w:t>
      </w:r>
    </w:p>
    <w:p>
      <w:r>
        <w:t>Q4. How would you evaluate a recurring breakdown after repeated component replacement?</w:t>
      </w:r>
    </w:p>
    <w:p>
      <w:r>
        <w:t>I would verify the failure history and operating conditions, standardize the failure code, review previous work orders, and investigate the complete failure mechanism rather than replacing the same component again. After implementing a root-cause-based action, I would verify function and monitor recurrence, downtime, and reliability against a defined baseline.</w:t>
      </w:r>
    </w:p>
    <w:p>
      <w:r>
        <w:t>Q5. Why can availability improve without maintenance becoming more effective?</w:t>
      </w:r>
    </w:p>
    <w:p>
      <w:r>
        <w:t>The result may be affected by lower production demand, fewer required operating hours, different downtime classifications, or incomplete records. Availability must be calculated with consistent boundaries and interpreted alongside reliability, production exposure, and data quality.</w:t>
      </w:r>
    </w:p>
    <w:p>
      <w:r>
        <w:t>Q6. How would you prove that a corrective action worked?</w:t>
      </w:r>
    </w:p>
    <w:p>
      <w:r>
        <w:t>Define the baseline and acceptance criteria before the action, implement the change under controlled procedures, verify equipment function, and monitor the relevant failure mode over an appropriate observation period. Compare results under comparable conditions and retain the evidence in the maintenance record.</w:t>
      </w:r>
    </w:p>
    <w:p>
      <w:r>
        <w:t>Q7. What would you do if MTTR improved but MTBF declined?</w:t>
      </w:r>
    </w:p>
    <w:p>
      <w:r>
        <w:t>I would investigate whether repairs became faster but less durable, whether the failure population changed, or whether reporting definitions changed. I would review repair quality, repeat failures, operating exposure, and failure modes before concluding that maintenance performance improved.</w:t>
      </w:r>
    </w:p>
    <w:p>
      <w:r>
        <w:t>Q8. What makes a maintenance KPI trustworthy?</w:t>
      </w:r>
    </w:p>
    <w:p>
      <w:r>
        <w:t>A trustworthy KPI has a clear purpose, consistent formula, defined time and asset boundaries, reliable source data, controlled exclusions, and a result that can be traced back to underlying records. It should support an operational decision and resist easy manipulation.</w:t>
      </w:r>
    </w:p>
    <w:p>
      <w:pPr>
        <w:pStyle w:val="Heading2"/>
      </w:pPr>
      <w:r>
        <w:t>15. Final working principle</w:t>
      </w:r>
    </w:p>
    <w:p>
      <w:r>
        <w:t>Maintenance effectiveness is demonstrated when equipment consistently performs its required function safely and to the required quality, failures and losses are controlled, and improvements are sustained with evidence.</w:t>
      </w:r>
    </w:p>
    <w:p>
      <w:r>
        <w:t>The practical cycle is:</w:t>
      </w:r>
    </w:p>
    <w:p>
      <w:pPr>
        <w:tabs>
          <w:tab w:pos="403" w:val="left"/>
        </w:tabs>
        <w:spacing w:after="40" w:line="276" w:lineRule="auto"/>
        <w:ind w:left="403" w:hanging="403"/>
        <w:jc w:val="left"/>
      </w:pPr>
      <w:r>
        <w:rPr>
          <w:color w:val="1A2E4A"/>
        </w:rPr>
        <w:t>1.</w:t>
        <w:tab/>
      </w:r>
      <w:r>
        <w:t>Measure the baseline.</w:t>
      </w:r>
    </w:p>
    <w:p>
      <w:pPr>
        <w:tabs>
          <w:tab w:pos="403" w:val="left"/>
        </w:tabs>
        <w:spacing w:after="40" w:line="276" w:lineRule="auto"/>
        <w:ind w:left="403" w:hanging="403"/>
        <w:jc w:val="left"/>
      </w:pPr>
      <w:r>
        <w:rPr>
          <w:color w:val="1A2E4A"/>
        </w:rPr>
        <w:t>2.</w:t>
        <w:tab/>
      </w:r>
      <w:r>
        <w:t>Identify the dominant loss or risk.</w:t>
      </w:r>
    </w:p>
    <w:p>
      <w:pPr>
        <w:tabs>
          <w:tab w:pos="403" w:val="left"/>
        </w:tabs>
        <w:spacing w:after="40" w:line="276" w:lineRule="auto"/>
        <w:ind w:left="403" w:hanging="403"/>
        <w:jc w:val="left"/>
      </w:pPr>
      <w:r>
        <w:rPr>
          <w:color w:val="1A2E4A"/>
        </w:rPr>
        <w:t>3.</w:t>
        <w:tab/>
      </w:r>
      <w:r>
        <w:t>Determine the underlying cause.</w:t>
      </w:r>
    </w:p>
    <w:p>
      <w:pPr>
        <w:tabs>
          <w:tab w:pos="403" w:val="left"/>
        </w:tabs>
        <w:spacing w:after="40" w:line="276" w:lineRule="auto"/>
        <w:ind w:left="403" w:hanging="403"/>
        <w:jc w:val="left"/>
      </w:pPr>
      <w:r>
        <w:rPr>
          <w:color w:val="1A2E4A"/>
        </w:rPr>
        <w:t>4.</w:t>
        <w:tab/>
      </w:r>
      <w:r>
        <w:t>Implement a controlled action.</w:t>
      </w:r>
    </w:p>
    <w:p>
      <w:pPr>
        <w:tabs>
          <w:tab w:pos="403" w:val="left"/>
        </w:tabs>
        <w:spacing w:after="40" w:line="276" w:lineRule="auto"/>
        <w:ind w:left="403" w:hanging="403"/>
        <w:jc w:val="left"/>
      </w:pPr>
      <w:r>
        <w:rPr>
          <w:color w:val="1A2E4A"/>
        </w:rPr>
        <w:t>5.</w:t>
        <w:tab/>
      </w:r>
      <w:r>
        <w:t>Verify equipment function and safety.</w:t>
      </w:r>
    </w:p>
    <w:p>
      <w:pPr>
        <w:tabs>
          <w:tab w:pos="403" w:val="left"/>
        </w:tabs>
        <w:spacing w:after="40" w:line="276" w:lineRule="auto"/>
        <w:ind w:left="403" w:hanging="403"/>
        <w:jc w:val="left"/>
      </w:pPr>
      <w:r>
        <w:rPr>
          <w:color w:val="1A2E4A"/>
        </w:rPr>
        <w:t>6.</w:t>
        <w:tab/>
      </w:r>
      <w:r>
        <w:t>Compare results using consistent metrics.</w:t>
      </w:r>
    </w:p>
    <w:p>
      <w:pPr>
        <w:tabs>
          <w:tab w:pos="403" w:val="left"/>
        </w:tabs>
        <w:spacing w:after="40" w:line="276" w:lineRule="auto"/>
        <w:ind w:left="403" w:hanging="403"/>
        <w:jc w:val="left"/>
      </w:pPr>
      <w:r>
        <w:rPr>
          <w:color w:val="1A2E4A"/>
        </w:rPr>
        <w:t>7.</w:t>
        <w:tab/>
      </w:r>
      <w:r>
        <w:t>Standardize the successful change.</w:t>
      </w:r>
    </w:p>
    <w:p>
      <w:pPr>
        <w:tabs>
          <w:tab w:pos="403" w:val="left"/>
        </w:tabs>
        <w:spacing w:after="40" w:line="276" w:lineRule="auto"/>
        <w:ind w:left="403" w:hanging="403"/>
        <w:jc w:val="left"/>
      </w:pPr>
      <w:r>
        <w:rPr>
          <w:color w:val="1A2E4A"/>
        </w:rPr>
        <w:t>8.</w:t>
        <w:tab/>
      </w:r>
      <w:r>
        <w:t>Continue monitoring for recurrence.</w:t>
      </w:r>
    </w:p>
    <w:p>
      <w:r>
        <w:t>The next topic path was not included in the message, so I cannot reliably provide its complete path without inventing a folder name.</w:t>
      </w:r>
    </w:p>
    <w:p>
      <w:pPr>
        <w:pStyle w:val="Heading1"/>
        <w:pBdr>
          <w:bottom w:val="single" w:sz="6" w:space="6" w:color="1A2E4A"/>
        </w:pBdr>
        <w:spacing w:after="200"/>
      </w:pPr>
      <w:r>
        <w:t>NEXT TOPIC</w:t>
      </w:r>
    </w:p>
    <w:p>
      <w:r>
        <w:rPr>
          <w:rFonts w:ascii="Consolas" w:hAnsi="Consolas"/>
          <w:color w:val="333333"/>
          <w:sz w:val="19"/>
          <w:shd w:val="clear" w:color="auto" w:fill="EFEFEF"/>
        </w:rPr>
        <w:t>Next topic path not provided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Effectiveness Evaluation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