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7D5" w:rsidRDefault="00C25228">
      <w:r>
        <w:rPr>
          <w:rStyle w:val="Strong"/>
          <w:rFonts w:ascii="Roboto" w:hAnsi="Roboto"/>
          <w:color w:val="444444"/>
          <w:sz w:val="23"/>
          <w:szCs w:val="23"/>
          <w:bdr w:val="none" w:sz="0" w:space="0" w:color="auto" w:frame="1"/>
          <w:shd w:val="clear" w:color="auto" w:fill="FFFFFF"/>
        </w:rPr>
        <w:t>Job Title: Data Analyst 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Style w:val="Strong"/>
          <w:rFonts w:ascii="Roboto" w:hAnsi="Roboto"/>
          <w:color w:val="444444"/>
          <w:sz w:val="23"/>
          <w:szCs w:val="23"/>
          <w:bdr w:val="none" w:sz="0" w:space="0" w:color="auto" w:frame="1"/>
          <w:shd w:val="clear" w:color="auto" w:fill="FFFFFF"/>
        </w:rPr>
        <w:t>Job Description</w:t>
      </w:r>
      <w:proofErr w:type="gramStart"/>
      <w:r>
        <w:rPr>
          <w:rStyle w:val="Strong"/>
          <w:rFonts w:ascii="Roboto" w:hAnsi="Roboto"/>
          <w:color w:val="444444"/>
          <w:sz w:val="23"/>
          <w:szCs w:val="23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 xml:space="preserve">We are actively seeking a skilled Data Analyst to join our data team. You will work closely with stakeholders across the organization to </w:t>
      </w:r>
      <w:proofErr w:type="spellStart"/>
      <w:r>
        <w:rPr>
          <w:rFonts w:ascii="Roboto" w:hAnsi="Roboto"/>
          <w:color w:val="444444"/>
          <w:sz w:val="23"/>
          <w:szCs w:val="23"/>
          <w:shd w:val="clear" w:color="auto" w:fill="FFFFFF"/>
        </w:rPr>
        <w:t>analyze</w:t>
      </w:r>
      <w:proofErr w:type="spellEnd"/>
      <w:r>
        <w:rPr>
          <w:rFonts w:ascii="Roboto" w:hAnsi="Roboto"/>
          <w:color w:val="444444"/>
          <w:sz w:val="23"/>
          <w:szCs w:val="23"/>
          <w:shd w:val="clear" w:color="auto" w:fill="FFFFFF"/>
        </w:rPr>
        <w:t xml:space="preserve"> data, identify opportunities, and provide strategic recommendations to improve business growth. To excel in this role, you need strong analytical, communication, and visualization skills.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Style w:val="Strong"/>
          <w:rFonts w:ascii="Roboto" w:hAnsi="Roboto"/>
          <w:color w:val="444444"/>
          <w:sz w:val="23"/>
          <w:szCs w:val="23"/>
          <w:bdr w:val="none" w:sz="0" w:space="0" w:color="auto" w:frame="1"/>
          <w:shd w:val="clear" w:color="auto" w:fill="FFFFFF"/>
        </w:rPr>
        <w:t>Key Responsibilities</w:t>
      </w:r>
      <w:proofErr w:type="gramStart"/>
      <w:r>
        <w:rPr>
          <w:rStyle w:val="Strong"/>
          <w:rFonts w:ascii="Roboto" w:hAnsi="Roboto"/>
          <w:color w:val="444444"/>
          <w:sz w:val="23"/>
          <w:szCs w:val="23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Ensure the quality of imported data.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Process confidential information by following set guidelines.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Test/implement software upgrades and assist strategic decision-making on new systems.  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Collect, clean, and validate data. 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Generate reports from multiple systems.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Evaluate changes/updates to source production systems.   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Manage user roles and access.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Train end-users on using new dashboards/reports efficiently.     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Develop and optimize data collection procedures.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Perform statistical analysis and build models to uncover trends and patterns.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Visualize data insights through dashboards, reports, and presentations.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Monitor data analytics key performance indicators.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Style w:val="Strong"/>
          <w:rFonts w:ascii="Roboto" w:hAnsi="Roboto"/>
          <w:color w:val="444444"/>
          <w:sz w:val="23"/>
          <w:szCs w:val="23"/>
          <w:bdr w:val="none" w:sz="0" w:space="0" w:color="auto" w:frame="1"/>
          <w:shd w:val="clear" w:color="auto" w:fill="FFFFFF"/>
        </w:rPr>
        <w:t>Qualifications/Skills</w:t>
      </w:r>
      <w:proofErr w:type="gramStart"/>
      <w:r>
        <w:rPr>
          <w:rStyle w:val="Strong"/>
          <w:rFonts w:ascii="Roboto" w:hAnsi="Roboto"/>
          <w:color w:val="444444"/>
          <w:sz w:val="23"/>
          <w:szCs w:val="23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Bachelor’s degree in Computer Science, Mathematics, Economics, or a related field.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3+ years of previous experience as a data analyst.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Expertise in SQL, Python, R, Excel, and Tableau.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 xml:space="preserve">– Possess excellent statistical </w:t>
      </w:r>
      <w:proofErr w:type="spellStart"/>
      <w:r>
        <w:rPr>
          <w:rFonts w:ascii="Roboto" w:hAnsi="Roboto"/>
          <w:color w:val="444444"/>
          <w:sz w:val="23"/>
          <w:szCs w:val="23"/>
          <w:shd w:val="clear" w:color="auto" w:fill="FFFFFF"/>
        </w:rPr>
        <w:t>modeling</w:t>
      </w:r>
      <w:proofErr w:type="spellEnd"/>
      <w:r>
        <w:rPr>
          <w:rFonts w:ascii="Roboto" w:hAnsi="Roboto"/>
          <w:color w:val="444444"/>
          <w:sz w:val="23"/>
          <w:szCs w:val="23"/>
          <w:shd w:val="clear" w:color="auto" w:fill="FFFFFF"/>
        </w:rPr>
        <w:t xml:space="preserve"> and data mining skills.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Equipped with strong analytical and </w:t>
      </w:r>
      <w:hyperlink r:id="rId4" w:tgtFrame="_blank" w:history="1">
        <w:r>
          <w:rPr>
            <w:rStyle w:val="Hyperlink"/>
            <w:rFonts w:ascii="Roboto" w:hAnsi="Roboto"/>
            <w:color w:val="289DCC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problem-solving abilities</w:t>
        </w:r>
      </w:hyperlink>
      <w:r>
        <w:rPr>
          <w:rFonts w:ascii="Roboto" w:hAnsi="Roboto"/>
          <w:color w:val="444444"/>
          <w:sz w:val="23"/>
          <w:szCs w:val="23"/>
          <w:shd w:val="clear" w:color="auto" w:fill="FFFFFF"/>
        </w:rPr>
        <w:t>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Have excellent written and verbal communication skills.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– Have outstanding leadership skills.</w:t>
      </w:r>
      <w:bookmarkStart w:id="0" w:name="_GoBack"/>
      <w:bookmarkEnd w:id="0"/>
    </w:p>
    <w:sectPr w:rsidR="00445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28"/>
    <w:rsid w:val="004457D5"/>
    <w:rsid w:val="00C2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4C977-B445-450C-8CE7-BE09A485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52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5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nshala.com/blog/problem-solving-ski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2025-10-16T13:53:00Z</dcterms:created>
  <dcterms:modified xsi:type="dcterms:W3CDTF">2025-10-16T13:54:00Z</dcterms:modified>
</cp:coreProperties>
</file>