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1FAF" w14:textId="77777777" w:rsidR="007A38B2" w:rsidRPr="007A38B2" w:rsidRDefault="007A38B2" w:rsidP="007A38B2">
      <w:pPr>
        <w:jc w:val="center"/>
        <w:rPr>
          <w:b/>
          <w:bCs/>
          <w:sz w:val="72"/>
          <w:szCs w:val="72"/>
        </w:rPr>
      </w:pPr>
      <w:r w:rsidRPr="007A38B2">
        <w:rPr>
          <w:b/>
          <w:bCs/>
          <w:sz w:val="72"/>
          <w:szCs w:val="72"/>
        </w:rPr>
        <w:t>ODI Cricket Records Visualization Report</w:t>
      </w:r>
    </w:p>
    <w:p w14:paraId="58DB3D03" w14:textId="77777777" w:rsidR="007A38B2" w:rsidRPr="007A38B2" w:rsidRDefault="007A38B2" w:rsidP="007A38B2">
      <w:pPr>
        <w:rPr>
          <w:b/>
          <w:bCs/>
          <w:sz w:val="40"/>
          <w:szCs w:val="40"/>
        </w:rPr>
      </w:pPr>
      <w:r w:rsidRPr="007A38B2">
        <w:rPr>
          <w:b/>
          <w:bCs/>
          <w:sz w:val="40"/>
          <w:szCs w:val="40"/>
        </w:rPr>
        <w:t>Overview</w:t>
      </w:r>
    </w:p>
    <w:p w14:paraId="6DC07E05" w14:textId="77777777" w:rsidR="007A38B2" w:rsidRPr="007A38B2" w:rsidRDefault="007A38B2" w:rsidP="007A38B2">
      <w:r w:rsidRPr="007A38B2">
        <w:t>This project analyzes ODI cricket batting records through a collection of visualizations. It uses player statistics to compare batting performance, explore scoring patterns, and examine relationships between runs, averages, strike rates, centuries, half-centuries, and boundaries.</w:t>
      </w:r>
    </w:p>
    <w:p w14:paraId="0CAF6F2B" w14:textId="77777777" w:rsidR="007A38B2" w:rsidRPr="007A38B2" w:rsidRDefault="007A38B2" w:rsidP="007A38B2">
      <w:pPr>
        <w:rPr>
          <w:b/>
          <w:bCs/>
          <w:sz w:val="40"/>
          <w:szCs w:val="40"/>
        </w:rPr>
      </w:pPr>
      <w:r w:rsidRPr="007A38B2">
        <w:rPr>
          <w:b/>
          <w:bCs/>
          <w:sz w:val="40"/>
          <w:szCs w:val="40"/>
        </w:rPr>
        <w:t>Visualizations and What They Show</w:t>
      </w:r>
    </w:p>
    <w:p w14:paraId="41488715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Top 10 players by runs</w:t>
      </w:r>
      <w:r w:rsidRPr="007A38B2">
        <w:br/>
        <w:t>A bar chart ranks players by total runs scored, highlighting the highest run scorers in the dataset.</w:t>
      </w:r>
    </w:p>
    <w:p w14:paraId="16730EE4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Top 10 players by batting average</w:t>
      </w:r>
      <w:r w:rsidRPr="007A38B2">
        <w:br/>
        <w:t>A bar chart compares the batting averages of the leading players. This helps show consistency among the selected players.</w:t>
      </w:r>
    </w:p>
    <w:p w14:paraId="570F07A2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High scores for leading players</w:t>
      </w:r>
      <w:r w:rsidRPr="007A38B2">
        <w:br/>
        <w:t xml:space="preserve">A box plot </w:t>
      </w:r>
      <w:proofErr w:type="gramStart"/>
      <w:r w:rsidRPr="007A38B2">
        <w:t>compares</w:t>
      </w:r>
      <w:proofErr w:type="gramEnd"/>
      <w:r w:rsidRPr="007A38B2">
        <w:t xml:space="preserve"> the high-score (HS) values for the selected players. Although the chart title says “Top 5,” the code selects 10 players.</w:t>
      </w:r>
    </w:p>
    <w:p w14:paraId="76A4C4A4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Strike-rate distribution</w:t>
      </w:r>
      <w:r w:rsidRPr="007A38B2">
        <w:br/>
        <w:t>A histogram with a KDE curve shows how strike rates (SR) are distributed across the dataset.</w:t>
      </w:r>
    </w:p>
    <w:p w14:paraId="2A18ABE9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Batting average and total runs</w:t>
      </w:r>
      <w:r w:rsidRPr="007A38B2">
        <w:br/>
        <w:t>A regression plot shows the relationship between batting average (Ave) and total runs (Runs), including a fitted trend line.</w:t>
      </w:r>
    </w:p>
    <w:p w14:paraId="0F87C584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Runs and strike rate</w:t>
      </w:r>
      <w:r w:rsidRPr="007A38B2">
        <w:br/>
        <w:t>A joint scatter plot displays how total runs and strike rate vary together for players.</w:t>
      </w:r>
    </w:p>
    <w:p w14:paraId="66B11172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Relationships among batting statistics</w:t>
      </w:r>
      <w:r w:rsidRPr="007A38B2">
        <w:br/>
        <w:t>A pair plot compares runs, average, strike rate, centuries (100), and half-centuries (50) using regression plots.</w:t>
      </w:r>
    </w:p>
    <w:p w14:paraId="31F740F8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lastRenderedPageBreak/>
        <w:t>Runs and average by century group</w:t>
      </w:r>
      <w:r w:rsidRPr="007A38B2">
        <w:br/>
        <w:t>Players are grouped by century count into Low, Medium, and High categories. A scatter plot compares their runs and averages, with strike rate represented by point size.</w:t>
      </w:r>
    </w:p>
    <w:p w14:paraId="75843BEA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Fours and sixes comparison</w:t>
      </w:r>
      <w:r w:rsidRPr="007A38B2">
        <w:br/>
        <w:t>A bar chart plots fours (4s) against sixes (6s) to examine boundary counts. Since the axes represent different statistics, this chart may be difficult to interpret as a direct comparison.</w:t>
      </w:r>
    </w:p>
    <w:p w14:paraId="6CFB6755" w14:textId="77777777" w:rsidR="007A38B2" w:rsidRPr="007A38B2" w:rsidRDefault="007A38B2" w:rsidP="007A38B2">
      <w:pPr>
        <w:numPr>
          <w:ilvl w:val="0"/>
          <w:numId w:val="1"/>
        </w:numPr>
      </w:pPr>
      <w:r w:rsidRPr="007A38B2">
        <w:rPr>
          <w:b/>
          <w:bCs/>
        </w:rPr>
        <w:t>Fours and sixes among the top 10 run scorers</w:t>
      </w:r>
      <w:r w:rsidRPr="007A38B2">
        <w:br/>
        <w:t>The top 10 players by runs are selected, and their fours and sixes are displayed side by side in a grouped bar chart.</w:t>
      </w:r>
    </w:p>
    <w:p w14:paraId="03B8144E" w14:textId="77777777" w:rsidR="007A38B2" w:rsidRPr="007A38B2" w:rsidRDefault="007A38B2" w:rsidP="007A38B2">
      <w:pPr>
        <w:rPr>
          <w:b/>
          <w:bCs/>
          <w:sz w:val="40"/>
          <w:szCs w:val="40"/>
        </w:rPr>
      </w:pPr>
      <w:r w:rsidRPr="007A38B2">
        <w:rPr>
          <w:b/>
          <w:bCs/>
          <w:sz w:val="40"/>
          <w:szCs w:val="40"/>
        </w:rPr>
        <w:t>Tools Used</w:t>
      </w:r>
    </w:p>
    <w:p w14:paraId="47EFA184" w14:textId="77777777" w:rsidR="007A38B2" w:rsidRPr="007A38B2" w:rsidRDefault="007A38B2" w:rsidP="007A38B2">
      <w:pPr>
        <w:numPr>
          <w:ilvl w:val="0"/>
          <w:numId w:val="2"/>
        </w:numPr>
      </w:pPr>
      <w:r w:rsidRPr="007A38B2">
        <w:rPr>
          <w:b/>
          <w:bCs/>
        </w:rPr>
        <w:t>Pandas</w:t>
      </w:r>
      <w:r w:rsidRPr="007A38B2">
        <w:t xml:space="preserve"> for sorting, selecting, and reshaping player data</w:t>
      </w:r>
    </w:p>
    <w:p w14:paraId="4F143319" w14:textId="77777777" w:rsidR="007A38B2" w:rsidRPr="007A38B2" w:rsidRDefault="007A38B2" w:rsidP="007A38B2">
      <w:pPr>
        <w:numPr>
          <w:ilvl w:val="0"/>
          <w:numId w:val="2"/>
        </w:numPr>
      </w:pPr>
      <w:r w:rsidRPr="007A38B2">
        <w:rPr>
          <w:b/>
          <w:bCs/>
        </w:rPr>
        <w:t>Seaborn</w:t>
      </w:r>
      <w:r w:rsidRPr="007A38B2">
        <w:t xml:space="preserve"> for statistical charts</w:t>
      </w:r>
    </w:p>
    <w:p w14:paraId="54F9205F" w14:textId="77777777" w:rsidR="007A38B2" w:rsidRPr="007A38B2" w:rsidRDefault="007A38B2" w:rsidP="007A38B2">
      <w:pPr>
        <w:numPr>
          <w:ilvl w:val="0"/>
          <w:numId w:val="2"/>
        </w:numPr>
      </w:pPr>
      <w:r w:rsidRPr="007A38B2">
        <w:rPr>
          <w:b/>
          <w:bCs/>
        </w:rPr>
        <w:t>Matplotlib</w:t>
      </w:r>
      <w:r w:rsidRPr="007A38B2">
        <w:t xml:space="preserve"> for titles, labels, grid lines, and display settings</w:t>
      </w:r>
    </w:p>
    <w:p w14:paraId="745BB1A1" w14:textId="77777777" w:rsidR="007A38B2" w:rsidRPr="007A38B2" w:rsidRDefault="007A38B2" w:rsidP="007A38B2">
      <w:pPr>
        <w:rPr>
          <w:b/>
          <w:bCs/>
          <w:sz w:val="40"/>
          <w:szCs w:val="40"/>
        </w:rPr>
      </w:pPr>
      <w:r w:rsidRPr="007A38B2">
        <w:rPr>
          <w:b/>
          <w:bCs/>
          <w:sz w:val="40"/>
          <w:szCs w:val="40"/>
        </w:rPr>
        <w:t>Conclusion</w:t>
      </w:r>
    </w:p>
    <w:p w14:paraId="7CBA5483" w14:textId="77777777" w:rsidR="007A38B2" w:rsidRPr="007A38B2" w:rsidRDefault="007A38B2" w:rsidP="007A38B2">
      <w:r w:rsidRPr="007A38B2">
        <w:t>The visualizations provide several ways to explore ODI batting records: ranking players, comparing scoring statistics, studying strike-rate patterns, and examining how batting measures relate to one another. The actual findings depend on the dataset and the rendered charts; this report describes the analyses performed without assuming specific results.</w:t>
      </w:r>
    </w:p>
    <w:p w14:paraId="73D4EB69" w14:textId="77777777" w:rsidR="000D1382" w:rsidRDefault="000D1382"/>
    <w:sectPr w:rsidR="000D1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870AB"/>
    <w:multiLevelType w:val="multilevel"/>
    <w:tmpl w:val="2DD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162AB"/>
    <w:multiLevelType w:val="multilevel"/>
    <w:tmpl w:val="2A9E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17652">
    <w:abstractNumId w:val="1"/>
  </w:num>
  <w:num w:numId="2" w16cid:durableId="162249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B2"/>
    <w:rsid w:val="000D1382"/>
    <w:rsid w:val="00372A06"/>
    <w:rsid w:val="007A38B2"/>
    <w:rsid w:val="00B1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2E8C"/>
  <w15:chartTrackingRefBased/>
  <w15:docId w15:val="{E73A34EE-8369-4246-9CD8-EEB6B861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2026-10-13T16:20:00Z</dcterms:created>
  <dcterms:modified xsi:type="dcterms:W3CDTF">2026-10-13T16:22:00Z</dcterms:modified>
</cp:coreProperties>
</file>