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2BE06" w14:textId="3EE121F4" w:rsidR="00340BD7" w:rsidRDefault="00340BD7" w:rsidP="00B559D7">
      <w:pPr>
        <w:spacing w:after="0" w:line="276" w:lineRule="auto"/>
        <w:jc w:val="both"/>
        <w:rPr>
          <w:rFonts w:asciiTheme="minorHAnsi" w:eastAsia="Times New Roman" w:hAnsiTheme="minorHAnsi" w:cs="Times New Roman"/>
          <w:sz w:val="22"/>
        </w:rPr>
      </w:pPr>
      <w:bookmarkStart w:id="0" w:name="_GoBack"/>
      <w:bookmarkEnd w:id="0"/>
    </w:p>
    <w:p w14:paraId="344DA8FA" w14:textId="596234D7" w:rsidR="004022F8" w:rsidRDefault="004022F8" w:rsidP="00B559D7">
      <w:pPr>
        <w:spacing w:after="0" w:line="276" w:lineRule="auto"/>
        <w:jc w:val="both"/>
        <w:rPr>
          <w:rFonts w:asciiTheme="minorHAnsi" w:eastAsia="Times New Roman" w:hAnsiTheme="minorHAnsi" w:cs="Times New Roman"/>
          <w:sz w:val="22"/>
        </w:rPr>
      </w:pPr>
    </w:p>
    <w:p w14:paraId="279208AE" w14:textId="77777777" w:rsidR="004022F8" w:rsidRPr="00FE0746" w:rsidRDefault="004022F8" w:rsidP="00B559D7">
      <w:pPr>
        <w:spacing w:after="0" w:line="276" w:lineRule="auto"/>
        <w:jc w:val="both"/>
        <w:rPr>
          <w:rFonts w:asciiTheme="minorHAnsi" w:eastAsia="Times New Roman" w:hAnsiTheme="minorHAnsi" w:cs="Times New Roman"/>
          <w:sz w:val="22"/>
        </w:rPr>
      </w:pPr>
    </w:p>
    <w:p w14:paraId="2C00C2A6" w14:textId="77777777" w:rsidR="00340BD7" w:rsidRPr="00676F52" w:rsidRDefault="11FC40A3" w:rsidP="004022F8">
      <w:pPr>
        <w:jc w:val="center"/>
        <w:rPr>
          <w:rFonts w:cs="Times New Roman"/>
          <w:sz w:val="40"/>
          <w:szCs w:val="40"/>
        </w:rPr>
      </w:pPr>
      <w:r w:rsidRPr="00676F52">
        <w:rPr>
          <w:rFonts w:cs="Times New Roman"/>
          <w:sz w:val="40"/>
          <w:szCs w:val="40"/>
        </w:rPr>
        <w:t>Blue Bell Ice-cream Recall Analysis</w:t>
      </w:r>
    </w:p>
    <w:p w14:paraId="68FC1AB8" w14:textId="0536606E" w:rsidR="00340BD7" w:rsidRPr="00676F52" w:rsidRDefault="00D578DF" w:rsidP="004022F8">
      <w:pPr>
        <w:jc w:val="center"/>
        <w:rPr>
          <w:rFonts w:cs="Times New Roman"/>
          <w:sz w:val="32"/>
          <w:szCs w:val="32"/>
        </w:rPr>
      </w:pPr>
      <w:r>
        <w:rPr>
          <w:rFonts w:cs="Times New Roman"/>
          <w:sz w:val="32"/>
          <w:szCs w:val="32"/>
        </w:rPr>
        <w:t>Rushan Shakya</w:t>
      </w:r>
      <w:r w:rsidR="11FC40A3" w:rsidRPr="00676F52">
        <w:rPr>
          <w:rFonts w:cs="Times New Roman"/>
          <w:sz w:val="32"/>
          <w:szCs w:val="32"/>
        </w:rPr>
        <w:t xml:space="preserve"> &amp; Tahrima Mustafa</w:t>
      </w:r>
    </w:p>
    <w:p w14:paraId="580E6320" w14:textId="0864EF12" w:rsidR="00201057" w:rsidRPr="00676F52" w:rsidRDefault="00201057" w:rsidP="005A5A54">
      <w:pPr>
        <w:spacing w:after="0" w:line="276" w:lineRule="auto"/>
        <w:jc w:val="center"/>
        <w:rPr>
          <w:rFonts w:eastAsia="Times New Roman" w:cs="Times New Roman"/>
          <w:sz w:val="22"/>
        </w:rPr>
      </w:pPr>
    </w:p>
    <w:p w14:paraId="2334430F" w14:textId="31D638A1" w:rsidR="00201057" w:rsidRPr="00676F52" w:rsidRDefault="00201057" w:rsidP="005A5A54">
      <w:pPr>
        <w:spacing w:after="0" w:line="276" w:lineRule="auto"/>
        <w:jc w:val="center"/>
        <w:rPr>
          <w:rFonts w:eastAsia="Times New Roman" w:cs="Times New Roman"/>
          <w:sz w:val="22"/>
        </w:rPr>
      </w:pPr>
    </w:p>
    <w:p w14:paraId="024753D4" w14:textId="77777777" w:rsidR="00201057" w:rsidRPr="00676F52" w:rsidRDefault="00201057" w:rsidP="005A5A54">
      <w:pPr>
        <w:spacing w:after="0" w:line="276" w:lineRule="auto"/>
        <w:jc w:val="center"/>
        <w:rPr>
          <w:rFonts w:eastAsia="Times New Roman" w:cs="Times New Roman"/>
          <w:sz w:val="22"/>
        </w:rPr>
      </w:pPr>
    </w:p>
    <w:p w14:paraId="26900CFA" w14:textId="77777777" w:rsidR="00201057" w:rsidRPr="00676F52" w:rsidRDefault="00201057" w:rsidP="005A5A54">
      <w:pPr>
        <w:spacing w:after="0" w:line="276" w:lineRule="auto"/>
        <w:jc w:val="center"/>
        <w:rPr>
          <w:rFonts w:eastAsia="Times New Roman" w:cs="Times New Roman"/>
          <w:sz w:val="22"/>
        </w:rPr>
      </w:pPr>
    </w:p>
    <w:p w14:paraId="52BDA7DB" w14:textId="77777777" w:rsidR="00340BD7" w:rsidRPr="00676F52" w:rsidRDefault="00340BD7" w:rsidP="005A5A54">
      <w:pPr>
        <w:spacing w:after="0" w:line="276" w:lineRule="auto"/>
        <w:jc w:val="center"/>
        <w:rPr>
          <w:rFonts w:eastAsia="Times New Roman" w:cs="Times New Roman"/>
          <w:sz w:val="22"/>
        </w:rPr>
      </w:pPr>
    </w:p>
    <w:p w14:paraId="50DD7125" w14:textId="77777777" w:rsidR="00340BD7" w:rsidRPr="00676F52" w:rsidRDefault="00340BD7" w:rsidP="005A5A54">
      <w:pPr>
        <w:spacing w:after="0" w:line="276" w:lineRule="auto"/>
        <w:jc w:val="center"/>
        <w:rPr>
          <w:rFonts w:eastAsia="Times New Roman" w:cs="Times New Roman"/>
          <w:sz w:val="22"/>
        </w:rPr>
      </w:pPr>
    </w:p>
    <w:p w14:paraId="78B25BEC" w14:textId="2ADC7E61" w:rsidR="00340BD7" w:rsidRPr="00676F52" w:rsidRDefault="11FC40A3" w:rsidP="004022F8">
      <w:pPr>
        <w:spacing w:after="0" w:line="276" w:lineRule="auto"/>
        <w:jc w:val="center"/>
        <w:rPr>
          <w:rFonts w:eastAsia="Times New Roman" w:cs="Times New Roman"/>
          <w:sz w:val="32"/>
          <w:szCs w:val="32"/>
        </w:rPr>
      </w:pPr>
      <w:r w:rsidRPr="00676F52">
        <w:rPr>
          <w:rFonts w:eastAsia="Times New Roman" w:cs="Times New Roman"/>
          <w:sz w:val="32"/>
          <w:szCs w:val="32"/>
        </w:rPr>
        <w:t>In Partial fulfillment of t</w:t>
      </w:r>
      <w:r w:rsidR="00350CDA">
        <w:rPr>
          <w:rFonts w:eastAsia="Times New Roman" w:cs="Times New Roman"/>
          <w:sz w:val="32"/>
          <w:szCs w:val="32"/>
        </w:rPr>
        <w:t>he requirements for the course p</w:t>
      </w:r>
      <w:r w:rsidRPr="00676F52">
        <w:rPr>
          <w:rFonts w:eastAsia="Times New Roman" w:cs="Times New Roman"/>
          <w:sz w:val="32"/>
          <w:szCs w:val="32"/>
        </w:rPr>
        <w:t>roject of</w:t>
      </w:r>
    </w:p>
    <w:p w14:paraId="6D7D73FA" w14:textId="77777777" w:rsidR="00340BD7" w:rsidRPr="00676F52" w:rsidRDefault="00340BD7" w:rsidP="005A5A54">
      <w:pPr>
        <w:spacing w:after="0" w:line="276" w:lineRule="auto"/>
        <w:jc w:val="center"/>
        <w:rPr>
          <w:rFonts w:eastAsia="Times New Roman" w:cs="Times New Roman"/>
          <w:sz w:val="32"/>
          <w:szCs w:val="32"/>
        </w:rPr>
      </w:pPr>
    </w:p>
    <w:p w14:paraId="2C52BC69" w14:textId="44B8AD55" w:rsidR="00A87F8E" w:rsidRPr="00676F52" w:rsidRDefault="11FC40A3" w:rsidP="004022F8">
      <w:pPr>
        <w:spacing w:after="0" w:line="276" w:lineRule="auto"/>
        <w:jc w:val="center"/>
        <w:rPr>
          <w:rFonts w:eastAsia="Times New Roman" w:cs="Times New Roman"/>
          <w:color w:val="000000" w:themeColor="text1"/>
          <w:sz w:val="32"/>
          <w:szCs w:val="32"/>
        </w:rPr>
      </w:pPr>
      <w:r w:rsidRPr="00676F52">
        <w:rPr>
          <w:rFonts w:eastAsia="Times New Roman" w:cs="Times New Roman"/>
          <w:color w:val="000000" w:themeColor="text1"/>
          <w:sz w:val="32"/>
          <w:szCs w:val="32"/>
        </w:rPr>
        <w:t>ISQS 6637- Scripting Languages</w:t>
      </w:r>
    </w:p>
    <w:p w14:paraId="0EEAF628" w14:textId="7A21DF6C" w:rsidR="00A87F8E" w:rsidRPr="00676F52" w:rsidRDefault="00A87F8E" w:rsidP="004022F8">
      <w:pPr>
        <w:spacing w:after="0" w:line="276" w:lineRule="auto"/>
        <w:jc w:val="both"/>
        <w:rPr>
          <w:rFonts w:eastAsia="Times New Roman" w:cs="Times New Roman"/>
          <w:color w:val="000000" w:themeColor="text1"/>
          <w:sz w:val="22"/>
        </w:rPr>
      </w:pPr>
    </w:p>
    <w:p w14:paraId="00852A46" w14:textId="77777777" w:rsidR="00201057" w:rsidRPr="00676F52" w:rsidRDefault="00201057" w:rsidP="004022F8">
      <w:pPr>
        <w:spacing w:after="0" w:line="276" w:lineRule="auto"/>
        <w:jc w:val="both"/>
        <w:rPr>
          <w:rFonts w:eastAsia="Times New Roman" w:cs="Times New Roman"/>
          <w:color w:val="000000" w:themeColor="text1"/>
          <w:sz w:val="22"/>
        </w:rPr>
      </w:pPr>
    </w:p>
    <w:p w14:paraId="62BBF60D" w14:textId="77777777" w:rsidR="00A87F8E" w:rsidRPr="00676F52" w:rsidRDefault="00A87F8E" w:rsidP="004022F8">
      <w:pPr>
        <w:spacing w:after="0" w:line="276" w:lineRule="auto"/>
        <w:jc w:val="both"/>
        <w:rPr>
          <w:rFonts w:eastAsia="Times New Roman" w:cs="Times New Roman"/>
          <w:color w:val="000000" w:themeColor="text1"/>
          <w:sz w:val="22"/>
        </w:rPr>
      </w:pPr>
    </w:p>
    <w:p w14:paraId="6A2A927D" w14:textId="5D728F29" w:rsidR="00A87F8E" w:rsidRPr="00676F52" w:rsidRDefault="11FC40A3" w:rsidP="004022F8">
      <w:pPr>
        <w:spacing w:after="0" w:line="276" w:lineRule="auto"/>
        <w:jc w:val="center"/>
        <w:rPr>
          <w:rFonts w:eastAsia="Times New Roman" w:cs="Times New Roman"/>
          <w:color w:val="000000" w:themeColor="text1"/>
          <w:sz w:val="32"/>
          <w:szCs w:val="32"/>
        </w:rPr>
      </w:pPr>
      <w:r w:rsidRPr="00676F52">
        <w:rPr>
          <w:rFonts w:eastAsia="Times New Roman" w:cs="Times New Roman"/>
          <w:color w:val="000000" w:themeColor="text1"/>
          <w:sz w:val="32"/>
          <w:szCs w:val="32"/>
        </w:rPr>
        <w:t>Supervisor</w:t>
      </w:r>
    </w:p>
    <w:p w14:paraId="12F10E27" w14:textId="77777777" w:rsidR="00A87F8E" w:rsidRPr="00676F52" w:rsidRDefault="00A87F8E" w:rsidP="004022F8">
      <w:pPr>
        <w:spacing w:after="0" w:line="276" w:lineRule="auto"/>
        <w:jc w:val="center"/>
        <w:rPr>
          <w:rFonts w:eastAsia="Times New Roman" w:cs="Times New Roman"/>
          <w:color w:val="000000" w:themeColor="text1"/>
          <w:sz w:val="32"/>
          <w:szCs w:val="32"/>
        </w:rPr>
      </w:pPr>
    </w:p>
    <w:p w14:paraId="5BAA06FA" w14:textId="77777777" w:rsidR="00340BD7" w:rsidRPr="00676F52" w:rsidRDefault="11FC40A3" w:rsidP="004022F8">
      <w:pPr>
        <w:spacing w:after="0" w:line="276" w:lineRule="auto"/>
        <w:jc w:val="center"/>
        <w:rPr>
          <w:rFonts w:eastAsia="Times New Roman" w:cs="Times New Roman"/>
          <w:sz w:val="32"/>
          <w:szCs w:val="32"/>
        </w:rPr>
      </w:pPr>
      <w:r w:rsidRPr="00676F52">
        <w:rPr>
          <w:rFonts w:eastAsia="Times New Roman" w:cs="Times New Roman"/>
          <w:color w:val="000000" w:themeColor="text1"/>
          <w:sz w:val="32"/>
          <w:szCs w:val="32"/>
        </w:rPr>
        <w:t xml:space="preserve">Prof. Dr. </w:t>
      </w:r>
      <w:proofErr w:type="spellStart"/>
      <w:r w:rsidRPr="00676F52">
        <w:rPr>
          <w:rFonts w:eastAsia="Times New Roman" w:cs="Times New Roman"/>
          <w:color w:val="000000" w:themeColor="text1"/>
          <w:sz w:val="32"/>
          <w:szCs w:val="32"/>
        </w:rPr>
        <w:t>Jaeki</w:t>
      </w:r>
      <w:proofErr w:type="spellEnd"/>
      <w:r w:rsidRPr="00676F52">
        <w:rPr>
          <w:rFonts w:eastAsia="Times New Roman" w:cs="Times New Roman"/>
          <w:color w:val="000000" w:themeColor="text1"/>
          <w:sz w:val="32"/>
          <w:szCs w:val="32"/>
        </w:rPr>
        <w:t xml:space="preserve"> Song</w:t>
      </w:r>
    </w:p>
    <w:p w14:paraId="24DA991D" w14:textId="77777777" w:rsidR="00340BD7" w:rsidRPr="00676F52" w:rsidRDefault="00340BD7" w:rsidP="004022F8">
      <w:pPr>
        <w:spacing w:after="0" w:line="276" w:lineRule="auto"/>
        <w:jc w:val="center"/>
        <w:rPr>
          <w:rFonts w:eastAsia="Times New Roman" w:cs="Times New Roman"/>
          <w:sz w:val="32"/>
          <w:szCs w:val="32"/>
        </w:rPr>
      </w:pPr>
    </w:p>
    <w:p w14:paraId="7130A8E0" w14:textId="1AD2D1F2" w:rsidR="00340BD7" w:rsidRPr="00676F52" w:rsidRDefault="00340BD7" w:rsidP="004022F8">
      <w:pPr>
        <w:spacing w:after="0" w:line="276" w:lineRule="auto"/>
        <w:jc w:val="center"/>
        <w:rPr>
          <w:rFonts w:eastAsia="Times New Roman" w:cs="Times New Roman"/>
          <w:sz w:val="32"/>
          <w:szCs w:val="32"/>
        </w:rPr>
      </w:pPr>
    </w:p>
    <w:p w14:paraId="24CCFB9F" w14:textId="77777777" w:rsidR="00201057" w:rsidRPr="00676F52" w:rsidRDefault="00201057" w:rsidP="004022F8">
      <w:pPr>
        <w:spacing w:after="0" w:line="276" w:lineRule="auto"/>
        <w:jc w:val="center"/>
        <w:rPr>
          <w:rFonts w:eastAsia="Times New Roman" w:cs="Times New Roman"/>
          <w:sz w:val="32"/>
          <w:szCs w:val="32"/>
        </w:rPr>
      </w:pPr>
    </w:p>
    <w:p w14:paraId="72CB942E" w14:textId="77777777" w:rsidR="00340BD7" w:rsidRPr="00676F52" w:rsidRDefault="11FC40A3" w:rsidP="004022F8">
      <w:pPr>
        <w:spacing w:after="0" w:line="276" w:lineRule="auto"/>
        <w:jc w:val="center"/>
        <w:rPr>
          <w:rFonts w:eastAsia="Times New Roman" w:cs="Times New Roman"/>
          <w:sz w:val="32"/>
          <w:szCs w:val="32"/>
        </w:rPr>
      </w:pPr>
      <w:r w:rsidRPr="00676F52">
        <w:rPr>
          <w:rFonts w:eastAsia="Times New Roman" w:cs="Times New Roman"/>
          <w:color w:val="000000" w:themeColor="text1"/>
          <w:sz w:val="32"/>
          <w:szCs w:val="32"/>
        </w:rPr>
        <w:t>Rawls College of Business</w:t>
      </w:r>
    </w:p>
    <w:p w14:paraId="07009DD4" w14:textId="77777777" w:rsidR="00340BD7" w:rsidRPr="00676F52" w:rsidRDefault="00340BD7" w:rsidP="004022F8">
      <w:pPr>
        <w:spacing w:after="0" w:line="276" w:lineRule="auto"/>
        <w:jc w:val="center"/>
        <w:rPr>
          <w:rFonts w:eastAsia="Times New Roman" w:cs="Times New Roman"/>
          <w:sz w:val="32"/>
          <w:szCs w:val="32"/>
        </w:rPr>
      </w:pPr>
    </w:p>
    <w:p w14:paraId="3DB37DE5" w14:textId="77777777" w:rsidR="00340BD7" w:rsidRPr="00676F52" w:rsidRDefault="00340BD7" w:rsidP="004022F8">
      <w:pPr>
        <w:spacing w:after="0" w:line="276" w:lineRule="auto"/>
        <w:jc w:val="center"/>
        <w:rPr>
          <w:rFonts w:eastAsia="Times New Roman" w:cs="Times New Roman"/>
          <w:sz w:val="32"/>
          <w:szCs w:val="32"/>
        </w:rPr>
      </w:pPr>
    </w:p>
    <w:p w14:paraId="59EA99D7" w14:textId="5FC330DB" w:rsidR="00201057" w:rsidRPr="00676F52" w:rsidRDefault="00201057" w:rsidP="004022F8">
      <w:pPr>
        <w:spacing w:after="0" w:line="276" w:lineRule="auto"/>
        <w:jc w:val="center"/>
        <w:rPr>
          <w:rFonts w:eastAsia="Times New Roman" w:cs="Times New Roman"/>
          <w:sz w:val="32"/>
          <w:szCs w:val="32"/>
        </w:rPr>
      </w:pPr>
    </w:p>
    <w:p w14:paraId="5E361B3F" w14:textId="77777777" w:rsidR="00201057" w:rsidRPr="00676F52" w:rsidRDefault="00201057" w:rsidP="004022F8">
      <w:pPr>
        <w:spacing w:after="0" w:line="276" w:lineRule="auto"/>
        <w:jc w:val="center"/>
        <w:rPr>
          <w:rFonts w:eastAsia="Times New Roman" w:cs="Times New Roman"/>
          <w:sz w:val="32"/>
          <w:szCs w:val="32"/>
        </w:rPr>
      </w:pPr>
    </w:p>
    <w:p w14:paraId="66946E5E" w14:textId="77777777" w:rsidR="00340BD7" w:rsidRPr="00676F52" w:rsidRDefault="00340BD7" w:rsidP="004022F8">
      <w:pPr>
        <w:spacing w:after="0" w:line="276" w:lineRule="auto"/>
        <w:jc w:val="center"/>
        <w:rPr>
          <w:rFonts w:eastAsia="Times New Roman" w:cs="Times New Roman"/>
          <w:sz w:val="32"/>
          <w:szCs w:val="32"/>
        </w:rPr>
      </w:pPr>
    </w:p>
    <w:p w14:paraId="2A5D5139" w14:textId="6DA2EA97" w:rsidR="008908DB" w:rsidRPr="00676F52" w:rsidRDefault="11FC40A3" w:rsidP="004022F8">
      <w:pPr>
        <w:spacing w:after="0" w:line="276" w:lineRule="auto"/>
        <w:jc w:val="center"/>
        <w:rPr>
          <w:rFonts w:eastAsia="Times New Roman" w:cs="Times New Roman"/>
          <w:color w:val="000000" w:themeColor="text1"/>
          <w:sz w:val="32"/>
          <w:szCs w:val="32"/>
        </w:rPr>
      </w:pPr>
      <w:r w:rsidRPr="00676F52">
        <w:rPr>
          <w:rFonts w:eastAsia="Times New Roman" w:cs="Times New Roman"/>
          <w:color w:val="000000" w:themeColor="text1"/>
          <w:sz w:val="32"/>
          <w:szCs w:val="32"/>
        </w:rPr>
        <w:t>October 10, 2017</w:t>
      </w:r>
    </w:p>
    <w:p w14:paraId="5901C555" w14:textId="77777777" w:rsidR="008908DB" w:rsidRPr="00FE0746" w:rsidRDefault="008908DB" w:rsidP="004022F8">
      <w:pPr>
        <w:spacing w:line="276" w:lineRule="auto"/>
        <w:jc w:val="center"/>
        <w:rPr>
          <w:rFonts w:asciiTheme="minorHAnsi" w:eastAsia="Times New Roman" w:hAnsiTheme="minorHAnsi" w:cs="Times New Roman"/>
          <w:color w:val="000000"/>
          <w:sz w:val="22"/>
        </w:rPr>
        <w:sectPr w:rsidR="008908DB" w:rsidRPr="00FE0746" w:rsidSect="008908DB">
          <w:headerReference w:type="default" r:id="rId8"/>
          <w:pgSz w:w="12240" w:h="15840"/>
          <w:pgMar w:top="1440" w:right="1440" w:bottom="1440" w:left="1440" w:header="720" w:footer="720" w:gutter="0"/>
          <w:pgNumType w:fmt="lowerRoman" w:start="1"/>
          <w:cols w:space="720"/>
          <w:titlePg/>
          <w:docGrid w:linePitch="360"/>
        </w:sectPr>
      </w:pPr>
    </w:p>
    <w:p w14:paraId="38D03A43" w14:textId="77777777" w:rsidR="00F22218" w:rsidRPr="004022F8" w:rsidRDefault="11FC40A3" w:rsidP="004022F8">
      <w:pPr>
        <w:pStyle w:val="Heading1"/>
      </w:pPr>
      <w:bookmarkStart w:id="1" w:name="_Toc495411234"/>
      <w:r w:rsidRPr="004022F8">
        <w:lastRenderedPageBreak/>
        <w:t>Executive Summary</w:t>
      </w:r>
      <w:bookmarkEnd w:id="1"/>
    </w:p>
    <w:p w14:paraId="741330E2" w14:textId="2D47EE4B" w:rsidR="003A1E5C" w:rsidRPr="004022F8" w:rsidRDefault="11FC40A3" w:rsidP="00C75A9F">
      <w:pPr>
        <w:jc w:val="both"/>
      </w:pPr>
      <w:r w:rsidRPr="004022F8">
        <w:t>Blue Bell is a very popular ice cream brand in the US. In 2015, the company’s ice creams faced a series of recalls due to Listeria con</w:t>
      </w:r>
      <w:r w:rsidR="00434EAF">
        <w:t>cerns leading to the death of 3</w:t>
      </w:r>
      <w:r w:rsidRPr="004022F8">
        <w:t xml:space="preserve"> people across the US. The company had to shut down its factories in Texas and Oklahoma to clean, repair, and replace machineries to stop the Listeria outbreak. We want to look at the sales volume of ice creams and other frozen produc</w:t>
      </w:r>
      <w:r w:rsidR="00E36C51">
        <w:t>ts at the Ice cream section of the</w:t>
      </w:r>
      <w:r w:rsidRPr="004022F8">
        <w:t xml:space="preserve"> grocery chain around Texas Tech University due to this ice cream recall. </w:t>
      </w:r>
    </w:p>
    <w:p w14:paraId="0C0729EF" w14:textId="2AA642E7" w:rsidR="003A1E5C" w:rsidRPr="004022F8" w:rsidRDefault="11FC40A3" w:rsidP="00C75A9F">
      <w:pPr>
        <w:jc w:val="both"/>
        <w:rPr>
          <w:color w:val="000000" w:themeColor="text1"/>
        </w:rPr>
      </w:pPr>
      <w:r w:rsidRPr="004022F8">
        <w:rPr>
          <w:color w:val="000000" w:themeColor="text1"/>
        </w:rPr>
        <w:t>Blue Bell recall started on March 12, 2015.</w:t>
      </w:r>
      <w:r w:rsidRPr="004022F8">
        <w:t xml:space="preserve"> The company then recalled all</w:t>
      </w:r>
      <w:r w:rsidR="008A02CF">
        <w:t xml:space="preserve"> its products from the market on</w:t>
      </w:r>
      <w:r w:rsidRPr="004022F8">
        <w:t xml:space="preserve"> April 20, 2015 and then ceased its operations for </w:t>
      </w:r>
      <w:r w:rsidR="00991A5F" w:rsidRPr="004022F8">
        <w:rPr>
          <w:color w:val="000000" w:themeColor="text1"/>
        </w:rPr>
        <w:t>5</w:t>
      </w:r>
      <w:r w:rsidRPr="004022F8">
        <w:rPr>
          <w:color w:val="000000" w:themeColor="text1"/>
        </w:rPr>
        <w:t xml:space="preserve"> months. The company resumed its ice cream production on August 31, 2015.</w:t>
      </w:r>
    </w:p>
    <w:p w14:paraId="074D2EE1" w14:textId="0276840E" w:rsidR="003A1E5C" w:rsidRPr="004022F8" w:rsidRDefault="11FC40A3" w:rsidP="00C75A9F">
      <w:pPr>
        <w:jc w:val="both"/>
      </w:pPr>
      <w:r w:rsidRPr="004022F8">
        <w:t xml:space="preserve">In this </w:t>
      </w:r>
      <w:r w:rsidR="003C1966" w:rsidRPr="004022F8">
        <w:t>project,</w:t>
      </w:r>
      <w:r w:rsidRPr="004022F8">
        <w:t xml:space="preserve"> we have studi</w:t>
      </w:r>
      <w:r w:rsidR="005439D7">
        <w:t>ed</w:t>
      </w:r>
      <w:r w:rsidRPr="004022F8">
        <w:t xml:space="preserve"> consumer behavior around Texas Tech University. The main objective of this project is to analyze if people around this area consumed other Ice creams or if people just stopped eating ice creams due to Blue Bell’s Listeria recalls. The problem statement we have worked on r</w:t>
      </w:r>
      <w:r w:rsidR="00ED3FF6">
        <w:t>evolves around this incident</w:t>
      </w:r>
      <w:r w:rsidRPr="004022F8">
        <w:t>.</w:t>
      </w:r>
      <w:r w:rsidR="00ED3FF6">
        <w:t xml:space="preserve"> We want to know if this recall had a significant impact on ice-cream sales.</w:t>
      </w:r>
      <w:r w:rsidRPr="004022F8">
        <w:t xml:space="preserve"> </w:t>
      </w:r>
    </w:p>
    <w:p w14:paraId="654C64B4" w14:textId="6A0F1F4A" w:rsidR="003A1E5C" w:rsidRPr="004022F8" w:rsidRDefault="11FC40A3" w:rsidP="00C75A9F">
      <w:pPr>
        <w:jc w:val="both"/>
      </w:pPr>
      <w:r w:rsidRPr="004022F8">
        <w:t xml:space="preserve">For our study, we have used grocery chain data from </w:t>
      </w:r>
      <w:r w:rsidR="00673243">
        <w:t xml:space="preserve">3 </w:t>
      </w:r>
      <w:r w:rsidRPr="004022F8">
        <w:t xml:space="preserve">stores that are within the 5-mile radius </w:t>
      </w:r>
      <w:r w:rsidR="00673243">
        <w:t>from Texas Tech University. We collected the data from September 2014 till August</w:t>
      </w:r>
      <w:r w:rsidRPr="004022F8">
        <w:t xml:space="preserve"> 2016.</w:t>
      </w:r>
    </w:p>
    <w:p w14:paraId="2817A208" w14:textId="475E7C92" w:rsidR="003A1E5C" w:rsidRPr="004022F8" w:rsidRDefault="11FC40A3" w:rsidP="00C75A9F">
      <w:pPr>
        <w:jc w:val="both"/>
      </w:pPr>
      <w:r w:rsidRPr="004022F8">
        <w:t xml:space="preserve">We have broken down our analysis into 3 stages, namely: the pre-recall stage, the recall stage, and the post recall stage. We have looked at the over-all ice cream sales and the Blue Bell ice cream sales during these three stages for our analysis. Before starting our </w:t>
      </w:r>
      <w:r w:rsidR="003C1966" w:rsidRPr="004022F8">
        <w:t>analysis,</w:t>
      </w:r>
      <w:r w:rsidRPr="004022F8">
        <w:t xml:space="preserve"> we expected to find Blue Bell sales to be dropping after the incident. We also assumed that many of Blue Bell’s customers must have shifted to other ice cream brands after the Listeria incident. We also </w:t>
      </w:r>
      <w:r w:rsidRPr="004022F8">
        <w:lastRenderedPageBreak/>
        <w:t>expected people’s ice cream bu</w:t>
      </w:r>
      <w:r w:rsidR="00ED3FF6">
        <w:t>ying behavior to be lower during the recall. Similarly, we expect the buying behavior to</w:t>
      </w:r>
      <w:r w:rsidRPr="004022F8">
        <w:t xml:space="preserve"> come back to normal after certain interval of time.</w:t>
      </w:r>
    </w:p>
    <w:p w14:paraId="1144AFEE" w14:textId="3E3C21B2" w:rsidR="00710BAA" w:rsidRPr="004022F8" w:rsidRDefault="11FC40A3" w:rsidP="00C75A9F">
      <w:pPr>
        <w:jc w:val="both"/>
      </w:pPr>
      <w:r w:rsidRPr="004022F8">
        <w:t>With all these goals in mind we have done several graphical interpretations on our data</w:t>
      </w:r>
      <w:r w:rsidR="00A90243">
        <w:t>. We have used</w:t>
      </w:r>
      <w:r w:rsidRPr="004022F8">
        <w:t xml:space="preserve"> scatter plot, mosaic plot, box plot, pie chart, line graphs and bubble charts</w:t>
      </w:r>
      <w:r w:rsidR="00A90243">
        <w:t xml:space="preserve"> for our analysis</w:t>
      </w:r>
      <w:r w:rsidRPr="004022F8">
        <w:t xml:space="preserve">. We will discuss about those in the coming sections. </w:t>
      </w:r>
    </w:p>
    <w:p w14:paraId="4E816F81" w14:textId="77777777" w:rsidR="00710BAA" w:rsidRPr="004022F8" w:rsidRDefault="11FC40A3" w:rsidP="00C75A9F">
      <w:pPr>
        <w:jc w:val="both"/>
      </w:pPr>
      <w:bookmarkStart w:id="2" w:name="_Toc495409880"/>
      <w:r w:rsidRPr="004022F8">
        <w:t xml:space="preserve">During the analysis phase of our work, we have come to the realization that most of our assumptions were true on the Blue Bell product sales. For example, Blue Bell sales dropped drastically when they returned to market after almost 5 months of recall period. Also after Blue Bell returned to market, some products’ sales continued to go higher even though they had poor sales before the Blue Bell listeria incident. However, we did not find any change in the ice cream buying behavior of people after the deadly listeria incident. Ice cream selling rate continued to grow over the whole </w:t>
      </w:r>
      <w:r w:rsidR="003C1966" w:rsidRPr="004022F8">
        <w:t>period</w:t>
      </w:r>
      <w:r w:rsidRPr="004022F8">
        <w:t>.</w:t>
      </w:r>
      <w:bookmarkEnd w:id="2"/>
      <w:r w:rsidRPr="004022F8">
        <w:t xml:space="preserve"> </w:t>
      </w:r>
    </w:p>
    <w:p w14:paraId="225E8646" w14:textId="25083C94" w:rsidR="00710BAA" w:rsidRPr="004022F8" w:rsidRDefault="11FC40A3" w:rsidP="00C75A9F">
      <w:pPr>
        <w:jc w:val="both"/>
      </w:pPr>
      <w:bookmarkStart w:id="3" w:name="_Toc495409881"/>
      <w:r w:rsidRPr="004022F8">
        <w:t xml:space="preserve">After the </w:t>
      </w:r>
      <w:r w:rsidR="003C1966" w:rsidRPr="004022F8">
        <w:t>analysis,</w:t>
      </w:r>
      <w:r w:rsidRPr="004022F8">
        <w:t xml:space="preserve"> we have reached to the conclusion that the listeria incident has a significant effect on the Blue Bell brand. While they were out of market for the recall process, other brands became successful in attracting consumers. After Blue Bell came back to market</w:t>
      </w:r>
      <w:r w:rsidR="00692431">
        <w:t>,</w:t>
      </w:r>
      <w:r w:rsidRPr="004022F8">
        <w:t xml:space="preserve"> they lost almost half of their market shares to other brands.</w:t>
      </w:r>
      <w:bookmarkEnd w:id="3"/>
      <w:r w:rsidRPr="004022F8">
        <w:t xml:space="preserve"> </w:t>
      </w:r>
    </w:p>
    <w:p w14:paraId="6C95039D" w14:textId="77777777" w:rsidR="00504700" w:rsidRPr="003A1E5C" w:rsidRDefault="00504700" w:rsidP="00B559D7">
      <w:pPr>
        <w:spacing w:line="276" w:lineRule="auto"/>
        <w:jc w:val="both"/>
        <w:rPr>
          <w:rFonts w:asciiTheme="minorHAnsi" w:hAnsiTheme="minorHAnsi"/>
          <w:sz w:val="22"/>
        </w:rPr>
      </w:pPr>
      <w:r w:rsidRPr="003A1E5C">
        <w:rPr>
          <w:rFonts w:asciiTheme="minorHAnsi" w:hAnsiTheme="minorHAnsi"/>
          <w:sz w:val="22"/>
        </w:rPr>
        <w:br w:type="page"/>
      </w:r>
    </w:p>
    <w:p w14:paraId="2BB8A249" w14:textId="6A67F9EF" w:rsidR="00504700" w:rsidRPr="004022F8" w:rsidRDefault="11FC40A3" w:rsidP="004022F8">
      <w:pPr>
        <w:pStyle w:val="Heading1"/>
      </w:pPr>
      <w:bookmarkStart w:id="4" w:name="_Toc495313165"/>
      <w:bookmarkStart w:id="5" w:name="_Toc495411235"/>
      <w:bookmarkStart w:id="6" w:name="_Toc495409882"/>
      <w:r w:rsidRPr="004022F8">
        <w:lastRenderedPageBreak/>
        <w:t>Table of Contents</w:t>
      </w:r>
      <w:bookmarkEnd w:id="4"/>
      <w:bookmarkEnd w:id="5"/>
      <w:r w:rsidR="003C1966" w:rsidRPr="004022F8">
        <w:t xml:space="preserve"> </w:t>
      </w:r>
      <w:bookmarkEnd w:id="6"/>
    </w:p>
    <w:p w14:paraId="569DC24D" w14:textId="13644BD0" w:rsidR="00EF166D" w:rsidRDefault="006355F3" w:rsidP="00F06E40">
      <w:pPr>
        <w:pStyle w:val="TOC1"/>
        <w:tabs>
          <w:tab w:val="right" w:leader="dot" w:pos="9350"/>
        </w:tabs>
        <w:rPr>
          <w:rFonts w:asciiTheme="minorHAnsi" w:eastAsiaTheme="minorEastAsia" w:hAnsiTheme="minorHAnsi"/>
          <w:noProof/>
          <w:sz w:val="22"/>
        </w:rPr>
      </w:pPr>
      <w:r w:rsidRPr="00FE0746">
        <w:rPr>
          <w:rFonts w:asciiTheme="minorHAnsi" w:hAnsiTheme="minorHAnsi"/>
          <w:sz w:val="22"/>
        </w:rPr>
        <w:fldChar w:fldCharType="begin"/>
      </w:r>
      <w:r w:rsidRPr="00FE0746">
        <w:rPr>
          <w:rFonts w:asciiTheme="minorHAnsi" w:hAnsiTheme="minorHAnsi"/>
          <w:sz w:val="22"/>
        </w:rPr>
        <w:instrText xml:space="preserve"> TOC \o "1-3" \h \z \u </w:instrText>
      </w:r>
      <w:r w:rsidRPr="00FE0746">
        <w:rPr>
          <w:rFonts w:asciiTheme="minorHAnsi" w:hAnsiTheme="minorHAnsi"/>
          <w:sz w:val="22"/>
        </w:rPr>
        <w:fldChar w:fldCharType="separate"/>
      </w:r>
      <w:hyperlink w:anchor="_Toc495411234" w:history="1">
        <w:r w:rsidR="00EF166D" w:rsidRPr="00061738">
          <w:rPr>
            <w:rStyle w:val="Hyperlink"/>
            <w:noProof/>
          </w:rPr>
          <w:t>Executive Summary</w:t>
        </w:r>
        <w:r w:rsidR="00EF166D">
          <w:rPr>
            <w:noProof/>
            <w:webHidden/>
          </w:rPr>
          <w:tab/>
        </w:r>
        <w:r w:rsidR="00EF166D">
          <w:rPr>
            <w:noProof/>
            <w:webHidden/>
          </w:rPr>
          <w:fldChar w:fldCharType="begin"/>
        </w:r>
        <w:r w:rsidR="00EF166D">
          <w:rPr>
            <w:noProof/>
            <w:webHidden/>
          </w:rPr>
          <w:instrText xml:space="preserve"> PAGEREF _Toc495411234 \h </w:instrText>
        </w:r>
        <w:r w:rsidR="00EF166D">
          <w:rPr>
            <w:noProof/>
            <w:webHidden/>
          </w:rPr>
        </w:r>
        <w:r w:rsidR="00EF166D">
          <w:rPr>
            <w:noProof/>
            <w:webHidden/>
          </w:rPr>
          <w:fldChar w:fldCharType="separate"/>
        </w:r>
        <w:r w:rsidR="00485DB6">
          <w:rPr>
            <w:noProof/>
            <w:webHidden/>
          </w:rPr>
          <w:t>i</w:t>
        </w:r>
        <w:r w:rsidR="00EF166D">
          <w:rPr>
            <w:noProof/>
            <w:webHidden/>
          </w:rPr>
          <w:fldChar w:fldCharType="end"/>
        </w:r>
      </w:hyperlink>
    </w:p>
    <w:p w14:paraId="4B2FF675" w14:textId="71BD2EC2" w:rsidR="00EF166D" w:rsidRDefault="00734310" w:rsidP="00F06E40">
      <w:pPr>
        <w:pStyle w:val="TOC1"/>
        <w:tabs>
          <w:tab w:val="left" w:pos="480"/>
          <w:tab w:val="right" w:leader="dot" w:pos="9350"/>
        </w:tabs>
        <w:rPr>
          <w:rFonts w:asciiTheme="minorHAnsi" w:eastAsiaTheme="minorEastAsia" w:hAnsiTheme="minorHAnsi"/>
          <w:noProof/>
          <w:sz w:val="22"/>
        </w:rPr>
      </w:pPr>
      <w:hyperlink w:anchor="_Toc495411236" w:history="1">
        <w:r w:rsidR="00EF166D" w:rsidRPr="00061738">
          <w:rPr>
            <w:rStyle w:val="Hyperlink"/>
            <w:noProof/>
          </w:rPr>
          <w:t>1.</w:t>
        </w:r>
        <w:r w:rsidR="00862DE8">
          <w:rPr>
            <w:rFonts w:asciiTheme="minorHAnsi" w:eastAsiaTheme="minorEastAsia" w:hAnsiTheme="minorHAnsi"/>
            <w:noProof/>
            <w:sz w:val="22"/>
          </w:rPr>
          <w:t xml:space="preserve">  </w:t>
        </w:r>
        <w:r w:rsidR="00EF166D" w:rsidRPr="00061738">
          <w:rPr>
            <w:rStyle w:val="Hyperlink"/>
            <w:noProof/>
          </w:rPr>
          <w:t>Introduction</w:t>
        </w:r>
        <w:r w:rsidR="00EF166D">
          <w:rPr>
            <w:noProof/>
            <w:webHidden/>
          </w:rPr>
          <w:tab/>
        </w:r>
        <w:r w:rsidR="00EF166D">
          <w:rPr>
            <w:noProof/>
            <w:webHidden/>
          </w:rPr>
          <w:fldChar w:fldCharType="begin"/>
        </w:r>
        <w:r w:rsidR="00EF166D">
          <w:rPr>
            <w:noProof/>
            <w:webHidden/>
          </w:rPr>
          <w:instrText xml:space="preserve"> PAGEREF _Toc495411236 \h </w:instrText>
        </w:r>
        <w:r w:rsidR="00EF166D">
          <w:rPr>
            <w:noProof/>
            <w:webHidden/>
          </w:rPr>
        </w:r>
        <w:r w:rsidR="00EF166D">
          <w:rPr>
            <w:noProof/>
            <w:webHidden/>
          </w:rPr>
          <w:fldChar w:fldCharType="separate"/>
        </w:r>
        <w:r w:rsidR="00485DB6">
          <w:rPr>
            <w:noProof/>
            <w:webHidden/>
          </w:rPr>
          <w:t>1</w:t>
        </w:r>
        <w:r w:rsidR="00EF166D">
          <w:rPr>
            <w:noProof/>
            <w:webHidden/>
          </w:rPr>
          <w:fldChar w:fldCharType="end"/>
        </w:r>
      </w:hyperlink>
    </w:p>
    <w:p w14:paraId="0A0EBBDA" w14:textId="242CD37B" w:rsidR="00EF166D" w:rsidRDefault="00734310" w:rsidP="00F06E40">
      <w:pPr>
        <w:pStyle w:val="TOC2"/>
        <w:tabs>
          <w:tab w:val="left" w:pos="880"/>
          <w:tab w:val="right" w:leader="dot" w:pos="9350"/>
        </w:tabs>
        <w:ind w:left="270"/>
        <w:rPr>
          <w:rFonts w:asciiTheme="minorHAnsi" w:eastAsiaTheme="minorEastAsia" w:hAnsiTheme="minorHAnsi"/>
          <w:noProof/>
          <w:sz w:val="22"/>
        </w:rPr>
      </w:pPr>
      <w:hyperlink w:anchor="_Toc495411237" w:history="1">
        <w:r w:rsidR="00EF166D" w:rsidRPr="00061738">
          <w:rPr>
            <w:rStyle w:val="Hyperlink"/>
            <w:noProof/>
          </w:rPr>
          <w:t>1.1.</w:t>
        </w:r>
        <w:r w:rsidR="00862DE8">
          <w:rPr>
            <w:rFonts w:asciiTheme="minorHAnsi" w:eastAsiaTheme="minorEastAsia" w:hAnsiTheme="minorHAnsi"/>
            <w:noProof/>
            <w:sz w:val="22"/>
          </w:rPr>
          <w:t xml:space="preserve">  </w:t>
        </w:r>
        <w:r w:rsidR="00EF166D" w:rsidRPr="00061738">
          <w:rPr>
            <w:rStyle w:val="Hyperlink"/>
            <w:noProof/>
          </w:rPr>
          <w:t>Goals</w:t>
        </w:r>
        <w:r w:rsidR="00EF166D">
          <w:rPr>
            <w:noProof/>
            <w:webHidden/>
          </w:rPr>
          <w:tab/>
        </w:r>
        <w:r w:rsidR="00EF166D">
          <w:rPr>
            <w:noProof/>
            <w:webHidden/>
          </w:rPr>
          <w:fldChar w:fldCharType="begin"/>
        </w:r>
        <w:r w:rsidR="00EF166D">
          <w:rPr>
            <w:noProof/>
            <w:webHidden/>
          </w:rPr>
          <w:instrText xml:space="preserve"> PAGEREF _Toc495411237 \h </w:instrText>
        </w:r>
        <w:r w:rsidR="00EF166D">
          <w:rPr>
            <w:noProof/>
            <w:webHidden/>
          </w:rPr>
        </w:r>
        <w:r w:rsidR="00EF166D">
          <w:rPr>
            <w:noProof/>
            <w:webHidden/>
          </w:rPr>
          <w:fldChar w:fldCharType="separate"/>
        </w:r>
        <w:r w:rsidR="00485DB6">
          <w:rPr>
            <w:noProof/>
            <w:webHidden/>
          </w:rPr>
          <w:t>2</w:t>
        </w:r>
        <w:r w:rsidR="00EF166D">
          <w:rPr>
            <w:noProof/>
            <w:webHidden/>
          </w:rPr>
          <w:fldChar w:fldCharType="end"/>
        </w:r>
      </w:hyperlink>
    </w:p>
    <w:p w14:paraId="72494966" w14:textId="466B290F" w:rsidR="00EF166D" w:rsidRDefault="00734310" w:rsidP="00F06E40">
      <w:pPr>
        <w:pStyle w:val="TOC2"/>
        <w:tabs>
          <w:tab w:val="left" w:pos="880"/>
          <w:tab w:val="right" w:leader="dot" w:pos="9350"/>
        </w:tabs>
        <w:ind w:left="270"/>
        <w:rPr>
          <w:rFonts w:asciiTheme="minorHAnsi" w:eastAsiaTheme="minorEastAsia" w:hAnsiTheme="minorHAnsi"/>
          <w:noProof/>
          <w:sz w:val="22"/>
        </w:rPr>
      </w:pPr>
      <w:hyperlink w:anchor="_Toc495411238" w:history="1">
        <w:r w:rsidR="00EF166D" w:rsidRPr="00061738">
          <w:rPr>
            <w:rStyle w:val="Hyperlink"/>
            <w:noProof/>
          </w:rPr>
          <w:t>1.2.</w:t>
        </w:r>
        <w:r w:rsidR="00862DE8">
          <w:rPr>
            <w:rFonts w:asciiTheme="minorHAnsi" w:eastAsiaTheme="minorEastAsia" w:hAnsiTheme="minorHAnsi"/>
            <w:noProof/>
            <w:sz w:val="22"/>
          </w:rPr>
          <w:t xml:space="preserve"> </w:t>
        </w:r>
        <w:r w:rsidR="00EF166D" w:rsidRPr="00061738">
          <w:rPr>
            <w:rStyle w:val="Hyperlink"/>
            <w:noProof/>
          </w:rPr>
          <w:t>Assumptions and Limitations</w:t>
        </w:r>
        <w:r w:rsidR="00EF166D">
          <w:rPr>
            <w:noProof/>
            <w:webHidden/>
          </w:rPr>
          <w:tab/>
        </w:r>
        <w:r w:rsidR="00EF166D">
          <w:rPr>
            <w:noProof/>
            <w:webHidden/>
          </w:rPr>
          <w:fldChar w:fldCharType="begin"/>
        </w:r>
        <w:r w:rsidR="00EF166D">
          <w:rPr>
            <w:noProof/>
            <w:webHidden/>
          </w:rPr>
          <w:instrText xml:space="preserve"> PAGEREF _Toc495411238 \h </w:instrText>
        </w:r>
        <w:r w:rsidR="00EF166D">
          <w:rPr>
            <w:noProof/>
            <w:webHidden/>
          </w:rPr>
        </w:r>
        <w:r w:rsidR="00EF166D">
          <w:rPr>
            <w:noProof/>
            <w:webHidden/>
          </w:rPr>
          <w:fldChar w:fldCharType="separate"/>
        </w:r>
        <w:r w:rsidR="00485DB6">
          <w:rPr>
            <w:noProof/>
            <w:webHidden/>
          </w:rPr>
          <w:t>2</w:t>
        </w:r>
        <w:r w:rsidR="00EF166D">
          <w:rPr>
            <w:noProof/>
            <w:webHidden/>
          </w:rPr>
          <w:fldChar w:fldCharType="end"/>
        </w:r>
      </w:hyperlink>
    </w:p>
    <w:p w14:paraId="0091B888" w14:textId="36305FD5" w:rsidR="00EF166D" w:rsidRDefault="00734310" w:rsidP="00F06E40">
      <w:pPr>
        <w:pStyle w:val="TOC2"/>
        <w:tabs>
          <w:tab w:val="left" w:pos="880"/>
          <w:tab w:val="right" w:leader="dot" w:pos="9350"/>
        </w:tabs>
        <w:ind w:left="270"/>
        <w:rPr>
          <w:rFonts w:asciiTheme="minorHAnsi" w:eastAsiaTheme="minorEastAsia" w:hAnsiTheme="minorHAnsi"/>
          <w:noProof/>
          <w:sz w:val="22"/>
        </w:rPr>
      </w:pPr>
      <w:hyperlink w:anchor="_Toc495411239" w:history="1">
        <w:r w:rsidR="00EF166D" w:rsidRPr="00061738">
          <w:rPr>
            <w:rStyle w:val="Hyperlink"/>
            <w:noProof/>
          </w:rPr>
          <w:t>1.3.</w:t>
        </w:r>
        <w:r w:rsidR="00862DE8">
          <w:rPr>
            <w:rFonts w:asciiTheme="minorHAnsi" w:eastAsiaTheme="minorEastAsia" w:hAnsiTheme="minorHAnsi"/>
            <w:noProof/>
            <w:sz w:val="22"/>
          </w:rPr>
          <w:t xml:space="preserve"> </w:t>
        </w:r>
        <w:r w:rsidR="00EF166D" w:rsidRPr="00061738">
          <w:rPr>
            <w:rStyle w:val="Hyperlink"/>
            <w:noProof/>
          </w:rPr>
          <w:t>Sources of Data</w:t>
        </w:r>
        <w:r w:rsidR="00EF166D">
          <w:rPr>
            <w:noProof/>
            <w:webHidden/>
          </w:rPr>
          <w:tab/>
        </w:r>
        <w:r w:rsidR="00EF166D">
          <w:rPr>
            <w:noProof/>
            <w:webHidden/>
          </w:rPr>
          <w:fldChar w:fldCharType="begin"/>
        </w:r>
        <w:r w:rsidR="00EF166D">
          <w:rPr>
            <w:noProof/>
            <w:webHidden/>
          </w:rPr>
          <w:instrText xml:space="preserve"> PAGEREF _Toc495411239 \h </w:instrText>
        </w:r>
        <w:r w:rsidR="00EF166D">
          <w:rPr>
            <w:noProof/>
            <w:webHidden/>
          </w:rPr>
        </w:r>
        <w:r w:rsidR="00EF166D">
          <w:rPr>
            <w:noProof/>
            <w:webHidden/>
          </w:rPr>
          <w:fldChar w:fldCharType="separate"/>
        </w:r>
        <w:r w:rsidR="00485DB6">
          <w:rPr>
            <w:noProof/>
            <w:webHidden/>
          </w:rPr>
          <w:t>3</w:t>
        </w:r>
        <w:r w:rsidR="00EF166D">
          <w:rPr>
            <w:noProof/>
            <w:webHidden/>
          </w:rPr>
          <w:fldChar w:fldCharType="end"/>
        </w:r>
      </w:hyperlink>
    </w:p>
    <w:p w14:paraId="7160F13A" w14:textId="6FCA97B2" w:rsidR="00EF166D" w:rsidRDefault="00734310" w:rsidP="00F06E40">
      <w:pPr>
        <w:pStyle w:val="TOC1"/>
        <w:tabs>
          <w:tab w:val="left" w:pos="480"/>
          <w:tab w:val="right" w:leader="dot" w:pos="9350"/>
        </w:tabs>
        <w:rPr>
          <w:rFonts w:asciiTheme="minorHAnsi" w:eastAsiaTheme="minorEastAsia" w:hAnsiTheme="minorHAnsi"/>
          <w:noProof/>
          <w:sz w:val="22"/>
        </w:rPr>
      </w:pPr>
      <w:hyperlink w:anchor="_Toc495411240" w:history="1">
        <w:r w:rsidR="00EF166D" w:rsidRPr="00061738">
          <w:rPr>
            <w:rStyle w:val="Hyperlink"/>
            <w:noProof/>
          </w:rPr>
          <w:t>2.</w:t>
        </w:r>
        <w:r w:rsidR="00862DE8">
          <w:rPr>
            <w:rFonts w:asciiTheme="minorHAnsi" w:eastAsiaTheme="minorEastAsia" w:hAnsiTheme="minorHAnsi"/>
            <w:noProof/>
            <w:sz w:val="22"/>
          </w:rPr>
          <w:t xml:space="preserve"> </w:t>
        </w:r>
        <w:r w:rsidR="00EF166D" w:rsidRPr="00061738">
          <w:rPr>
            <w:rStyle w:val="Hyperlink"/>
            <w:noProof/>
          </w:rPr>
          <w:t>Data Cleansing Process</w:t>
        </w:r>
        <w:r w:rsidR="00EF166D">
          <w:rPr>
            <w:noProof/>
            <w:webHidden/>
          </w:rPr>
          <w:tab/>
        </w:r>
        <w:r w:rsidR="00EF166D">
          <w:rPr>
            <w:noProof/>
            <w:webHidden/>
          </w:rPr>
          <w:fldChar w:fldCharType="begin"/>
        </w:r>
        <w:r w:rsidR="00EF166D">
          <w:rPr>
            <w:noProof/>
            <w:webHidden/>
          </w:rPr>
          <w:instrText xml:space="preserve"> PAGEREF _Toc495411240 \h </w:instrText>
        </w:r>
        <w:r w:rsidR="00EF166D">
          <w:rPr>
            <w:noProof/>
            <w:webHidden/>
          </w:rPr>
        </w:r>
        <w:r w:rsidR="00EF166D">
          <w:rPr>
            <w:noProof/>
            <w:webHidden/>
          </w:rPr>
          <w:fldChar w:fldCharType="separate"/>
        </w:r>
        <w:r w:rsidR="00485DB6">
          <w:rPr>
            <w:noProof/>
            <w:webHidden/>
          </w:rPr>
          <w:t>3</w:t>
        </w:r>
        <w:r w:rsidR="00EF166D">
          <w:rPr>
            <w:noProof/>
            <w:webHidden/>
          </w:rPr>
          <w:fldChar w:fldCharType="end"/>
        </w:r>
      </w:hyperlink>
    </w:p>
    <w:p w14:paraId="2F132446" w14:textId="12FD5A73" w:rsidR="00EF166D" w:rsidRDefault="00734310" w:rsidP="00F06E40">
      <w:pPr>
        <w:pStyle w:val="TOC1"/>
        <w:tabs>
          <w:tab w:val="left" w:pos="480"/>
          <w:tab w:val="right" w:leader="dot" w:pos="9350"/>
        </w:tabs>
        <w:rPr>
          <w:rFonts w:asciiTheme="minorHAnsi" w:eastAsiaTheme="minorEastAsia" w:hAnsiTheme="minorHAnsi"/>
          <w:noProof/>
          <w:sz w:val="22"/>
        </w:rPr>
      </w:pPr>
      <w:hyperlink w:anchor="_Toc495411241" w:history="1">
        <w:r w:rsidR="00EF166D" w:rsidRPr="00061738">
          <w:rPr>
            <w:rStyle w:val="Hyperlink"/>
            <w:noProof/>
          </w:rPr>
          <w:t>3.</w:t>
        </w:r>
        <w:r w:rsidR="00862DE8">
          <w:rPr>
            <w:rFonts w:asciiTheme="minorHAnsi" w:eastAsiaTheme="minorEastAsia" w:hAnsiTheme="minorHAnsi"/>
            <w:noProof/>
            <w:sz w:val="22"/>
          </w:rPr>
          <w:t xml:space="preserve"> </w:t>
        </w:r>
        <w:r w:rsidR="00EF166D" w:rsidRPr="00061738">
          <w:rPr>
            <w:rStyle w:val="Hyperlink"/>
            <w:noProof/>
          </w:rPr>
          <w:t>Graphical Analysis for the Recall</w:t>
        </w:r>
        <w:r w:rsidR="00EF166D">
          <w:rPr>
            <w:noProof/>
            <w:webHidden/>
          </w:rPr>
          <w:tab/>
        </w:r>
        <w:r w:rsidR="00EF166D">
          <w:rPr>
            <w:noProof/>
            <w:webHidden/>
          </w:rPr>
          <w:fldChar w:fldCharType="begin"/>
        </w:r>
        <w:r w:rsidR="00EF166D">
          <w:rPr>
            <w:noProof/>
            <w:webHidden/>
          </w:rPr>
          <w:instrText xml:space="preserve"> PAGEREF _Toc495411241 \h </w:instrText>
        </w:r>
        <w:r w:rsidR="00EF166D">
          <w:rPr>
            <w:noProof/>
            <w:webHidden/>
          </w:rPr>
        </w:r>
        <w:r w:rsidR="00EF166D">
          <w:rPr>
            <w:noProof/>
            <w:webHidden/>
          </w:rPr>
          <w:fldChar w:fldCharType="separate"/>
        </w:r>
        <w:r w:rsidR="00485DB6">
          <w:rPr>
            <w:noProof/>
            <w:webHidden/>
          </w:rPr>
          <w:t>6</w:t>
        </w:r>
        <w:r w:rsidR="00EF166D">
          <w:rPr>
            <w:noProof/>
            <w:webHidden/>
          </w:rPr>
          <w:fldChar w:fldCharType="end"/>
        </w:r>
      </w:hyperlink>
    </w:p>
    <w:p w14:paraId="0C636D85" w14:textId="5E54676C" w:rsidR="00EF166D" w:rsidRDefault="00734310" w:rsidP="00F06E40">
      <w:pPr>
        <w:pStyle w:val="TOC2"/>
        <w:tabs>
          <w:tab w:val="right" w:leader="dot" w:pos="9350"/>
        </w:tabs>
        <w:ind w:left="270"/>
        <w:rPr>
          <w:rFonts w:asciiTheme="minorHAnsi" w:eastAsiaTheme="minorEastAsia" w:hAnsiTheme="minorHAnsi"/>
          <w:noProof/>
          <w:sz w:val="22"/>
        </w:rPr>
      </w:pPr>
      <w:hyperlink w:anchor="_Toc495411242" w:history="1">
        <w:r w:rsidR="00EF166D" w:rsidRPr="00061738">
          <w:rPr>
            <w:rStyle w:val="Hyperlink"/>
            <w:noProof/>
          </w:rPr>
          <w:t>3.1. Analysis Based on Recall Periods</w:t>
        </w:r>
        <w:r w:rsidR="00EF166D">
          <w:rPr>
            <w:noProof/>
            <w:webHidden/>
          </w:rPr>
          <w:tab/>
        </w:r>
        <w:r w:rsidR="00EF166D">
          <w:rPr>
            <w:noProof/>
            <w:webHidden/>
          </w:rPr>
          <w:fldChar w:fldCharType="begin"/>
        </w:r>
        <w:r w:rsidR="00EF166D">
          <w:rPr>
            <w:noProof/>
            <w:webHidden/>
          </w:rPr>
          <w:instrText xml:space="preserve"> PAGEREF _Toc495411242 \h </w:instrText>
        </w:r>
        <w:r w:rsidR="00EF166D">
          <w:rPr>
            <w:noProof/>
            <w:webHidden/>
          </w:rPr>
        </w:r>
        <w:r w:rsidR="00EF166D">
          <w:rPr>
            <w:noProof/>
            <w:webHidden/>
          </w:rPr>
          <w:fldChar w:fldCharType="separate"/>
        </w:r>
        <w:r w:rsidR="00485DB6">
          <w:rPr>
            <w:noProof/>
            <w:webHidden/>
          </w:rPr>
          <w:t>9</w:t>
        </w:r>
        <w:r w:rsidR="00EF166D">
          <w:rPr>
            <w:noProof/>
            <w:webHidden/>
          </w:rPr>
          <w:fldChar w:fldCharType="end"/>
        </w:r>
      </w:hyperlink>
    </w:p>
    <w:p w14:paraId="5D6D43DB" w14:textId="568EBC5B" w:rsidR="00EF166D" w:rsidRDefault="00734310" w:rsidP="00F06E40">
      <w:pPr>
        <w:pStyle w:val="TOC3"/>
        <w:tabs>
          <w:tab w:val="left" w:pos="1320"/>
          <w:tab w:val="right" w:leader="dot" w:pos="9350"/>
        </w:tabs>
        <w:ind w:left="540"/>
        <w:rPr>
          <w:rFonts w:asciiTheme="minorHAnsi" w:eastAsiaTheme="minorEastAsia" w:hAnsiTheme="minorHAnsi"/>
          <w:noProof/>
          <w:sz w:val="22"/>
        </w:rPr>
      </w:pPr>
      <w:hyperlink w:anchor="_Toc495411243" w:history="1">
        <w:r w:rsidR="00EF166D" w:rsidRPr="00061738">
          <w:rPr>
            <w:rStyle w:val="Hyperlink"/>
            <w:noProof/>
          </w:rPr>
          <w:t>1.1.1.</w:t>
        </w:r>
        <w:r w:rsidR="00862DE8">
          <w:rPr>
            <w:rFonts w:asciiTheme="minorHAnsi" w:eastAsiaTheme="minorEastAsia" w:hAnsiTheme="minorHAnsi"/>
            <w:noProof/>
            <w:sz w:val="22"/>
          </w:rPr>
          <w:t xml:space="preserve">  </w:t>
        </w:r>
        <w:r w:rsidR="00EF166D" w:rsidRPr="00061738">
          <w:rPr>
            <w:rStyle w:val="Hyperlink"/>
            <w:noProof/>
          </w:rPr>
          <w:t>Pre-recall Period</w:t>
        </w:r>
        <w:r w:rsidR="00EF166D">
          <w:rPr>
            <w:noProof/>
            <w:webHidden/>
          </w:rPr>
          <w:tab/>
        </w:r>
        <w:r w:rsidR="00EF166D">
          <w:rPr>
            <w:noProof/>
            <w:webHidden/>
          </w:rPr>
          <w:fldChar w:fldCharType="begin"/>
        </w:r>
        <w:r w:rsidR="00EF166D">
          <w:rPr>
            <w:noProof/>
            <w:webHidden/>
          </w:rPr>
          <w:instrText xml:space="preserve"> PAGEREF _Toc495411243 \h </w:instrText>
        </w:r>
        <w:r w:rsidR="00EF166D">
          <w:rPr>
            <w:noProof/>
            <w:webHidden/>
          </w:rPr>
        </w:r>
        <w:r w:rsidR="00EF166D">
          <w:rPr>
            <w:noProof/>
            <w:webHidden/>
          </w:rPr>
          <w:fldChar w:fldCharType="separate"/>
        </w:r>
        <w:r w:rsidR="00485DB6">
          <w:rPr>
            <w:noProof/>
            <w:webHidden/>
          </w:rPr>
          <w:t>9</w:t>
        </w:r>
        <w:r w:rsidR="00EF166D">
          <w:rPr>
            <w:noProof/>
            <w:webHidden/>
          </w:rPr>
          <w:fldChar w:fldCharType="end"/>
        </w:r>
      </w:hyperlink>
    </w:p>
    <w:p w14:paraId="43D11FC5" w14:textId="6B27706A" w:rsidR="00EF166D" w:rsidRDefault="00734310" w:rsidP="00F06E40">
      <w:pPr>
        <w:pStyle w:val="TOC3"/>
        <w:tabs>
          <w:tab w:val="left" w:pos="1320"/>
          <w:tab w:val="right" w:leader="dot" w:pos="9350"/>
        </w:tabs>
        <w:ind w:left="540"/>
        <w:rPr>
          <w:rFonts w:asciiTheme="minorHAnsi" w:eastAsiaTheme="minorEastAsia" w:hAnsiTheme="minorHAnsi"/>
          <w:noProof/>
          <w:sz w:val="22"/>
        </w:rPr>
      </w:pPr>
      <w:hyperlink w:anchor="_Toc495411244" w:history="1">
        <w:r w:rsidR="00EF166D" w:rsidRPr="00061738">
          <w:rPr>
            <w:rStyle w:val="Hyperlink"/>
            <w:noProof/>
          </w:rPr>
          <w:t>1.1.2.</w:t>
        </w:r>
        <w:r w:rsidR="00862DE8">
          <w:rPr>
            <w:rFonts w:asciiTheme="minorHAnsi" w:eastAsiaTheme="minorEastAsia" w:hAnsiTheme="minorHAnsi"/>
            <w:noProof/>
            <w:sz w:val="22"/>
          </w:rPr>
          <w:t xml:space="preserve"> </w:t>
        </w:r>
        <w:r w:rsidR="00EF166D" w:rsidRPr="00061738">
          <w:rPr>
            <w:rStyle w:val="Hyperlink"/>
            <w:noProof/>
          </w:rPr>
          <w:t>Recall Period</w:t>
        </w:r>
        <w:r w:rsidR="00EF166D">
          <w:rPr>
            <w:noProof/>
            <w:webHidden/>
          </w:rPr>
          <w:tab/>
        </w:r>
        <w:r w:rsidR="00EF166D">
          <w:rPr>
            <w:noProof/>
            <w:webHidden/>
          </w:rPr>
          <w:fldChar w:fldCharType="begin"/>
        </w:r>
        <w:r w:rsidR="00EF166D">
          <w:rPr>
            <w:noProof/>
            <w:webHidden/>
          </w:rPr>
          <w:instrText xml:space="preserve"> PAGEREF _Toc495411244 \h </w:instrText>
        </w:r>
        <w:r w:rsidR="00EF166D">
          <w:rPr>
            <w:noProof/>
            <w:webHidden/>
          </w:rPr>
        </w:r>
        <w:r w:rsidR="00EF166D">
          <w:rPr>
            <w:noProof/>
            <w:webHidden/>
          </w:rPr>
          <w:fldChar w:fldCharType="separate"/>
        </w:r>
        <w:r w:rsidR="00485DB6">
          <w:rPr>
            <w:noProof/>
            <w:webHidden/>
          </w:rPr>
          <w:t>10</w:t>
        </w:r>
        <w:r w:rsidR="00EF166D">
          <w:rPr>
            <w:noProof/>
            <w:webHidden/>
          </w:rPr>
          <w:fldChar w:fldCharType="end"/>
        </w:r>
      </w:hyperlink>
    </w:p>
    <w:p w14:paraId="48BCA208" w14:textId="75B9BA1F" w:rsidR="00EF166D" w:rsidRDefault="00734310" w:rsidP="00F06E40">
      <w:pPr>
        <w:pStyle w:val="TOC2"/>
        <w:tabs>
          <w:tab w:val="left" w:pos="880"/>
          <w:tab w:val="right" w:leader="dot" w:pos="9350"/>
        </w:tabs>
        <w:ind w:left="270"/>
        <w:rPr>
          <w:rFonts w:asciiTheme="minorHAnsi" w:eastAsiaTheme="minorEastAsia" w:hAnsiTheme="minorHAnsi"/>
          <w:noProof/>
          <w:sz w:val="22"/>
        </w:rPr>
      </w:pPr>
      <w:hyperlink w:anchor="_Toc495411245" w:history="1">
        <w:r w:rsidR="00EF166D" w:rsidRPr="00061738">
          <w:rPr>
            <w:rStyle w:val="Hyperlink"/>
            <w:noProof/>
          </w:rPr>
          <w:t>3.2.</w:t>
        </w:r>
        <w:r w:rsidR="00862DE8">
          <w:rPr>
            <w:rFonts w:asciiTheme="minorHAnsi" w:eastAsiaTheme="minorEastAsia" w:hAnsiTheme="minorHAnsi"/>
            <w:noProof/>
            <w:sz w:val="22"/>
          </w:rPr>
          <w:t xml:space="preserve"> </w:t>
        </w:r>
        <w:r w:rsidR="00EF166D" w:rsidRPr="00061738">
          <w:rPr>
            <w:rStyle w:val="Hyperlink"/>
            <w:noProof/>
          </w:rPr>
          <w:t>Bubble Chart</w:t>
        </w:r>
        <w:r w:rsidR="00EF166D">
          <w:rPr>
            <w:noProof/>
            <w:webHidden/>
          </w:rPr>
          <w:tab/>
        </w:r>
        <w:r w:rsidR="00EF166D">
          <w:rPr>
            <w:noProof/>
            <w:webHidden/>
          </w:rPr>
          <w:fldChar w:fldCharType="begin"/>
        </w:r>
        <w:r w:rsidR="00EF166D">
          <w:rPr>
            <w:noProof/>
            <w:webHidden/>
          </w:rPr>
          <w:instrText xml:space="preserve"> PAGEREF _Toc495411245 \h </w:instrText>
        </w:r>
        <w:r w:rsidR="00EF166D">
          <w:rPr>
            <w:noProof/>
            <w:webHidden/>
          </w:rPr>
        </w:r>
        <w:r w:rsidR="00EF166D">
          <w:rPr>
            <w:noProof/>
            <w:webHidden/>
          </w:rPr>
          <w:fldChar w:fldCharType="separate"/>
        </w:r>
        <w:r w:rsidR="00485DB6">
          <w:rPr>
            <w:noProof/>
            <w:webHidden/>
          </w:rPr>
          <w:t>12</w:t>
        </w:r>
        <w:r w:rsidR="00EF166D">
          <w:rPr>
            <w:noProof/>
            <w:webHidden/>
          </w:rPr>
          <w:fldChar w:fldCharType="end"/>
        </w:r>
      </w:hyperlink>
    </w:p>
    <w:p w14:paraId="07A0E21A" w14:textId="70E5C584" w:rsidR="00EF166D" w:rsidRDefault="00734310" w:rsidP="00F06E40">
      <w:pPr>
        <w:pStyle w:val="TOC1"/>
        <w:tabs>
          <w:tab w:val="left" w:pos="480"/>
          <w:tab w:val="right" w:leader="dot" w:pos="9350"/>
        </w:tabs>
        <w:rPr>
          <w:rFonts w:asciiTheme="minorHAnsi" w:eastAsiaTheme="minorEastAsia" w:hAnsiTheme="minorHAnsi"/>
          <w:noProof/>
          <w:sz w:val="22"/>
        </w:rPr>
      </w:pPr>
      <w:hyperlink w:anchor="_Toc495411246" w:history="1">
        <w:r w:rsidR="00EF166D" w:rsidRPr="00061738">
          <w:rPr>
            <w:rStyle w:val="Hyperlink"/>
            <w:noProof/>
          </w:rPr>
          <w:t>4.</w:t>
        </w:r>
        <w:r w:rsidR="00862DE8">
          <w:rPr>
            <w:rFonts w:asciiTheme="minorHAnsi" w:eastAsiaTheme="minorEastAsia" w:hAnsiTheme="minorHAnsi"/>
            <w:noProof/>
            <w:sz w:val="22"/>
          </w:rPr>
          <w:t xml:space="preserve"> </w:t>
        </w:r>
        <w:r w:rsidR="00EF166D" w:rsidRPr="00061738">
          <w:rPr>
            <w:rStyle w:val="Hyperlink"/>
            <w:noProof/>
          </w:rPr>
          <w:t>Conclusion</w:t>
        </w:r>
        <w:r w:rsidR="00EF166D">
          <w:rPr>
            <w:noProof/>
            <w:webHidden/>
          </w:rPr>
          <w:tab/>
        </w:r>
        <w:r w:rsidR="00EF166D">
          <w:rPr>
            <w:noProof/>
            <w:webHidden/>
          </w:rPr>
          <w:fldChar w:fldCharType="begin"/>
        </w:r>
        <w:r w:rsidR="00EF166D">
          <w:rPr>
            <w:noProof/>
            <w:webHidden/>
          </w:rPr>
          <w:instrText xml:space="preserve"> PAGEREF _Toc495411246 \h </w:instrText>
        </w:r>
        <w:r w:rsidR="00EF166D">
          <w:rPr>
            <w:noProof/>
            <w:webHidden/>
          </w:rPr>
        </w:r>
        <w:r w:rsidR="00EF166D">
          <w:rPr>
            <w:noProof/>
            <w:webHidden/>
          </w:rPr>
          <w:fldChar w:fldCharType="separate"/>
        </w:r>
        <w:r w:rsidR="00485DB6">
          <w:rPr>
            <w:noProof/>
            <w:webHidden/>
          </w:rPr>
          <w:t>14</w:t>
        </w:r>
        <w:r w:rsidR="00EF166D">
          <w:rPr>
            <w:noProof/>
            <w:webHidden/>
          </w:rPr>
          <w:fldChar w:fldCharType="end"/>
        </w:r>
      </w:hyperlink>
    </w:p>
    <w:p w14:paraId="420EC714" w14:textId="71F61E01" w:rsidR="00EF166D" w:rsidRDefault="00734310" w:rsidP="00F06E40">
      <w:pPr>
        <w:pStyle w:val="TOC2"/>
        <w:tabs>
          <w:tab w:val="right" w:leader="dot" w:pos="9350"/>
        </w:tabs>
        <w:ind w:left="270"/>
        <w:rPr>
          <w:rFonts w:asciiTheme="minorHAnsi" w:eastAsiaTheme="minorEastAsia" w:hAnsiTheme="minorHAnsi"/>
          <w:noProof/>
          <w:sz w:val="22"/>
        </w:rPr>
      </w:pPr>
      <w:hyperlink w:anchor="_Toc495411247" w:history="1">
        <w:r w:rsidR="00EF166D" w:rsidRPr="00061738">
          <w:rPr>
            <w:rStyle w:val="Hyperlink"/>
            <w:noProof/>
          </w:rPr>
          <w:t>4.1. Next Steps</w:t>
        </w:r>
        <w:r w:rsidR="00EF166D">
          <w:rPr>
            <w:noProof/>
            <w:webHidden/>
          </w:rPr>
          <w:tab/>
        </w:r>
        <w:r w:rsidR="00EF166D">
          <w:rPr>
            <w:noProof/>
            <w:webHidden/>
          </w:rPr>
          <w:fldChar w:fldCharType="begin"/>
        </w:r>
        <w:r w:rsidR="00EF166D">
          <w:rPr>
            <w:noProof/>
            <w:webHidden/>
          </w:rPr>
          <w:instrText xml:space="preserve"> PAGEREF _Toc495411247 \h </w:instrText>
        </w:r>
        <w:r w:rsidR="00EF166D">
          <w:rPr>
            <w:noProof/>
            <w:webHidden/>
          </w:rPr>
        </w:r>
        <w:r w:rsidR="00EF166D">
          <w:rPr>
            <w:noProof/>
            <w:webHidden/>
          </w:rPr>
          <w:fldChar w:fldCharType="separate"/>
        </w:r>
        <w:r w:rsidR="00485DB6">
          <w:rPr>
            <w:noProof/>
            <w:webHidden/>
          </w:rPr>
          <w:t>14</w:t>
        </w:r>
        <w:r w:rsidR="00EF166D">
          <w:rPr>
            <w:noProof/>
            <w:webHidden/>
          </w:rPr>
          <w:fldChar w:fldCharType="end"/>
        </w:r>
      </w:hyperlink>
    </w:p>
    <w:p w14:paraId="4BF8169E" w14:textId="73D11E55" w:rsidR="00EF166D" w:rsidRDefault="00734310" w:rsidP="00F06E40">
      <w:pPr>
        <w:pStyle w:val="TOC2"/>
        <w:tabs>
          <w:tab w:val="right" w:leader="dot" w:pos="9350"/>
        </w:tabs>
        <w:ind w:left="0"/>
        <w:rPr>
          <w:rFonts w:asciiTheme="minorHAnsi" w:eastAsiaTheme="minorEastAsia" w:hAnsiTheme="minorHAnsi"/>
          <w:noProof/>
          <w:sz w:val="22"/>
        </w:rPr>
      </w:pPr>
      <w:hyperlink w:anchor="_Toc495411248" w:history="1">
        <w:r w:rsidR="00EF166D" w:rsidRPr="00061738">
          <w:rPr>
            <w:rStyle w:val="Hyperlink"/>
            <w:noProof/>
          </w:rPr>
          <w:t>References</w:t>
        </w:r>
        <w:r w:rsidR="00EF166D">
          <w:rPr>
            <w:noProof/>
            <w:webHidden/>
          </w:rPr>
          <w:tab/>
        </w:r>
        <w:r w:rsidR="00EF166D">
          <w:rPr>
            <w:noProof/>
            <w:webHidden/>
          </w:rPr>
          <w:fldChar w:fldCharType="begin"/>
        </w:r>
        <w:r w:rsidR="00EF166D">
          <w:rPr>
            <w:noProof/>
            <w:webHidden/>
          </w:rPr>
          <w:instrText xml:space="preserve"> PAGEREF _Toc495411248 \h </w:instrText>
        </w:r>
        <w:r w:rsidR="00EF166D">
          <w:rPr>
            <w:noProof/>
            <w:webHidden/>
          </w:rPr>
        </w:r>
        <w:r w:rsidR="00EF166D">
          <w:rPr>
            <w:noProof/>
            <w:webHidden/>
          </w:rPr>
          <w:fldChar w:fldCharType="separate"/>
        </w:r>
        <w:r w:rsidR="00485DB6">
          <w:rPr>
            <w:noProof/>
            <w:webHidden/>
          </w:rPr>
          <w:t>15</w:t>
        </w:r>
        <w:r w:rsidR="00EF166D">
          <w:rPr>
            <w:noProof/>
            <w:webHidden/>
          </w:rPr>
          <w:fldChar w:fldCharType="end"/>
        </w:r>
      </w:hyperlink>
    </w:p>
    <w:p w14:paraId="078888C3" w14:textId="789A9C23" w:rsidR="00EF166D" w:rsidRDefault="00734310" w:rsidP="00F06E40">
      <w:pPr>
        <w:pStyle w:val="TOC1"/>
        <w:tabs>
          <w:tab w:val="right" w:leader="dot" w:pos="9350"/>
        </w:tabs>
        <w:rPr>
          <w:rFonts w:asciiTheme="minorHAnsi" w:eastAsiaTheme="minorEastAsia" w:hAnsiTheme="minorHAnsi"/>
          <w:noProof/>
          <w:sz w:val="22"/>
        </w:rPr>
      </w:pPr>
      <w:hyperlink w:anchor="_Toc495411249" w:history="1">
        <w:r w:rsidR="00EF166D" w:rsidRPr="00061738">
          <w:rPr>
            <w:rStyle w:val="Hyperlink"/>
            <w:noProof/>
          </w:rPr>
          <w:t>Appendix</w:t>
        </w:r>
        <w:r w:rsidR="00EF166D">
          <w:rPr>
            <w:noProof/>
            <w:webHidden/>
          </w:rPr>
          <w:tab/>
        </w:r>
        <w:r w:rsidR="00EF166D">
          <w:rPr>
            <w:noProof/>
            <w:webHidden/>
          </w:rPr>
          <w:fldChar w:fldCharType="begin"/>
        </w:r>
        <w:r w:rsidR="00EF166D">
          <w:rPr>
            <w:noProof/>
            <w:webHidden/>
          </w:rPr>
          <w:instrText xml:space="preserve"> PAGEREF _Toc495411249 \h </w:instrText>
        </w:r>
        <w:r w:rsidR="00EF166D">
          <w:rPr>
            <w:noProof/>
            <w:webHidden/>
          </w:rPr>
        </w:r>
        <w:r w:rsidR="00EF166D">
          <w:rPr>
            <w:noProof/>
            <w:webHidden/>
          </w:rPr>
          <w:fldChar w:fldCharType="separate"/>
        </w:r>
        <w:r w:rsidR="00485DB6">
          <w:rPr>
            <w:noProof/>
            <w:webHidden/>
          </w:rPr>
          <w:t>16</w:t>
        </w:r>
        <w:r w:rsidR="00EF166D">
          <w:rPr>
            <w:noProof/>
            <w:webHidden/>
          </w:rPr>
          <w:fldChar w:fldCharType="end"/>
        </w:r>
      </w:hyperlink>
    </w:p>
    <w:p w14:paraId="586E163A" w14:textId="1F3401F7" w:rsidR="00504700" w:rsidRPr="00FE0746" w:rsidRDefault="006355F3" w:rsidP="00F06E40">
      <w:pPr>
        <w:tabs>
          <w:tab w:val="left" w:pos="2340"/>
        </w:tabs>
        <w:spacing w:line="276" w:lineRule="auto"/>
        <w:jc w:val="both"/>
        <w:rPr>
          <w:rFonts w:asciiTheme="minorHAnsi" w:hAnsiTheme="minorHAnsi"/>
          <w:sz w:val="22"/>
        </w:rPr>
      </w:pPr>
      <w:r w:rsidRPr="00FE0746">
        <w:rPr>
          <w:rFonts w:asciiTheme="minorHAnsi" w:hAnsiTheme="minorHAnsi"/>
          <w:sz w:val="22"/>
        </w:rPr>
        <w:fldChar w:fldCharType="end"/>
      </w:r>
      <w:r w:rsidR="00F06E40">
        <w:rPr>
          <w:rFonts w:asciiTheme="minorHAnsi" w:hAnsiTheme="minorHAnsi"/>
          <w:sz w:val="22"/>
        </w:rPr>
        <w:tab/>
      </w:r>
    </w:p>
    <w:p w14:paraId="12579F17" w14:textId="7E484814" w:rsidR="006355F3" w:rsidRPr="00FE0746" w:rsidRDefault="00F06E40" w:rsidP="00F06E40">
      <w:pPr>
        <w:tabs>
          <w:tab w:val="left" w:pos="2340"/>
        </w:tabs>
        <w:spacing w:line="276" w:lineRule="auto"/>
        <w:jc w:val="both"/>
        <w:rPr>
          <w:rFonts w:asciiTheme="minorHAnsi" w:hAnsiTheme="minorHAnsi"/>
          <w:sz w:val="22"/>
        </w:rPr>
        <w:sectPr w:rsidR="006355F3" w:rsidRPr="00FE0746" w:rsidSect="00504700">
          <w:pgSz w:w="12240" w:h="15840"/>
          <w:pgMar w:top="1440" w:right="1440" w:bottom="1440" w:left="1440" w:header="720" w:footer="720" w:gutter="0"/>
          <w:pgNumType w:fmt="lowerRoman" w:start="1"/>
          <w:cols w:space="720"/>
          <w:docGrid w:linePitch="360"/>
        </w:sectPr>
      </w:pPr>
      <w:r>
        <w:rPr>
          <w:rFonts w:asciiTheme="minorHAnsi" w:hAnsiTheme="minorHAnsi"/>
          <w:sz w:val="22"/>
        </w:rPr>
        <w:tab/>
      </w:r>
    </w:p>
    <w:p w14:paraId="467EFE09" w14:textId="3DBB8D2E" w:rsidR="00F26C75" w:rsidRPr="00C05A17" w:rsidRDefault="11FC40A3" w:rsidP="004022F8">
      <w:pPr>
        <w:pStyle w:val="Heading1"/>
        <w:numPr>
          <w:ilvl w:val="0"/>
          <w:numId w:val="7"/>
        </w:numPr>
        <w:ind w:left="360"/>
      </w:pPr>
      <w:bookmarkStart w:id="7" w:name="_Toc495411236"/>
      <w:r w:rsidRPr="11FC40A3">
        <w:lastRenderedPageBreak/>
        <w:t>Introduction</w:t>
      </w:r>
      <w:bookmarkEnd w:id="7"/>
    </w:p>
    <w:p w14:paraId="2920AC2C" w14:textId="769235AB" w:rsidR="009B7062" w:rsidRPr="00CC26E9" w:rsidRDefault="11FC40A3" w:rsidP="00C75A9F">
      <w:pPr>
        <w:jc w:val="both"/>
        <w:rPr>
          <w:b/>
        </w:rPr>
      </w:pPr>
      <w:r w:rsidRPr="11FC40A3">
        <w:t xml:space="preserve">Blue Bell is one of the most famous ice cream brands </w:t>
      </w:r>
      <w:r w:rsidR="005A76C9">
        <w:t xml:space="preserve">in the US. The company </w:t>
      </w:r>
      <w:r w:rsidRPr="11FC40A3">
        <w:t>sells ice creams and other ice cream novelties (like ice cream bars, popsicles, etc.) under its Blue Bell Brand. It was founded in 1907 in Brenham, Texas.</w:t>
      </w:r>
      <w:r w:rsidR="00081707">
        <w:t xml:space="preserve"> </w:t>
      </w:r>
      <w:r w:rsidRPr="11FC40A3">
        <w:t>Blue Bell is the most recognized ice cream brand in the US south and the third largest ice cream maker inside the US. According to Forbes (2015), the Blue Bell brand was valued at $1.66 billion dollars.</w:t>
      </w:r>
    </w:p>
    <w:p w14:paraId="6579D924" w14:textId="6E27052F" w:rsidR="008E3636" w:rsidRPr="00CC26E9" w:rsidRDefault="008E3636" w:rsidP="00C75A9F">
      <w:pPr>
        <w:jc w:val="both"/>
        <w:rPr>
          <w:b/>
        </w:rPr>
      </w:pPr>
      <w:r w:rsidRPr="11FC40A3">
        <w:t>In 2015, Blue Bell had to recall its ice creams due to the listeriosis concerns which is thought to have started in its Broken Arrow, Oklahoma factory. It was reported that a t</w:t>
      </w:r>
      <w:r w:rsidR="007439ED">
        <w:t xml:space="preserve">otal of 10 people </w:t>
      </w:r>
      <w:proofErr w:type="gramStart"/>
      <w:r w:rsidR="007439ED">
        <w:t>were</w:t>
      </w:r>
      <w:proofErr w:type="gramEnd"/>
      <w:r w:rsidR="007439ED">
        <w:t xml:space="preserve"> infected</w:t>
      </w:r>
      <w:r w:rsidRPr="11FC40A3">
        <w:t>, out of which 3 people lost their lives. Listeriosis was reported from 4 states: Texas, Oklahoma, Kansas, and Arizona.</w:t>
      </w:r>
      <w:r w:rsidR="00B368E3" w:rsidRPr="11FC40A3">
        <w:t xml:space="preserve"> </w:t>
      </w:r>
      <w:sdt>
        <w:sdtPr>
          <w:rPr>
            <w:b/>
          </w:rPr>
          <w:id w:val="262961339"/>
          <w:citation/>
        </w:sdtPr>
        <w:sdtEndPr/>
        <w:sdtContent>
          <w:r w:rsidR="00B368E3" w:rsidRPr="00CC26E9">
            <w:rPr>
              <w:b/>
            </w:rPr>
            <w:fldChar w:fldCharType="begin"/>
          </w:r>
          <w:r w:rsidR="00B368E3" w:rsidRPr="00CC26E9">
            <w:instrText xml:space="preserve"> CITATION CDC151 \l 1033 </w:instrText>
          </w:r>
          <w:r w:rsidR="00B368E3" w:rsidRPr="00CC26E9">
            <w:rPr>
              <w:b/>
            </w:rPr>
            <w:fldChar w:fldCharType="separate"/>
          </w:r>
          <w:r w:rsidR="00B368E3" w:rsidRPr="00CC26E9">
            <w:t>(CDC, 2015)</w:t>
          </w:r>
          <w:r w:rsidR="00B368E3" w:rsidRPr="00CC26E9">
            <w:rPr>
              <w:b/>
            </w:rPr>
            <w:fldChar w:fldCharType="end"/>
          </w:r>
        </w:sdtContent>
      </w:sdt>
    </w:p>
    <w:p w14:paraId="0E8C2D05" w14:textId="02C17E54" w:rsidR="00B368E3" w:rsidRDefault="00B368E3" w:rsidP="00C75A9F">
      <w:pPr>
        <w:jc w:val="both"/>
        <w:rPr>
          <w:b/>
        </w:rPr>
      </w:pPr>
      <w:r w:rsidRPr="11FC40A3">
        <w:t>The listeriosis outbreak was first linked to its Texas and Oklahoma facilities. Then, after a multistate inspection</w:t>
      </w:r>
      <w:r w:rsidR="008F1529">
        <w:t>,</w:t>
      </w:r>
      <w:r w:rsidRPr="11FC40A3">
        <w:t xml:space="preserve"> </w:t>
      </w:r>
      <w:r w:rsidR="008F1529">
        <w:t xml:space="preserve">the company voluntarily recalled </w:t>
      </w:r>
      <w:proofErr w:type="gramStart"/>
      <w:r w:rsidR="008F1529">
        <w:t xml:space="preserve">all </w:t>
      </w:r>
      <w:r w:rsidR="00B33AA4">
        <w:t>of</w:t>
      </w:r>
      <w:proofErr w:type="gramEnd"/>
      <w:r w:rsidR="00B33AA4">
        <w:t xml:space="preserve"> </w:t>
      </w:r>
      <w:r w:rsidR="008F1529">
        <w:t>its ice-cream products</w:t>
      </w:r>
      <w:r w:rsidR="00E50C90" w:rsidRPr="11FC40A3">
        <w:t>.</w:t>
      </w:r>
      <w:r w:rsidRPr="11FC40A3">
        <w:t xml:space="preserve"> </w:t>
      </w:r>
      <w:r w:rsidR="00E50C90" w:rsidRPr="11FC40A3">
        <w:t xml:space="preserve">Blue Bell recalls started on March 12, 2015. </w:t>
      </w:r>
      <w:r w:rsidRPr="11FC40A3">
        <w:t>The company then recalled all its products from the market</w:t>
      </w:r>
      <w:r w:rsidR="00D578DF">
        <w:t xml:space="preserve"> on</w:t>
      </w:r>
      <w:r w:rsidRPr="11FC40A3">
        <w:t xml:space="preserve"> April 20, 2015 and then ceased its operations for 4 months. The company resumed its ice cream production on August 31, 2015.</w:t>
      </w:r>
      <w:sdt>
        <w:sdtPr>
          <w:rPr>
            <w:b/>
          </w:rPr>
          <w:id w:val="1888143949"/>
          <w:citation/>
        </w:sdtPr>
        <w:sdtEndPr/>
        <w:sdtContent>
          <w:r w:rsidR="00C56613" w:rsidRPr="00CC26E9">
            <w:rPr>
              <w:b/>
            </w:rPr>
            <w:fldChar w:fldCharType="begin"/>
          </w:r>
          <w:r w:rsidR="00C56613" w:rsidRPr="00CC26E9">
            <w:instrText xml:space="preserve"> CITATION Ram15 \l 1033 </w:instrText>
          </w:r>
          <w:r w:rsidR="00C56613" w:rsidRPr="00CC26E9">
            <w:rPr>
              <w:b/>
            </w:rPr>
            <w:fldChar w:fldCharType="separate"/>
          </w:r>
          <w:r w:rsidR="00C56613" w:rsidRPr="00CC26E9">
            <w:t xml:space="preserve"> (Ramzy, 2015)</w:t>
          </w:r>
          <w:r w:rsidR="00C56613" w:rsidRPr="00CC26E9">
            <w:rPr>
              <w:b/>
            </w:rPr>
            <w:fldChar w:fldCharType="end"/>
          </w:r>
        </w:sdtContent>
      </w:sdt>
    </w:p>
    <w:p w14:paraId="7C5AE3D2" w14:textId="4E9292DA" w:rsidR="00CC26E9" w:rsidRPr="00B559D7" w:rsidRDefault="11FC40A3" w:rsidP="00C75A9F">
      <w:pPr>
        <w:jc w:val="both"/>
      </w:pPr>
      <w:bookmarkStart w:id="8" w:name="_Toc495409884"/>
      <w:r w:rsidRPr="11FC40A3">
        <w:t xml:space="preserve">In this </w:t>
      </w:r>
      <w:r w:rsidR="003C1966" w:rsidRPr="11FC40A3">
        <w:t>report,</w:t>
      </w:r>
      <w:r w:rsidRPr="11FC40A3">
        <w:t xml:space="preserve"> we are going to analyze the effect of listeria incident in the sales of Blue Bell products over the 24 months </w:t>
      </w:r>
      <w:r w:rsidR="004022F8" w:rsidRPr="11FC40A3">
        <w:t>period</w:t>
      </w:r>
      <w:r w:rsidRPr="11FC40A3">
        <w:t xml:space="preserve">. We will also analyze </w:t>
      </w:r>
      <w:r w:rsidR="002218D9">
        <w:t xml:space="preserve">the </w:t>
      </w:r>
      <w:r w:rsidRPr="11FC40A3">
        <w:t xml:space="preserve">sales of other </w:t>
      </w:r>
      <w:r w:rsidR="002218D9">
        <w:t xml:space="preserve">ice cream brands </w:t>
      </w:r>
      <w:r w:rsidR="00DE2BE3">
        <w:t>competing with Blue Bell in the</w:t>
      </w:r>
      <w:r w:rsidRPr="11FC40A3">
        <w:t xml:space="preserve"> same period.</w:t>
      </w:r>
      <w:bookmarkEnd w:id="8"/>
      <w:r w:rsidRPr="11FC40A3">
        <w:t xml:space="preserve"> </w:t>
      </w:r>
    </w:p>
    <w:p w14:paraId="32A7E4B8" w14:textId="77777777" w:rsidR="00E4435A" w:rsidRPr="00FE0746" w:rsidRDefault="11FC40A3" w:rsidP="004022F8">
      <w:pPr>
        <w:pStyle w:val="Heading2"/>
        <w:numPr>
          <w:ilvl w:val="1"/>
          <w:numId w:val="7"/>
        </w:numPr>
        <w:ind w:left="720"/>
      </w:pPr>
      <w:bookmarkStart w:id="9" w:name="_Toc495411237"/>
      <w:r w:rsidRPr="004022F8">
        <w:t>Goals</w:t>
      </w:r>
      <w:bookmarkEnd w:id="9"/>
    </w:p>
    <w:p w14:paraId="6DFE40C1" w14:textId="10C6E22F" w:rsidR="00C56613" w:rsidRPr="004022F8" w:rsidRDefault="11FC40A3" w:rsidP="00C75A9F">
      <w:pPr>
        <w:jc w:val="both"/>
      </w:pPr>
      <w:r w:rsidRPr="004022F8">
        <w:t xml:space="preserve">For this </w:t>
      </w:r>
      <w:r w:rsidR="003C1966" w:rsidRPr="004022F8">
        <w:t>project,</w:t>
      </w:r>
      <w:r w:rsidRPr="004022F8">
        <w:t xml:space="preserve"> it was interesting to analyze, how liste</w:t>
      </w:r>
      <w:r w:rsidR="00A2110C">
        <w:t>ria outbreak affected Blue Bell. It was once</w:t>
      </w:r>
      <w:r w:rsidRPr="004022F8">
        <w:t xml:space="preserve"> considered to take up</w:t>
      </w:r>
      <w:r w:rsidR="00A2110C">
        <w:t xml:space="preserve"> to</w:t>
      </w:r>
      <w:r w:rsidRPr="004022F8">
        <w:t xml:space="preserve"> about 20% market share of the </w:t>
      </w:r>
      <w:r w:rsidR="00A2110C">
        <w:t>ice cream market and huge</w:t>
      </w:r>
      <w:r w:rsidRPr="004022F8">
        <w:t xml:space="preserve"> loyal customer</w:t>
      </w:r>
      <w:r w:rsidR="00A2110C">
        <w:t xml:space="preserve"> base</w:t>
      </w:r>
      <w:r w:rsidRPr="004022F8">
        <w:t>. The problem statement for our study revolves around finding out the following:</w:t>
      </w:r>
    </w:p>
    <w:p w14:paraId="4E072B1E" w14:textId="77777777" w:rsidR="00D273CD" w:rsidRPr="004022F8" w:rsidRDefault="11FC40A3" w:rsidP="00C75A9F">
      <w:pPr>
        <w:pStyle w:val="ListParagraph"/>
        <w:numPr>
          <w:ilvl w:val="0"/>
          <w:numId w:val="8"/>
        </w:numPr>
        <w:jc w:val="both"/>
      </w:pPr>
      <w:r w:rsidRPr="004022F8">
        <w:lastRenderedPageBreak/>
        <w:t>What happened to Blue Bell sales after recall?</w:t>
      </w:r>
    </w:p>
    <w:p w14:paraId="040DF33F" w14:textId="77777777" w:rsidR="00D273CD" w:rsidRPr="004022F8" w:rsidRDefault="11FC40A3" w:rsidP="00C75A9F">
      <w:pPr>
        <w:pStyle w:val="ListParagraph"/>
        <w:numPr>
          <w:ilvl w:val="0"/>
          <w:numId w:val="8"/>
        </w:numPr>
        <w:jc w:val="both"/>
      </w:pPr>
      <w:r w:rsidRPr="004022F8">
        <w:t>Did other ice cream brands take Blue Bell’s market share?</w:t>
      </w:r>
    </w:p>
    <w:p w14:paraId="04C3E533" w14:textId="76AEB7A3" w:rsidR="00C05A17" w:rsidRPr="004022F8" w:rsidRDefault="11FC40A3" w:rsidP="00C75A9F">
      <w:pPr>
        <w:pStyle w:val="ListParagraph"/>
        <w:numPr>
          <w:ilvl w:val="0"/>
          <w:numId w:val="8"/>
        </w:numPr>
        <w:jc w:val="both"/>
      </w:pPr>
      <w:bookmarkStart w:id="10" w:name="_Toc495409886"/>
      <w:r w:rsidRPr="004022F8">
        <w:t>Did Blue Bell recall affect the sales of other ice creams?</w:t>
      </w:r>
      <w:bookmarkEnd w:id="10"/>
    </w:p>
    <w:p w14:paraId="7A00691F" w14:textId="570E6858" w:rsidR="00E4435A" w:rsidRPr="004022F8" w:rsidRDefault="11FC40A3" w:rsidP="00C75A9F">
      <w:pPr>
        <w:pStyle w:val="Heading2"/>
        <w:numPr>
          <w:ilvl w:val="1"/>
          <w:numId w:val="9"/>
        </w:numPr>
        <w:jc w:val="both"/>
      </w:pPr>
      <w:bookmarkStart w:id="11" w:name="_Toc495411238"/>
      <w:r w:rsidRPr="004022F8">
        <w:t>Assumptions and Limitations</w:t>
      </w:r>
      <w:bookmarkEnd w:id="11"/>
    </w:p>
    <w:p w14:paraId="1AE2EE21" w14:textId="16B8FBBB" w:rsidR="00E4435A" w:rsidRPr="00C05A17" w:rsidRDefault="11FC40A3" w:rsidP="00C75A9F">
      <w:pPr>
        <w:jc w:val="both"/>
        <w:rPr>
          <w:b/>
        </w:rPr>
      </w:pPr>
      <w:r w:rsidRPr="11FC40A3">
        <w:t>Wit</w:t>
      </w:r>
      <w:r w:rsidR="00CB4D7E">
        <w:t>h human deaths reported, it</w:t>
      </w:r>
      <w:r w:rsidRPr="11FC40A3">
        <w:t xml:space="preserve"> was a </w:t>
      </w:r>
      <w:r w:rsidR="00CB4D7E">
        <w:t xml:space="preserve">lot of negative publicity for the Blue Bell </w:t>
      </w:r>
      <w:r w:rsidRPr="11FC40A3">
        <w:t>brand</w:t>
      </w:r>
      <w:r w:rsidR="00F12BF9">
        <w:t xml:space="preserve">. So, we </w:t>
      </w:r>
      <w:r w:rsidRPr="11FC40A3">
        <w:t>e</w:t>
      </w:r>
      <w:r w:rsidR="00F12BF9">
        <w:t>xpected to see the post-</w:t>
      </w:r>
      <w:r w:rsidRPr="11FC40A3">
        <w:t>recall sales to be highly lower than what it was before the recall. Also, we expect</w:t>
      </w:r>
      <w:r w:rsidR="00F12BF9">
        <w:t>ed</w:t>
      </w:r>
      <w:r w:rsidRPr="11FC40A3">
        <w:t xml:space="preserve"> the Blue Bell brand to </w:t>
      </w:r>
      <w:r w:rsidR="003C1966" w:rsidRPr="11FC40A3">
        <w:t>lose</w:t>
      </w:r>
      <w:r w:rsidRPr="11FC40A3">
        <w:t xml:space="preserve"> most of it market share to its competitors like the Blue-Ribbon ice creams and others.</w:t>
      </w:r>
    </w:p>
    <w:p w14:paraId="197E17BE" w14:textId="6A18DBD6" w:rsidR="00C05A17" w:rsidRPr="003C1966" w:rsidRDefault="11FC40A3" w:rsidP="00C75A9F">
      <w:pPr>
        <w:jc w:val="both"/>
        <w:rPr>
          <w:b/>
        </w:rPr>
      </w:pPr>
      <w:r w:rsidRPr="11FC40A3">
        <w:t xml:space="preserve">We expect our data to have some limitations to what </w:t>
      </w:r>
      <w:r w:rsidR="003C1966" w:rsidRPr="11FC40A3">
        <w:t>happened</w:t>
      </w:r>
      <w:r w:rsidR="00993102">
        <w:t xml:space="preserve"> in terms of ice-cream sales. O</w:t>
      </w:r>
      <w:r w:rsidRPr="11FC40A3">
        <w:t>ur data has been aggregated to months and then to just two brands (i.e. we have divided the brands to Blue Bell and others), we might have lost important insights into how Blue Bell’s competitors gained on customer during the recall period and how they continued to hold on market share after the recall.</w:t>
      </w:r>
      <w:r w:rsidR="00993102">
        <w:t xml:space="preserve"> Also, the post recall period for our study seemed inadequate, and at least a year worth of post-recall data would have made our analysis much more accurate.</w:t>
      </w:r>
    </w:p>
    <w:p w14:paraId="43FEB81E" w14:textId="2B2C6F39" w:rsidR="00C05A17" w:rsidRPr="001C520D" w:rsidRDefault="11FC40A3" w:rsidP="001C520D">
      <w:pPr>
        <w:pStyle w:val="Heading2"/>
        <w:numPr>
          <w:ilvl w:val="1"/>
          <w:numId w:val="9"/>
        </w:numPr>
      </w:pPr>
      <w:bookmarkStart w:id="12" w:name="_Toc495411239"/>
      <w:r w:rsidRPr="001C520D">
        <w:t>Sources of Data</w:t>
      </w:r>
      <w:bookmarkEnd w:id="12"/>
    </w:p>
    <w:p w14:paraId="664038BB" w14:textId="330933E0" w:rsidR="006E5D16" w:rsidRPr="00C05A17" w:rsidRDefault="11FC40A3" w:rsidP="00C75A9F">
      <w:pPr>
        <w:jc w:val="both"/>
        <w:rPr>
          <w:b/>
        </w:rPr>
      </w:pPr>
      <w:r w:rsidRPr="11FC40A3">
        <w:t xml:space="preserve">For our analysis, we used data from three grocery chains inside Lubbock. We selected three stores within </w:t>
      </w:r>
      <w:r w:rsidR="00C4008D">
        <w:t xml:space="preserve">the </w:t>
      </w:r>
      <w:r w:rsidRPr="11FC40A3">
        <w:t>5-mile radius from the Rawls College of Business as we wanted to understand the ice cream sales</w:t>
      </w:r>
      <w:r w:rsidR="00D578DF">
        <w:t>’</w:t>
      </w:r>
      <w:r w:rsidRPr="11FC40A3">
        <w:t xml:space="preserve"> dynamics at Lubbock during the recall.</w:t>
      </w:r>
    </w:p>
    <w:p w14:paraId="5A4BD7B9" w14:textId="6D07EDBC" w:rsidR="006B2B4D" w:rsidRPr="003C1966" w:rsidRDefault="11FC40A3" w:rsidP="00C75A9F">
      <w:pPr>
        <w:jc w:val="both"/>
        <w:rPr>
          <w:b/>
        </w:rPr>
      </w:pPr>
      <w:r w:rsidRPr="11FC40A3">
        <w:t>We collected the daily transaction data from three of these stores from September 2014 till August 2016 for our analysis. We had about 1.5 million ice cream transaction records spread across the entire two years period for our analysis.</w:t>
      </w:r>
    </w:p>
    <w:p w14:paraId="16B6379A" w14:textId="2C6CBBBC" w:rsidR="006B2B4D" w:rsidRPr="006B2B4D" w:rsidRDefault="006B2B4D" w:rsidP="00B559D7">
      <w:pPr>
        <w:spacing w:line="276" w:lineRule="auto"/>
        <w:jc w:val="center"/>
      </w:pPr>
      <w:r>
        <w:rPr>
          <w:noProof/>
        </w:rPr>
        <w:lastRenderedPageBreak/>
        <w:drawing>
          <wp:inline distT="0" distB="0" distL="0" distR="0" wp14:anchorId="0EDBD6B7" wp14:editId="0550CFEB">
            <wp:extent cx="2472710" cy="2466975"/>
            <wp:effectExtent l="0" t="0" r="0" b="0"/>
            <wp:docPr id="5" name="Picture 4">
              <a:extLst xmlns:a="http://schemas.openxmlformats.org/drawingml/2006/main">
                <a:ext uri="{FF2B5EF4-FFF2-40B4-BE49-F238E27FC236}">
                  <a16:creationId xmlns:a16="http://schemas.microsoft.com/office/drawing/2014/main" id="{7E4BD74D-C89A-430C-AC68-14177D34D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E4BD74D-C89A-430C-AC68-14177D34D582}"/>
                        </a:ext>
                      </a:extLst>
                    </pic:cNvPr>
                    <pic:cNvPicPr>
                      <a:picLocks noChangeAspect="1"/>
                    </pic:cNvPicPr>
                  </pic:nvPicPr>
                  <pic:blipFill rotWithShape="1">
                    <a:blip r:embed="rId9">
                      <a:extLst>
                        <a:ext uri="{28A0092B-C50C-407E-A947-70E740481C1C}">
                          <a14:useLocalDpi xmlns:a14="http://schemas.microsoft.com/office/drawing/2010/main" val="0"/>
                        </a:ext>
                      </a:extLst>
                    </a:blip>
                    <a:srcRect l="19583" t="9558" r="22128" b="12900"/>
                    <a:stretch/>
                  </pic:blipFill>
                  <pic:spPr bwMode="auto">
                    <a:xfrm>
                      <a:off x="0" y="0"/>
                      <a:ext cx="2511515" cy="2505690"/>
                    </a:xfrm>
                    <a:prstGeom prst="rect">
                      <a:avLst/>
                    </a:prstGeom>
                    <a:ln>
                      <a:noFill/>
                    </a:ln>
                    <a:effectLst/>
                    <a:extLst>
                      <a:ext uri="{53640926-AAD7-44D8-BBD7-CCE9431645EC}">
                        <a14:shadowObscured xmlns:a14="http://schemas.microsoft.com/office/drawing/2010/main"/>
                      </a:ext>
                    </a:extLst>
                  </pic:spPr>
                </pic:pic>
              </a:graphicData>
            </a:graphic>
          </wp:inline>
        </w:drawing>
      </w:r>
    </w:p>
    <w:p w14:paraId="68024888" w14:textId="5F973274" w:rsidR="006B2B4D" w:rsidRPr="000460AD" w:rsidRDefault="11FC40A3" w:rsidP="000460AD">
      <w:pPr>
        <w:pStyle w:val="Caption"/>
        <w:jc w:val="center"/>
      </w:pPr>
      <w:r w:rsidRPr="000460AD">
        <w:t>Figure 1: Three grocery chains selected for analysis</w:t>
      </w:r>
    </w:p>
    <w:p w14:paraId="3DC9A843" w14:textId="4611D42C" w:rsidR="00E81D6E" w:rsidRDefault="11FC40A3" w:rsidP="001C520D">
      <w:pPr>
        <w:pStyle w:val="Heading1"/>
        <w:numPr>
          <w:ilvl w:val="0"/>
          <w:numId w:val="9"/>
        </w:numPr>
      </w:pPr>
      <w:bookmarkStart w:id="13" w:name="_Toc495411240"/>
      <w:r w:rsidRPr="11FC40A3">
        <w:t>Data Cleansing Process</w:t>
      </w:r>
      <w:bookmarkEnd w:id="13"/>
    </w:p>
    <w:p w14:paraId="3742DAF9" w14:textId="4B7760CE" w:rsidR="0063114E" w:rsidRPr="00E81D6E" w:rsidRDefault="11FC40A3" w:rsidP="00C75A9F">
      <w:pPr>
        <w:jc w:val="both"/>
      </w:pPr>
      <w:r w:rsidRPr="00E81D6E">
        <w:t xml:space="preserve">For our data cleansing process, we mostly used R. We used R-packages like </w:t>
      </w:r>
      <w:proofErr w:type="spellStart"/>
      <w:r w:rsidRPr="00E81D6E">
        <w:t>dplyr</w:t>
      </w:r>
      <w:proofErr w:type="spellEnd"/>
      <w:r w:rsidRPr="00E81D6E">
        <w:t xml:space="preserve">, and </w:t>
      </w:r>
      <w:proofErr w:type="spellStart"/>
      <w:r w:rsidRPr="00E81D6E">
        <w:t>sqldf</w:t>
      </w:r>
      <w:proofErr w:type="spellEnd"/>
      <w:r w:rsidRPr="00E81D6E">
        <w:t xml:space="preserve"> to clean our initial raw file. Our raw data had about 1,448,437 ice cream transaction observations with 14 variables. </w:t>
      </w:r>
    </w:p>
    <w:p w14:paraId="59D6DA7A" w14:textId="77777777" w:rsidR="00514CB4" w:rsidRDefault="00D614FB" w:rsidP="001C520D">
      <w:pPr>
        <w:rPr>
          <w:rFonts w:asciiTheme="minorHAnsi" w:hAnsiTheme="minorHAnsi"/>
          <w:sz w:val="22"/>
        </w:rPr>
      </w:pPr>
      <w:r w:rsidRPr="00FE0746">
        <w:rPr>
          <w:rFonts w:asciiTheme="minorHAnsi" w:hAnsiTheme="minorHAnsi"/>
          <w:noProof/>
          <w:sz w:val="22"/>
        </w:rPr>
        <w:drawing>
          <wp:inline distT="0" distB="0" distL="0" distR="0" wp14:anchorId="33BE342C" wp14:editId="339E950D">
            <wp:extent cx="5948080" cy="2529840"/>
            <wp:effectExtent l="0" t="0" r="0" b="0"/>
            <wp:docPr id="4" name="Picture 3">
              <a:extLst xmlns:a="http://schemas.openxmlformats.org/drawingml/2006/main">
                <a:ext uri="{FF2B5EF4-FFF2-40B4-BE49-F238E27FC236}">
                  <a16:creationId xmlns:a16="http://schemas.microsoft.com/office/drawing/2014/main" id="{893247EF-C03E-4AAD-A3DC-BE1B83286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93247EF-C03E-4AAD-A3DC-BE1B832866CE}"/>
                        </a:ext>
                      </a:extLst>
                    </pic:cNvPr>
                    <pic:cNvPicPr>
                      <a:picLocks noChangeAspect="1"/>
                    </pic:cNvPicPr>
                  </pic:nvPicPr>
                  <pic:blipFill>
                    <a:blip r:embed="rId10"/>
                    <a:stretch>
                      <a:fillRect/>
                    </a:stretch>
                  </pic:blipFill>
                  <pic:spPr>
                    <a:xfrm>
                      <a:off x="0" y="0"/>
                      <a:ext cx="5978475" cy="2542768"/>
                    </a:xfrm>
                    <a:prstGeom prst="rect">
                      <a:avLst/>
                    </a:prstGeom>
                    <a:effectLst>
                      <a:outerShdw blurRad="50800" dist="50800" dir="5400000" sx="3000" sy="3000" algn="ctr" rotWithShape="0">
                        <a:srgbClr val="000000">
                          <a:alpha val="43137"/>
                        </a:srgbClr>
                      </a:outerShdw>
                    </a:effectLst>
                  </pic:spPr>
                </pic:pic>
              </a:graphicData>
            </a:graphic>
          </wp:inline>
        </w:drawing>
      </w:r>
    </w:p>
    <w:p w14:paraId="0DE511A4" w14:textId="48DF6BDD" w:rsidR="0063114E" w:rsidRPr="001C520D" w:rsidRDefault="00D614FB" w:rsidP="000460AD">
      <w:pPr>
        <w:pStyle w:val="Caption"/>
        <w:jc w:val="center"/>
      </w:pPr>
      <w:r w:rsidRPr="001C520D">
        <w:t xml:space="preserve">Figure </w:t>
      </w:r>
      <w:r w:rsidR="00734310">
        <w:fldChar w:fldCharType="begin"/>
      </w:r>
      <w:r w:rsidR="00734310">
        <w:instrText xml:space="preserve"> SEQ Figure \* ARABIC </w:instrText>
      </w:r>
      <w:r w:rsidR="00734310">
        <w:fldChar w:fldCharType="separate"/>
      </w:r>
      <w:r w:rsidR="0098225B">
        <w:rPr>
          <w:noProof/>
        </w:rPr>
        <w:t>1</w:t>
      </w:r>
      <w:r w:rsidR="00734310">
        <w:rPr>
          <w:noProof/>
        </w:rPr>
        <w:fldChar w:fldCharType="end"/>
      </w:r>
      <w:r w:rsidRPr="001C520D">
        <w:t xml:space="preserve"> R-output to show the structure for </w:t>
      </w:r>
      <w:r w:rsidR="00D578DF">
        <w:t>i</w:t>
      </w:r>
      <w:r w:rsidRPr="001C520D">
        <w:t>cecream.csv file</w:t>
      </w:r>
    </w:p>
    <w:p w14:paraId="6CAFD980" w14:textId="7FE9B89C" w:rsidR="00F243F1" w:rsidRPr="001C520D" w:rsidRDefault="11FC40A3" w:rsidP="00C75A9F">
      <w:pPr>
        <w:jc w:val="both"/>
      </w:pPr>
      <w:bookmarkStart w:id="14" w:name="_Toc495409890"/>
      <w:r w:rsidRPr="001C520D">
        <w:t xml:space="preserve">Once we had our raw data imported into R, we then added the Month variable to our initial data file. We added the Month variable based on the transaction date of each ice cream sale </w:t>
      </w:r>
      <w:r w:rsidRPr="001C520D">
        <w:lastRenderedPageBreak/>
        <w:t>transaction. The following logic was used to determine the months for each of the transaction dates in our data set:</w:t>
      </w:r>
      <w:bookmarkEnd w:id="14"/>
    </w:p>
    <w:p w14:paraId="6886E2B9" w14:textId="08C11DCB" w:rsidR="00F573DE" w:rsidRPr="008F46D8" w:rsidRDefault="002301EE" w:rsidP="008F46D8">
      <w:pPr>
        <w:jc w:val="center"/>
        <w:rPr>
          <w:i/>
          <w:iCs/>
          <w:color w:val="44546A" w:themeColor="text2"/>
          <w:sz w:val="18"/>
          <w:szCs w:val="18"/>
        </w:rPr>
      </w:pPr>
      <w:r w:rsidRPr="002816B2">
        <w:rPr>
          <w:rFonts w:asciiTheme="minorHAnsi" w:hAnsiTheme="minorHAnsi"/>
          <w:noProof/>
          <w:sz w:val="22"/>
        </w:rPr>
        <w:drawing>
          <wp:inline distT="0" distB="0" distL="0" distR="0" wp14:anchorId="15136599" wp14:editId="242D4865">
            <wp:extent cx="5928360" cy="69788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7786" cy="716653"/>
                    </a:xfrm>
                    <a:prstGeom prst="rect">
                      <a:avLst/>
                    </a:prstGeom>
                  </pic:spPr>
                </pic:pic>
              </a:graphicData>
            </a:graphic>
          </wp:inline>
        </w:drawing>
      </w:r>
      <w:r w:rsidRPr="008F46D8">
        <w:rPr>
          <w:i/>
          <w:iCs/>
          <w:color w:val="44546A" w:themeColor="text2"/>
          <w:sz w:val="18"/>
          <w:szCs w:val="18"/>
        </w:rPr>
        <w:t xml:space="preserve">Figure </w:t>
      </w:r>
      <w:r w:rsidR="00A3418F" w:rsidRPr="008F46D8">
        <w:rPr>
          <w:i/>
          <w:iCs/>
          <w:color w:val="44546A" w:themeColor="text2"/>
          <w:sz w:val="18"/>
          <w:szCs w:val="18"/>
        </w:rPr>
        <w:fldChar w:fldCharType="begin"/>
      </w:r>
      <w:r w:rsidR="00A3418F" w:rsidRPr="008F46D8">
        <w:rPr>
          <w:i/>
          <w:iCs/>
          <w:color w:val="44546A" w:themeColor="text2"/>
          <w:sz w:val="18"/>
          <w:szCs w:val="18"/>
        </w:rPr>
        <w:instrText xml:space="preserve"> SEQ Figure \* ARABIC </w:instrText>
      </w:r>
      <w:r w:rsidR="00A3418F" w:rsidRPr="008F46D8">
        <w:rPr>
          <w:i/>
          <w:iCs/>
          <w:color w:val="44546A" w:themeColor="text2"/>
          <w:sz w:val="18"/>
          <w:szCs w:val="18"/>
        </w:rPr>
        <w:fldChar w:fldCharType="separate"/>
      </w:r>
      <w:r w:rsidR="0098225B" w:rsidRPr="008F46D8">
        <w:rPr>
          <w:i/>
          <w:iCs/>
          <w:color w:val="44546A" w:themeColor="text2"/>
          <w:sz w:val="18"/>
          <w:szCs w:val="18"/>
        </w:rPr>
        <w:t>2</w:t>
      </w:r>
      <w:r w:rsidR="00A3418F" w:rsidRPr="008F46D8">
        <w:rPr>
          <w:i/>
          <w:iCs/>
          <w:color w:val="44546A" w:themeColor="text2"/>
          <w:sz w:val="18"/>
          <w:szCs w:val="18"/>
        </w:rPr>
        <w:fldChar w:fldCharType="end"/>
      </w:r>
      <w:r w:rsidRPr="008F46D8">
        <w:rPr>
          <w:i/>
          <w:iCs/>
          <w:color w:val="44546A" w:themeColor="text2"/>
          <w:sz w:val="18"/>
          <w:szCs w:val="18"/>
        </w:rPr>
        <w:t xml:space="preserve"> R-output to show the structure for the aggregated sales quantity grouped by Month and </w:t>
      </w:r>
      <w:proofErr w:type="spellStart"/>
      <w:r w:rsidRPr="008F46D8">
        <w:rPr>
          <w:i/>
          <w:iCs/>
          <w:color w:val="44546A" w:themeColor="text2"/>
          <w:sz w:val="18"/>
          <w:szCs w:val="18"/>
        </w:rPr>
        <w:t>LongDes</w:t>
      </w:r>
      <w:proofErr w:type="spellEnd"/>
      <w:r w:rsidRPr="008F46D8">
        <w:rPr>
          <w:i/>
          <w:iCs/>
          <w:color w:val="44546A" w:themeColor="text2"/>
          <w:sz w:val="18"/>
          <w:szCs w:val="18"/>
        </w:rPr>
        <w:t xml:space="preserve"> variables</w:t>
      </w:r>
    </w:p>
    <w:p w14:paraId="690A5E76" w14:textId="077FE00A" w:rsidR="00F243F1" w:rsidRDefault="11FC40A3" w:rsidP="00C75A9F">
      <w:pPr>
        <w:jc w:val="both"/>
      </w:pPr>
      <w:r w:rsidRPr="11FC40A3">
        <w:t>After the months were added to our original data set, we then aggregated the total sales quantity of the data set according to the Months and the Name/Long Description of our transactions. So, our aggregated data set looked like the following:</w:t>
      </w:r>
    </w:p>
    <w:p w14:paraId="1CCED55D" w14:textId="77777777" w:rsidR="0098225B" w:rsidRDefault="0098225B" w:rsidP="0098225B">
      <w:pPr>
        <w:keepNext/>
        <w:jc w:val="center"/>
      </w:pPr>
      <w:r w:rsidRPr="0098225B">
        <w:rPr>
          <w:rFonts w:asciiTheme="minorHAnsi" w:hAnsiTheme="minorHAnsi"/>
          <w:noProof/>
          <w:sz w:val="22"/>
        </w:rPr>
        <w:drawing>
          <wp:inline distT="0" distB="0" distL="0" distR="0" wp14:anchorId="040DA848" wp14:editId="2055D467">
            <wp:extent cx="4610100" cy="3540202"/>
            <wp:effectExtent l="0" t="0" r="0" b="0"/>
            <wp:docPr id="26" name="Picture 3">
              <a:extLst xmlns:a="http://schemas.openxmlformats.org/drawingml/2006/main">
                <a:ext uri="{FF2B5EF4-FFF2-40B4-BE49-F238E27FC236}">
                  <a16:creationId xmlns:a16="http://schemas.microsoft.com/office/drawing/2014/main" id="{311DC309-7184-4926-A884-A9C4E9B6EF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11DC309-7184-4926-A884-A9C4E9B6EFB1}"/>
                        </a:ext>
                      </a:extLst>
                    </pic:cNvPr>
                    <pic:cNvPicPr>
                      <a:picLocks noChangeAspect="1"/>
                    </pic:cNvPicPr>
                  </pic:nvPicPr>
                  <pic:blipFill rotWithShape="1">
                    <a:blip r:embed="rId12"/>
                    <a:srcRect l="1699" r="40127" b="2"/>
                    <a:stretch/>
                  </pic:blipFill>
                  <pic:spPr>
                    <a:xfrm>
                      <a:off x="0" y="0"/>
                      <a:ext cx="4655796" cy="3575293"/>
                    </a:xfrm>
                    <a:prstGeom prst="rect">
                      <a:avLst/>
                    </a:prstGeom>
                  </pic:spPr>
                </pic:pic>
              </a:graphicData>
            </a:graphic>
          </wp:inline>
        </w:drawing>
      </w:r>
    </w:p>
    <w:p w14:paraId="7FD53DB7" w14:textId="04F76FBE" w:rsidR="00E81D6E" w:rsidRPr="00F573DE" w:rsidRDefault="0098225B" w:rsidP="0098225B">
      <w:pPr>
        <w:pStyle w:val="Caption"/>
        <w:jc w:val="center"/>
        <w:rPr>
          <w:rFonts w:asciiTheme="minorHAnsi" w:hAnsiTheme="minorHAnsi"/>
          <w:sz w:val="22"/>
        </w:rPr>
      </w:pPr>
      <w:r>
        <w:t xml:space="preserve">Figure </w:t>
      </w:r>
      <w:r w:rsidR="00734310">
        <w:fldChar w:fldCharType="begin"/>
      </w:r>
      <w:r w:rsidR="00734310">
        <w:instrText xml:space="preserve"> SEQ Figure \* ARABIC </w:instrText>
      </w:r>
      <w:r w:rsidR="00734310">
        <w:fldChar w:fldCharType="separate"/>
      </w:r>
      <w:r>
        <w:rPr>
          <w:noProof/>
        </w:rPr>
        <w:t>3</w:t>
      </w:r>
      <w:r w:rsidR="00734310">
        <w:rPr>
          <w:noProof/>
        </w:rPr>
        <w:fldChar w:fldCharType="end"/>
      </w:r>
      <w:r>
        <w:t xml:space="preserve"> R-output for the struc</w:t>
      </w:r>
      <w:r w:rsidR="008F46D8">
        <w:t>t</w:t>
      </w:r>
      <w:r>
        <w:t>ure of the data set after adding Month variable</w:t>
      </w:r>
    </w:p>
    <w:p w14:paraId="554FBAE3" w14:textId="63E17F5D" w:rsidR="0063114E" w:rsidRPr="00E81D6E" w:rsidRDefault="11FC40A3" w:rsidP="00C75A9F">
      <w:pPr>
        <w:jc w:val="both"/>
      </w:pPr>
      <w:r w:rsidRPr="00E81D6E">
        <w:t>After, the data was aggregated according to the Sales Quantity, we further aggregated our data according to the Brands (i.e. Blue Bell and Other). The structure of our data set after we</w:t>
      </w:r>
      <w:r w:rsidR="0007087C">
        <w:t xml:space="preserve"> further aggregated it</w:t>
      </w:r>
      <w:r w:rsidRPr="00E81D6E">
        <w:t xml:space="preserve"> is shown below:</w:t>
      </w:r>
    </w:p>
    <w:p w14:paraId="6EC47CD9" w14:textId="77777777" w:rsidR="00E81D6E" w:rsidRDefault="00596562" w:rsidP="009F2FAD">
      <w:pPr>
        <w:rPr>
          <w:rFonts w:eastAsiaTheme="minorEastAsia"/>
          <w:i/>
          <w:iCs/>
          <w:color w:val="44546A" w:themeColor="text2"/>
        </w:rPr>
      </w:pPr>
      <w:bookmarkStart w:id="15" w:name="_Toc495410949"/>
      <w:r w:rsidRPr="0063114E">
        <w:rPr>
          <w:noProof/>
        </w:rPr>
        <w:lastRenderedPageBreak/>
        <w:drawing>
          <wp:inline distT="0" distB="0" distL="0" distR="0" wp14:anchorId="25D2934E" wp14:editId="30B5DE3B">
            <wp:extent cx="6089112" cy="1851660"/>
            <wp:effectExtent l="0" t="0" r="0" b="0"/>
            <wp:docPr id="2" name="Picture 3">
              <a:extLst xmlns:a="http://schemas.openxmlformats.org/drawingml/2006/main">
                <a:ext uri="{FF2B5EF4-FFF2-40B4-BE49-F238E27FC236}">
                  <a16:creationId xmlns:a16="http://schemas.microsoft.com/office/drawing/2014/main" id="{7E28C3D4-6EE1-4AAD-A7CE-8E06922647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E28C3D4-6EE1-4AAD-A7CE-8E0692264741}"/>
                        </a:ext>
                      </a:extLst>
                    </pic:cNvPr>
                    <pic:cNvPicPr>
                      <a:picLocks noChangeAspect="1"/>
                    </pic:cNvPicPr>
                  </pic:nvPicPr>
                  <pic:blipFill rotWithShape="1">
                    <a:blip r:embed="rId13"/>
                    <a:srcRect l="1628" t="-1" r="594" b="23268"/>
                    <a:stretch/>
                  </pic:blipFill>
                  <pic:spPr bwMode="auto">
                    <a:xfrm>
                      <a:off x="0" y="0"/>
                      <a:ext cx="6140935" cy="1867419"/>
                    </a:xfrm>
                    <a:prstGeom prst="rect">
                      <a:avLst/>
                    </a:prstGeom>
                    <a:ln>
                      <a:noFill/>
                    </a:ln>
                    <a:extLst>
                      <a:ext uri="{53640926-AAD7-44D8-BBD7-CCE9431645EC}">
                        <a14:shadowObscured xmlns:a14="http://schemas.microsoft.com/office/drawing/2010/main"/>
                      </a:ext>
                    </a:extLst>
                  </pic:spPr>
                </pic:pic>
              </a:graphicData>
            </a:graphic>
          </wp:inline>
        </w:drawing>
      </w:r>
      <w:bookmarkEnd w:id="15"/>
    </w:p>
    <w:p w14:paraId="5883F016" w14:textId="318C5E92" w:rsidR="00596562" w:rsidRDefault="00596562" w:rsidP="000460AD">
      <w:pPr>
        <w:pStyle w:val="Caption"/>
        <w:jc w:val="center"/>
      </w:pPr>
      <w:bookmarkStart w:id="16" w:name="_Toc495409893"/>
      <w:bookmarkStart w:id="17" w:name="_Toc495410950"/>
      <w:r w:rsidRPr="11FC40A3">
        <w:t xml:space="preserve">Figure </w:t>
      </w:r>
      <w:r w:rsidR="00C32F1A" w:rsidRPr="11FC40A3">
        <w:fldChar w:fldCharType="begin"/>
      </w:r>
      <w:r w:rsidR="00C32F1A" w:rsidRPr="0063114E">
        <w:instrText xml:space="preserve"> SEQ Figure \* ARABIC </w:instrText>
      </w:r>
      <w:r w:rsidR="00C32F1A" w:rsidRPr="11FC40A3">
        <w:fldChar w:fldCharType="separate"/>
      </w:r>
      <w:r w:rsidR="0098225B">
        <w:rPr>
          <w:noProof/>
        </w:rPr>
        <w:t>4</w:t>
      </w:r>
      <w:r w:rsidR="00C32F1A" w:rsidRPr="11FC40A3">
        <w:fldChar w:fldCharType="end"/>
      </w:r>
      <w:r w:rsidRPr="11FC40A3">
        <w:t>. R-output to show the structure for the aggregated sales qua</w:t>
      </w:r>
      <w:r w:rsidR="00514CB4" w:rsidRPr="11FC40A3">
        <w:t>ntity with added Brand variable</w:t>
      </w:r>
      <w:bookmarkEnd w:id="16"/>
      <w:bookmarkEnd w:id="17"/>
    </w:p>
    <w:p w14:paraId="41E0D3B3" w14:textId="77777777" w:rsidR="00443ED9" w:rsidRPr="00443ED9" w:rsidRDefault="00443ED9" w:rsidP="00B559D7">
      <w:pPr>
        <w:spacing w:line="276" w:lineRule="auto"/>
        <w:jc w:val="both"/>
      </w:pPr>
    </w:p>
    <w:p w14:paraId="4C5E28EA" w14:textId="69C148DE" w:rsidR="00596562" w:rsidRPr="00514CB4" w:rsidRDefault="00596562" w:rsidP="006963C2">
      <w:pPr>
        <w:pStyle w:val="Caption"/>
        <w:spacing w:line="276" w:lineRule="auto"/>
        <w:jc w:val="center"/>
        <w:rPr>
          <w:rFonts w:asciiTheme="minorHAnsi" w:hAnsiTheme="minorHAnsi"/>
          <w:i w:val="0"/>
          <w:iCs w:val="0"/>
          <w:sz w:val="22"/>
          <w:szCs w:val="22"/>
        </w:rPr>
      </w:pPr>
      <w:r>
        <w:rPr>
          <w:noProof/>
        </w:rPr>
        <w:drawing>
          <wp:inline distT="0" distB="0" distL="0" distR="0" wp14:anchorId="68B5D24D" wp14:editId="7BE251E6">
            <wp:extent cx="6202017" cy="1051560"/>
            <wp:effectExtent l="0" t="0" r="0" b="0"/>
            <wp:docPr id="3017442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FF2B5EF4-FFF2-40B4-BE49-F238E27FC236}">
                          <a16:creationId xmlns:a14="http://schemas.microsoft.com/office/drawing/2010/main" xmlns:a16="http://schemas.microsoft.com/office/drawing/2014/main" xmlns:w="http://schemas.openxmlformats.org/wordprocessingml/2006/main" xmlns:w10="urn:schemas-microsoft-com:office:word" xmlns:v="urn:schemas-microsoft-com:vml" xmlns:o="urn:schemas-microsoft-com:office:office" xmlns="" id="{EE53FC53-BE13-4C1B-8D59-3D4692BFE3C0}"/>
                        </a:ext>
                      </a:extLst>
                    </a:blip>
                    <a:stretch>
                      <a:fillRect/>
                    </a:stretch>
                  </pic:blipFill>
                  <pic:spPr>
                    <a:xfrm>
                      <a:off x="0" y="0"/>
                      <a:ext cx="6220042" cy="1054616"/>
                    </a:xfrm>
                    <a:prstGeom prst="rect">
                      <a:avLst/>
                    </a:prstGeom>
                  </pic:spPr>
                </pic:pic>
              </a:graphicData>
            </a:graphic>
          </wp:inline>
        </w:drawing>
      </w:r>
      <w:r w:rsidR="11FC40A3" w:rsidRPr="000460AD">
        <w:t>Figure 5. R-output to show the structure for the aggregated sales quantity grouped by Brand and Month variables</w:t>
      </w:r>
    </w:p>
    <w:p w14:paraId="2FB674A6" w14:textId="675D0F66" w:rsidR="00514CB4" w:rsidRDefault="008F46D8" w:rsidP="00C75A9F">
      <w:pPr>
        <w:jc w:val="both"/>
      </w:pPr>
      <w:r>
        <w:t>Last</w:t>
      </w:r>
      <w:r w:rsidR="11FC40A3" w:rsidRPr="11FC40A3">
        <w:t>, we were done with the data aggregation, we further divided our data set into three different time periods:</w:t>
      </w:r>
    </w:p>
    <w:p w14:paraId="1E7A6999" w14:textId="189063E1" w:rsidR="00596562" w:rsidRPr="000460AD" w:rsidRDefault="00596562" w:rsidP="000460AD">
      <w:pPr>
        <w:pStyle w:val="Caption"/>
      </w:pPr>
      <w:r w:rsidRPr="000460AD">
        <w:t xml:space="preserve">Table </w:t>
      </w:r>
      <w:r w:rsidR="000460AD">
        <w:t>1</w:t>
      </w:r>
      <w:r w:rsidRPr="000460AD">
        <w:t xml:space="preserve">. Dividing the data set into </w:t>
      </w:r>
      <w:r w:rsidR="000D7F40" w:rsidRPr="000460AD">
        <w:t>3-time</w:t>
      </w:r>
      <w:r w:rsidRPr="000460AD">
        <w:t xml:space="preserve"> periods</w:t>
      </w:r>
    </w:p>
    <w:tbl>
      <w:tblPr>
        <w:tblStyle w:val="TableGrid"/>
        <w:tblW w:w="0" w:type="auto"/>
        <w:tblLook w:val="04A0" w:firstRow="1" w:lastRow="0" w:firstColumn="1" w:lastColumn="0" w:noHBand="0" w:noVBand="1"/>
      </w:tblPr>
      <w:tblGrid>
        <w:gridCol w:w="2898"/>
        <w:gridCol w:w="6678"/>
      </w:tblGrid>
      <w:tr w:rsidR="00AA5247" w:rsidRPr="00FE0746" w14:paraId="61C53556" w14:textId="77777777" w:rsidTr="11FC40A3">
        <w:tc>
          <w:tcPr>
            <w:tcW w:w="2898" w:type="dxa"/>
          </w:tcPr>
          <w:p w14:paraId="5931E30E" w14:textId="77777777" w:rsidR="00AA5247" w:rsidRPr="00FE0746" w:rsidRDefault="11FC40A3" w:rsidP="00B559D7">
            <w:pPr>
              <w:spacing w:line="276" w:lineRule="auto"/>
              <w:jc w:val="both"/>
              <w:rPr>
                <w:rFonts w:asciiTheme="minorHAnsi" w:hAnsiTheme="minorHAnsi"/>
                <w:b/>
                <w:bCs/>
              </w:rPr>
            </w:pPr>
            <w:r w:rsidRPr="11FC40A3">
              <w:rPr>
                <w:rFonts w:asciiTheme="minorHAnsi" w:hAnsiTheme="minorHAnsi"/>
                <w:b/>
                <w:bCs/>
              </w:rPr>
              <w:t>Period Description</w:t>
            </w:r>
          </w:p>
        </w:tc>
        <w:tc>
          <w:tcPr>
            <w:tcW w:w="6678" w:type="dxa"/>
          </w:tcPr>
          <w:p w14:paraId="69E06D12" w14:textId="77777777" w:rsidR="00AA5247" w:rsidRPr="00FE0746" w:rsidRDefault="11FC40A3" w:rsidP="00B559D7">
            <w:pPr>
              <w:spacing w:line="276" w:lineRule="auto"/>
              <w:jc w:val="both"/>
              <w:rPr>
                <w:rFonts w:asciiTheme="minorHAnsi" w:hAnsiTheme="minorHAnsi"/>
                <w:b/>
                <w:bCs/>
              </w:rPr>
            </w:pPr>
            <w:r w:rsidRPr="11FC40A3">
              <w:rPr>
                <w:rFonts w:asciiTheme="minorHAnsi" w:hAnsiTheme="minorHAnsi"/>
                <w:b/>
                <w:bCs/>
              </w:rPr>
              <w:t>Period Range</w:t>
            </w:r>
          </w:p>
        </w:tc>
      </w:tr>
      <w:tr w:rsidR="00596562" w:rsidRPr="00FE0746" w14:paraId="5DAC79AF" w14:textId="77777777" w:rsidTr="11FC40A3">
        <w:tc>
          <w:tcPr>
            <w:tcW w:w="2898" w:type="dxa"/>
          </w:tcPr>
          <w:p w14:paraId="659C105D" w14:textId="77777777" w:rsidR="00596562" w:rsidRPr="00FE0746" w:rsidRDefault="11FC40A3" w:rsidP="00B559D7">
            <w:pPr>
              <w:spacing w:line="276" w:lineRule="auto"/>
              <w:jc w:val="both"/>
              <w:rPr>
                <w:rFonts w:asciiTheme="minorHAnsi" w:hAnsiTheme="minorHAnsi"/>
              </w:rPr>
            </w:pPr>
            <w:r w:rsidRPr="11FC40A3">
              <w:rPr>
                <w:rFonts w:asciiTheme="minorHAnsi" w:hAnsiTheme="minorHAnsi"/>
              </w:rPr>
              <w:t>Pre-recall Period</w:t>
            </w:r>
          </w:p>
        </w:tc>
        <w:tc>
          <w:tcPr>
            <w:tcW w:w="6678" w:type="dxa"/>
          </w:tcPr>
          <w:p w14:paraId="2F2C9DBF" w14:textId="77777777" w:rsidR="00596562" w:rsidRPr="00FE0746" w:rsidRDefault="11FC40A3" w:rsidP="00B559D7">
            <w:pPr>
              <w:spacing w:line="276" w:lineRule="auto"/>
              <w:jc w:val="both"/>
              <w:rPr>
                <w:rFonts w:asciiTheme="minorHAnsi" w:hAnsiTheme="minorHAnsi"/>
              </w:rPr>
            </w:pPr>
            <w:r w:rsidRPr="11FC40A3">
              <w:rPr>
                <w:rFonts w:asciiTheme="minorHAnsi" w:hAnsiTheme="minorHAnsi"/>
              </w:rPr>
              <w:t>Month 1 to Month 7</w:t>
            </w:r>
          </w:p>
        </w:tc>
      </w:tr>
      <w:tr w:rsidR="00596562" w:rsidRPr="00FE0746" w14:paraId="061B5F9F" w14:textId="77777777" w:rsidTr="11FC40A3">
        <w:tc>
          <w:tcPr>
            <w:tcW w:w="2898" w:type="dxa"/>
          </w:tcPr>
          <w:p w14:paraId="3CC50B7C" w14:textId="77777777" w:rsidR="00596562" w:rsidRPr="00FE0746" w:rsidRDefault="11FC40A3" w:rsidP="00B559D7">
            <w:pPr>
              <w:spacing w:line="276" w:lineRule="auto"/>
              <w:jc w:val="both"/>
              <w:rPr>
                <w:rFonts w:asciiTheme="minorHAnsi" w:hAnsiTheme="minorHAnsi"/>
              </w:rPr>
            </w:pPr>
            <w:r w:rsidRPr="11FC40A3">
              <w:rPr>
                <w:rFonts w:asciiTheme="minorHAnsi" w:hAnsiTheme="minorHAnsi"/>
              </w:rPr>
              <w:t>Recall Period</w:t>
            </w:r>
          </w:p>
        </w:tc>
        <w:tc>
          <w:tcPr>
            <w:tcW w:w="6678" w:type="dxa"/>
          </w:tcPr>
          <w:p w14:paraId="6E5676E0" w14:textId="77777777" w:rsidR="00596562" w:rsidRPr="00FE0746" w:rsidRDefault="11FC40A3" w:rsidP="00B559D7">
            <w:pPr>
              <w:spacing w:line="276" w:lineRule="auto"/>
              <w:jc w:val="both"/>
              <w:rPr>
                <w:rFonts w:asciiTheme="minorHAnsi" w:hAnsiTheme="minorHAnsi"/>
              </w:rPr>
            </w:pPr>
            <w:r w:rsidRPr="11FC40A3">
              <w:rPr>
                <w:rFonts w:asciiTheme="minorHAnsi" w:hAnsiTheme="minorHAnsi"/>
              </w:rPr>
              <w:t>Month 8 to Month 15</w:t>
            </w:r>
          </w:p>
        </w:tc>
      </w:tr>
      <w:tr w:rsidR="00596562" w:rsidRPr="00FE0746" w14:paraId="68EC2215" w14:textId="77777777" w:rsidTr="11FC40A3">
        <w:tc>
          <w:tcPr>
            <w:tcW w:w="2898" w:type="dxa"/>
          </w:tcPr>
          <w:p w14:paraId="63300E22" w14:textId="77777777" w:rsidR="00596562" w:rsidRPr="00FE0746" w:rsidRDefault="11FC40A3" w:rsidP="00B559D7">
            <w:pPr>
              <w:spacing w:line="276" w:lineRule="auto"/>
              <w:jc w:val="both"/>
              <w:rPr>
                <w:rFonts w:asciiTheme="minorHAnsi" w:hAnsiTheme="minorHAnsi"/>
              </w:rPr>
            </w:pPr>
            <w:r w:rsidRPr="11FC40A3">
              <w:rPr>
                <w:rFonts w:asciiTheme="minorHAnsi" w:hAnsiTheme="minorHAnsi"/>
              </w:rPr>
              <w:t>Post-recall period</w:t>
            </w:r>
          </w:p>
        </w:tc>
        <w:tc>
          <w:tcPr>
            <w:tcW w:w="6678" w:type="dxa"/>
          </w:tcPr>
          <w:p w14:paraId="459B111B" w14:textId="77777777" w:rsidR="00596562" w:rsidRPr="00FE0746" w:rsidRDefault="11FC40A3" w:rsidP="00B559D7">
            <w:pPr>
              <w:spacing w:line="276" w:lineRule="auto"/>
              <w:jc w:val="both"/>
              <w:rPr>
                <w:rFonts w:asciiTheme="minorHAnsi" w:hAnsiTheme="minorHAnsi"/>
              </w:rPr>
            </w:pPr>
            <w:r w:rsidRPr="11FC40A3">
              <w:rPr>
                <w:rFonts w:asciiTheme="minorHAnsi" w:hAnsiTheme="minorHAnsi"/>
              </w:rPr>
              <w:t>Month 16 to Month 24</w:t>
            </w:r>
          </w:p>
        </w:tc>
      </w:tr>
    </w:tbl>
    <w:p w14:paraId="50DCFEFC" w14:textId="01B6297A" w:rsidR="006E55E6" w:rsidRDefault="11FC40A3" w:rsidP="001C520D">
      <w:pPr>
        <w:pStyle w:val="Heading1"/>
        <w:numPr>
          <w:ilvl w:val="0"/>
          <w:numId w:val="9"/>
        </w:numPr>
      </w:pPr>
      <w:bookmarkStart w:id="18" w:name="_Toc495411241"/>
      <w:r w:rsidRPr="11FC40A3">
        <w:t>Graphical Analysis for the Recall</w:t>
      </w:r>
      <w:bookmarkEnd w:id="18"/>
    </w:p>
    <w:p w14:paraId="7304793E" w14:textId="7A6D35BA" w:rsidR="0063114E" w:rsidRPr="00443ED9" w:rsidRDefault="11FC40A3" w:rsidP="00C75A9F">
      <w:pPr>
        <w:jc w:val="both"/>
        <w:rPr>
          <w:b/>
        </w:rPr>
      </w:pPr>
      <w:r w:rsidRPr="11FC40A3">
        <w:t xml:space="preserve">In this </w:t>
      </w:r>
      <w:r w:rsidR="00443ED9" w:rsidRPr="11FC40A3">
        <w:t>part,</w:t>
      </w:r>
      <w:r w:rsidRPr="11FC40A3">
        <w:t xml:space="preserve"> we are going to show graphical interpre</w:t>
      </w:r>
      <w:r w:rsidR="0082146A">
        <w:t xml:space="preserve">tations of Blue Bell and all other brands in 3 </w:t>
      </w:r>
      <w:r w:rsidR="0082146A" w:rsidRPr="11FC40A3">
        <w:t>stores</w:t>
      </w:r>
      <w:r w:rsidRPr="11FC40A3">
        <w:t xml:space="preserve"> over </w:t>
      </w:r>
      <w:r w:rsidR="00827829" w:rsidRPr="11FC40A3">
        <w:t>2-year</w:t>
      </w:r>
      <w:r w:rsidRPr="11FC40A3">
        <w:t xml:space="preserve"> period. </w:t>
      </w:r>
      <w:r w:rsidR="00561CBF">
        <w:t>We analyzed</w:t>
      </w:r>
      <w:r w:rsidR="00443ED9">
        <w:t xml:space="preserve"> </w:t>
      </w:r>
      <w:r w:rsidR="00443ED9" w:rsidRPr="11FC40A3">
        <w:t>our data using scatter plot, mosaic plot, box plot, pie chart</w:t>
      </w:r>
      <w:r w:rsidR="00443ED9">
        <w:t xml:space="preserve"> </w:t>
      </w:r>
      <w:r w:rsidR="00443ED9" w:rsidRPr="11FC40A3">
        <w:t>and bubble charts</w:t>
      </w:r>
      <w:r w:rsidR="00443ED9">
        <w:t xml:space="preserve"> using R</w:t>
      </w:r>
      <w:r w:rsidR="00443ED9" w:rsidRPr="11FC40A3">
        <w:t xml:space="preserve">. </w:t>
      </w:r>
      <w:r w:rsidR="007219CC">
        <w:t>Also, we did our</w:t>
      </w:r>
      <w:r w:rsidR="00443ED9">
        <w:t xml:space="preserve"> </w:t>
      </w:r>
      <w:r w:rsidR="00443ED9" w:rsidRPr="11FC40A3">
        <w:t xml:space="preserve">line graphs </w:t>
      </w:r>
      <w:r w:rsidR="00443ED9">
        <w:t xml:space="preserve">using </w:t>
      </w:r>
      <w:r w:rsidRPr="11FC40A3">
        <w:t xml:space="preserve">Python.   </w:t>
      </w:r>
    </w:p>
    <w:p w14:paraId="4F52B4CF" w14:textId="77777777" w:rsidR="00514CB4" w:rsidRDefault="006E55E6" w:rsidP="00F573DE">
      <w:pPr>
        <w:spacing w:line="276" w:lineRule="auto"/>
        <w:jc w:val="center"/>
      </w:pPr>
      <w:r>
        <w:rPr>
          <w:noProof/>
        </w:rPr>
        <w:lastRenderedPageBreak/>
        <w:drawing>
          <wp:inline distT="0" distB="0" distL="0" distR="0" wp14:anchorId="727C828F" wp14:editId="42063DF6">
            <wp:extent cx="2962275" cy="2974302"/>
            <wp:effectExtent l="0" t="0" r="0" b="0"/>
            <wp:docPr id="8" name="Content Placeholder 4">
              <a:extLst xmlns:a="http://schemas.openxmlformats.org/drawingml/2006/main">
                <a:ext uri="{FF2B5EF4-FFF2-40B4-BE49-F238E27FC236}">
                  <a16:creationId xmlns:a16="http://schemas.microsoft.com/office/drawing/2014/main" id="{835FDCE3-FDF5-422A-8103-37C46FDBD3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4">
                      <a:extLst>
                        <a:ext uri="{FF2B5EF4-FFF2-40B4-BE49-F238E27FC236}">
                          <a16:creationId xmlns:a16="http://schemas.microsoft.com/office/drawing/2014/main" id="{835FDCE3-FDF5-422A-8103-37C46FDBD3B9}"/>
                        </a:ext>
                      </a:extLst>
                    </pic:cNvPr>
                    <pic:cNvPicPr>
                      <a:picLocks noChangeAspect="1"/>
                    </pic:cNvPicPr>
                  </pic:nvPicPr>
                  <pic:blipFill rotWithShape="1">
                    <a:blip r:embed="rId15">
                      <a:extLst>
                        <a:ext uri="{28A0092B-C50C-407E-A947-70E740481C1C}">
                          <a14:useLocalDpi xmlns:a14="http://schemas.microsoft.com/office/drawing/2010/main" val="0"/>
                        </a:ext>
                      </a:extLst>
                    </a:blip>
                    <a:srcRect t="-416" r="-2" b="-2"/>
                    <a:stretch/>
                  </pic:blipFill>
                  <pic:spPr bwMode="auto">
                    <a:xfrm>
                      <a:off x="0" y="0"/>
                      <a:ext cx="2998330" cy="3010503"/>
                    </a:xfrm>
                    <a:prstGeom prst="rect">
                      <a:avLst/>
                    </a:prstGeom>
                    <a:ln>
                      <a:noFill/>
                    </a:ln>
                    <a:effectLst/>
                    <a:extLst>
                      <a:ext uri="{53640926-AAD7-44D8-BBD7-CCE9431645EC}">
                        <a14:shadowObscured xmlns:a14="http://schemas.microsoft.com/office/drawing/2010/main"/>
                      </a:ext>
                    </a:extLst>
                  </pic:spPr>
                </pic:pic>
              </a:graphicData>
            </a:graphic>
          </wp:inline>
        </w:drawing>
      </w:r>
    </w:p>
    <w:p w14:paraId="32B09411" w14:textId="599EB728" w:rsidR="00514CB4" w:rsidRPr="006B2B4D" w:rsidRDefault="11FC40A3" w:rsidP="000460AD">
      <w:pPr>
        <w:pStyle w:val="Caption"/>
        <w:jc w:val="center"/>
      </w:pPr>
      <w:r w:rsidRPr="11FC40A3">
        <w:t xml:space="preserve">Figure 6. Scatter plot to graphically </w:t>
      </w:r>
      <w:r w:rsidRPr="000460AD">
        <w:t>represent</w:t>
      </w:r>
      <w:r w:rsidRPr="11FC40A3">
        <w:t xml:space="preserve"> sales data for all the brands and Blue Bell</w:t>
      </w:r>
    </w:p>
    <w:p w14:paraId="08ECD7E9" w14:textId="1479E7DF" w:rsidR="00443ED9" w:rsidRDefault="00212227" w:rsidP="00C75A9F">
      <w:pPr>
        <w:jc w:val="both"/>
        <w:rPr>
          <w:b/>
        </w:rPr>
      </w:pPr>
      <w:r>
        <w:t>For our analysis,</w:t>
      </w:r>
      <w:r w:rsidR="11FC40A3" w:rsidRPr="11FC40A3">
        <w:t xml:space="preserve"> </w:t>
      </w:r>
      <w:r>
        <w:t xml:space="preserve">we </w:t>
      </w:r>
      <w:r w:rsidR="11FC40A3" w:rsidRPr="11FC40A3">
        <w:t>first</w:t>
      </w:r>
      <w:r>
        <w:t xml:space="preserve">, used </w:t>
      </w:r>
      <w:r w:rsidR="11FC40A3" w:rsidRPr="11FC40A3">
        <w:t>a scatter plot to show the sales of ice-cream products. Here we have plotted the months in the X-axis and total item quantity</w:t>
      </w:r>
      <w:r w:rsidR="00443ED9">
        <w:t xml:space="preserve"> (</w:t>
      </w:r>
      <w:proofErr w:type="spellStart"/>
      <w:r w:rsidR="00443ED9">
        <w:t>TotItemQty</w:t>
      </w:r>
      <w:proofErr w:type="spellEnd"/>
      <w:r w:rsidR="00443ED9">
        <w:t>)</w:t>
      </w:r>
      <w:r w:rsidR="11FC40A3" w:rsidRPr="11FC40A3">
        <w:t xml:space="preserve"> in the Y-axis. In the scatter plot, the red dots are </w:t>
      </w:r>
      <w:r w:rsidR="00443ED9">
        <w:t xml:space="preserve">individual </w:t>
      </w:r>
      <w:r w:rsidR="11FC40A3" w:rsidRPr="11FC40A3">
        <w:t>Blue Bell products and the blue dots are other products. Here we ca</w:t>
      </w:r>
      <w:r w:rsidR="008F46D8">
        <w:t>n see Blue Bell has a high selling</w:t>
      </w:r>
      <w:r w:rsidR="11FC40A3" w:rsidRPr="11FC40A3">
        <w:t xml:space="preserve"> rate </w:t>
      </w:r>
      <w:r w:rsidR="00443ED9">
        <w:t>in the pre-recall period compared to other brands. Then</w:t>
      </w:r>
      <w:r w:rsidR="11FC40A3" w:rsidRPr="11FC40A3">
        <w:t xml:space="preserve"> from 9th to 15th month we can see no Blue Bell products were sold. That is the recall period when Blue Bell was out of market. </w:t>
      </w:r>
    </w:p>
    <w:p w14:paraId="31EA9EAB" w14:textId="527A6DE6" w:rsidR="00443ED9" w:rsidRDefault="00212227" w:rsidP="00C75A9F">
      <w:pPr>
        <w:jc w:val="both"/>
      </w:pPr>
      <w:r>
        <w:t>One interesting thing we</w:t>
      </w:r>
      <w:r w:rsidR="00EF3C0B">
        <w:t xml:space="preserve"> observed from the scatter</w:t>
      </w:r>
      <w:r w:rsidR="008F46D8">
        <w:t xml:space="preserve"> plot</w:t>
      </w:r>
      <w:r>
        <w:t xml:space="preserve"> was that, in the recall period, except for</w:t>
      </w:r>
      <w:r w:rsidR="00EF3C0B">
        <w:t xml:space="preserve"> Blue Be</w:t>
      </w:r>
      <w:r>
        <w:t>ll, there were</w:t>
      </w:r>
      <w:r w:rsidR="00EF3C0B">
        <w:t xml:space="preserve"> no other brand</w:t>
      </w:r>
      <w:r w:rsidR="00BE7B52">
        <w:t>s</w:t>
      </w:r>
      <w:r w:rsidR="00EF3C0B">
        <w:t xml:space="preserve"> having sales quan</w:t>
      </w:r>
      <w:r w:rsidR="00BE7B52">
        <w:t>tity greater than 2500. This may</w:t>
      </w:r>
      <w:r w:rsidR="00EF3C0B">
        <w:t xml:space="preserve"> be due to the outbreak of death news from listeria and people were scared to eat ice-cream overall. </w:t>
      </w:r>
    </w:p>
    <w:p w14:paraId="16B82AD9" w14:textId="5E6EB251" w:rsidR="00EF3C0B" w:rsidRPr="00443ED9" w:rsidRDefault="00EF3C0B" w:rsidP="00C75A9F">
      <w:pPr>
        <w:jc w:val="both"/>
      </w:pPr>
      <w:r>
        <w:t xml:space="preserve">Then </w:t>
      </w:r>
      <w:r w:rsidR="00BE7B52">
        <w:t>in the post recall period we saw</w:t>
      </w:r>
      <w:r>
        <w:t xml:space="preserve"> Blue Bell releasing fewer product</w:t>
      </w:r>
      <w:r w:rsidR="008F46D8">
        <w:t>s than usual and getting higher</w:t>
      </w:r>
      <w:r w:rsidR="00BE7B52">
        <w:t xml:space="preserve"> sales compared to</w:t>
      </w:r>
      <w:r>
        <w:t xml:space="preserve"> others.</w:t>
      </w:r>
    </w:p>
    <w:p w14:paraId="3D1DD391" w14:textId="265E60B5" w:rsidR="006E55E6" w:rsidRDefault="00BC30D6" w:rsidP="00F573DE">
      <w:pPr>
        <w:spacing w:line="276" w:lineRule="auto"/>
        <w:jc w:val="center"/>
      </w:pPr>
      <w:r>
        <w:rPr>
          <w:noProof/>
        </w:rPr>
        <w:lastRenderedPageBreak/>
        <w:drawing>
          <wp:inline distT="0" distB="0" distL="0" distR="0" wp14:anchorId="5A558A16" wp14:editId="1C47870C">
            <wp:extent cx="3719424" cy="3790950"/>
            <wp:effectExtent l="0" t="0" r="0" b="0"/>
            <wp:docPr id="9" name="Content Placeholder 6">
              <a:extLst xmlns:a="http://schemas.openxmlformats.org/drawingml/2006/main">
                <a:ext uri="{FF2B5EF4-FFF2-40B4-BE49-F238E27FC236}">
                  <a16:creationId xmlns:a16="http://schemas.microsoft.com/office/drawing/2014/main" id="{B34FC47E-0971-4E1B-BB25-6A0E2860885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34FC47E-0971-4E1B-BB25-6A0E2860885D}"/>
                        </a:ext>
                      </a:extLst>
                    </pic:cNvPr>
                    <pic:cNvPicPr>
                      <a:picLocks noGrp="1" noChangeAspect="1"/>
                    </pic:cNvPicPr>
                  </pic:nvPicPr>
                  <pic:blipFill rotWithShape="1">
                    <a:blip r:embed="rId16">
                      <a:extLst>
                        <a:ext uri="{28A0092B-C50C-407E-A947-70E740481C1C}">
                          <a14:useLocalDpi xmlns:a14="http://schemas.microsoft.com/office/drawing/2010/main" val="0"/>
                        </a:ext>
                      </a:extLst>
                    </a:blip>
                    <a:srcRect l="10417" t="4327" r="6250" b="10738"/>
                    <a:stretch/>
                  </pic:blipFill>
                  <pic:spPr bwMode="auto">
                    <a:xfrm>
                      <a:off x="0" y="0"/>
                      <a:ext cx="3757080" cy="3829330"/>
                    </a:xfrm>
                    <a:prstGeom prst="rect">
                      <a:avLst/>
                    </a:prstGeom>
                    <a:ln>
                      <a:noFill/>
                    </a:ln>
                    <a:extLst>
                      <a:ext uri="{53640926-AAD7-44D8-BBD7-CCE9431645EC}">
                        <a14:shadowObscured xmlns:a14="http://schemas.microsoft.com/office/drawing/2010/main"/>
                      </a:ext>
                    </a:extLst>
                  </pic:spPr>
                </pic:pic>
              </a:graphicData>
            </a:graphic>
          </wp:inline>
        </w:drawing>
      </w:r>
    </w:p>
    <w:p w14:paraId="1F0FD23B" w14:textId="77777777" w:rsidR="00443ED9" w:rsidRDefault="11FC40A3" w:rsidP="000460AD">
      <w:pPr>
        <w:pStyle w:val="Caption"/>
        <w:jc w:val="center"/>
      </w:pPr>
      <w:r w:rsidRPr="11FC40A3">
        <w:t xml:space="preserve">Figure 7. Mosaic plot to </w:t>
      </w:r>
      <w:r w:rsidRPr="000460AD">
        <w:t>graphically</w:t>
      </w:r>
      <w:r w:rsidRPr="11FC40A3">
        <w:t xml:space="preserve"> represent sales data for all the brands and Blue Bell</w:t>
      </w:r>
    </w:p>
    <w:p w14:paraId="39E57297" w14:textId="7E9403F3" w:rsidR="00F573DE" w:rsidRPr="00590A82" w:rsidRDefault="00EF3C0B" w:rsidP="00590A82">
      <w:pPr>
        <w:jc w:val="both"/>
        <w:rPr>
          <w:i/>
          <w:iCs/>
        </w:rPr>
      </w:pPr>
      <w:r w:rsidRPr="00443ED9">
        <w:t>Next,</w:t>
      </w:r>
      <w:r w:rsidR="11FC40A3" w:rsidRPr="00443ED9">
        <w:t xml:space="preserve"> we show the aggregated </w:t>
      </w:r>
      <w:r>
        <w:t>item</w:t>
      </w:r>
      <w:r w:rsidR="11FC40A3" w:rsidRPr="00443ED9">
        <w:t xml:space="preserve"> quantity for Blue Bell and all the other brands</w:t>
      </w:r>
      <w:r>
        <w:t xml:space="preserve"> for the 3 stores over the 24 months period</w:t>
      </w:r>
      <w:r w:rsidR="11FC40A3" w:rsidRPr="00443ED9">
        <w:t xml:space="preserve"> in a mos</w:t>
      </w:r>
      <w:r w:rsidR="00877027">
        <w:t>aic plot. Blue Bell products dominated</w:t>
      </w:r>
      <w:r w:rsidR="11FC40A3" w:rsidRPr="00443ED9">
        <w:t xml:space="preserve"> the market</w:t>
      </w:r>
      <w:r>
        <w:t xml:space="preserve"> in the pre-recall period</w:t>
      </w:r>
      <w:r w:rsidR="00877027">
        <w:t xml:space="preserve"> in terms of total display items at the stores</w:t>
      </w:r>
      <w:r>
        <w:t xml:space="preserve"> </w:t>
      </w:r>
      <w:r w:rsidRPr="00443ED9">
        <w:t>and</w:t>
      </w:r>
      <w:r w:rsidR="11FC40A3" w:rsidRPr="00443ED9">
        <w:t xml:space="preserve"> then suddenly going out</w:t>
      </w:r>
      <w:r>
        <w:t xml:space="preserve"> from the market</w:t>
      </w:r>
      <w:r w:rsidR="00877027">
        <w:t xml:space="preserve"> during </w:t>
      </w:r>
      <w:r w:rsidR="11FC40A3" w:rsidRPr="00443ED9">
        <w:t xml:space="preserve">the recall period. </w:t>
      </w:r>
      <w:r>
        <w:t>A</w:t>
      </w:r>
      <w:r w:rsidR="11FC40A3" w:rsidRPr="00443ED9">
        <w:t>fter coming back</w:t>
      </w:r>
      <w:r w:rsidR="00877027">
        <w:t>,</w:t>
      </w:r>
      <w:r w:rsidR="11FC40A3" w:rsidRPr="00443ED9">
        <w:t xml:space="preserve"> their </w:t>
      </w:r>
      <w:r>
        <w:t>product quantity was</w:t>
      </w:r>
      <w:r w:rsidR="00827829">
        <w:t xml:space="preserve"> fewer compared</w:t>
      </w:r>
      <w:r w:rsidR="11FC40A3" w:rsidRPr="00443ED9">
        <w:t xml:space="preserve"> to the pre-recall period. Though we can </w:t>
      </w:r>
      <w:r w:rsidR="00877027">
        <w:t xml:space="preserve">see that the manufacturer is </w:t>
      </w:r>
      <w:r w:rsidR="00827829">
        <w:t>gradually increasing the n</w:t>
      </w:r>
      <w:r w:rsidR="11FC40A3" w:rsidRPr="00443ED9">
        <w:t>umber of Blue Bell Products after the recall.</w:t>
      </w:r>
    </w:p>
    <w:p w14:paraId="7543A457" w14:textId="4F6BF78E" w:rsidR="00EB5152" w:rsidRDefault="00EB5152" w:rsidP="00F573DE">
      <w:pPr>
        <w:spacing w:line="276" w:lineRule="auto"/>
        <w:jc w:val="center"/>
      </w:pPr>
      <w:r>
        <w:rPr>
          <w:noProof/>
        </w:rPr>
        <w:lastRenderedPageBreak/>
        <w:drawing>
          <wp:inline distT="0" distB="0" distL="0" distR="0" wp14:anchorId="346D3504" wp14:editId="458977B2">
            <wp:extent cx="4099560" cy="4052822"/>
            <wp:effectExtent l="0" t="0" r="0" b="0"/>
            <wp:docPr id="11" name="Content Placeholder 4">
              <a:extLst xmlns:a="http://schemas.openxmlformats.org/drawingml/2006/main">
                <a:ext uri="{FF2B5EF4-FFF2-40B4-BE49-F238E27FC236}">
                  <a16:creationId xmlns:a16="http://schemas.microsoft.com/office/drawing/2014/main" id="{6C24E809-5FB1-4FD9-B538-629E0469E3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C24E809-5FB1-4FD9-B538-629E0469E3BB}"/>
                        </a:ext>
                      </a:extLst>
                    </pic:cNvPr>
                    <pic:cNvPicPr>
                      <a:picLocks noGrp="1" noChangeAspect="1"/>
                    </pic:cNvPicPr>
                  </pic:nvPicPr>
                  <pic:blipFill rotWithShape="1">
                    <a:blip r:embed="rId17">
                      <a:extLst>
                        <a:ext uri="{28A0092B-C50C-407E-A947-70E740481C1C}">
                          <a14:useLocalDpi xmlns:a14="http://schemas.microsoft.com/office/drawing/2010/main" val="0"/>
                        </a:ext>
                      </a:extLst>
                    </a:blip>
                    <a:srcRect r="1602" b="2724"/>
                    <a:stretch/>
                  </pic:blipFill>
                  <pic:spPr bwMode="auto">
                    <a:xfrm>
                      <a:off x="0" y="0"/>
                      <a:ext cx="4211527" cy="4163513"/>
                    </a:xfrm>
                    <a:prstGeom prst="rect">
                      <a:avLst/>
                    </a:prstGeom>
                    <a:ln>
                      <a:noFill/>
                    </a:ln>
                    <a:extLst>
                      <a:ext uri="{53640926-AAD7-44D8-BBD7-CCE9431645EC}">
                        <a14:shadowObscured xmlns:a14="http://schemas.microsoft.com/office/drawing/2010/main"/>
                      </a:ext>
                    </a:extLst>
                  </pic:spPr>
                </pic:pic>
              </a:graphicData>
            </a:graphic>
          </wp:inline>
        </w:drawing>
      </w:r>
    </w:p>
    <w:p w14:paraId="329669F7" w14:textId="7E178290" w:rsidR="00EB5152" w:rsidRDefault="11FC40A3" w:rsidP="000460AD">
      <w:pPr>
        <w:pStyle w:val="Caption"/>
        <w:jc w:val="center"/>
      </w:pPr>
      <w:r w:rsidRPr="11FC40A3">
        <w:t xml:space="preserve">Figure 8. Box plot to </w:t>
      </w:r>
      <w:r w:rsidRPr="000460AD">
        <w:t>graphically</w:t>
      </w:r>
      <w:r w:rsidRPr="11FC40A3">
        <w:t xml:space="preserve"> represent sales data for all the brands and Blue Bell</w:t>
      </w:r>
    </w:p>
    <w:p w14:paraId="66F8D675" w14:textId="779B4842" w:rsidR="00590A82" w:rsidRPr="00590A82" w:rsidRDefault="00590A82" w:rsidP="00590A82">
      <w:pPr>
        <w:jc w:val="both"/>
      </w:pPr>
      <w:r w:rsidRPr="11FC40A3">
        <w:t xml:space="preserve">Next, </w:t>
      </w:r>
      <w:r w:rsidR="004B4AA2">
        <w:t>we used</w:t>
      </w:r>
      <w:r w:rsidRPr="11FC40A3">
        <w:t xml:space="preserve"> boxplot. Box plots are used to find possible outliers in the</w:t>
      </w:r>
      <w:r>
        <w:t xml:space="preserve"> data. It also shows skewness of</w:t>
      </w:r>
      <w:r w:rsidRPr="11FC40A3">
        <w:t xml:space="preserve"> the data. </w:t>
      </w:r>
      <w:r>
        <w:t>From this plot, we have observed that Blue Bell has consistent sales over the time since their maximum, minimum and median values are very close to each other. On the contrary, other brands have a lot of variations in their data, which is predictable since we have plotted all the brands’ sales quantity together.</w:t>
      </w:r>
    </w:p>
    <w:p w14:paraId="6772E9C4" w14:textId="7D9B3146" w:rsidR="006D3887" w:rsidRDefault="006D3887" w:rsidP="00F573DE">
      <w:pPr>
        <w:spacing w:line="276" w:lineRule="auto"/>
        <w:jc w:val="center"/>
        <w:rPr>
          <w:noProof/>
        </w:rPr>
      </w:pPr>
      <w:r>
        <w:rPr>
          <w:noProof/>
        </w:rPr>
        <w:lastRenderedPageBreak/>
        <w:drawing>
          <wp:inline distT="0" distB="0" distL="0" distR="0" wp14:anchorId="2DA77056" wp14:editId="71F6AECB">
            <wp:extent cx="2383255" cy="2314575"/>
            <wp:effectExtent l="0" t="0" r="0" b="0"/>
            <wp:docPr id="18" name="Content Placeholder 17">
              <a:extLst xmlns:a="http://schemas.openxmlformats.org/drawingml/2006/main">
                <a:ext uri="{FF2B5EF4-FFF2-40B4-BE49-F238E27FC236}">
                  <a16:creationId xmlns:a16="http://schemas.microsoft.com/office/drawing/2014/main" id="{366BA8E2-56F8-4940-B1D9-F81F940F68F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Content Placeholder 17">
                      <a:extLst>
                        <a:ext uri="{FF2B5EF4-FFF2-40B4-BE49-F238E27FC236}">
                          <a16:creationId xmlns:a16="http://schemas.microsoft.com/office/drawing/2014/main" id="{366BA8E2-56F8-4940-B1D9-F81F940F68F0}"/>
                        </a:ext>
                      </a:extLst>
                    </pic:cNvPr>
                    <pic:cNvPicPr>
                      <a:picLocks noGrp="1" noChangeAspect="1"/>
                    </pic:cNvPicPr>
                  </pic:nvPicPr>
                  <pic:blipFill rotWithShape="1">
                    <a:blip r:embed="rId18">
                      <a:extLst>
                        <a:ext uri="{28A0092B-C50C-407E-A947-70E740481C1C}">
                          <a14:useLocalDpi xmlns:a14="http://schemas.microsoft.com/office/drawing/2010/main" val="0"/>
                        </a:ext>
                      </a:extLst>
                    </a:blip>
                    <a:srcRect l="10575" t="19563" r="28269" b="21043"/>
                    <a:stretch/>
                  </pic:blipFill>
                  <pic:spPr bwMode="auto">
                    <a:xfrm>
                      <a:off x="0" y="0"/>
                      <a:ext cx="2418069" cy="234838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E397287" wp14:editId="57B59C8F">
            <wp:extent cx="3447497" cy="2282568"/>
            <wp:effectExtent l="0" t="0" r="0" b="0"/>
            <wp:docPr id="20" name="Content Placeholder 19">
              <a:extLst xmlns:a="http://schemas.openxmlformats.org/drawingml/2006/main">
                <a:ext uri="{FF2B5EF4-FFF2-40B4-BE49-F238E27FC236}">
                  <a16:creationId xmlns:a16="http://schemas.microsoft.com/office/drawing/2014/main" id="{BD3A4837-A59A-4990-93A2-A500A4C6DB2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Content Placeholder 19">
                      <a:extLst>
                        <a:ext uri="{FF2B5EF4-FFF2-40B4-BE49-F238E27FC236}">
                          <a16:creationId xmlns:a16="http://schemas.microsoft.com/office/drawing/2014/main" id="{BD3A4837-A59A-4990-93A2-A500A4C6DB2D}"/>
                        </a:ext>
                      </a:extLst>
                    </pic:cNvPr>
                    <pic:cNvPicPr>
                      <a:picLocks noGrp="1" noChangeAspect="1"/>
                    </pic:cNvPicPr>
                  </pic:nvPicPr>
                  <pic:blipFill rotWithShape="1">
                    <a:blip r:embed="rId19">
                      <a:extLst>
                        <a:ext uri="{28A0092B-C50C-407E-A947-70E740481C1C}">
                          <a14:useLocalDpi xmlns:a14="http://schemas.microsoft.com/office/drawing/2010/main" val="0"/>
                        </a:ext>
                      </a:extLst>
                    </a:blip>
                    <a:srcRect l="11053" t="20114" b="20995"/>
                    <a:stretch/>
                  </pic:blipFill>
                  <pic:spPr bwMode="auto">
                    <a:xfrm>
                      <a:off x="0" y="0"/>
                      <a:ext cx="3478193" cy="2302891"/>
                    </a:xfrm>
                    <a:prstGeom prst="rect">
                      <a:avLst/>
                    </a:prstGeom>
                    <a:ln>
                      <a:noFill/>
                    </a:ln>
                    <a:extLst>
                      <a:ext uri="{53640926-AAD7-44D8-BBD7-CCE9431645EC}">
                        <a14:shadowObscured xmlns:a14="http://schemas.microsoft.com/office/drawing/2010/main"/>
                      </a:ext>
                    </a:extLst>
                  </pic:spPr>
                </pic:pic>
              </a:graphicData>
            </a:graphic>
          </wp:inline>
        </w:drawing>
      </w:r>
    </w:p>
    <w:p w14:paraId="24E0E1D5" w14:textId="521F54B5" w:rsidR="006D3887" w:rsidRPr="006B2B4D" w:rsidRDefault="11FC40A3" w:rsidP="000460AD">
      <w:pPr>
        <w:pStyle w:val="Caption"/>
        <w:jc w:val="center"/>
      </w:pPr>
      <w:r w:rsidRPr="11FC40A3">
        <w:t>Figure 9. Blue Bell market share pre-recall (left) and post recall (right)</w:t>
      </w:r>
      <w:r w:rsidR="00590A82">
        <w:t xml:space="preserve"> period</w:t>
      </w:r>
    </w:p>
    <w:p w14:paraId="2366B51A" w14:textId="2D3C8836" w:rsidR="006D3887" w:rsidRPr="00514CB4" w:rsidRDefault="11FC40A3" w:rsidP="00286756">
      <w:pPr>
        <w:jc w:val="both"/>
      </w:pPr>
      <w:r w:rsidRPr="11FC40A3">
        <w:t>Here we have plotted Blue Bell market share with the shares of all other brands in a pie char</w:t>
      </w:r>
      <w:r w:rsidR="00827829">
        <w:t>t. The left chart shows that Bl</w:t>
      </w:r>
      <w:r w:rsidRPr="11FC40A3">
        <w:t>u</w:t>
      </w:r>
      <w:r w:rsidR="00827829">
        <w:t>e</w:t>
      </w:r>
      <w:r w:rsidRPr="11FC40A3">
        <w:t xml:space="preserve"> Bell had almost 24% market shares among all other brands</w:t>
      </w:r>
      <w:r w:rsidR="00827829">
        <w:t xml:space="preserve"> in the</w:t>
      </w:r>
      <w:r w:rsidRPr="11FC40A3">
        <w:t xml:space="preserve"> pre-recall period. But their shares decreased to 12.8% after the recall. </w:t>
      </w:r>
    </w:p>
    <w:p w14:paraId="600365A9" w14:textId="12162A89" w:rsidR="006E55E6" w:rsidRPr="00124173" w:rsidRDefault="001C520D" w:rsidP="001C520D">
      <w:pPr>
        <w:pStyle w:val="Heading2"/>
      </w:pPr>
      <w:bookmarkStart w:id="19" w:name="_Toc495411242"/>
      <w:r>
        <w:t xml:space="preserve">3.1. </w:t>
      </w:r>
      <w:r w:rsidR="11FC40A3" w:rsidRPr="00124173">
        <w:t>Analysis Based on Recall Periods</w:t>
      </w:r>
      <w:bookmarkEnd w:id="19"/>
      <w:r w:rsidR="11FC40A3" w:rsidRPr="00124173">
        <w:t xml:space="preserve"> </w:t>
      </w:r>
    </w:p>
    <w:p w14:paraId="6F7991D6" w14:textId="187C3CFE" w:rsidR="006E55E6" w:rsidRPr="00907F84" w:rsidRDefault="11FC40A3" w:rsidP="00C47F31">
      <w:pPr>
        <w:pStyle w:val="Heading3"/>
        <w:numPr>
          <w:ilvl w:val="2"/>
          <w:numId w:val="10"/>
        </w:numPr>
        <w:rPr>
          <w:rFonts w:cs="Times New Roman"/>
        </w:rPr>
      </w:pPr>
      <w:bookmarkStart w:id="20" w:name="_Toc495411243"/>
      <w:r w:rsidRPr="00907F84">
        <w:rPr>
          <w:rFonts w:cs="Times New Roman"/>
        </w:rPr>
        <w:t>Pre-recall Period</w:t>
      </w:r>
      <w:bookmarkEnd w:id="20"/>
    </w:p>
    <w:p w14:paraId="7572FDBE" w14:textId="7C4A2BFF" w:rsidR="001C520D" w:rsidRDefault="001C520D" w:rsidP="001C520D">
      <w:pPr>
        <w:jc w:val="center"/>
      </w:pPr>
      <w:r>
        <w:rPr>
          <w:rFonts w:asciiTheme="minorHAnsi" w:hAnsiTheme="minorHAnsi"/>
          <w:noProof/>
          <w:sz w:val="22"/>
        </w:rPr>
        <w:drawing>
          <wp:inline distT="0" distB="0" distL="0" distR="0" wp14:anchorId="11F11F69" wp14:editId="4ACCE9BD">
            <wp:extent cx="3802380" cy="2534920"/>
            <wp:effectExtent l="0" t="0" r="0" b="0"/>
            <wp:docPr id="1" name="Picture 1" descr="C:\Users\oishe_000\AppData\Local\Microsoft\Windows\INetCache\Content.Word\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ishe_000\AppData\Local\Microsoft\Windows\INetCache\Content.Word\p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3306" cy="2602204"/>
                    </a:xfrm>
                    <a:prstGeom prst="rect">
                      <a:avLst/>
                    </a:prstGeom>
                    <a:noFill/>
                    <a:ln>
                      <a:noFill/>
                    </a:ln>
                  </pic:spPr>
                </pic:pic>
              </a:graphicData>
            </a:graphic>
          </wp:inline>
        </w:drawing>
      </w:r>
    </w:p>
    <w:p w14:paraId="4486CD13" w14:textId="6E08DB28" w:rsidR="001C520D" w:rsidRDefault="001C520D" w:rsidP="004A3FBE">
      <w:pPr>
        <w:pStyle w:val="Caption"/>
        <w:jc w:val="center"/>
      </w:pPr>
      <w:r w:rsidRPr="11FC40A3">
        <w:t xml:space="preserve">Figure 10. Line graph showing sales </w:t>
      </w:r>
      <w:r w:rsidRPr="000460AD">
        <w:t>quantity</w:t>
      </w:r>
      <w:r w:rsidRPr="11FC40A3">
        <w:t xml:space="preserve"> of Blue Bell and other brands in the pre-recall period.</w:t>
      </w:r>
    </w:p>
    <w:p w14:paraId="0977DD59" w14:textId="77777777" w:rsidR="004A3FBE" w:rsidRDefault="11FC40A3" w:rsidP="00286756">
      <w:pPr>
        <w:jc w:val="both"/>
      </w:pPr>
      <w:r w:rsidRPr="11FC40A3">
        <w:t>For the graphical analysis on pre-recall period</w:t>
      </w:r>
      <w:r w:rsidR="00590A82">
        <w:t>,</w:t>
      </w:r>
      <w:r w:rsidRPr="11FC40A3">
        <w:t xml:space="preserve"> we have first divided the existing preprocessed data into 3 parts: Pre-recall, Recall &amp; Post recall period. This work was done using Python. </w:t>
      </w:r>
    </w:p>
    <w:p w14:paraId="741CD1C9" w14:textId="02336A0B" w:rsidR="00906B2C" w:rsidRPr="001C520D" w:rsidRDefault="00200585" w:rsidP="00286756">
      <w:pPr>
        <w:jc w:val="both"/>
      </w:pPr>
      <w:r>
        <w:lastRenderedPageBreak/>
        <w:t>F</w:t>
      </w:r>
      <w:r w:rsidRPr="11FC40A3">
        <w:t>irst,</w:t>
      </w:r>
      <w:r w:rsidR="00827829">
        <w:t xml:space="preserve"> we have</w:t>
      </w:r>
      <w:r w:rsidR="11FC40A3" w:rsidRPr="11FC40A3">
        <w:t xml:space="preserve"> analyzed the data for pre-recall period and plo</w:t>
      </w:r>
      <w:r w:rsidR="00827829">
        <w:t xml:space="preserve">tted line graphs using </w:t>
      </w:r>
      <w:proofErr w:type="spellStart"/>
      <w:r w:rsidR="00827829">
        <w:t>Pyplot</w:t>
      </w:r>
      <w:proofErr w:type="spellEnd"/>
      <w:r w:rsidR="00827829">
        <w:t xml:space="preserve"> of</w:t>
      </w:r>
      <w:r w:rsidR="11FC40A3" w:rsidRPr="11FC40A3">
        <w:t xml:space="preserve"> </w:t>
      </w:r>
      <w:proofErr w:type="spellStart"/>
      <w:r w:rsidR="11FC40A3" w:rsidRPr="11FC40A3">
        <w:t>Matplotlib</w:t>
      </w:r>
      <w:proofErr w:type="spellEnd"/>
      <w:r w:rsidR="11FC40A3" w:rsidRPr="11FC40A3">
        <w:t xml:space="preserve"> library. </w:t>
      </w:r>
    </w:p>
    <w:p w14:paraId="1426AED5" w14:textId="2D2C16C1" w:rsidR="00827829" w:rsidRPr="00FE0746" w:rsidRDefault="11FC40A3" w:rsidP="00286756">
      <w:pPr>
        <w:jc w:val="both"/>
      </w:pPr>
      <w:r w:rsidRPr="11FC40A3">
        <w:t xml:space="preserve">From the line graph we can deduce that, Blue Bell had a huge </w:t>
      </w:r>
      <w:r w:rsidR="00827829" w:rsidRPr="11FC40A3">
        <w:t>number</w:t>
      </w:r>
      <w:r w:rsidR="00590A82">
        <w:t xml:space="preserve"> of share</w:t>
      </w:r>
      <w:r w:rsidRPr="11FC40A3">
        <w:t xml:space="preserve"> in the market comparing all other ice-cream brands. But after 7th month of the pre-recall period, a downward spike is visible for Blue Bell while the other brands’ sales are spiked up. Arou</w:t>
      </w:r>
      <w:r w:rsidR="00827829">
        <w:t xml:space="preserve">nd this period, news spread about the </w:t>
      </w:r>
      <w:r w:rsidRPr="11FC40A3">
        <w:t xml:space="preserve">listeria incident and we can </w:t>
      </w:r>
      <w:r w:rsidR="00827829">
        <w:t xml:space="preserve">guess that people started to avoid </w:t>
      </w:r>
      <w:r w:rsidRPr="11FC40A3">
        <w:t>Blue Bell products.</w:t>
      </w:r>
    </w:p>
    <w:p w14:paraId="4DA191DA" w14:textId="0F4EDFBD" w:rsidR="00581803" w:rsidRPr="006E55E6" w:rsidRDefault="11FC40A3" w:rsidP="00C47F31">
      <w:pPr>
        <w:pStyle w:val="Heading3"/>
        <w:numPr>
          <w:ilvl w:val="2"/>
          <w:numId w:val="10"/>
        </w:numPr>
        <w:ind w:left="720"/>
      </w:pPr>
      <w:bookmarkStart w:id="21" w:name="_Toc495411244"/>
      <w:r w:rsidRPr="11FC40A3">
        <w:t>Recall Period</w:t>
      </w:r>
      <w:bookmarkEnd w:id="21"/>
    </w:p>
    <w:p w14:paraId="14E2AE89" w14:textId="46D8B8DE" w:rsidR="00581803" w:rsidRPr="00FE0746" w:rsidRDefault="00200585" w:rsidP="00F573DE">
      <w:pPr>
        <w:spacing w:line="276" w:lineRule="auto"/>
        <w:jc w:val="center"/>
        <w:rPr>
          <w:rFonts w:asciiTheme="minorHAnsi" w:hAnsiTheme="minorHAnsi"/>
          <w:sz w:val="22"/>
        </w:rPr>
      </w:pPr>
      <w:r>
        <w:rPr>
          <w:rFonts w:asciiTheme="minorHAnsi" w:hAnsiTheme="minorHAnsi"/>
          <w:noProof/>
          <w:sz w:val="22"/>
        </w:rPr>
        <w:drawing>
          <wp:inline distT="0" distB="0" distL="0" distR="0" wp14:anchorId="7205040A" wp14:editId="7E1FA5D6">
            <wp:extent cx="4168140" cy="2778760"/>
            <wp:effectExtent l="0" t="0" r="0" b="0"/>
            <wp:docPr id="3" name="Picture 3" descr="C:\Users\oishe_000\AppData\Local\Microsoft\Windows\INetCache\Content.Word\re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ishe_000\AppData\Local\Microsoft\Windows\INetCache\Content.Word\rec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8140" cy="2778760"/>
                    </a:xfrm>
                    <a:prstGeom prst="rect">
                      <a:avLst/>
                    </a:prstGeom>
                    <a:noFill/>
                    <a:ln>
                      <a:noFill/>
                    </a:ln>
                  </pic:spPr>
                </pic:pic>
              </a:graphicData>
            </a:graphic>
          </wp:inline>
        </w:drawing>
      </w:r>
    </w:p>
    <w:p w14:paraId="0909756A" w14:textId="7A106F00" w:rsidR="00581803" w:rsidRPr="006B2B4D" w:rsidRDefault="11FC40A3" w:rsidP="000460AD">
      <w:pPr>
        <w:pStyle w:val="Caption"/>
        <w:jc w:val="center"/>
      </w:pPr>
      <w:r w:rsidRPr="11FC40A3">
        <w:t xml:space="preserve">Figure 11. Line graph showing </w:t>
      </w:r>
      <w:r w:rsidRPr="000460AD">
        <w:t>sales</w:t>
      </w:r>
      <w:r w:rsidRPr="11FC40A3">
        <w:t xml:space="preserve"> quantity of Blue Bell and other brands in the recall period.</w:t>
      </w:r>
    </w:p>
    <w:p w14:paraId="1C4763CA" w14:textId="14DF06CE" w:rsidR="00581803" w:rsidRPr="00FE0746" w:rsidRDefault="11FC40A3" w:rsidP="00286756">
      <w:pPr>
        <w:jc w:val="both"/>
      </w:pPr>
      <w:r w:rsidRPr="11FC40A3">
        <w:t xml:space="preserve">As we have discussed before, in the recall period, all the Blue Bell products were called back from the market. We can see this from the line graph that the sales of Blue Bell went to negative first and then vanished completely from the graph. For the next few months, Blue Bell </w:t>
      </w:r>
      <w:r w:rsidR="00200585">
        <w:t xml:space="preserve">stopped selling their </w:t>
      </w:r>
      <w:r w:rsidRPr="11FC40A3">
        <w:t>p</w:t>
      </w:r>
      <w:r w:rsidR="00200585">
        <w:t xml:space="preserve">roducts in the market. In the meantime, </w:t>
      </w:r>
      <w:r w:rsidRPr="11FC40A3">
        <w:t>other products started having higher sales than usual. From this visualization, we can deduce that people did not stop eating ice-cream completely after the listeria incident. Rather they just switch</w:t>
      </w:r>
      <w:r w:rsidR="00200585">
        <w:t>ed</w:t>
      </w:r>
      <w:r w:rsidRPr="11FC40A3">
        <w:t xml:space="preserve"> to different brands. </w:t>
      </w:r>
    </w:p>
    <w:p w14:paraId="6C7D816A" w14:textId="31B154E1" w:rsidR="00200585" w:rsidRPr="00286756" w:rsidRDefault="11FC40A3" w:rsidP="00286756">
      <w:pPr>
        <w:pStyle w:val="Heading3"/>
        <w:numPr>
          <w:ilvl w:val="2"/>
          <w:numId w:val="10"/>
        </w:numPr>
        <w:ind w:left="720"/>
      </w:pPr>
      <w:r w:rsidRPr="11FC40A3">
        <w:lastRenderedPageBreak/>
        <w:t>Post-recall Period</w:t>
      </w:r>
    </w:p>
    <w:p w14:paraId="2DF8EE1E" w14:textId="4C6F7F8F" w:rsidR="006B2B4D" w:rsidRDefault="00200585" w:rsidP="00F573DE">
      <w:pPr>
        <w:spacing w:line="276" w:lineRule="auto"/>
        <w:jc w:val="center"/>
        <w:rPr>
          <w:rFonts w:asciiTheme="minorHAnsi" w:hAnsiTheme="minorHAnsi"/>
          <w:sz w:val="22"/>
        </w:rPr>
      </w:pPr>
      <w:r>
        <w:rPr>
          <w:rFonts w:asciiTheme="minorHAnsi" w:hAnsiTheme="minorHAnsi"/>
          <w:noProof/>
          <w:sz w:val="22"/>
        </w:rPr>
        <w:drawing>
          <wp:inline distT="0" distB="0" distL="0" distR="0" wp14:anchorId="543A5635" wp14:editId="51A05CEB">
            <wp:extent cx="4442460" cy="3057487"/>
            <wp:effectExtent l="0" t="0" r="0" b="0"/>
            <wp:docPr id="15" name="Picture 15" descr="C:\Users\oishe_000\AppData\Local\Microsoft\Windows\INetCache\Content.Word\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ishe_000\AppData\Local\Microsoft\Windows\INetCache\Content.Word\post.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3135"/>
                    <a:stretch/>
                  </pic:blipFill>
                  <pic:spPr bwMode="auto">
                    <a:xfrm>
                      <a:off x="0" y="0"/>
                      <a:ext cx="4459767" cy="3069398"/>
                    </a:xfrm>
                    <a:prstGeom prst="rect">
                      <a:avLst/>
                    </a:prstGeom>
                    <a:noFill/>
                    <a:ln>
                      <a:noFill/>
                    </a:ln>
                    <a:extLst>
                      <a:ext uri="{53640926-AAD7-44D8-BBD7-CCE9431645EC}">
                        <a14:shadowObscured xmlns:a14="http://schemas.microsoft.com/office/drawing/2010/main"/>
                      </a:ext>
                    </a:extLst>
                  </pic:spPr>
                </pic:pic>
              </a:graphicData>
            </a:graphic>
          </wp:inline>
        </w:drawing>
      </w:r>
    </w:p>
    <w:p w14:paraId="514B2923" w14:textId="227165B4" w:rsidR="00FE0746" w:rsidRPr="006B2B4D" w:rsidRDefault="11FC40A3" w:rsidP="000460AD">
      <w:pPr>
        <w:pStyle w:val="Caption"/>
        <w:jc w:val="center"/>
      </w:pPr>
      <w:r w:rsidRPr="11FC40A3">
        <w:t>Figure 12. Line graph showing sales quantity of Blue Bell and other brands in the post-recall period.</w:t>
      </w:r>
    </w:p>
    <w:p w14:paraId="1929500B" w14:textId="4211F696" w:rsidR="00200585" w:rsidRDefault="00200585" w:rsidP="00286756">
      <w:pPr>
        <w:jc w:val="both"/>
      </w:pPr>
      <w:r w:rsidRPr="11FC40A3">
        <w:t>Last,</w:t>
      </w:r>
      <w:r w:rsidR="11FC40A3" w:rsidRPr="11FC40A3">
        <w:t xml:space="preserve"> we</w:t>
      </w:r>
      <w:r w:rsidR="004A3FBE">
        <w:t xml:space="preserve"> have</w:t>
      </w:r>
      <w:r w:rsidR="11FC40A3" w:rsidRPr="11FC40A3">
        <w:t xml:space="preserve"> analyzed the post-recall period. After 5 months of not being in the market, Blue Bell </w:t>
      </w:r>
      <w:r w:rsidR="004A3FBE">
        <w:t>returned and started selling</w:t>
      </w:r>
      <w:r w:rsidR="11FC40A3" w:rsidRPr="11FC40A3">
        <w:t xml:space="preserve"> their products. From the line </w:t>
      </w:r>
      <w:r w:rsidRPr="11FC40A3">
        <w:t>graph,</w:t>
      </w:r>
      <w:r w:rsidR="11FC40A3" w:rsidRPr="11FC40A3">
        <w:t xml:space="preserve"> we can say that they have a consistent rate of </w:t>
      </w:r>
      <w:r w:rsidR="004A3FBE">
        <w:t>sale</w:t>
      </w:r>
      <w:r w:rsidR="11FC40A3" w:rsidRPr="11FC40A3">
        <w:t xml:space="preserve"> which is not</w:t>
      </w:r>
      <w:r w:rsidR="004A3FBE">
        <w:t xml:space="preserve"> as</w:t>
      </w:r>
      <w:r w:rsidR="11FC40A3" w:rsidRPr="11FC40A3">
        <w:t xml:space="preserve"> high </w:t>
      </w:r>
      <w:r w:rsidR="004A3FBE">
        <w:t>as</w:t>
      </w:r>
      <w:r w:rsidR="11FC40A3" w:rsidRPr="11FC40A3">
        <w:t xml:space="preserve"> pre-recall period. </w:t>
      </w:r>
      <w:r w:rsidR="004A3FBE">
        <w:t>This can be</w:t>
      </w:r>
      <w:r>
        <w:t xml:space="preserve"> </w:t>
      </w:r>
      <w:proofErr w:type="gramStart"/>
      <w:r>
        <w:t>due to the fact</w:t>
      </w:r>
      <w:r w:rsidR="004A3FBE">
        <w:t xml:space="preserve"> that</w:t>
      </w:r>
      <w:proofErr w:type="gramEnd"/>
      <w:r w:rsidR="004A3FBE">
        <w:t xml:space="preserve"> they were releasing less</w:t>
      </w:r>
      <w:r>
        <w:t xml:space="preserve"> products in the beginning of the post-recall phase. </w:t>
      </w:r>
      <w:r w:rsidR="11FC40A3" w:rsidRPr="11FC40A3">
        <w:t>Though during the 23</w:t>
      </w:r>
      <w:r w:rsidR="11FC40A3" w:rsidRPr="11FC40A3">
        <w:rPr>
          <w:vertAlign w:val="superscript"/>
        </w:rPr>
        <w:t>rd</w:t>
      </w:r>
      <w:r w:rsidR="11FC40A3" w:rsidRPr="11FC40A3">
        <w:t xml:space="preserve"> month, they had a spike on their sale </w:t>
      </w:r>
      <w:r>
        <w:t xml:space="preserve">that people were buying their products and they started to </w:t>
      </w:r>
      <w:r w:rsidR="004A3FBE">
        <w:t>bring</w:t>
      </w:r>
      <w:r>
        <w:t xml:space="preserve"> more items</w:t>
      </w:r>
      <w:r w:rsidR="004A3FBE">
        <w:t xml:space="preserve"> in the stores</w:t>
      </w:r>
      <w:r w:rsidR="11FC40A3" w:rsidRPr="11FC40A3">
        <w:t xml:space="preserve">. </w:t>
      </w:r>
    </w:p>
    <w:p w14:paraId="6026A793" w14:textId="6A486FC8" w:rsidR="006E55E6" w:rsidRDefault="00200585" w:rsidP="00286756">
      <w:pPr>
        <w:jc w:val="both"/>
      </w:pPr>
      <w:r>
        <w:t>Also, there</w:t>
      </w:r>
      <w:r w:rsidR="11FC40A3" w:rsidRPr="11FC40A3">
        <w:t xml:space="preserve"> can be </w:t>
      </w:r>
      <w:r>
        <w:t>2 possibilities of Blue Bell</w:t>
      </w:r>
      <w:r w:rsidR="004A3FBE">
        <w:t>’</w:t>
      </w:r>
      <w:r>
        <w:t>s low sale in the post recall period</w:t>
      </w:r>
      <w:r w:rsidR="11FC40A3" w:rsidRPr="11FC40A3">
        <w:t>: while they were out of market, some other brands came and grab Blue Bell’s consumers. Another reason</w:t>
      </w:r>
      <w:r>
        <w:t xml:space="preserve"> might be the fact that people we</w:t>
      </w:r>
      <w:r w:rsidR="11FC40A3" w:rsidRPr="11FC40A3">
        <w:t>re trusting other brands because they are too scared to eat Blue</w:t>
      </w:r>
      <w:r w:rsidR="004A3FBE">
        <w:t xml:space="preserve"> </w:t>
      </w:r>
      <w:r w:rsidR="11FC40A3" w:rsidRPr="11FC40A3">
        <w:t xml:space="preserve">Bell products again. Though after the listeria event, Blue Bell is still getting some sales proves that they have some loyal customers who remained with Blue Bell in the post recall period.   </w:t>
      </w:r>
    </w:p>
    <w:p w14:paraId="6B156119" w14:textId="147A6BE4" w:rsidR="001C520D" w:rsidRDefault="001C520D" w:rsidP="0013707C">
      <w:pPr>
        <w:pStyle w:val="Heading2"/>
        <w:numPr>
          <w:ilvl w:val="1"/>
          <w:numId w:val="10"/>
        </w:numPr>
        <w:ind w:left="540"/>
      </w:pPr>
      <w:bookmarkStart w:id="22" w:name="_Toc495411245"/>
      <w:r>
        <w:lastRenderedPageBreak/>
        <w:t>Bubble Chart</w:t>
      </w:r>
      <w:bookmarkEnd w:id="22"/>
    </w:p>
    <w:p w14:paraId="2C1F8C39" w14:textId="1C06B201" w:rsidR="003F08E2" w:rsidRDefault="11FC40A3" w:rsidP="00286756">
      <w:pPr>
        <w:jc w:val="both"/>
      </w:pPr>
      <w:r w:rsidRPr="11FC40A3">
        <w:t xml:space="preserve">The last part of our graphical analysis is done with Bubble chart using </w:t>
      </w:r>
      <w:proofErr w:type="spellStart"/>
      <w:r w:rsidRPr="11FC40A3">
        <w:t>GoogleVis</w:t>
      </w:r>
      <w:proofErr w:type="spellEnd"/>
      <w:r w:rsidRPr="11FC40A3">
        <w:t xml:space="preserve"> library in R. Bubble charts are very useful tool for data visualization because these charts can represent more variabl</w:t>
      </w:r>
      <w:r w:rsidR="00200585">
        <w:t>es in one place at a time</w:t>
      </w:r>
      <w:r w:rsidRPr="11FC40A3">
        <w:t xml:space="preserve">. In </w:t>
      </w:r>
      <w:r w:rsidR="009F2FAD" w:rsidRPr="11FC40A3">
        <w:t>all</w:t>
      </w:r>
      <w:r w:rsidRPr="11FC40A3">
        <w:t xml:space="preserve"> our bubble </w:t>
      </w:r>
      <w:r w:rsidR="004A3FBE" w:rsidRPr="11FC40A3">
        <w:t>charts,</w:t>
      </w:r>
      <w:r w:rsidRPr="11FC40A3">
        <w:t xml:space="preserve"> we have plotted the months in X-axis and total sale in Y-axis. Also</w:t>
      </w:r>
      <w:r w:rsidR="009F2FAD">
        <w:t>,</w:t>
      </w:r>
      <w:r w:rsidRPr="11FC40A3">
        <w:t xml:space="preserve"> another new feature for these charts is that the size of the circles (or bubbles) are showing the sales quantity. The bigger the bubble, the higher the sales for that item. Also, when we hover mouse on a circle, it shows the details of each product.</w:t>
      </w:r>
    </w:p>
    <w:p w14:paraId="0FB2933B" w14:textId="6EDF4FA6" w:rsidR="00DB26E7" w:rsidRDefault="00DB26E7" w:rsidP="004A3FBE">
      <w:pPr>
        <w:spacing w:line="276" w:lineRule="auto"/>
        <w:rPr>
          <w:rFonts w:asciiTheme="minorHAnsi" w:hAnsiTheme="minorHAnsi"/>
          <w:sz w:val="22"/>
        </w:rPr>
      </w:pPr>
      <w:r>
        <w:rPr>
          <w:noProof/>
        </w:rPr>
        <w:drawing>
          <wp:inline distT="0" distB="0" distL="0" distR="0" wp14:anchorId="155485E5" wp14:editId="1997F4B0">
            <wp:extent cx="6615064" cy="3459480"/>
            <wp:effectExtent l="0" t="0" r="0" b="0"/>
            <wp:docPr id="12" name="Content Placeholder 8">
              <a:extLst xmlns:a="http://schemas.openxmlformats.org/drawingml/2006/main">
                <a:ext uri="{FF2B5EF4-FFF2-40B4-BE49-F238E27FC236}">
                  <a16:creationId xmlns:a16="http://schemas.microsoft.com/office/drawing/2014/main" id="{5DC6D5FD-A332-428E-BE2B-742DC6B238A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5DC6D5FD-A332-428E-BE2B-742DC6B238A9}"/>
                        </a:ext>
                      </a:extLst>
                    </pic:cNvPr>
                    <pic:cNvPicPr>
                      <a:picLocks noGrp="1"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5341" cy="3475314"/>
                    </a:xfrm>
                    <a:prstGeom prst="rect">
                      <a:avLst/>
                    </a:prstGeom>
                  </pic:spPr>
                </pic:pic>
              </a:graphicData>
            </a:graphic>
          </wp:inline>
        </w:drawing>
      </w:r>
    </w:p>
    <w:p w14:paraId="40AE0414" w14:textId="2FCA7C99" w:rsidR="00DB26E7" w:rsidRPr="006B2B4D" w:rsidRDefault="11FC40A3" w:rsidP="000460AD">
      <w:pPr>
        <w:pStyle w:val="Caption"/>
        <w:jc w:val="center"/>
      </w:pPr>
      <w:r w:rsidRPr="11FC40A3">
        <w:t xml:space="preserve">Figure 13. Bubble chart </w:t>
      </w:r>
      <w:r w:rsidRPr="000460AD">
        <w:t>representing</w:t>
      </w:r>
      <w:r w:rsidRPr="11FC40A3">
        <w:t xml:space="preserve"> sales of all brands including Blue Bell brand products over 24 months.</w:t>
      </w:r>
    </w:p>
    <w:p w14:paraId="67200782" w14:textId="23663660" w:rsidR="00F1737B" w:rsidRDefault="11FC40A3" w:rsidP="00286756">
      <w:pPr>
        <w:jc w:val="both"/>
      </w:pPr>
      <w:r w:rsidRPr="11FC40A3">
        <w:t xml:space="preserve">In the </w:t>
      </w:r>
      <w:r w:rsidR="00200585" w:rsidRPr="11FC40A3">
        <w:t>chart,</w:t>
      </w:r>
      <w:r w:rsidRPr="11FC40A3">
        <w:t xml:space="preserve"> we can see the sales of all the ice cream brands in terms of quantity. </w:t>
      </w:r>
      <w:r w:rsidR="00200585" w:rsidRPr="11FC40A3">
        <w:t>Also,</w:t>
      </w:r>
      <w:r w:rsidRPr="11FC40A3">
        <w:t xml:space="preserve"> we can interpret the sales quantity from bubble size. The recall period is visible here in the chart as well.</w:t>
      </w:r>
      <w:r w:rsidR="004A3FBE">
        <w:t xml:space="preserve"> One reason behind</w:t>
      </w:r>
      <w:r w:rsidR="00200585">
        <w:t xml:space="preserve"> the chart showing Blue Bell circles bigger in the post recall period is that </w:t>
      </w:r>
      <w:r w:rsidR="006F4415">
        <w:t xml:space="preserve">we are showing individual brands here. While the aggregated sales of all other brands are higher than Blue Bell, individually they can’t possibly compete Blue Bell. </w:t>
      </w:r>
    </w:p>
    <w:p w14:paraId="3A3A6D6A" w14:textId="40BB7D98" w:rsidR="00DB26E7" w:rsidRDefault="00DB26E7" w:rsidP="00F573DE">
      <w:pPr>
        <w:spacing w:line="276" w:lineRule="auto"/>
        <w:jc w:val="center"/>
        <w:rPr>
          <w:rFonts w:asciiTheme="minorHAnsi" w:hAnsiTheme="minorHAnsi"/>
          <w:sz w:val="22"/>
        </w:rPr>
      </w:pPr>
      <w:r>
        <w:rPr>
          <w:noProof/>
        </w:rPr>
        <w:lastRenderedPageBreak/>
        <w:drawing>
          <wp:inline distT="0" distB="0" distL="0" distR="0" wp14:anchorId="3B83E960" wp14:editId="351CA518">
            <wp:extent cx="5299710" cy="2701946"/>
            <wp:effectExtent l="0" t="0" r="0" b="0"/>
            <wp:docPr id="13" name="Content Placeholder 4">
              <a:extLst xmlns:a="http://schemas.openxmlformats.org/drawingml/2006/main">
                <a:ext uri="{FF2B5EF4-FFF2-40B4-BE49-F238E27FC236}">
                  <a16:creationId xmlns:a16="http://schemas.microsoft.com/office/drawing/2014/main" id="{B3A8EF9A-C7B5-41AF-BC58-776DE1432E4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3A8EF9A-C7B5-41AF-BC58-776DE1432E4D}"/>
                        </a:ext>
                      </a:extLst>
                    </pic:cNvPr>
                    <pic:cNvPicPr>
                      <a:picLocks noGrp="1"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39614" cy="2722290"/>
                    </a:xfrm>
                    <a:prstGeom prst="rect">
                      <a:avLst/>
                    </a:prstGeom>
                  </pic:spPr>
                </pic:pic>
              </a:graphicData>
            </a:graphic>
          </wp:inline>
        </w:drawing>
      </w:r>
    </w:p>
    <w:p w14:paraId="1BFC7FB2" w14:textId="3EB9E07F" w:rsidR="00DB26E7" w:rsidRDefault="11FC40A3" w:rsidP="000460AD">
      <w:pPr>
        <w:pStyle w:val="Caption"/>
        <w:jc w:val="center"/>
      </w:pPr>
      <w:r w:rsidRPr="11FC40A3">
        <w:t xml:space="preserve">Figure 14. Bubble chart representing </w:t>
      </w:r>
      <w:r w:rsidRPr="000460AD">
        <w:t>sales</w:t>
      </w:r>
      <w:r w:rsidRPr="11FC40A3">
        <w:t xml:space="preserve"> of all products of Blue Bell brand over 24 months.</w:t>
      </w:r>
    </w:p>
    <w:p w14:paraId="7BE63AC7" w14:textId="23ECBB93" w:rsidR="006F4415" w:rsidRPr="00124173" w:rsidRDefault="006F4415" w:rsidP="006F41ED">
      <w:pPr>
        <w:jc w:val="both"/>
      </w:pPr>
      <w:r w:rsidRPr="004A3FBE">
        <w:t xml:space="preserve">The next chart is showing only the Blue Bell product sales in the 24 months period. From this chart, we </w:t>
      </w:r>
      <w:r w:rsidRPr="00124173">
        <w:t>can deduce that there are some Blue Bell products which became popular post recall period. One reason behind this statistic may be that because this brand was releasing less items in the market, Blue Bell fans were buying whichever item they can get</w:t>
      </w:r>
      <w:r w:rsidR="000219AA">
        <w:t xml:space="preserve"> in the stores</w:t>
      </w:r>
      <w:r w:rsidRPr="00124173">
        <w:t xml:space="preserve">. </w:t>
      </w:r>
    </w:p>
    <w:p w14:paraId="0D6FBA34" w14:textId="6DC8D6C8" w:rsidR="00DB26E7" w:rsidRDefault="00DB26E7" w:rsidP="00F573DE">
      <w:pPr>
        <w:spacing w:line="276" w:lineRule="auto"/>
        <w:jc w:val="center"/>
        <w:rPr>
          <w:rFonts w:asciiTheme="minorHAnsi" w:hAnsiTheme="minorHAnsi"/>
          <w:sz w:val="22"/>
        </w:rPr>
      </w:pPr>
      <w:r>
        <w:rPr>
          <w:noProof/>
        </w:rPr>
        <w:drawing>
          <wp:inline distT="0" distB="0" distL="0" distR="0" wp14:anchorId="43CD89D5" wp14:editId="699D2DFC">
            <wp:extent cx="6042468" cy="3337560"/>
            <wp:effectExtent l="0" t="0" r="0" b="0"/>
            <wp:docPr id="14" name="Content Placeholder 4">
              <a:extLst xmlns:a="http://schemas.openxmlformats.org/drawingml/2006/main">
                <a:ext uri="{FF2B5EF4-FFF2-40B4-BE49-F238E27FC236}">
                  <a16:creationId xmlns:a16="http://schemas.microsoft.com/office/drawing/2014/main" id="{4E6094D0-10EC-4071-B4BB-F81DCB04DE0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E6094D0-10EC-4071-B4BB-F81DCB04DE03}"/>
                        </a:ext>
                      </a:extLst>
                    </pic:cNvPr>
                    <pic:cNvPicPr>
                      <a:picLocks noGrp="1"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54508" cy="3399445"/>
                    </a:xfrm>
                    <a:prstGeom prst="rect">
                      <a:avLst/>
                    </a:prstGeom>
                  </pic:spPr>
                </pic:pic>
              </a:graphicData>
            </a:graphic>
          </wp:inline>
        </w:drawing>
      </w:r>
    </w:p>
    <w:p w14:paraId="7EF73C14" w14:textId="1E0FBA78" w:rsidR="00DB26E7" w:rsidRPr="006B2B4D" w:rsidRDefault="11FC40A3" w:rsidP="000460AD">
      <w:pPr>
        <w:pStyle w:val="Caption"/>
        <w:jc w:val="center"/>
      </w:pPr>
      <w:r w:rsidRPr="11FC40A3">
        <w:t>Figure 15. Bubble chart representing sales of all brands with Blue Bell over 24 months.</w:t>
      </w:r>
    </w:p>
    <w:p w14:paraId="61080C14" w14:textId="42D31B1F" w:rsidR="00C32F1A" w:rsidRPr="00FE0746" w:rsidRDefault="11FC40A3" w:rsidP="006F41ED">
      <w:pPr>
        <w:jc w:val="both"/>
      </w:pPr>
      <w:r w:rsidRPr="11FC40A3">
        <w:lastRenderedPageBreak/>
        <w:t xml:space="preserve">In the last </w:t>
      </w:r>
      <w:r w:rsidR="006F4415" w:rsidRPr="11FC40A3">
        <w:t>graph,</w:t>
      </w:r>
      <w:r w:rsidRPr="11FC40A3">
        <w:t xml:space="preserve"> we are interpreting the overall sales statistics for Blue Bell and other brands. Here we can see that the sales of other products became very high during the recall and post recall period.</w:t>
      </w:r>
    </w:p>
    <w:p w14:paraId="1F95D29D" w14:textId="1E30F262" w:rsidR="00076CC5" w:rsidRDefault="11FC40A3" w:rsidP="00C47F31">
      <w:pPr>
        <w:pStyle w:val="Heading1"/>
        <w:numPr>
          <w:ilvl w:val="0"/>
          <w:numId w:val="10"/>
        </w:numPr>
      </w:pPr>
      <w:bookmarkStart w:id="23" w:name="_Toc495411246"/>
      <w:r w:rsidRPr="001C520D">
        <w:t>Conclusion</w:t>
      </w:r>
      <w:bookmarkEnd w:id="23"/>
    </w:p>
    <w:p w14:paraId="08C4555B" w14:textId="3B0CA87B" w:rsidR="00871FCB" w:rsidRDefault="00466FA6" w:rsidP="006F41ED">
      <w:pPr>
        <w:jc w:val="both"/>
      </w:pPr>
      <w:r>
        <w:t>The Blue Bell Recall had a huge impact on the Blue Bell post-recall sales. It seems that the other direct competitors of Blue Bell had a direct advantage over Blue Bell</w:t>
      </w:r>
      <w:r w:rsidR="000219AA">
        <w:t>,</w:t>
      </w:r>
      <w:r>
        <w:t xml:space="preserve"> over </w:t>
      </w:r>
      <w:r w:rsidR="0015693E">
        <w:t>all ice-cream</w:t>
      </w:r>
      <w:r>
        <w:t xml:space="preserve"> a</w:t>
      </w:r>
      <w:r w:rsidR="0015693E">
        <w:t>nd other ice cream novelty sales over the recall period and then after</w:t>
      </w:r>
      <w:r>
        <w:t>. Our data</w:t>
      </w:r>
      <w:r w:rsidR="000219AA">
        <w:t>set</w:t>
      </w:r>
      <w:r>
        <w:t xml:space="preserve"> lacked enough post-recall data to fully analyze the post-recall effect of Blue Bell. The company’s post-recall</w:t>
      </w:r>
      <w:r w:rsidR="0015693E">
        <w:t xml:space="preserve"> re-entry into the ice cream market was divided within several months</w:t>
      </w:r>
      <w:r w:rsidR="00EA75F7">
        <w:t xml:space="preserve"> and 5 different phases</w:t>
      </w:r>
      <w:r w:rsidR="0015693E">
        <w:t>. We only saw the reintroduction of few of its products during the post-recall period we took into consideration for our study.</w:t>
      </w:r>
      <w:r>
        <w:t xml:space="preserve"> </w:t>
      </w:r>
      <w:bookmarkStart w:id="24" w:name="_Toc495411247"/>
    </w:p>
    <w:p w14:paraId="637D3C47" w14:textId="030748B8" w:rsidR="001C520D" w:rsidRDefault="11FC40A3" w:rsidP="00871FCB">
      <w:pPr>
        <w:pStyle w:val="Heading3"/>
        <w:numPr>
          <w:ilvl w:val="1"/>
          <w:numId w:val="10"/>
        </w:numPr>
        <w:ind w:left="540"/>
      </w:pPr>
      <w:r w:rsidRPr="001C520D">
        <w:t>Ne</w:t>
      </w:r>
      <w:r w:rsidR="001C520D" w:rsidRPr="001C520D">
        <w:t>xt Steps</w:t>
      </w:r>
      <w:bookmarkEnd w:id="24"/>
    </w:p>
    <w:p w14:paraId="18568DC6" w14:textId="54FD2158" w:rsidR="00871FCB" w:rsidRPr="00466FA6" w:rsidRDefault="00057A08" w:rsidP="006F41ED">
      <w:pPr>
        <w:jc w:val="both"/>
      </w:pPr>
      <w:r>
        <w:t>The next step for our project is going to</w:t>
      </w:r>
      <w:r w:rsidR="000219AA">
        <w:t xml:space="preserve"> be</w:t>
      </w:r>
      <w:r>
        <w:t xml:space="preserve"> incorporating a year worth of post-recall data to fully analyze the level of sales and determining the level of loyalty Blue Bell customers showed to this brand.</w:t>
      </w:r>
      <w:r w:rsidR="00871FCB">
        <w:t xml:space="preserve"> </w:t>
      </w:r>
      <w:r w:rsidR="000219AA">
        <w:t>B</w:t>
      </w:r>
      <w:r w:rsidR="00871FCB">
        <w:t xml:space="preserve">eing the biggest market </w:t>
      </w:r>
      <w:r w:rsidR="000219AA">
        <w:t>giant among ice cream products, Blue Bell</w:t>
      </w:r>
      <w:r w:rsidR="00871FCB">
        <w:t xml:space="preserve"> is going to be an interesting customer loyalty project to tell if it</w:t>
      </w:r>
      <w:r w:rsidR="000219AA">
        <w:t>’</w:t>
      </w:r>
      <w:r w:rsidR="00871FCB">
        <w:t xml:space="preserve">s loyal customers will return to </w:t>
      </w:r>
      <w:proofErr w:type="spellStart"/>
      <w:r w:rsidR="00871FCB">
        <w:t>it</w:t>
      </w:r>
      <w:r w:rsidR="000219AA">
        <w:t>’</w:t>
      </w:r>
      <w:r w:rsidR="00871FCB">
        <w:t>s</w:t>
      </w:r>
      <w:proofErr w:type="spellEnd"/>
      <w:r w:rsidR="00871FCB">
        <w:t xml:space="preserve"> ice-creams. </w:t>
      </w:r>
    </w:p>
    <w:p w14:paraId="59C7AC4B" w14:textId="25D90615" w:rsidR="00057A08" w:rsidRPr="00057A08" w:rsidRDefault="00057A08" w:rsidP="006F41ED">
      <w:pPr>
        <w:jc w:val="both"/>
      </w:pPr>
      <w:r>
        <w:t>We should also in</w:t>
      </w:r>
      <w:r w:rsidR="00871FCB">
        <w:t>corporate other ice brands that</w:t>
      </w:r>
      <w:r>
        <w:t xml:space="preserve"> compete with Blue Bell for further analysis of what had happened when Blue Bell was completely out from the market. </w:t>
      </w:r>
    </w:p>
    <w:p w14:paraId="48A47D73" w14:textId="7A8E0B53" w:rsidR="001C520D" w:rsidRDefault="001C520D">
      <w:pPr>
        <w:spacing w:line="259" w:lineRule="auto"/>
        <w:rPr>
          <w:rFonts w:asciiTheme="minorHAnsi" w:eastAsiaTheme="majorEastAsia" w:hAnsiTheme="minorHAnsi" w:cstheme="majorBidi"/>
          <w:b/>
          <w:sz w:val="22"/>
        </w:rPr>
      </w:pPr>
      <w:r>
        <w:rPr>
          <w:rFonts w:asciiTheme="minorHAnsi" w:hAnsiTheme="minorHAnsi"/>
          <w:sz w:val="22"/>
        </w:rPr>
        <w:br w:type="page"/>
      </w:r>
    </w:p>
    <w:p w14:paraId="3CF85A46" w14:textId="567E5C37" w:rsidR="004022E0" w:rsidRPr="00FE0746" w:rsidRDefault="11FC40A3" w:rsidP="001C520D">
      <w:pPr>
        <w:pStyle w:val="Heading2"/>
      </w:pPr>
      <w:bookmarkStart w:id="25" w:name="_Toc495411248"/>
      <w:r w:rsidRPr="11FC40A3">
        <w:lastRenderedPageBreak/>
        <w:t>References</w:t>
      </w:r>
      <w:bookmarkEnd w:id="25"/>
    </w:p>
    <w:p w14:paraId="1ACA0B73" w14:textId="77777777" w:rsidR="00360248" w:rsidRDefault="004022E0" w:rsidP="00360248">
      <w:pPr>
        <w:pStyle w:val="Bibliography"/>
        <w:ind w:left="720" w:hanging="720"/>
        <w:rPr>
          <w:noProof/>
          <w:szCs w:val="24"/>
        </w:rPr>
      </w:pPr>
      <w:r w:rsidRPr="00FE0746">
        <w:rPr>
          <w:rFonts w:asciiTheme="minorHAnsi" w:hAnsiTheme="minorHAnsi"/>
          <w:sz w:val="22"/>
        </w:rPr>
        <w:fldChar w:fldCharType="begin"/>
      </w:r>
      <w:r w:rsidRPr="00FE0746">
        <w:rPr>
          <w:rFonts w:asciiTheme="minorHAnsi" w:hAnsiTheme="minorHAnsi"/>
          <w:sz w:val="22"/>
        </w:rPr>
        <w:instrText xml:space="preserve"> BIBLIOGRAPHY  \l 1033 </w:instrText>
      </w:r>
      <w:r w:rsidRPr="00FE0746">
        <w:rPr>
          <w:rFonts w:asciiTheme="minorHAnsi" w:hAnsiTheme="minorHAnsi"/>
          <w:sz w:val="22"/>
        </w:rPr>
        <w:fldChar w:fldCharType="separate"/>
      </w:r>
      <w:r w:rsidR="00360248">
        <w:rPr>
          <w:noProof/>
        </w:rPr>
        <w:t xml:space="preserve">CDC. (2015, June 10). </w:t>
      </w:r>
      <w:r w:rsidR="00360248">
        <w:rPr>
          <w:i/>
          <w:iCs/>
          <w:noProof/>
        </w:rPr>
        <w:t>Multistate Outbreak of Listeriosis Linked to Blue Bell Creameries Products (Final Update).</w:t>
      </w:r>
      <w:r w:rsidR="00360248">
        <w:rPr>
          <w:noProof/>
        </w:rPr>
        <w:t xml:space="preserve"> Retrieved from CDC: https://www.cdc.gov/listeria/outbreaks/ice-cream-03-15/</w:t>
      </w:r>
    </w:p>
    <w:p w14:paraId="5425FA51" w14:textId="77777777" w:rsidR="00360248" w:rsidRDefault="00360248" w:rsidP="00360248">
      <w:pPr>
        <w:pStyle w:val="Bibliography"/>
        <w:ind w:left="720" w:hanging="720"/>
        <w:rPr>
          <w:noProof/>
        </w:rPr>
      </w:pPr>
      <w:r>
        <w:rPr>
          <w:noProof/>
        </w:rPr>
        <w:t xml:space="preserve">Ramzy, A. (2015, April 21). </w:t>
      </w:r>
      <w:r>
        <w:rPr>
          <w:i/>
          <w:iCs/>
          <w:noProof/>
        </w:rPr>
        <w:t>Blue Bell Recalls All Products After Listeria Outbreak.</w:t>
      </w:r>
      <w:r>
        <w:rPr>
          <w:noProof/>
        </w:rPr>
        <w:t xml:space="preserve"> Retrieved from The New York Times: https://www.nytimes.com/2015/04/22/business/blue-bell-recalls-all-products-after-listeria-outbreak.html?_r=0</w:t>
      </w:r>
    </w:p>
    <w:p w14:paraId="21B84771" w14:textId="77777777" w:rsidR="00080215" w:rsidRDefault="004022E0" w:rsidP="00360248">
      <w:pPr>
        <w:pStyle w:val="Heading1"/>
      </w:pPr>
      <w:r w:rsidRPr="00FE0746">
        <w:fldChar w:fldCharType="end"/>
      </w:r>
      <w:bookmarkStart w:id="26" w:name="_Toc495411249"/>
    </w:p>
    <w:p w14:paraId="5E8971FC" w14:textId="77777777" w:rsidR="00080215" w:rsidRDefault="00080215">
      <w:pPr>
        <w:spacing w:line="259" w:lineRule="auto"/>
        <w:rPr>
          <w:rFonts w:eastAsiaTheme="majorEastAsia" w:cstheme="majorBidi"/>
          <w:b/>
          <w:sz w:val="32"/>
          <w:szCs w:val="32"/>
        </w:rPr>
      </w:pPr>
      <w:r>
        <w:br w:type="page"/>
      </w:r>
    </w:p>
    <w:p w14:paraId="1D3CF38F" w14:textId="35998B80" w:rsidR="004022E0" w:rsidRDefault="00124173" w:rsidP="00360248">
      <w:pPr>
        <w:pStyle w:val="Heading1"/>
      </w:pPr>
      <w:r>
        <w:lastRenderedPageBreak/>
        <w:t>Appendix</w:t>
      </w:r>
      <w:bookmarkEnd w:id="26"/>
    </w:p>
    <w:p w14:paraId="15DE85F7" w14:textId="173A7495" w:rsidR="001C520D" w:rsidRPr="000460AD" w:rsidRDefault="001C520D" w:rsidP="000460AD">
      <w:pPr>
        <w:pStyle w:val="Caption"/>
      </w:pPr>
      <w:r w:rsidRPr="000460AD">
        <w:t>Table</w:t>
      </w:r>
      <w:r w:rsidR="000460AD">
        <w:t xml:space="preserve"> </w:t>
      </w:r>
      <w:r w:rsidR="00ED6198">
        <w:t>2</w:t>
      </w:r>
      <w:r w:rsidRPr="000460AD">
        <w:t>:  Logic behind Month labeling</w:t>
      </w:r>
    </w:p>
    <w:tbl>
      <w:tblPr>
        <w:tblStyle w:val="TableGrid"/>
        <w:tblW w:w="5000" w:type="pct"/>
        <w:tblLook w:val="04A0" w:firstRow="1" w:lastRow="0" w:firstColumn="1" w:lastColumn="0" w:noHBand="0" w:noVBand="1"/>
      </w:tblPr>
      <w:tblGrid>
        <w:gridCol w:w="3192"/>
        <w:gridCol w:w="3193"/>
        <w:gridCol w:w="3191"/>
      </w:tblGrid>
      <w:tr w:rsidR="001C520D" w:rsidRPr="00FE0746" w14:paraId="3380E15C" w14:textId="77777777" w:rsidTr="00466FA6">
        <w:trPr>
          <w:trHeight w:val="558"/>
        </w:trPr>
        <w:tc>
          <w:tcPr>
            <w:tcW w:w="1667" w:type="pct"/>
            <w:vAlign w:val="center"/>
          </w:tcPr>
          <w:p w14:paraId="68FCC70E" w14:textId="77777777" w:rsidR="001C520D" w:rsidRPr="00FE0746" w:rsidRDefault="001C520D" w:rsidP="00466FA6">
            <w:pPr>
              <w:spacing w:line="276" w:lineRule="auto"/>
              <w:jc w:val="both"/>
              <w:rPr>
                <w:rFonts w:asciiTheme="minorHAnsi" w:hAnsiTheme="minorHAnsi"/>
                <w:b/>
                <w:bCs/>
              </w:rPr>
            </w:pPr>
            <w:r w:rsidRPr="11FC40A3">
              <w:rPr>
                <w:rFonts w:asciiTheme="minorHAnsi" w:hAnsiTheme="minorHAnsi"/>
                <w:b/>
                <w:bCs/>
              </w:rPr>
              <w:t>Month</w:t>
            </w:r>
          </w:p>
        </w:tc>
        <w:tc>
          <w:tcPr>
            <w:tcW w:w="1667" w:type="pct"/>
            <w:vAlign w:val="center"/>
          </w:tcPr>
          <w:p w14:paraId="446D46D7" w14:textId="77777777" w:rsidR="001C520D" w:rsidRPr="00FE0746" w:rsidRDefault="001C520D" w:rsidP="00466FA6">
            <w:pPr>
              <w:spacing w:line="276" w:lineRule="auto"/>
              <w:jc w:val="both"/>
              <w:rPr>
                <w:rFonts w:asciiTheme="minorHAnsi" w:hAnsiTheme="minorHAnsi"/>
                <w:b/>
                <w:bCs/>
              </w:rPr>
            </w:pPr>
            <w:r>
              <w:rPr>
                <w:rFonts w:asciiTheme="minorHAnsi" w:hAnsiTheme="minorHAnsi"/>
                <w:b/>
                <w:bCs/>
              </w:rPr>
              <w:t>Transacti</w:t>
            </w:r>
            <w:r w:rsidRPr="11FC40A3">
              <w:rPr>
                <w:rFonts w:asciiTheme="minorHAnsi" w:hAnsiTheme="minorHAnsi"/>
                <w:b/>
                <w:bCs/>
              </w:rPr>
              <w:t>on Start Date (YYYY-MM-DD)</w:t>
            </w:r>
          </w:p>
        </w:tc>
        <w:tc>
          <w:tcPr>
            <w:tcW w:w="1666" w:type="pct"/>
            <w:vAlign w:val="center"/>
          </w:tcPr>
          <w:p w14:paraId="2F438F62" w14:textId="77777777" w:rsidR="001C520D" w:rsidRPr="00FE0746" w:rsidRDefault="001C520D" w:rsidP="00466FA6">
            <w:pPr>
              <w:spacing w:line="276" w:lineRule="auto"/>
              <w:jc w:val="both"/>
              <w:rPr>
                <w:rFonts w:asciiTheme="minorHAnsi" w:hAnsiTheme="minorHAnsi"/>
                <w:b/>
                <w:bCs/>
              </w:rPr>
            </w:pPr>
            <w:r w:rsidRPr="11FC40A3">
              <w:rPr>
                <w:rFonts w:asciiTheme="minorHAnsi" w:hAnsiTheme="minorHAnsi"/>
                <w:b/>
                <w:bCs/>
              </w:rPr>
              <w:t xml:space="preserve">Transaction End Date </w:t>
            </w:r>
          </w:p>
          <w:p w14:paraId="4DE05DF2" w14:textId="77777777" w:rsidR="001C520D" w:rsidRPr="00FE0746" w:rsidRDefault="001C520D" w:rsidP="00466FA6">
            <w:pPr>
              <w:spacing w:line="276" w:lineRule="auto"/>
              <w:jc w:val="both"/>
              <w:rPr>
                <w:rFonts w:asciiTheme="minorHAnsi" w:hAnsiTheme="minorHAnsi"/>
                <w:b/>
                <w:bCs/>
              </w:rPr>
            </w:pPr>
            <w:r w:rsidRPr="11FC40A3">
              <w:rPr>
                <w:rFonts w:asciiTheme="minorHAnsi" w:hAnsiTheme="minorHAnsi"/>
                <w:b/>
                <w:bCs/>
              </w:rPr>
              <w:t>(YYYY-MM-DD)</w:t>
            </w:r>
          </w:p>
        </w:tc>
      </w:tr>
      <w:tr w:rsidR="001C520D" w:rsidRPr="00FE0746" w14:paraId="7CCEA690" w14:textId="77777777" w:rsidTr="00466FA6">
        <w:tc>
          <w:tcPr>
            <w:tcW w:w="1667" w:type="pct"/>
            <w:vAlign w:val="center"/>
          </w:tcPr>
          <w:p w14:paraId="72525518"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1</w:t>
            </w:r>
          </w:p>
        </w:tc>
        <w:tc>
          <w:tcPr>
            <w:tcW w:w="1667" w:type="pct"/>
            <w:vAlign w:val="center"/>
          </w:tcPr>
          <w:p w14:paraId="5B976F48"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2014-09-01</w:t>
            </w:r>
          </w:p>
        </w:tc>
        <w:tc>
          <w:tcPr>
            <w:tcW w:w="1666" w:type="pct"/>
            <w:vAlign w:val="center"/>
          </w:tcPr>
          <w:p w14:paraId="5B94F6D8"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2014-09-31</w:t>
            </w:r>
          </w:p>
        </w:tc>
      </w:tr>
      <w:tr w:rsidR="001C520D" w:rsidRPr="00FE0746" w14:paraId="0973C72A" w14:textId="77777777" w:rsidTr="00466FA6">
        <w:tc>
          <w:tcPr>
            <w:tcW w:w="1667" w:type="pct"/>
            <w:vAlign w:val="center"/>
          </w:tcPr>
          <w:p w14:paraId="1ED8EA4F"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w:t>
            </w:r>
          </w:p>
        </w:tc>
        <w:tc>
          <w:tcPr>
            <w:tcW w:w="1667" w:type="pct"/>
            <w:vAlign w:val="center"/>
          </w:tcPr>
          <w:p w14:paraId="02A1A641"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2014-10-01</w:t>
            </w:r>
          </w:p>
        </w:tc>
        <w:tc>
          <w:tcPr>
            <w:tcW w:w="1666" w:type="pct"/>
            <w:vAlign w:val="center"/>
          </w:tcPr>
          <w:p w14:paraId="0E73BF04"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2014-10-31</w:t>
            </w:r>
          </w:p>
        </w:tc>
      </w:tr>
      <w:tr w:rsidR="001C520D" w:rsidRPr="00FE0746" w14:paraId="2398ACA4" w14:textId="77777777" w:rsidTr="00466FA6">
        <w:tc>
          <w:tcPr>
            <w:tcW w:w="1667" w:type="pct"/>
            <w:vAlign w:val="center"/>
          </w:tcPr>
          <w:p w14:paraId="39AC3E0C"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3</w:t>
            </w:r>
          </w:p>
        </w:tc>
        <w:tc>
          <w:tcPr>
            <w:tcW w:w="1667" w:type="pct"/>
            <w:vAlign w:val="center"/>
          </w:tcPr>
          <w:p w14:paraId="1FD51725"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2014-11-01</w:t>
            </w:r>
          </w:p>
        </w:tc>
        <w:tc>
          <w:tcPr>
            <w:tcW w:w="1666" w:type="pct"/>
            <w:vAlign w:val="center"/>
          </w:tcPr>
          <w:p w14:paraId="4CE5B68A"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2014-11-31</w:t>
            </w:r>
          </w:p>
        </w:tc>
      </w:tr>
      <w:tr w:rsidR="001C520D" w:rsidRPr="00FE0746" w14:paraId="7C45DDD2" w14:textId="77777777" w:rsidTr="00466FA6">
        <w:tc>
          <w:tcPr>
            <w:tcW w:w="1667" w:type="pct"/>
            <w:vAlign w:val="center"/>
          </w:tcPr>
          <w:p w14:paraId="3323E79F"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4</w:t>
            </w:r>
          </w:p>
        </w:tc>
        <w:tc>
          <w:tcPr>
            <w:tcW w:w="1667" w:type="pct"/>
            <w:vAlign w:val="center"/>
          </w:tcPr>
          <w:p w14:paraId="037982A7"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2014-12-01</w:t>
            </w:r>
          </w:p>
        </w:tc>
        <w:tc>
          <w:tcPr>
            <w:tcW w:w="1666" w:type="pct"/>
            <w:vAlign w:val="center"/>
          </w:tcPr>
          <w:p w14:paraId="6795E382"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2014-12-31</w:t>
            </w:r>
          </w:p>
        </w:tc>
      </w:tr>
      <w:tr w:rsidR="001C520D" w:rsidRPr="00FE0746" w14:paraId="5E388BEB" w14:textId="77777777" w:rsidTr="00466FA6">
        <w:tc>
          <w:tcPr>
            <w:tcW w:w="1667" w:type="pct"/>
            <w:vAlign w:val="center"/>
          </w:tcPr>
          <w:p w14:paraId="1F5BBB33"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5</w:t>
            </w:r>
          </w:p>
        </w:tc>
        <w:tc>
          <w:tcPr>
            <w:tcW w:w="1667" w:type="pct"/>
            <w:vAlign w:val="center"/>
          </w:tcPr>
          <w:p w14:paraId="1D295B63"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2015-01-01</w:t>
            </w:r>
          </w:p>
        </w:tc>
        <w:tc>
          <w:tcPr>
            <w:tcW w:w="1666" w:type="pct"/>
            <w:vAlign w:val="center"/>
          </w:tcPr>
          <w:p w14:paraId="56A39FDC"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2015-01-31</w:t>
            </w:r>
          </w:p>
        </w:tc>
      </w:tr>
      <w:tr w:rsidR="001C520D" w:rsidRPr="00FE0746" w14:paraId="041CF15C" w14:textId="77777777" w:rsidTr="00466FA6">
        <w:tc>
          <w:tcPr>
            <w:tcW w:w="1667" w:type="pct"/>
            <w:vAlign w:val="center"/>
          </w:tcPr>
          <w:p w14:paraId="3A5C9DC6"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6</w:t>
            </w:r>
          </w:p>
        </w:tc>
        <w:tc>
          <w:tcPr>
            <w:tcW w:w="1667" w:type="pct"/>
            <w:vAlign w:val="center"/>
          </w:tcPr>
          <w:p w14:paraId="0E1D81E2"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2015-02-01</w:t>
            </w:r>
          </w:p>
        </w:tc>
        <w:tc>
          <w:tcPr>
            <w:tcW w:w="1666" w:type="pct"/>
            <w:vAlign w:val="center"/>
          </w:tcPr>
          <w:p w14:paraId="1D0C837C"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2015-02-31</w:t>
            </w:r>
          </w:p>
        </w:tc>
      </w:tr>
      <w:tr w:rsidR="001C520D" w:rsidRPr="00FE0746" w14:paraId="071DEEEC" w14:textId="77777777" w:rsidTr="00466FA6">
        <w:tc>
          <w:tcPr>
            <w:tcW w:w="1667" w:type="pct"/>
            <w:vAlign w:val="center"/>
          </w:tcPr>
          <w:p w14:paraId="65640A92"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7</w:t>
            </w:r>
          </w:p>
        </w:tc>
        <w:tc>
          <w:tcPr>
            <w:tcW w:w="1667" w:type="pct"/>
            <w:vAlign w:val="center"/>
          </w:tcPr>
          <w:p w14:paraId="49F66D10"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2015-03-01</w:t>
            </w:r>
          </w:p>
        </w:tc>
        <w:tc>
          <w:tcPr>
            <w:tcW w:w="1666" w:type="pct"/>
            <w:vAlign w:val="center"/>
          </w:tcPr>
          <w:p w14:paraId="0DC2D97B"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2015-03-31</w:t>
            </w:r>
          </w:p>
        </w:tc>
      </w:tr>
      <w:tr w:rsidR="001C520D" w:rsidRPr="00FE0746" w14:paraId="76C00B94" w14:textId="77777777" w:rsidTr="00466FA6">
        <w:tc>
          <w:tcPr>
            <w:tcW w:w="1667" w:type="pct"/>
            <w:vAlign w:val="center"/>
          </w:tcPr>
          <w:p w14:paraId="22637FCB"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8</w:t>
            </w:r>
          </w:p>
        </w:tc>
        <w:tc>
          <w:tcPr>
            <w:tcW w:w="1667" w:type="pct"/>
            <w:vAlign w:val="center"/>
          </w:tcPr>
          <w:p w14:paraId="5E2A6117"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2015-04-01</w:t>
            </w:r>
          </w:p>
        </w:tc>
        <w:tc>
          <w:tcPr>
            <w:tcW w:w="1666" w:type="pct"/>
            <w:vAlign w:val="center"/>
          </w:tcPr>
          <w:p w14:paraId="1ADBA119"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2015-04-31</w:t>
            </w:r>
          </w:p>
        </w:tc>
      </w:tr>
      <w:tr w:rsidR="001C520D" w:rsidRPr="00FE0746" w14:paraId="1CC40F73" w14:textId="77777777" w:rsidTr="00466FA6">
        <w:tc>
          <w:tcPr>
            <w:tcW w:w="1667" w:type="pct"/>
            <w:vAlign w:val="center"/>
          </w:tcPr>
          <w:p w14:paraId="40892241"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9</w:t>
            </w:r>
          </w:p>
        </w:tc>
        <w:tc>
          <w:tcPr>
            <w:tcW w:w="1667" w:type="pct"/>
            <w:vAlign w:val="center"/>
          </w:tcPr>
          <w:p w14:paraId="67F3EA42"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2015-05-01</w:t>
            </w:r>
          </w:p>
        </w:tc>
        <w:tc>
          <w:tcPr>
            <w:tcW w:w="1666" w:type="pct"/>
            <w:vAlign w:val="center"/>
          </w:tcPr>
          <w:p w14:paraId="136ECD3B"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2015-05-31</w:t>
            </w:r>
          </w:p>
        </w:tc>
      </w:tr>
      <w:tr w:rsidR="001C520D" w:rsidRPr="00FE0746" w14:paraId="404FCDE5" w14:textId="77777777" w:rsidTr="00466FA6">
        <w:tc>
          <w:tcPr>
            <w:tcW w:w="1667" w:type="pct"/>
            <w:vAlign w:val="center"/>
          </w:tcPr>
          <w:p w14:paraId="28917F67"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10</w:t>
            </w:r>
          </w:p>
        </w:tc>
        <w:tc>
          <w:tcPr>
            <w:tcW w:w="1667" w:type="pct"/>
            <w:vAlign w:val="center"/>
          </w:tcPr>
          <w:p w14:paraId="70D156FA"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2015-06-01</w:t>
            </w:r>
          </w:p>
        </w:tc>
        <w:tc>
          <w:tcPr>
            <w:tcW w:w="1666" w:type="pct"/>
            <w:vAlign w:val="center"/>
          </w:tcPr>
          <w:p w14:paraId="2A029661"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2015-06-31</w:t>
            </w:r>
          </w:p>
        </w:tc>
      </w:tr>
      <w:tr w:rsidR="001C520D" w:rsidRPr="00FE0746" w14:paraId="30C2BD90" w14:textId="77777777" w:rsidTr="00466FA6">
        <w:tc>
          <w:tcPr>
            <w:tcW w:w="1667" w:type="pct"/>
            <w:vAlign w:val="center"/>
          </w:tcPr>
          <w:p w14:paraId="509AAF0B"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11</w:t>
            </w:r>
          </w:p>
        </w:tc>
        <w:tc>
          <w:tcPr>
            <w:tcW w:w="1667" w:type="pct"/>
            <w:vAlign w:val="center"/>
          </w:tcPr>
          <w:p w14:paraId="593A2591"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2015-07-01</w:t>
            </w:r>
          </w:p>
        </w:tc>
        <w:tc>
          <w:tcPr>
            <w:tcW w:w="1666" w:type="pct"/>
            <w:vAlign w:val="center"/>
          </w:tcPr>
          <w:p w14:paraId="26C00D16"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2015-07-31</w:t>
            </w:r>
          </w:p>
        </w:tc>
      </w:tr>
      <w:tr w:rsidR="001C520D" w:rsidRPr="00FE0746" w14:paraId="153E65C3" w14:textId="77777777" w:rsidTr="00466FA6">
        <w:tc>
          <w:tcPr>
            <w:tcW w:w="1667" w:type="pct"/>
            <w:vAlign w:val="center"/>
          </w:tcPr>
          <w:p w14:paraId="39EF1C79"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12</w:t>
            </w:r>
          </w:p>
        </w:tc>
        <w:tc>
          <w:tcPr>
            <w:tcW w:w="1667" w:type="pct"/>
            <w:vAlign w:val="center"/>
          </w:tcPr>
          <w:p w14:paraId="25241BA9"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2015-08-01</w:t>
            </w:r>
          </w:p>
        </w:tc>
        <w:tc>
          <w:tcPr>
            <w:tcW w:w="1666" w:type="pct"/>
            <w:vAlign w:val="center"/>
          </w:tcPr>
          <w:p w14:paraId="7545E3BB"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2015-08-31</w:t>
            </w:r>
          </w:p>
        </w:tc>
      </w:tr>
      <w:tr w:rsidR="001C520D" w:rsidRPr="00FE0746" w14:paraId="09D7625A" w14:textId="77777777" w:rsidTr="00466FA6">
        <w:tc>
          <w:tcPr>
            <w:tcW w:w="1667" w:type="pct"/>
            <w:vAlign w:val="center"/>
          </w:tcPr>
          <w:p w14:paraId="15D2A1D0"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13</w:t>
            </w:r>
          </w:p>
        </w:tc>
        <w:tc>
          <w:tcPr>
            <w:tcW w:w="1667" w:type="pct"/>
            <w:vAlign w:val="center"/>
          </w:tcPr>
          <w:p w14:paraId="4C967656"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2015-09-01</w:t>
            </w:r>
          </w:p>
        </w:tc>
        <w:tc>
          <w:tcPr>
            <w:tcW w:w="1666" w:type="pct"/>
            <w:vAlign w:val="center"/>
          </w:tcPr>
          <w:p w14:paraId="4346AFE9"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2015-09-31</w:t>
            </w:r>
          </w:p>
        </w:tc>
      </w:tr>
      <w:tr w:rsidR="001C520D" w:rsidRPr="00FE0746" w14:paraId="5BEF9B6F" w14:textId="77777777" w:rsidTr="00466FA6">
        <w:tc>
          <w:tcPr>
            <w:tcW w:w="1667" w:type="pct"/>
            <w:vAlign w:val="center"/>
          </w:tcPr>
          <w:p w14:paraId="26E4CEF8"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14</w:t>
            </w:r>
          </w:p>
        </w:tc>
        <w:tc>
          <w:tcPr>
            <w:tcW w:w="1667" w:type="pct"/>
            <w:vAlign w:val="center"/>
          </w:tcPr>
          <w:p w14:paraId="32E4C361"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2015-10-01</w:t>
            </w:r>
          </w:p>
        </w:tc>
        <w:tc>
          <w:tcPr>
            <w:tcW w:w="1666" w:type="pct"/>
            <w:vAlign w:val="center"/>
          </w:tcPr>
          <w:p w14:paraId="0D283E6D"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2015-10-31</w:t>
            </w:r>
          </w:p>
        </w:tc>
      </w:tr>
      <w:tr w:rsidR="001C520D" w:rsidRPr="00FE0746" w14:paraId="0B039219" w14:textId="77777777" w:rsidTr="00466FA6">
        <w:tc>
          <w:tcPr>
            <w:tcW w:w="1667" w:type="pct"/>
            <w:vAlign w:val="center"/>
          </w:tcPr>
          <w:p w14:paraId="122AE83D"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15</w:t>
            </w:r>
          </w:p>
        </w:tc>
        <w:tc>
          <w:tcPr>
            <w:tcW w:w="1667" w:type="pct"/>
            <w:vAlign w:val="center"/>
          </w:tcPr>
          <w:p w14:paraId="131C29C1"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2015-11-01</w:t>
            </w:r>
          </w:p>
        </w:tc>
        <w:tc>
          <w:tcPr>
            <w:tcW w:w="1666" w:type="pct"/>
            <w:vAlign w:val="center"/>
          </w:tcPr>
          <w:p w14:paraId="3A7A906E"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2015-11-31</w:t>
            </w:r>
          </w:p>
        </w:tc>
      </w:tr>
      <w:tr w:rsidR="001C520D" w:rsidRPr="00FE0746" w14:paraId="1EE6E405" w14:textId="77777777" w:rsidTr="00466FA6">
        <w:tc>
          <w:tcPr>
            <w:tcW w:w="1667" w:type="pct"/>
            <w:vAlign w:val="center"/>
          </w:tcPr>
          <w:p w14:paraId="23087D29"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16</w:t>
            </w:r>
          </w:p>
        </w:tc>
        <w:tc>
          <w:tcPr>
            <w:tcW w:w="1667" w:type="pct"/>
            <w:vAlign w:val="center"/>
          </w:tcPr>
          <w:p w14:paraId="17B64A97"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2015-12-01</w:t>
            </w:r>
          </w:p>
        </w:tc>
        <w:tc>
          <w:tcPr>
            <w:tcW w:w="1666" w:type="pct"/>
            <w:vAlign w:val="center"/>
          </w:tcPr>
          <w:p w14:paraId="47583B47"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2015-12-31</w:t>
            </w:r>
          </w:p>
        </w:tc>
      </w:tr>
      <w:tr w:rsidR="001C520D" w:rsidRPr="00FE0746" w14:paraId="5F0FED85" w14:textId="77777777" w:rsidTr="00466FA6">
        <w:tc>
          <w:tcPr>
            <w:tcW w:w="1667" w:type="pct"/>
            <w:vAlign w:val="center"/>
          </w:tcPr>
          <w:p w14:paraId="1AC64366"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17</w:t>
            </w:r>
          </w:p>
        </w:tc>
        <w:tc>
          <w:tcPr>
            <w:tcW w:w="1667" w:type="pct"/>
            <w:vAlign w:val="center"/>
          </w:tcPr>
          <w:p w14:paraId="431460A5"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2016-01-01</w:t>
            </w:r>
          </w:p>
        </w:tc>
        <w:tc>
          <w:tcPr>
            <w:tcW w:w="1666" w:type="pct"/>
            <w:vAlign w:val="center"/>
          </w:tcPr>
          <w:p w14:paraId="7FCC6371"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2016-01-31</w:t>
            </w:r>
          </w:p>
        </w:tc>
      </w:tr>
      <w:tr w:rsidR="001C520D" w:rsidRPr="00FE0746" w14:paraId="2585170F" w14:textId="77777777" w:rsidTr="00466FA6">
        <w:tc>
          <w:tcPr>
            <w:tcW w:w="1667" w:type="pct"/>
            <w:vAlign w:val="center"/>
          </w:tcPr>
          <w:p w14:paraId="0117F0BF"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18</w:t>
            </w:r>
          </w:p>
        </w:tc>
        <w:tc>
          <w:tcPr>
            <w:tcW w:w="1667" w:type="pct"/>
            <w:vAlign w:val="center"/>
          </w:tcPr>
          <w:p w14:paraId="0E7B724F"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2016-02-01</w:t>
            </w:r>
          </w:p>
        </w:tc>
        <w:tc>
          <w:tcPr>
            <w:tcW w:w="1666" w:type="pct"/>
            <w:vAlign w:val="center"/>
          </w:tcPr>
          <w:p w14:paraId="30DCE68A"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2016-02-31</w:t>
            </w:r>
          </w:p>
        </w:tc>
      </w:tr>
      <w:tr w:rsidR="001C520D" w:rsidRPr="00FE0746" w14:paraId="419010C5" w14:textId="77777777" w:rsidTr="00466FA6">
        <w:tc>
          <w:tcPr>
            <w:tcW w:w="1667" w:type="pct"/>
            <w:vAlign w:val="center"/>
          </w:tcPr>
          <w:p w14:paraId="7DD27140"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19</w:t>
            </w:r>
          </w:p>
        </w:tc>
        <w:tc>
          <w:tcPr>
            <w:tcW w:w="1667" w:type="pct"/>
            <w:vAlign w:val="center"/>
          </w:tcPr>
          <w:p w14:paraId="0D4FA1CC"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2016-03-01</w:t>
            </w:r>
          </w:p>
        </w:tc>
        <w:tc>
          <w:tcPr>
            <w:tcW w:w="1666" w:type="pct"/>
            <w:vAlign w:val="center"/>
          </w:tcPr>
          <w:p w14:paraId="42FEBC71"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2016-03-31</w:t>
            </w:r>
          </w:p>
        </w:tc>
      </w:tr>
      <w:tr w:rsidR="001C520D" w:rsidRPr="00FE0746" w14:paraId="214ED38C" w14:textId="77777777" w:rsidTr="00466FA6">
        <w:tc>
          <w:tcPr>
            <w:tcW w:w="1667" w:type="pct"/>
            <w:vAlign w:val="center"/>
          </w:tcPr>
          <w:p w14:paraId="4EE0279D"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w:t>
            </w:r>
          </w:p>
        </w:tc>
        <w:tc>
          <w:tcPr>
            <w:tcW w:w="1667" w:type="pct"/>
            <w:vAlign w:val="center"/>
          </w:tcPr>
          <w:p w14:paraId="085C87E8"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2016-04-01</w:t>
            </w:r>
          </w:p>
        </w:tc>
        <w:tc>
          <w:tcPr>
            <w:tcW w:w="1666" w:type="pct"/>
            <w:vAlign w:val="center"/>
          </w:tcPr>
          <w:p w14:paraId="60D688E6"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2016-04-31</w:t>
            </w:r>
          </w:p>
        </w:tc>
      </w:tr>
      <w:tr w:rsidR="001C520D" w:rsidRPr="00FE0746" w14:paraId="5E96E8EF" w14:textId="77777777" w:rsidTr="00466FA6">
        <w:tc>
          <w:tcPr>
            <w:tcW w:w="1667" w:type="pct"/>
            <w:vAlign w:val="center"/>
          </w:tcPr>
          <w:p w14:paraId="68165C3A"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21</w:t>
            </w:r>
          </w:p>
        </w:tc>
        <w:tc>
          <w:tcPr>
            <w:tcW w:w="1667" w:type="pct"/>
            <w:vAlign w:val="center"/>
          </w:tcPr>
          <w:p w14:paraId="3CDD0A04"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2016-05-01</w:t>
            </w:r>
          </w:p>
        </w:tc>
        <w:tc>
          <w:tcPr>
            <w:tcW w:w="1666" w:type="pct"/>
            <w:vAlign w:val="center"/>
          </w:tcPr>
          <w:p w14:paraId="06D61958"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2016-05-31</w:t>
            </w:r>
          </w:p>
        </w:tc>
      </w:tr>
      <w:tr w:rsidR="001C520D" w:rsidRPr="00FE0746" w14:paraId="32BCDC76" w14:textId="77777777" w:rsidTr="00466FA6">
        <w:tc>
          <w:tcPr>
            <w:tcW w:w="1667" w:type="pct"/>
            <w:vAlign w:val="center"/>
          </w:tcPr>
          <w:p w14:paraId="5E72F9DB"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22</w:t>
            </w:r>
          </w:p>
        </w:tc>
        <w:tc>
          <w:tcPr>
            <w:tcW w:w="1667" w:type="pct"/>
            <w:vAlign w:val="center"/>
          </w:tcPr>
          <w:p w14:paraId="7BE82903"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2016-06-01</w:t>
            </w:r>
          </w:p>
        </w:tc>
        <w:tc>
          <w:tcPr>
            <w:tcW w:w="1666" w:type="pct"/>
            <w:vAlign w:val="center"/>
          </w:tcPr>
          <w:p w14:paraId="147A4BDB"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2016-06-31</w:t>
            </w:r>
          </w:p>
        </w:tc>
      </w:tr>
      <w:tr w:rsidR="001C520D" w:rsidRPr="00FE0746" w14:paraId="4DC23B56" w14:textId="77777777" w:rsidTr="00466FA6">
        <w:tc>
          <w:tcPr>
            <w:tcW w:w="1667" w:type="pct"/>
            <w:vAlign w:val="center"/>
          </w:tcPr>
          <w:p w14:paraId="126274C9"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23</w:t>
            </w:r>
          </w:p>
        </w:tc>
        <w:tc>
          <w:tcPr>
            <w:tcW w:w="1667" w:type="pct"/>
            <w:vAlign w:val="center"/>
          </w:tcPr>
          <w:p w14:paraId="6626F54B"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2016-07-01</w:t>
            </w:r>
          </w:p>
        </w:tc>
        <w:tc>
          <w:tcPr>
            <w:tcW w:w="1666" w:type="pct"/>
            <w:vAlign w:val="center"/>
          </w:tcPr>
          <w:p w14:paraId="7F9D39E0"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2016-07-31</w:t>
            </w:r>
          </w:p>
        </w:tc>
      </w:tr>
      <w:tr w:rsidR="001C520D" w:rsidRPr="00FE0746" w14:paraId="63E39861" w14:textId="77777777" w:rsidTr="00466FA6">
        <w:tc>
          <w:tcPr>
            <w:tcW w:w="1667" w:type="pct"/>
            <w:vAlign w:val="center"/>
          </w:tcPr>
          <w:p w14:paraId="2F6B40EA"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24</w:t>
            </w:r>
          </w:p>
        </w:tc>
        <w:tc>
          <w:tcPr>
            <w:tcW w:w="1667" w:type="pct"/>
            <w:vAlign w:val="center"/>
          </w:tcPr>
          <w:p w14:paraId="40A60F59"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2016-08-01</w:t>
            </w:r>
          </w:p>
        </w:tc>
        <w:tc>
          <w:tcPr>
            <w:tcW w:w="1666" w:type="pct"/>
            <w:vAlign w:val="center"/>
          </w:tcPr>
          <w:p w14:paraId="3DA7A7F8" w14:textId="77777777" w:rsidR="001C520D" w:rsidRPr="00FE0746" w:rsidRDefault="001C520D" w:rsidP="00466FA6">
            <w:pPr>
              <w:spacing w:line="276" w:lineRule="auto"/>
              <w:jc w:val="both"/>
              <w:rPr>
                <w:rFonts w:asciiTheme="minorHAnsi" w:hAnsiTheme="minorHAnsi"/>
              </w:rPr>
            </w:pPr>
            <w:r w:rsidRPr="11FC40A3">
              <w:rPr>
                <w:rFonts w:asciiTheme="minorHAnsi" w:hAnsiTheme="minorHAnsi"/>
              </w:rPr>
              <w:t>2016-08-31</w:t>
            </w:r>
          </w:p>
        </w:tc>
      </w:tr>
    </w:tbl>
    <w:p w14:paraId="4A293E12" w14:textId="77777777" w:rsidR="00F243F1" w:rsidRPr="00FE0746" w:rsidRDefault="00F243F1" w:rsidP="00B559D7">
      <w:pPr>
        <w:spacing w:line="276" w:lineRule="auto"/>
        <w:jc w:val="both"/>
        <w:rPr>
          <w:rFonts w:asciiTheme="minorHAnsi" w:hAnsiTheme="minorHAnsi"/>
          <w:sz w:val="22"/>
        </w:rPr>
      </w:pPr>
    </w:p>
    <w:sectPr w:rsidR="00F243F1" w:rsidRPr="00FE0746" w:rsidSect="00504700">
      <w:head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B9219" w14:textId="77777777" w:rsidR="00212227" w:rsidRDefault="00212227" w:rsidP="00504700">
      <w:pPr>
        <w:spacing w:after="0" w:line="240" w:lineRule="auto"/>
      </w:pPr>
      <w:r>
        <w:separator/>
      </w:r>
    </w:p>
  </w:endnote>
  <w:endnote w:type="continuationSeparator" w:id="0">
    <w:p w14:paraId="6F9EC0D0" w14:textId="77777777" w:rsidR="00212227" w:rsidRDefault="00212227" w:rsidP="00504700">
      <w:pPr>
        <w:spacing w:after="0" w:line="240" w:lineRule="auto"/>
      </w:pPr>
      <w:r>
        <w:continuationSeparator/>
      </w:r>
    </w:p>
  </w:endnote>
  <w:endnote w:type="continuationNotice" w:id="1">
    <w:p w14:paraId="1CBAF575" w14:textId="77777777" w:rsidR="00212227" w:rsidRDefault="002122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16E61" w14:textId="77777777" w:rsidR="00212227" w:rsidRDefault="00212227" w:rsidP="00504700">
      <w:pPr>
        <w:spacing w:after="0" w:line="240" w:lineRule="auto"/>
      </w:pPr>
      <w:r>
        <w:separator/>
      </w:r>
    </w:p>
  </w:footnote>
  <w:footnote w:type="continuationSeparator" w:id="0">
    <w:p w14:paraId="7BF1B1D5" w14:textId="77777777" w:rsidR="00212227" w:rsidRDefault="00212227" w:rsidP="00504700">
      <w:pPr>
        <w:spacing w:after="0" w:line="240" w:lineRule="auto"/>
      </w:pPr>
      <w:r>
        <w:continuationSeparator/>
      </w:r>
    </w:p>
  </w:footnote>
  <w:footnote w:type="continuationNotice" w:id="1">
    <w:p w14:paraId="7409C669" w14:textId="77777777" w:rsidR="00212227" w:rsidRDefault="002122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387701"/>
      <w:docPartObj>
        <w:docPartGallery w:val="Page Numbers (Top of Page)"/>
        <w:docPartUnique/>
      </w:docPartObj>
    </w:sdtPr>
    <w:sdtEndPr>
      <w:rPr>
        <w:noProof/>
      </w:rPr>
    </w:sdtEndPr>
    <w:sdtContent>
      <w:p w14:paraId="3FF32EA9" w14:textId="58A8A7F0" w:rsidR="00212227" w:rsidRDefault="00212227">
        <w:pPr>
          <w:pStyle w:val="Header"/>
          <w:jc w:val="right"/>
        </w:pPr>
        <w:r>
          <w:fldChar w:fldCharType="begin"/>
        </w:r>
        <w:r>
          <w:instrText xml:space="preserve"> PAGE   \* MERGEFORMAT </w:instrText>
        </w:r>
        <w:r>
          <w:fldChar w:fldCharType="separate"/>
        </w:r>
        <w:r w:rsidR="00734310">
          <w:rPr>
            <w:noProof/>
          </w:rPr>
          <w:t>iii</w:t>
        </w:r>
        <w:r>
          <w:rPr>
            <w:noProof/>
          </w:rPr>
          <w:fldChar w:fldCharType="end"/>
        </w:r>
      </w:p>
    </w:sdtContent>
  </w:sdt>
  <w:p w14:paraId="6F51D691" w14:textId="77777777" w:rsidR="00212227" w:rsidRDefault="002122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005030"/>
      <w:docPartObj>
        <w:docPartGallery w:val="Page Numbers (Top of Page)"/>
        <w:docPartUnique/>
      </w:docPartObj>
    </w:sdtPr>
    <w:sdtEndPr>
      <w:rPr>
        <w:noProof/>
      </w:rPr>
    </w:sdtEndPr>
    <w:sdtContent>
      <w:p w14:paraId="1B2B5B8A" w14:textId="6EFCF479" w:rsidR="00212227" w:rsidRDefault="00212227">
        <w:pPr>
          <w:pStyle w:val="Header"/>
          <w:jc w:val="right"/>
        </w:pPr>
        <w:r>
          <w:fldChar w:fldCharType="begin"/>
        </w:r>
        <w:r>
          <w:instrText xml:space="preserve"> PAGE   \* MERGEFORMAT </w:instrText>
        </w:r>
        <w:r>
          <w:fldChar w:fldCharType="separate"/>
        </w:r>
        <w:r w:rsidR="00734310">
          <w:rPr>
            <w:noProof/>
          </w:rPr>
          <w:t>16</w:t>
        </w:r>
        <w:r>
          <w:rPr>
            <w:noProof/>
          </w:rPr>
          <w:fldChar w:fldCharType="end"/>
        </w:r>
      </w:p>
    </w:sdtContent>
  </w:sdt>
  <w:p w14:paraId="6963795F" w14:textId="77777777" w:rsidR="00212227" w:rsidRDefault="00212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F16E1"/>
    <w:multiLevelType w:val="hybridMultilevel"/>
    <w:tmpl w:val="DC0C66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47FF5"/>
    <w:multiLevelType w:val="hybridMultilevel"/>
    <w:tmpl w:val="38301C98"/>
    <w:lvl w:ilvl="0" w:tplc="4022A31E">
      <w:start w:val="1"/>
      <w:numFmt w:val="bullet"/>
      <w:lvlText w:val="•"/>
      <w:lvlJc w:val="left"/>
      <w:pPr>
        <w:tabs>
          <w:tab w:val="num" w:pos="720"/>
        </w:tabs>
        <w:ind w:left="720" w:hanging="360"/>
      </w:pPr>
      <w:rPr>
        <w:rFonts w:ascii="Arial" w:hAnsi="Arial" w:hint="default"/>
      </w:rPr>
    </w:lvl>
    <w:lvl w:ilvl="1" w:tplc="54D62B80" w:tentative="1">
      <w:start w:val="1"/>
      <w:numFmt w:val="bullet"/>
      <w:lvlText w:val="•"/>
      <w:lvlJc w:val="left"/>
      <w:pPr>
        <w:tabs>
          <w:tab w:val="num" w:pos="1440"/>
        </w:tabs>
        <w:ind w:left="1440" w:hanging="360"/>
      </w:pPr>
      <w:rPr>
        <w:rFonts w:ascii="Arial" w:hAnsi="Arial" w:hint="default"/>
      </w:rPr>
    </w:lvl>
    <w:lvl w:ilvl="2" w:tplc="13527420" w:tentative="1">
      <w:start w:val="1"/>
      <w:numFmt w:val="bullet"/>
      <w:lvlText w:val="•"/>
      <w:lvlJc w:val="left"/>
      <w:pPr>
        <w:tabs>
          <w:tab w:val="num" w:pos="2160"/>
        </w:tabs>
        <w:ind w:left="2160" w:hanging="360"/>
      </w:pPr>
      <w:rPr>
        <w:rFonts w:ascii="Arial" w:hAnsi="Arial" w:hint="default"/>
      </w:rPr>
    </w:lvl>
    <w:lvl w:ilvl="3" w:tplc="84A8C1DC" w:tentative="1">
      <w:start w:val="1"/>
      <w:numFmt w:val="bullet"/>
      <w:lvlText w:val="•"/>
      <w:lvlJc w:val="left"/>
      <w:pPr>
        <w:tabs>
          <w:tab w:val="num" w:pos="2880"/>
        </w:tabs>
        <w:ind w:left="2880" w:hanging="360"/>
      </w:pPr>
      <w:rPr>
        <w:rFonts w:ascii="Arial" w:hAnsi="Arial" w:hint="default"/>
      </w:rPr>
    </w:lvl>
    <w:lvl w:ilvl="4" w:tplc="991A2642" w:tentative="1">
      <w:start w:val="1"/>
      <w:numFmt w:val="bullet"/>
      <w:lvlText w:val="•"/>
      <w:lvlJc w:val="left"/>
      <w:pPr>
        <w:tabs>
          <w:tab w:val="num" w:pos="3600"/>
        </w:tabs>
        <w:ind w:left="3600" w:hanging="360"/>
      </w:pPr>
      <w:rPr>
        <w:rFonts w:ascii="Arial" w:hAnsi="Arial" w:hint="default"/>
      </w:rPr>
    </w:lvl>
    <w:lvl w:ilvl="5" w:tplc="0DE0A250" w:tentative="1">
      <w:start w:val="1"/>
      <w:numFmt w:val="bullet"/>
      <w:lvlText w:val="•"/>
      <w:lvlJc w:val="left"/>
      <w:pPr>
        <w:tabs>
          <w:tab w:val="num" w:pos="4320"/>
        </w:tabs>
        <w:ind w:left="4320" w:hanging="360"/>
      </w:pPr>
      <w:rPr>
        <w:rFonts w:ascii="Arial" w:hAnsi="Arial" w:hint="default"/>
      </w:rPr>
    </w:lvl>
    <w:lvl w:ilvl="6" w:tplc="7598C956" w:tentative="1">
      <w:start w:val="1"/>
      <w:numFmt w:val="bullet"/>
      <w:lvlText w:val="•"/>
      <w:lvlJc w:val="left"/>
      <w:pPr>
        <w:tabs>
          <w:tab w:val="num" w:pos="5040"/>
        </w:tabs>
        <w:ind w:left="5040" w:hanging="360"/>
      </w:pPr>
      <w:rPr>
        <w:rFonts w:ascii="Arial" w:hAnsi="Arial" w:hint="default"/>
      </w:rPr>
    </w:lvl>
    <w:lvl w:ilvl="7" w:tplc="782A7FCA" w:tentative="1">
      <w:start w:val="1"/>
      <w:numFmt w:val="bullet"/>
      <w:lvlText w:val="•"/>
      <w:lvlJc w:val="left"/>
      <w:pPr>
        <w:tabs>
          <w:tab w:val="num" w:pos="5760"/>
        </w:tabs>
        <w:ind w:left="5760" w:hanging="360"/>
      </w:pPr>
      <w:rPr>
        <w:rFonts w:ascii="Arial" w:hAnsi="Arial" w:hint="default"/>
      </w:rPr>
    </w:lvl>
    <w:lvl w:ilvl="8" w:tplc="E4B69D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1322AC"/>
    <w:multiLevelType w:val="multilevel"/>
    <w:tmpl w:val="1FE04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5DC2A6F"/>
    <w:multiLevelType w:val="multilevel"/>
    <w:tmpl w:val="1C6CE6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9A02B6"/>
    <w:multiLevelType w:val="hybridMultilevel"/>
    <w:tmpl w:val="61C4F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30358"/>
    <w:multiLevelType w:val="hybridMultilevel"/>
    <w:tmpl w:val="3CD8A1B8"/>
    <w:lvl w:ilvl="0" w:tplc="40B27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3B3CA2"/>
    <w:multiLevelType w:val="multilevel"/>
    <w:tmpl w:val="8A928C06"/>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76404BB2"/>
    <w:multiLevelType w:val="hybridMultilevel"/>
    <w:tmpl w:val="AC06FD4E"/>
    <w:lvl w:ilvl="0" w:tplc="4B2EAEDE">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04681D"/>
    <w:multiLevelType w:val="hybridMultilevel"/>
    <w:tmpl w:val="23C80F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84FEB"/>
    <w:multiLevelType w:val="multilevel"/>
    <w:tmpl w:val="6AD25768"/>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1"/>
  </w:num>
  <w:num w:numId="4">
    <w:abstractNumId w:val="8"/>
  </w:num>
  <w:num w:numId="5">
    <w:abstractNumId w:val="5"/>
  </w:num>
  <w:num w:numId="6">
    <w:abstractNumId w:val="7"/>
  </w:num>
  <w:num w:numId="7">
    <w:abstractNumId w:val="2"/>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2"/>
  </w:compat>
  <w:rsids>
    <w:rsidRoot w:val="00340BD7"/>
    <w:rsid w:val="000219AA"/>
    <w:rsid w:val="000460AD"/>
    <w:rsid w:val="00057A08"/>
    <w:rsid w:val="0007087C"/>
    <w:rsid w:val="00076CC5"/>
    <w:rsid w:val="00080215"/>
    <w:rsid w:val="00081707"/>
    <w:rsid w:val="000D7F40"/>
    <w:rsid w:val="00124173"/>
    <w:rsid w:val="0013707C"/>
    <w:rsid w:val="0015693E"/>
    <w:rsid w:val="0019509F"/>
    <w:rsid w:val="001A0C73"/>
    <w:rsid w:val="001C520D"/>
    <w:rsid w:val="001C5F34"/>
    <w:rsid w:val="001E419D"/>
    <w:rsid w:val="00200585"/>
    <w:rsid w:val="00201057"/>
    <w:rsid w:val="0020238E"/>
    <w:rsid w:val="00212227"/>
    <w:rsid w:val="002218D9"/>
    <w:rsid w:val="002301EE"/>
    <w:rsid w:val="00230564"/>
    <w:rsid w:val="002816B2"/>
    <w:rsid w:val="0028435B"/>
    <w:rsid w:val="00286756"/>
    <w:rsid w:val="002E7B46"/>
    <w:rsid w:val="00321F2D"/>
    <w:rsid w:val="00340BD7"/>
    <w:rsid w:val="00350CDA"/>
    <w:rsid w:val="00360248"/>
    <w:rsid w:val="00374A34"/>
    <w:rsid w:val="003933EA"/>
    <w:rsid w:val="003A1E5C"/>
    <w:rsid w:val="003C1966"/>
    <w:rsid w:val="003F08E2"/>
    <w:rsid w:val="004022E0"/>
    <w:rsid w:val="004022F8"/>
    <w:rsid w:val="00434EAF"/>
    <w:rsid w:val="004419FC"/>
    <w:rsid w:val="00443ED9"/>
    <w:rsid w:val="00466FA6"/>
    <w:rsid w:val="00485DB6"/>
    <w:rsid w:val="004A3FBE"/>
    <w:rsid w:val="004B4AA2"/>
    <w:rsid w:val="004B6260"/>
    <w:rsid w:val="00504700"/>
    <w:rsid w:val="00514CB4"/>
    <w:rsid w:val="005439D7"/>
    <w:rsid w:val="005475D1"/>
    <w:rsid w:val="005537D8"/>
    <w:rsid w:val="00561CBF"/>
    <w:rsid w:val="005779E5"/>
    <w:rsid w:val="00581803"/>
    <w:rsid w:val="00590A82"/>
    <w:rsid w:val="00596562"/>
    <w:rsid w:val="005A5A54"/>
    <w:rsid w:val="005A76C9"/>
    <w:rsid w:val="0063114E"/>
    <w:rsid w:val="00634A93"/>
    <w:rsid w:val="006355F3"/>
    <w:rsid w:val="00673243"/>
    <w:rsid w:val="00675FBC"/>
    <w:rsid w:val="00676F52"/>
    <w:rsid w:val="00692431"/>
    <w:rsid w:val="006963C2"/>
    <w:rsid w:val="006B2B4D"/>
    <w:rsid w:val="006D3887"/>
    <w:rsid w:val="006E55E6"/>
    <w:rsid w:val="006E5D16"/>
    <w:rsid w:val="006F41ED"/>
    <w:rsid w:val="006F4415"/>
    <w:rsid w:val="00710BAA"/>
    <w:rsid w:val="0071299B"/>
    <w:rsid w:val="007219CC"/>
    <w:rsid w:val="00734310"/>
    <w:rsid w:val="007439ED"/>
    <w:rsid w:val="007707EE"/>
    <w:rsid w:val="0082146A"/>
    <w:rsid w:val="00827829"/>
    <w:rsid w:val="00862DE8"/>
    <w:rsid w:val="00865168"/>
    <w:rsid w:val="00871FCB"/>
    <w:rsid w:val="00877027"/>
    <w:rsid w:val="008908DB"/>
    <w:rsid w:val="008A02CF"/>
    <w:rsid w:val="008E3636"/>
    <w:rsid w:val="008F1529"/>
    <w:rsid w:val="008F46D8"/>
    <w:rsid w:val="00906B2C"/>
    <w:rsid w:val="00907F84"/>
    <w:rsid w:val="0098225B"/>
    <w:rsid w:val="00991A5F"/>
    <w:rsid w:val="00993102"/>
    <w:rsid w:val="009B7062"/>
    <w:rsid w:val="009B729D"/>
    <w:rsid w:val="009E1CEB"/>
    <w:rsid w:val="009E6730"/>
    <w:rsid w:val="009F2FAD"/>
    <w:rsid w:val="00A070B1"/>
    <w:rsid w:val="00A2110C"/>
    <w:rsid w:val="00A3418F"/>
    <w:rsid w:val="00A37BFC"/>
    <w:rsid w:val="00A83114"/>
    <w:rsid w:val="00A87F8E"/>
    <w:rsid w:val="00A90243"/>
    <w:rsid w:val="00AA5247"/>
    <w:rsid w:val="00AC18CA"/>
    <w:rsid w:val="00AE7DC1"/>
    <w:rsid w:val="00B267E8"/>
    <w:rsid w:val="00B33AA4"/>
    <w:rsid w:val="00B368E3"/>
    <w:rsid w:val="00B559D7"/>
    <w:rsid w:val="00BC30D6"/>
    <w:rsid w:val="00BD7F58"/>
    <w:rsid w:val="00BE7B52"/>
    <w:rsid w:val="00C05A17"/>
    <w:rsid w:val="00C16190"/>
    <w:rsid w:val="00C32F1A"/>
    <w:rsid w:val="00C4008D"/>
    <w:rsid w:val="00C47F31"/>
    <w:rsid w:val="00C56613"/>
    <w:rsid w:val="00C75A9F"/>
    <w:rsid w:val="00CB4D7E"/>
    <w:rsid w:val="00CC26E9"/>
    <w:rsid w:val="00CF25DE"/>
    <w:rsid w:val="00D01FC8"/>
    <w:rsid w:val="00D273CD"/>
    <w:rsid w:val="00D578DF"/>
    <w:rsid w:val="00D614FB"/>
    <w:rsid w:val="00D668CF"/>
    <w:rsid w:val="00DB26E7"/>
    <w:rsid w:val="00DC4297"/>
    <w:rsid w:val="00DE2BE3"/>
    <w:rsid w:val="00DE52E8"/>
    <w:rsid w:val="00E051A5"/>
    <w:rsid w:val="00E321E0"/>
    <w:rsid w:val="00E36C51"/>
    <w:rsid w:val="00E4435A"/>
    <w:rsid w:val="00E50C90"/>
    <w:rsid w:val="00E53B18"/>
    <w:rsid w:val="00E81D6E"/>
    <w:rsid w:val="00EA75F7"/>
    <w:rsid w:val="00EB5152"/>
    <w:rsid w:val="00ED3FF6"/>
    <w:rsid w:val="00ED6198"/>
    <w:rsid w:val="00EF166D"/>
    <w:rsid w:val="00EF3C0B"/>
    <w:rsid w:val="00F06E40"/>
    <w:rsid w:val="00F12BF9"/>
    <w:rsid w:val="00F1737B"/>
    <w:rsid w:val="00F22218"/>
    <w:rsid w:val="00F243F1"/>
    <w:rsid w:val="00F26C75"/>
    <w:rsid w:val="00F573DE"/>
    <w:rsid w:val="00F765D5"/>
    <w:rsid w:val="00F9326E"/>
    <w:rsid w:val="00FD47E7"/>
    <w:rsid w:val="00FE0746"/>
    <w:rsid w:val="06166E3B"/>
    <w:rsid w:val="11FC40A3"/>
    <w:rsid w:val="2B2E38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B48BC2"/>
  <w15:chartTrackingRefBased/>
  <w15:docId w15:val="{5D18BE16-9F2E-41CE-90B9-BD6AFE7D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BD7"/>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50470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0470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07F84"/>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700"/>
    <w:pPr>
      <w:spacing w:after="0" w:line="480" w:lineRule="auto"/>
    </w:pPr>
    <w:rPr>
      <w:rFonts w:ascii="Times New Roman" w:hAnsi="Times New Roman"/>
      <w:sz w:val="24"/>
    </w:rPr>
  </w:style>
  <w:style w:type="character" w:customStyle="1" w:styleId="Heading1Char">
    <w:name w:val="Heading 1 Char"/>
    <w:basedOn w:val="DefaultParagraphFont"/>
    <w:link w:val="Heading1"/>
    <w:uiPriority w:val="9"/>
    <w:rsid w:val="0050470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04700"/>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504700"/>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04700"/>
    <w:rPr>
      <w:rFonts w:ascii="Times New Roman" w:eastAsiaTheme="majorEastAsia" w:hAnsi="Times New Roman" w:cstheme="majorBidi"/>
      <w:b/>
      <w:spacing w:val="-10"/>
      <w:kern w:val="28"/>
      <w:sz w:val="56"/>
      <w:szCs w:val="56"/>
    </w:rPr>
  </w:style>
  <w:style w:type="paragraph" w:styleId="Header">
    <w:name w:val="header"/>
    <w:basedOn w:val="Normal"/>
    <w:link w:val="HeaderChar"/>
    <w:uiPriority w:val="99"/>
    <w:unhideWhenUsed/>
    <w:rsid w:val="00504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700"/>
    <w:rPr>
      <w:rFonts w:ascii="Times New Roman" w:hAnsi="Times New Roman"/>
      <w:sz w:val="24"/>
    </w:rPr>
  </w:style>
  <w:style w:type="paragraph" w:styleId="Footer">
    <w:name w:val="footer"/>
    <w:basedOn w:val="Normal"/>
    <w:link w:val="FooterChar"/>
    <w:uiPriority w:val="99"/>
    <w:unhideWhenUsed/>
    <w:rsid w:val="00504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700"/>
    <w:rPr>
      <w:rFonts w:ascii="Times New Roman" w:hAnsi="Times New Roman"/>
      <w:sz w:val="24"/>
    </w:rPr>
  </w:style>
  <w:style w:type="paragraph" w:styleId="ListParagraph">
    <w:name w:val="List Paragraph"/>
    <w:basedOn w:val="Normal"/>
    <w:uiPriority w:val="34"/>
    <w:qFormat/>
    <w:rsid w:val="00D273CD"/>
    <w:pPr>
      <w:ind w:left="720"/>
      <w:contextualSpacing/>
    </w:pPr>
  </w:style>
  <w:style w:type="paragraph" w:styleId="Caption">
    <w:name w:val="caption"/>
    <w:basedOn w:val="Normal"/>
    <w:next w:val="Normal"/>
    <w:uiPriority w:val="35"/>
    <w:unhideWhenUsed/>
    <w:qFormat/>
    <w:rsid w:val="001C5F34"/>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355F3"/>
    <w:pPr>
      <w:spacing w:after="100"/>
    </w:pPr>
  </w:style>
  <w:style w:type="paragraph" w:styleId="TOC2">
    <w:name w:val="toc 2"/>
    <w:basedOn w:val="Normal"/>
    <w:next w:val="Normal"/>
    <w:autoRedefine/>
    <w:uiPriority w:val="39"/>
    <w:unhideWhenUsed/>
    <w:rsid w:val="006355F3"/>
    <w:pPr>
      <w:spacing w:after="100"/>
      <w:ind w:left="240"/>
    </w:pPr>
  </w:style>
  <w:style w:type="character" w:styleId="Hyperlink">
    <w:name w:val="Hyperlink"/>
    <w:basedOn w:val="DefaultParagraphFont"/>
    <w:uiPriority w:val="99"/>
    <w:unhideWhenUsed/>
    <w:rsid w:val="006355F3"/>
    <w:rPr>
      <w:color w:val="0563C1" w:themeColor="hyperlink"/>
      <w:u w:val="single"/>
    </w:rPr>
  </w:style>
  <w:style w:type="table" w:styleId="TableGrid">
    <w:name w:val="Table Grid"/>
    <w:basedOn w:val="TableNormal"/>
    <w:uiPriority w:val="39"/>
    <w:rsid w:val="00E05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022E0"/>
  </w:style>
  <w:style w:type="character" w:customStyle="1" w:styleId="Heading3Char">
    <w:name w:val="Heading 3 Char"/>
    <w:basedOn w:val="DefaultParagraphFont"/>
    <w:link w:val="Heading3"/>
    <w:uiPriority w:val="9"/>
    <w:rsid w:val="00907F84"/>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12417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99747">
      <w:bodyDiv w:val="1"/>
      <w:marLeft w:val="0"/>
      <w:marRight w:val="0"/>
      <w:marTop w:val="0"/>
      <w:marBottom w:val="0"/>
      <w:divBdr>
        <w:top w:val="none" w:sz="0" w:space="0" w:color="auto"/>
        <w:left w:val="none" w:sz="0" w:space="0" w:color="auto"/>
        <w:bottom w:val="none" w:sz="0" w:space="0" w:color="auto"/>
        <w:right w:val="none" w:sz="0" w:space="0" w:color="auto"/>
      </w:divBdr>
      <w:divsChild>
        <w:div w:id="1924413471">
          <w:marLeft w:val="446"/>
          <w:marRight w:val="0"/>
          <w:marTop w:val="0"/>
          <w:marBottom w:val="0"/>
          <w:divBdr>
            <w:top w:val="none" w:sz="0" w:space="0" w:color="auto"/>
            <w:left w:val="none" w:sz="0" w:space="0" w:color="auto"/>
            <w:bottom w:val="none" w:sz="0" w:space="0" w:color="auto"/>
            <w:right w:val="none" w:sz="0" w:space="0" w:color="auto"/>
          </w:divBdr>
        </w:div>
      </w:divsChild>
    </w:div>
    <w:div w:id="805002564">
      <w:bodyDiv w:val="1"/>
      <w:marLeft w:val="0"/>
      <w:marRight w:val="0"/>
      <w:marTop w:val="0"/>
      <w:marBottom w:val="0"/>
      <w:divBdr>
        <w:top w:val="none" w:sz="0" w:space="0" w:color="auto"/>
        <w:left w:val="none" w:sz="0" w:space="0" w:color="auto"/>
        <w:bottom w:val="none" w:sz="0" w:space="0" w:color="auto"/>
        <w:right w:val="none" w:sz="0" w:space="0" w:color="auto"/>
      </w:divBdr>
    </w:div>
    <w:div w:id="915742912">
      <w:bodyDiv w:val="1"/>
      <w:marLeft w:val="0"/>
      <w:marRight w:val="0"/>
      <w:marTop w:val="0"/>
      <w:marBottom w:val="0"/>
      <w:divBdr>
        <w:top w:val="none" w:sz="0" w:space="0" w:color="auto"/>
        <w:left w:val="none" w:sz="0" w:space="0" w:color="auto"/>
        <w:bottom w:val="none" w:sz="0" w:space="0" w:color="auto"/>
        <w:right w:val="none" w:sz="0" w:space="0" w:color="auto"/>
      </w:divBdr>
    </w:div>
    <w:div w:id="1211260609">
      <w:bodyDiv w:val="1"/>
      <w:marLeft w:val="0"/>
      <w:marRight w:val="0"/>
      <w:marTop w:val="0"/>
      <w:marBottom w:val="0"/>
      <w:divBdr>
        <w:top w:val="none" w:sz="0" w:space="0" w:color="auto"/>
        <w:left w:val="none" w:sz="0" w:space="0" w:color="auto"/>
        <w:bottom w:val="none" w:sz="0" w:space="0" w:color="auto"/>
        <w:right w:val="none" w:sz="0" w:space="0" w:color="auto"/>
      </w:divBdr>
    </w:div>
    <w:div w:id="1489177801">
      <w:bodyDiv w:val="1"/>
      <w:marLeft w:val="0"/>
      <w:marRight w:val="0"/>
      <w:marTop w:val="0"/>
      <w:marBottom w:val="0"/>
      <w:divBdr>
        <w:top w:val="none" w:sz="0" w:space="0" w:color="auto"/>
        <w:left w:val="none" w:sz="0" w:space="0" w:color="auto"/>
        <w:bottom w:val="none" w:sz="0" w:space="0" w:color="auto"/>
        <w:right w:val="none" w:sz="0" w:space="0" w:color="auto"/>
      </w:divBdr>
    </w:div>
    <w:div w:id="1550648411">
      <w:bodyDiv w:val="1"/>
      <w:marLeft w:val="0"/>
      <w:marRight w:val="0"/>
      <w:marTop w:val="0"/>
      <w:marBottom w:val="0"/>
      <w:divBdr>
        <w:top w:val="none" w:sz="0" w:space="0" w:color="auto"/>
        <w:left w:val="none" w:sz="0" w:space="0" w:color="auto"/>
        <w:bottom w:val="none" w:sz="0" w:space="0" w:color="auto"/>
        <w:right w:val="none" w:sz="0" w:space="0" w:color="auto"/>
      </w:divBdr>
    </w:div>
    <w:div w:id="201749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Ram15</b:Tag>
    <b:SourceType>DocumentFromInternetSite</b:SourceType>
    <b:Guid>{32607D0B-255B-4AA2-AAFB-2DFF7724F1F7}</b:Guid>
    <b:Title>Blue Bell Recalls All Products After Listeria Outbreak</b:Title>
    <b:Year>2015</b:Year>
    <b:InternetSiteTitle>The New York Times</b:InternetSiteTitle>
    <b:Month>April</b:Month>
    <b:Day>21</b:Day>
    <b:URL>https://www.nytimes.com/2015/04/22/business/blue-bell-recalls-all-products-after-listeria-outbreak.html?_r=0</b:URL>
    <b:Author>
      <b:Author>
        <b:NameList>
          <b:Person>
            <b:Last>Ramzy</b:Last>
            <b:First>Austin</b:First>
          </b:Person>
        </b:NameList>
      </b:Author>
    </b:Author>
    <b:RefOrder>2</b:RefOrder>
  </b:Source>
  <b:Source>
    <b:Tag>CDC151</b:Tag>
    <b:SourceType>DocumentFromInternetSite</b:SourceType>
    <b:Guid>{E127813C-1218-4C3A-988B-74F417BB7315}</b:Guid>
    <b:Author>
      <b:Author>
        <b:Corporate>CDC</b:Corporate>
      </b:Author>
    </b:Author>
    <b:Title>Multistate Outbreak of Listeriosis Linked to Blue Bell Creameries Products (Final Update)</b:Title>
    <b:InternetSiteTitle>CDC</b:InternetSiteTitle>
    <b:Year>2015</b:Year>
    <b:Month>June</b:Month>
    <b:Day>10</b:Day>
    <b:URL>https://www.cdc.gov/listeria/outbreaks/ice-cream-03-15/</b:URL>
    <b:RefOrder>1</b:RefOrder>
  </b:Source>
</b:Sources>
</file>

<file path=customXml/itemProps1.xml><?xml version="1.0" encoding="utf-8"?>
<ds:datastoreItem xmlns:ds="http://schemas.openxmlformats.org/officeDocument/2006/customXml" ds:itemID="{2322D63E-DF5A-430C-911A-8AC4EF3D4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Rusan Shakya</dc:creator>
  <cp:keywords/>
  <dc:description/>
  <cp:lastModifiedBy>Rusan Shakya</cp:lastModifiedBy>
  <cp:revision>2</cp:revision>
  <dcterms:created xsi:type="dcterms:W3CDTF">2017-10-12T00:21:00Z</dcterms:created>
  <dcterms:modified xsi:type="dcterms:W3CDTF">2017-10-12T00:21:00Z</dcterms:modified>
</cp:coreProperties>
</file>