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Name - Rushikesh Nalla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ID - 201401106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Name - Omkar Damle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ID - 201401114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b w:val="1"/>
          <w:sz w:val="28"/>
          <w:szCs w:val="28"/>
          <w:u w:val="single"/>
        </w:rPr>
      </w:pPr>
      <w:r w:rsidDel="00000000" w:rsidR="00000000" w:rsidRPr="00000000">
        <w:rPr>
          <w:b w:val="1"/>
          <w:sz w:val="28"/>
          <w:szCs w:val="28"/>
          <w:u w:val="single"/>
          <w:rtl w:val="0"/>
        </w:rPr>
        <w:t xml:space="preserve">USE CASE DIAGRAM(WITH ALTERNATE FLOWS)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b w:val="1"/>
          <w:sz w:val="28"/>
          <w:szCs w:val="28"/>
          <w:u w:val="single"/>
        </w:rPr>
      </w:pPr>
      <w:r w:rsidDel="00000000" w:rsidR="00000000" w:rsidRPr="00000000">
        <w:rPr>
          <w:b w:val="1"/>
          <w:sz w:val="28"/>
          <w:szCs w:val="28"/>
          <w:u w:val="single"/>
          <w:rtl w:val="0"/>
        </w:rPr>
        <w:t xml:space="preserve">CENTRALISED SCHOLARSHIP MANAGEMENT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 Case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Apply for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Student, College DB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student applies for a particular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User must be logged in the system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He/she must satisfy the basic criterias for the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student will receive a confirmation email about his application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 enters some basic filtering criteria for viewing scholarships(field of study, level of study). Based on the criteria, a list of scholarships is shown. The student selects a particular scholarship from the list. The details of the scholarship are shown. The student starts applying for the scholarship by filling the form [A1][A2].The academic details of the student are pre-filled according to his profile.[A3] The student uploads any additional documents if required.[A4]. The software confirms from the college DB that the selected candidate does not have any existing scholarship[A5]. After evaluation, the status of the applicant for that particular scholarship is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[A1] : There may not exist any scholarships which match the criteria set by the student. In such a case, the student is prompted to change the criteria and use case starts afresh.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[A2] : The deadline for the scholarship might be over. In such a case, an error message is shown and the student is shown the list of scholarships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[A3] : If some additional details are required by the application, the student is required to fill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[A4] : The format of the documents is checked with the required format. If it does not match, the student is prompted to resubmit in the required format.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[A5] : If the candidate has an existing scholarship, he/she will be prompted to first discontinue that scholarship and then apply for a new scholarship.(Assumption : A particular student can receive  only one scholarship at a particular time instant.)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 Case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Introduce/Edit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Funding 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funding organisation introduces a new scholarship in the system or updates or deletes an existing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The funding organisation must be logged in.</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The funding organisation should be verified by the software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scholarship is shown publicly on the portal and available for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case of a new scholarship, the funding organisation enters the details(eligibility, funding) of the scholarship in the system.Otherwise, the organisation can edit the scholarship application criterias and information related to the scholarship(funding amount, duration of scholarship, etc)[A1][A2] Additionally, they specify the application form and the relevant documents required. The software manager verifies the authenticity of the scholarship and if the organisation has the financial capability of providing the scholarship.[A3] Finally, the organisation gives its consent to make the new/modified scholarship available to the public. The scholarship is added to the database of the system and shown publicly.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[A1] : The organisation must select the criteria for selection available in the portal. For example, the criteria can be academic parameters, maximum family income.  If the criteria is not available for selection, the organisation can request the portal to include that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[A2] : The organisation may want to delete the scholarship. In such a case, the portal verifies that no students are currently getting the scholarship and then allows for deletion. The scholarship is no longer shown on the portal. The use case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[A3] : If the software manager rejects the scholarship, then the provider is informed about the decision and the reason behind the decision.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 Case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candidates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Funding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funding organization looks at all the applicants and takes a decision depending on their requirements. Students are notified about their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Scholarship application period is completed.</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Students have applied for the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candidates are requested to inform about their acceptance/rejection of the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application deadline is over, our system starts filtering out the candidates based on the criteria provided[A1]. The candidate list is sent to the funding organisation [A2]. The system notifies the candidates of their status(accepted/rejected) through email/phone call.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[A1] : Incomplete applications(if present) will be discarded before criteria filtering is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[A2] : The funding organisation may do a further subjective evaluation of the applicants before sending the final list to our system.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 Case 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Pay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Funding organisation, Bank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funding organisation pays the scholarship amount to the selected candidates using their bank account details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selection process of the scholarship candidates is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candidate is informed about the transfer of funds.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funding organisation informs the system to start transfer of funds to the selected candidates. The system checks the eligibility of the selected candidates.(the system needs to check the eligibility each semester).[A1] The bank is informed about the student’s bank accounts details and told to initiate the transaction. On successful transfer, the bank account sends the receipt to the system.[A2] The system sends the receipt to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[A1] : If the candidate is no longer eligible, he/she is informed about the same and the scholarship is discontinued.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[A2] : If the transfer is not successful due to wrong bank account details, the student is informed about the same. After the student changes the details, the transaction is done again.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 Case 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Accept/Reject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students receive a scholarship offer and they accept or reject the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Student has applied for that particular scholarship.</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He was selected for that scholarship by the funding organization.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After all the students have confirmed their decisions, the payment of scholarship is initiated by the funding 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Selected students are informed about their selection. Students accept the scholarship and send their acceptance.[A1]. Students are requested to recheck their bank account details before the funds are transferred.[A2]. The funding organisation is informed about the student’s decision.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[A1] : A student may reject the scholarship as he/she may have got other better offers. In such a case, the student is not awarded the scholarship.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[A2] : A student may change the bank account details if he/she wishes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 Case 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 Login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Student, Funding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A login page for the user to enter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 has an account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 gains access to the system and is directed to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 opens portal. The system prompts user for account credentials. Student enters his user ID and password. The system authenticates the credentials.[A1]. The user is directed to the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[A1] : If the login is unsuccessful, the user is requested to try again.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 Case 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Manage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Student, funding 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user can register and update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For updating profile, user must be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updated profile is reflected in the corresponding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 requests the system for editing his profile and the system grants it[A1]. User fills in his details and edits the profile. Upon finishing, user is asked for confirmation.[A2] The updated profile is stored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[A1] : If the user is not registered, user is first registered in the system.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[A2] : If user does not confirm, user is taken back to the editing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USE CASE DIAGRAM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drawing>
          <wp:inline distB="114300" distT="114300" distL="114300" distR="114300">
            <wp:extent cx="5172075" cy="4457700"/>
            <wp:effectExtent b="0" l="0" r="0" t="0"/>
            <wp:docPr descr="useCaseDiagram.PNG" id="1" name="image2.png"/>
            <a:graphic>
              <a:graphicData uri="http://schemas.openxmlformats.org/drawingml/2006/picture">
                <pic:pic>
                  <pic:nvPicPr>
                    <pic:cNvPr descr="useCaseDiagram.PNG" id="0" name="image2.png"/>
                    <pic:cNvPicPr preferRelativeResize="0"/>
                  </pic:nvPicPr>
                  <pic:blipFill>
                    <a:blip r:embed="rId5"/>
                    <a:srcRect b="0" l="0" r="0" t="0"/>
                    <a:stretch>
                      <a:fillRect/>
                    </a:stretch>
                  </pic:blipFill>
                  <pic:spPr>
                    <a:xfrm>
                      <a:off x="0" y="0"/>
                      <a:ext cx="5172075"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